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9E7A" w14:textId="46DEB8F5" w:rsidR="00101AFE" w:rsidRDefault="00642567" w:rsidP="00BE1CBB">
      <w:pPr>
        <w:jc w:val="center"/>
        <w:rPr>
          <w:rFonts w:cstheme="minorHAnsi"/>
          <w:b/>
          <w:sz w:val="32"/>
          <w:szCs w:val="28"/>
          <w:u w:val="single"/>
        </w:rPr>
      </w:pPr>
      <w:r w:rsidRPr="00506E59">
        <w:rPr>
          <w:rFonts w:cstheme="minorHAnsi"/>
          <w:b/>
          <w:sz w:val="32"/>
          <w:szCs w:val="28"/>
          <w:u w:val="single"/>
        </w:rPr>
        <w:t xml:space="preserve">Newcastle University - </w:t>
      </w:r>
      <w:r w:rsidR="008F77C6" w:rsidRPr="00506E59">
        <w:rPr>
          <w:rFonts w:cstheme="minorHAnsi"/>
          <w:b/>
          <w:sz w:val="32"/>
          <w:szCs w:val="28"/>
          <w:u w:val="single"/>
        </w:rPr>
        <w:t>Risk Assessment</w:t>
      </w:r>
      <w:r w:rsidR="00267929">
        <w:rPr>
          <w:rFonts w:cstheme="minorHAnsi"/>
          <w:b/>
          <w:sz w:val="32"/>
          <w:szCs w:val="28"/>
          <w:u w:val="single"/>
        </w:rPr>
        <w:t xml:space="preserve"> for Student Exhibitions.</w:t>
      </w:r>
    </w:p>
    <w:p w14:paraId="696A726E" w14:textId="61CD6EAF" w:rsidR="00267929" w:rsidRPr="009D2EB9" w:rsidRDefault="00267929" w:rsidP="00267929">
      <w:pPr>
        <w:rPr>
          <w:rFonts w:cstheme="minorHAnsi"/>
          <w:sz w:val="24"/>
          <w:szCs w:val="24"/>
        </w:rPr>
      </w:pPr>
      <w:r w:rsidRPr="009D2EB9">
        <w:rPr>
          <w:rFonts w:cstheme="minorHAnsi"/>
          <w:sz w:val="24"/>
          <w:szCs w:val="24"/>
        </w:rPr>
        <w:t>Students set-up exhibitions within the department of Fine Art and also off-site in various locations. This will involve the use of tools, step ladders and may involve electrical items and toxic materials. At times students will be working un-supervised. A member of staff will take responsibility for the activities and will fill in this risk assessment.</w:t>
      </w:r>
      <w:r w:rsidR="00EC0AE0">
        <w:rPr>
          <w:rFonts w:cstheme="minorHAnsi"/>
          <w:sz w:val="24"/>
          <w:szCs w:val="24"/>
        </w:rPr>
        <w:t xml:space="preserve"> They will be known as Lead Staff</w:t>
      </w:r>
    </w:p>
    <w:p w14:paraId="1B3A3E24" w14:textId="0F67A400" w:rsidR="00267929" w:rsidRPr="009D2EB9" w:rsidRDefault="00267929" w:rsidP="00267929">
      <w:pPr>
        <w:rPr>
          <w:rFonts w:cstheme="minorHAnsi"/>
          <w:bCs/>
          <w:sz w:val="24"/>
          <w:szCs w:val="24"/>
        </w:rPr>
      </w:pPr>
      <w:r w:rsidRPr="009D2EB9">
        <w:rPr>
          <w:rFonts w:cstheme="minorHAnsi"/>
          <w:bCs/>
          <w:sz w:val="24"/>
          <w:szCs w:val="24"/>
        </w:rPr>
        <w:t>Location of exhibition</w:t>
      </w:r>
    </w:p>
    <w:p w14:paraId="160B4382" w14:textId="5161BC99" w:rsidR="00267929" w:rsidRPr="009D2EB9" w:rsidRDefault="00267929" w:rsidP="00267929">
      <w:pPr>
        <w:rPr>
          <w:rFonts w:cstheme="minorHAnsi"/>
          <w:bCs/>
          <w:sz w:val="24"/>
          <w:szCs w:val="24"/>
        </w:rPr>
      </w:pPr>
      <w:r w:rsidRPr="009D2EB9">
        <w:rPr>
          <w:rFonts w:cstheme="minorHAnsi"/>
          <w:bCs/>
          <w:sz w:val="24"/>
          <w:szCs w:val="24"/>
        </w:rPr>
        <w:t xml:space="preserve">Date of install                                                   Date of Exhibition                            </w:t>
      </w:r>
      <w:r w:rsidR="009D2EB9">
        <w:rPr>
          <w:rFonts w:cstheme="minorHAnsi"/>
          <w:bCs/>
          <w:sz w:val="24"/>
          <w:szCs w:val="24"/>
        </w:rPr>
        <w:t xml:space="preserve">           </w:t>
      </w:r>
      <w:r w:rsidRPr="009D2EB9">
        <w:rPr>
          <w:rFonts w:cstheme="minorHAnsi"/>
          <w:bCs/>
          <w:sz w:val="24"/>
          <w:szCs w:val="24"/>
        </w:rPr>
        <w:t xml:space="preserve"> Date of de-install</w:t>
      </w:r>
    </w:p>
    <w:p w14:paraId="0F49A9AD" w14:textId="13683C94" w:rsidR="009D2EB9" w:rsidRDefault="009D2EB9" w:rsidP="00267929">
      <w:pPr>
        <w:rPr>
          <w:rFonts w:cstheme="minorHAnsi"/>
          <w:bCs/>
          <w:sz w:val="24"/>
          <w:szCs w:val="24"/>
        </w:rPr>
      </w:pPr>
      <w:r w:rsidRPr="009D2EB9">
        <w:rPr>
          <w:rFonts w:cstheme="minorHAnsi"/>
          <w:bCs/>
          <w:sz w:val="24"/>
          <w:szCs w:val="24"/>
        </w:rPr>
        <w:t>Member of staff responsible for students</w:t>
      </w:r>
      <w:r w:rsidR="00E201CE">
        <w:rPr>
          <w:rFonts w:cstheme="minorHAnsi"/>
          <w:bCs/>
          <w:sz w:val="24"/>
          <w:szCs w:val="24"/>
        </w:rPr>
        <w:t xml:space="preserve"> (lead staff)</w:t>
      </w:r>
      <w:r>
        <w:rPr>
          <w:rFonts w:cstheme="minorHAnsi"/>
          <w:bCs/>
          <w:sz w:val="24"/>
          <w:szCs w:val="24"/>
        </w:rPr>
        <w:t>-</w:t>
      </w:r>
    </w:p>
    <w:p w14:paraId="17713072" w14:textId="65C43B12" w:rsidR="009D2EB9" w:rsidRDefault="009D2EB9" w:rsidP="0026792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If the exhibition is off-site in a building run by another institution, have they been asked for local health and safety arrangements including fire evacuation, first aider, asbestos and access? YES/NO</w:t>
      </w:r>
    </w:p>
    <w:p w14:paraId="341B147B" w14:textId="30BC0A28" w:rsidR="009D2EB9" w:rsidRDefault="009D2EB9" w:rsidP="00267929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Summary of local arrangements-</w:t>
      </w:r>
    </w:p>
    <w:p w14:paraId="38DE6D09" w14:textId="4809B734" w:rsidR="009D2EB9" w:rsidRDefault="009D2EB9" w:rsidP="00267929">
      <w:pPr>
        <w:rPr>
          <w:rFonts w:cstheme="minorHAnsi"/>
          <w:bCs/>
          <w:sz w:val="24"/>
          <w:szCs w:val="24"/>
        </w:rPr>
      </w:pPr>
    </w:p>
    <w:p w14:paraId="37C623ED" w14:textId="475D135D" w:rsidR="009D2EB9" w:rsidRDefault="009D2EB9" w:rsidP="00267929">
      <w:pPr>
        <w:rPr>
          <w:rFonts w:cstheme="minorHAnsi"/>
          <w:bCs/>
          <w:sz w:val="24"/>
          <w:szCs w:val="24"/>
        </w:rPr>
      </w:pPr>
    </w:p>
    <w:p w14:paraId="2FE79008" w14:textId="77777777" w:rsidR="009D2EB9" w:rsidRPr="009D2EB9" w:rsidRDefault="009D2EB9" w:rsidP="00267929">
      <w:pPr>
        <w:rPr>
          <w:rFonts w:cstheme="minorHAnsi"/>
          <w:bCs/>
          <w:sz w:val="24"/>
          <w:szCs w:val="24"/>
        </w:rPr>
      </w:pPr>
    </w:p>
    <w:p w14:paraId="462D8353" w14:textId="77777777" w:rsidR="00587654" w:rsidRPr="00506E59" w:rsidRDefault="00587654">
      <w:pPr>
        <w:rPr>
          <w:rFonts w:cstheme="minorHAnsi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119"/>
        <w:gridCol w:w="8929"/>
      </w:tblGrid>
      <w:tr w:rsidR="000C6204" w:rsidRPr="00506E59" w14:paraId="16ABCC5B" w14:textId="77777777" w:rsidTr="002428CD">
        <w:trPr>
          <w:trHeight w:val="688"/>
          <w:tblHeader/>
        </w:trPr>
        <w:tc>
          <w:tcPr>
            <w:tcW w:w="426" w:type="dxa"/>
          </w:tcPr>
          <w:p w14:paraId="5B13D6F3" w14:textId="77777777" w:rsidR="000C6204" w:rsidRPr="00506E59" w:rsidDel="00B1771F" w:rsidRDefault="000C6204" w:rsidP="002428C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4" w:type="dxa"/>
          </w:tcPr>
          <w:p w14:paraId="232A1347" w14:textId="77777777" w:rsidR="000C6204" w:rsidRPr="00506E59" w:rsidRDefault="000C6204" w:rsidP="002428CD">
            <w:pPr>
              <w:jc w:val="center"/>
              <w:rPr>
                <w:rFonts w:cstheme="minorHAnsi"/>
                <w:b/>
              </w:rPr>
            </w:pPr>
            <w:r w:rsidRPr="00506E59">
              <w:rPr>
                <w:rFonts w:cstheme="minorHAnsi"/>
                <w:b/>
              </w:rPr>
              <w:t>Hazards</w:t>
            </w:r>
          </w:p>
        </w:tc>
        <w:tc>
          <w:tcPr>
            <w:tcW w:w="3119" w:type="dxa"/>
          </w:tcPr>
          <w:p w14:paraId="20324CF5" w14:textId="77777777" w:rsidR="000C6204" w:rsidRPr="00506E59" w:rsidRDefault="000C6204" w:rsidP="002428CD">
            <w:pPr>
              <w:jc w:val="center"/>
              <w:rPr>
                <w:rFonts w:cstheme="minorHAnsi"/>
                <w:b/>
              </w:rPr>
            </w:pPr>
            <w:r w:rsidRPr="00506E59">
              <w:rPr>
                <w:rFonts w:cstheme="minorHAnsi"/>
                <w:b/>
              </w:rPr>
              <w:t>Risks</w:t>
            </w:r>
          </w:p>
          <w:p w14:paraId="44BF1564" w14:textId="77777777" w:rsidR="000C6204" w:rsidRPr="00506E59" w:rsidRDefault="000C6204" w:rsidP="002428CD">
            <w:pPr>
              <w:jc w:val="center"/>
              <w:rPr>
                <w:rFonts w:cstheme="minorHAnsi"/>
                <w:b/>
              </w:rPr>
            </w:pPr>
            <w:r w:rsidRPr="00EF3B9A">
              <w:rPr>
                <w:rFonts w:cstheme="minorHAnsi"/>
                <w:b/>
                <w:sz w:val="20"/>
              </w:rPr>
              <w:t>(Who might be harmed &amp; how?)</w:t>
            </w:r>
          </w:p>
        </w:tc>
        <w:tc>
          <w:tcPr>
            <w:tcW w:w="8929" w:type="dxa"/>
          </w:tcPr>
          <w:p w14:paraId="71A4749E" w14:textId="77777777" w:rsidR="000C6204" w:rsidRPr="00506E59" w:rsidRDefault="000C6204" w:rsidP="002428CD">
            <w:pPr>
              <w:jc w:val="center"/>
              <w:rPr>
                <w:rFonts w:cstheme="minorHAnsi"/>
                <w:b/>
              </w:rPr>
            </w:pPr>
            <w:r w:rsidRPr="00506E59">
              <w:rPr>
                <w:rFonts w:cstheme="minorHAnsi"/>
                <w:b/>
              </w:rPr>
              <w:t>Controls</w:t>
            </w:r>
          </w:p>
          <w:p w14:paraId="4D1AC2B1" w14:textId="77777777" w:rsidR="000C6204" w:rsidRPr="00506E59" w:rsidRDefault="000C6204" w:rsidP="002428CD">
            <w:pPr>
              <w:rPr>
                <w:rFonts w:cstheme="minorHAnsi"/>
                <w:b/>
              </w:rPr>
            </w:pPr>
          </w:p>
        </w:tc>
      </w:tr>
      <w:tr w:rsidR="00E95538" w:rsidRPr="00506E59" w14:paraId="6D9F418C" w14:textId="77777777" w:rsidTr="002428CD">
        <w:trPr>
          <w:trHeight w:val="945"/>
        </w:trPr>
        <w:tc>
          <w:tcPr>
            <w:tcW w:w="426" w:type="dxa"/>
            <w:vMerge w:val="restart"/>
          </w:tcPr>
          <w:p w14:paraId="57CB808B" w14:textId="77777777" w:rsidR="00E95538" w:rsidRPr="007E6D8D" w:rsidDel="00B1771F" w:rsidRDefault="00E95538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 w:val="restart"/>
          </w:tcPr>
          <w:p w14:paraId="350F4B42" w14:textId="6BF70906" w:rsidR="00E95538" w:rsidRPr="00004784" w:rsidRDefault="00E95538" w:rsidP="002428CD">
            <w:pPr>
              <w:rPr>
                <w:rFonts w:cstheme="minorHAnsi"/>
              </w:rPr>
            </w:pPr>
            <w:r>
              <w:rPr>
                <w:rFonts w:cstheme="minorHAnsi"/>
              </w:rPr>
              <w:t>Installing exhibition</w:t>
            </w:r>
          </w:p>
        </w:tc>
        <w:tc>
          <w:tcPr>
            <w:tcW w:w="3119" w:type="dxa"/>
          </w:tcPr>
          <w:p w14:paraId="50ECCEE6" w14:textId="4CFECE69" w:rsidR="00E95538" w:rsidRPr="005E55C1" w:rsidRDefault="00E95538" w:rsidP="002428CD">
            <w:pPr>
              <w:rPr>
                <w:rFonts w:cstheme="minorHAnsi"/>
              </w:rPr>
            </w:pPr>
            <w:r w:rsidRPr="005E55C1">
              <w:rPr>
                <w:rFonts w:cstheme="minorHAnsi"/>
                <w:u w:val="single"/>
              </w:rPr>
              <w:t>Lifting heavy items</w:t>
            </w:r>
            <w:r w:rsidRPr="005E55C1">
              <w:rPr>
                <w:rFonts w:cstheme="minorHAnsi"/>
              </w:rPr>
              <w:t xml:space="preserve"> causing injury to students.</w:t>
            </w:r>
          </w:p>
          <w:p w14:paraId="66415D98" w14:textId="6D9B8666" w:rsidR="00E95538" w:rsidRDefault="00E95538" w:rsidP="002428CD">
            <w:pPr>
              <w:rPr>
                <w:rFonts w:cstheme="minorHAnsi"/>
              </w:rPr>
            </w:pPr>
          </w:p>
          <w:p w14:paraId="027FF337" w14:textId="01A237B6" w:rsidR="00E95538" w:rsidRDefault="00E95538" w:rsidP="002428CD">
            <w:pPr>
              <w:rPr>
                <w:rFonts w:cstheme="minorHAnsi"/>
              </w:rPr>
            </w:pPr>
          </w:p>
          <w:p w14:paraId="473FF379" w14:textId="7B6C35D3" w:rsidR="00E95538" w:rsidRDefault="00E95538" w:rsidP="002428CD">
            <w:pPr>
              <w:rPr>
                <w:rFonts w:cstheme="minorHAnsi"/>
              </w:rPr>
            </w:pPr>
          </w:p>
          <w:p w14:paraId="0159DAB0" w14:textId="6F274F4D" w:rsidR="00E95538" w:rsidRDefault="00E95538" w:rsidP="002428CD">
            <w:pPr>
              <w:rPr>
                <w:rFonts w:cstheme="minorHAnsi"/>
              </w:rPr>
            </w:pPr>
          </w:p>
          <w:p w14:paraId="521A341C" w14:textId="524DF435" w:rsidR="00E95538" w:rsidRDefault="00E95538" w:rsidP="002428CD">
            <w:pPr>
              <w:rPr>
                <w:rFonts w:cstheme="minorHAnsi"/>
              </w:rPr>
            </w:pPr>
          </w:p>
          <w:p w14:paraId="26C6F8FF" w14:textId="5A9B0070" w:rsidR="00E95538" w:rsidRPr="005E55C1" w:rsidRDefault="00E95538" w:rsidP="002428CD">
            <w:pPr>
              <w:rPr>
                <w:rFonts w:cstheme="minorHAnsi"/>
              </w:rPr>
            </w:pPr>
          </w:p>
        </w:tc>
        <w:tc>
          <w:tcPr>
            <w:tcW w:w="8929" w:type="dxa"/>
          </w:tcPr>
          <w:p w14:paraId="35581338" w14:textId="77777777" w:rsidR="00E95538" w:rsidRDefault="00E95538" w:rsidP="002428CD">
            <w:pPr>
              <w:ind w:left="360"/>
              <w:rPr>
                <w:rFonts w:cstheme="minorHAnsi"/>
              </w:rPr>
            </w:pPr>
            <w:r w:rsidRPr="00E201CE">
              <w:rPr>
                <w:rFonts w:cstheme="minorHAnsi"/>
                <w:u w:val="single"/>
              </w:rPr>
              <w:lastRenderedPageBreak/>
              <w:t>Lifting heavy items</w:t>
            </w:r>
            <w:r w:rsidRPr="00E201CE">
              <w:rPr>
                <w:rFonts w:cstheme="minorHAnsi"/>
              </w:rPr>
              <w:t xml:space="preserve">- </w:t>
            </w:r>
          </w:p>
          <w:p w14:paraId="49B85831" w14:textId="77777777" w:rsidR="00E95538" w:rsidRDefault="00E95538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201CE">
              <w:rPr>
                <w:rFonts w:cstheme="minorHAnsi"/>
              </w:rPr>
              <w:t>Lead staff will take responsibility for evaluating if any art works are too heavy or awkward to be moved by students. If in doubt they should ask a technician.</w:t>
            </w:r>
          </w:p>
          <w:p w14:paraId="3A4B1632" w14:textId="042845D8" w:rsidR="00E95538" w:rsidRPr="00E201CE" w:rsidRDefault="00E95538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If there are any items that are too heavy or awkward to comfortably move, a technician should be asked to supervise the moving of the objects. A separate risk assessment may need to be written.</w:t>
            </w:r>
          </w:p>
        </w:tc>
      </w:tr>
      <w:tr w:rsidR="00E95538" w:rsidRPr="00506E59" w14:paraId="2D8B9B35" w14:textId="77777777" w:rsidTr="002428CD">
        <w:trPr>
          <w:trHeight w:val="1380"/>
        </w:trPr>
        <w:tc>
          <w:tcPr>
            <w:tcW w:w="426" w:type="dxa"/>
            <w:vMerge/>
          </w:tcPr>
          <w:p w14:paraId="53710D69" w14:textId="77777777" w:rsidR="00E95538" w:rsidRPr="007E6D8D" w:rsidDel="00B1771F" w:rsidRDefault="00E95538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331C56A1" w14:textId="77777777" w:rsidR="00E95538" w:rsidRDefault="00E95538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6914E195" w14:textId="39D6D966" w:rsidR="00E95538" w:rsidRPr="005E55C1" w:rsidRDefault="00E95538" w:rsidP="002428CD">
            <w:pPr>
              <w:rPr>
                <w:rFonts w:cstheme="minorHAnsi"/>
              </w:rPr>
            </w:pPr>
            <w:r w:rsidRPr="005E55C1">
              <w:rPr>
                <w:rFonts w:cstheme="minorHAnsi"/>
                <w:u w:val="single"/>
              </w:rPr>
              <w:t>Working at Heights</w:t>
            </w:r>
            <w:r w:rsidRPr="005E55C1">
              <w:rPr>
                <w:rFonts w:cstheme="minorHAnsi"/>
              </w:rPr>
              <w:t>- use of step ladders dangerous to student.</w:t>
            </w:r>
          </w:p>
          <w:p w14:paraId="611F08CA" w14:textId="77777777" w:rsidR="00E95538" w:rsidRDefault="00E95538" w:rsidP="002428CD">
            <w:pPr>
              <w:rPr>
                <w:rFonts w:cstheme="minorHAnsi"/>
              </w:rPr>
            </w:pPr>
          </w:p>
          <w:p w14:paraId="7EA10A4A" w14:textId="7938B0E8" w:rsidR="00E95538" w:rsidRDefault="00E95538" w:rsidP="002428CD">
            <w:pPr>
              <w:rPr>
                <w:rFonts w:cstheme="minorHAnsi"/>
              </w:rPr>
            </w:pPr>
          </w:p>
          <w:p w14:paraId="0EE7A1AE" w14:textId="67324B2D" w:rsidR="00E95538" w:rsidRDefault="00E95538" w:rsidP="002428CD">
            <w:pPr>
              <w:rPr>
                <w:rFonts w:cstheme="minorHAnsi"/>
              </w:rPr>
            </w:pPr>
          </w:p>
          <w:p w14:paraId="61341E07" w14:textId="2278B1B0" w:rsidR="00E95538" w:rsidRPr="00E201CE" w:rsidRDefault="00E95538" w:rsidP="002428CD">
            <w:pPr>
              <w:pStyle w:val="ListParagraph"/>
              <w:rPr>
                <w:rFonts w:cstheme="minorHAnsi"/>
                <w:u w:val="single"/>
              </w:rPr>
            </w:pPr>
          </w:p>
        </w:tc>
        <w:tc>
          <w:tcPr>
            <w:tcW w:w="8929" w:type="dxa"/>
          </w:tcPr>
          <w:p w14:paraId="34D26649" w14:textId="77777777" w:rsidR="00E95538" w:rsidRPr="005E55C1" w:rsidRDefault="00E95538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Only stepladders that have an in-date inspection should be used.</w:t>
            </w:r>
          </w:p>
          <w:p w14:paraId="642E5855" w14:textId="547B5E83" w:rsidR="00E95538" w:rsidRPr="005E55C1" w:rsidRDefault="00E95538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All students need an induction in using step ladders. </w:t>
            </w:r>
          </w:p>
          <w:p w14:paraId="2770CD95" w14:textId="542DB9AB" w:rsidR="00E95538" w:rsidRPr="00E201CE" w:rsidRDefault="00E95538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Any work that can not be reached by step ladder must not be undertaken. The advice of a technician should be sought. </w:t>
            </w:r>
          </w:p>
        </w:tc>
      </w:tr>
      <w:tr w:rsidR="00E95538" w:rsidRPr="00506E59" w14:paraId="069B3A49" w14:textId="77777777" w:rsidTr="002428CD">
        <w:trPr>
          <w:trHeight w:val="1365"/>
        </w:trPr>
        <w:tc>
          <w:tcPr>
            <w:tcW w:w="426" w:type="dxa"/>
            <w:vMerge/>
          </w:tcPr>
          <w:p w14:paraId="0616FCEB" w14:textId="77777777" w:rsidR="00E95538" w:rsidRPr="007E6D8D" w:rsidDel="00B1771F" w:rsidRDefault="00E95538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3AF17294" w14:textId="77777777" w:rsidR="00E95538" w:rsidRDefault="00E95538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239FF351" w14:textId="3528EFFB" w:rsidR="00E95538" w:rsidRDefault="00E95538" w:rsidP="002428CD">
            <w:pPr>
              <w:rPr>
                <w:rFonts w:cstheme="minorHAnsi"/>
              </w:rPr>
            </w:pPr>
            <w:r w:rsidRPr="00E95538">
              <w:rPr>
                <w:rFonts w:cstheme="minorHAnsi"/>
                <w:u w:val="single"/>
              </w:rPr>
              <w:t>Use of tools</w:t>
            </w:r>
            <w:r w:rsidRPr="00E95538">
              <w:rPr>
                <w:rFonts w:cstheme="minorHAnsi"/>
              </w:rPr>
              <w:t xml:space="preserve"> causing injury.</w:t>
            </w:r>
          </w:p>
          <w:p w14:paraId="7E8B51D9" w14:textId="41CFFC56" w:rsidR="00E95538" w:rsidRDefault="00E95538" w:rsidP="002428CD">
            <w:pPr>
              <w:rPr>
                <w:rFonts w:cstheme="minorHAnsi"/>
              </w:rPr>
            </w:pPr>
          </w:p>
          <w:p w14:paraId="63105345" w14:textId="04576AB7" w:rsidR="00E95538" w:rsidRDefault="00E95538" w:rsidP="002428CD">
            <w:pPr>
              <w:rPr>
                <w:rFonts w:cstheme="minorHAnsi"/>
              </w:rPr>
            </w:pPr>
          </w:p>
          <w:p w14:paraId="28A5B07E" w14:textId="7770AC95" w:rsidR="00E95538" w:rsidRDefault="00E95538" w:rsidP="002428CD">
            <w:pPr>
              <w:rPr>
                <w:rFonts w:cstheme="minorHAnsi"/>
              </w:rPr>
            </w:pPr>
          </w:p>
          <w:p w14:paraId="3899D607" w14:textId="00B494CD" w:rsidR="00E95538" w:rsidRDefault="00E95538" w:rsidP="002428CD">
            <w:pPr>
              <w:rPr>
                <w:rFonts w:cstheme="minorHAnsi"/>
              </w:rPr>
            </w:pPr>
          </w:p>
          <w:p w14:paraId="5BC55BE0" w14:textId="5E74E6A4" w:rsidR="00E95538" w:rsidRPr="005E55C1" w:rsidRDefault="00E95538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u w:val="single"/>
              </w:rPr>
            </w:pPr>
          </w:p>
        </w:tc>
        <w:tc>
          <w:tcPr>
            <w:tcW w:w="8929" w:type="dxa"/>
          </w:tcPr>
          <w:p w14:paraId="02431A78" w14:textId="5A3D614C" w:rsidR="00E95538" w:rsidRDefault="00E95538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lead member of staff is responsible for ascertaining what type of work students are undertaking and whether any activity is especially hazardous and requires an additional risk assessment.</w:t>
            </w:r>
            <w:r w:rsidR="00EC0AE0">
              <w:rPr>
                <w:rFonts w:cstheme="minorHAnsi"/>
              </w:rPr>
              <w:t xml:space="preserve"> They are responsible for communicating this to the students.</w:t>
            </w:r>
          </w:p>
          <w:p w14:paraId="27236B6C" w14:textId="77777777" w:rsidR="00E95538" w:rsidRDefault="00E95538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All electrical power tools must have an in-date PAT test before use.</w:t>
            </w:r>
          </w:p>
          <w:p w14:paraId="3D627E7C" w14:textId="1B76BC77" w:rsidR="00E95538" w:rsidRPr="00E95538" w:rsidRDefault="00E95538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Correct PPE must be worn.</w:t>
            </w:r>
          </w:p>
        </w:tc>
      </w:tr>
      <w:tr w:rsidR="00E95538" w:rsidRPr="00506E59" w14:paraId="2457D76B" w14:textId="77777777" w:rsidTr="002428CD">
        <w:trPr>
          <w:trHeight w:val="1320"/>
        </w:trPr>
        <w:tc>
          <w:tcPr>
            <w:tcW w:w="426" w:type="dxa"/>
            <w:vMerge/>
          </w:tcPr>
          <w:p w14:paraId="559ED87A" w14:textId="77777777" w:rsidR="00E95538" w:rsidRPr="007E6D8D" w:rsidDel="00B1771F" w:rsidRDefault="00E95538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49E39A89" w14:textId="77777777" w:rsidR="00E95538" w:rsidRDefault="00E95538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899D0F1" w14:textId="261B10C6" w:rsidR="00E95538" w:rsidRDefault="00E95538" w:rsidP="002428CD">
            <w:pPr>
              <w:rPr>
                <w:rFonts w:cstheme="minorHAnsi"/>
              </w:rPr>
            </w:pPr>
            <w:r w:rsidRPr="00E95538">
              <w:rPr>
                <w:rFonts w:cstheme="minorHAnsi"/>
              </w:rPr>
              <w:t>Use of chemicals/toxic materials causing risk to health of students and others in the space.</w:t>
            </w:r>
          </w:p>
          <w:p w14:paraId="3BAC47EC" w14:textId="3C050097" w:rsidR="00E95538" w:rsidRPr="00E95538" w:rsidRDefault="00E95538" w:rsidP="002428CD">
            <w:pPr>
              <w:pStyle w:val="ListParagraph"/>
              <w:rPr>
                <w:rFonts w:cstheme="minorHAnsi"/>
                <w:u w:val="single"/>
              </w:rPr>
            </w:pPr>
          </w:p>
        </w:tc>
        <w:tc>
          <w:tcPr>
            <w:tcW w:w="8929" w:type="dxa"/>
          </w:tcPr>
          <w:p w14:paraId="73B4756B" w14:textId="77777777" w:rsidR="00E95538" w:rsidRDefault="00E95538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Lead member of staff is responsible for ascertaining if students are using </w:t>
            </w:r>
            <w:r w:rsidR="00EC0AE0">
              <w:rPr>
                <w:rFonts w:cstheme="minorHAnsi"/>
              </w:rPr>
              <w:t xml:space="preserve">hazardous substances and materials. </w:t>
            </w:r>
          </w:p>
          <w:p w14:paraId="5B4FED84" w14:textId="4BF005B2" w:rsidR="00EC0AE0" w:rsidRDefault="00EC0AE0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separate COSH assessment will need to be done for any hazardous substances/ materials.</w:t>
            </w:r>
          </w:p>
        </w:tc>
      </w:tr>
      <w:tr w:rsidR="00EC0AE0" w:rsidRPr="00506E59" w14:paraId="4552EDA6" w14:textId="77777777" w:rsidTr="002428CD">
        <w:trPr>
          <w:trHeight w:val="1020"/>
        </w:trPr>
        <w:tc>
          <w:tcPr>
            <w:tcW w:w="426" w:type="dxa"/>
            <w:vMerge/>
          </w:tcPr>
          <w:p w14:paraId="6E33F9E7" w14:textId="77777777" w:rsidR="00EC0AE0" w:rsidRPr="007E6D8D" w:rsidDel="00B1771F" w:rsidRDefault="00EC0AE0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5B070196" w14:textId="77777777" w:rsidR="00EC0AE0" w:rsidRDefault="00EC0AE0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128C9328" w14:textId="3D989F74" w:rsidR="00EC0AE0" w:rsidRDefault="00EC0AE0" w:rsidP="002428CD">
            <w:pPr>
              <w:rPr>
                <w:rFonts w:cstheme="minorHAnsi"/>
              </w:rPr>
            </w:pPr>
            <w:r w:rsidRPr="00EC0AE0">
              <w:rPr>
                <w:rFonts w:cstheme="minorHAnsi"/>
              </w:rPr>
              <w:t>Lone working- students having injury no one is aware of.</w:t>
            </w:r>
          </w:p>
          <w:p w14:paraId="232A01E7" w14:textId="1D97CFD0" w:rsidR="00EC0AE0" w:rsidRDefault="00EC0AE0" w:rsidP="002428CD">
            <w:pPr>
              <w:rPr>
                <w:rFonts w:cstheme="minorHAnsi"/>
              </w:rPr>
            </w:pPr>
          </w:p>
          <w:p w14:paraId="36D4BC46" w14:textId="79FB0C69" w:rsidR="00EC0AE0" w:rsidRPr="00E95538" w:rsidRDefault="00EC0AE0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8929" w:type="dxa"/>
          </w:tcPr>
          <w:p w14:paraId="603BD002" w14:textId="77777777" w:rsidR="00EC0AE0" w:rsidRDefault="001C5CC3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lead staff member is responsible for communicating to students the dangers of working alone and will ensure that students have a timetable for installing the exhibition. </w:t>
            </w:r>
          </w:p>
          <w:p w14:paraId="1A4788AC" w14:textId="75F069E8" w:rsidR="001C5CC3" w:rsidRDefault="001C5CC3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Students should be made aware of emergency contacts (see below).</w:t>
            </w:r>
          </w:p>
        </w:tc>
      </w:tr>
      <w:tr w:rsidR="001C5CC3" w:rsidRPr="00506E59" w14:paraId="630921DD" w14:textId="77777777" w:rsidTr="002428CD">
        <w:trPr>
          <w:trHeight w:val="1409"/>
        </w:trPr>
        <w:tc>
          <w:tcPr>
            <w:tcW w:w="426" w:type="dxa"/>
            <w:vMerge/>
          </w:tcPr>
          <w:p w14:paraId="5F79AC60" w14:textId="77777777" w:rsidR="001C5CC3" w:rsidRPr="007E6D8D" w:rsidDel="00B1771F" w:rsidRDefault="001C5CC3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59D6CB72" w14:textId="77777777" w:rsidR="001C5CC3" w:rsidRDefault="001C5CC3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01070C6" w14:textId="77777777" w:rsidR="001C5CC3" w:rsidRDefault="001C5CC3" w:rsidP="002428CD">
            <w:pPr>
              <w:rPr>
                <w:rFonts w:cstheme="minorHAnsi"/>
              </w:rPr>
            </w:pPr>
          </w:p>
          <w:p w14:paraId="41C33CAA" w14:textId="77777777" w:rsidR="001C5CC3" w:rsidRPr="001C5CC3" w:rsidRDefault="001C5CC3" w:rsidP="002428CD">
            <w:pPr>
              <w:rPr>
                <w:rFonts w:cstheme="minorHAnsi"/>
              </w:rPr>
            </w:pPr>
            <w:r w:rsidRPr="001C5CC3">
              <w:rPr>
                <w:rFonts w:cstheme="minorHAnsi"/>
              </w:rPr>
              <w:t>Blocking fire exits causing risk to occupants of the building.</w:t>
            </w:r>
          </w:p>
          <w:p w14:paraId="2047B5D3" w14:textId="2904359B" w:rsidR="001C5CC3" w:rsidRPr="001C5CC3" w:rsidRDefault="001C5CC3" w:rsidP="002428CD">
            <w:pPr>
              <w:rPr>
                <w:rFonts w:cstheme="minorHAnsi"/>
              </w:rPr>
            </w:pPr>
          </w:p>
        </w:tc>
        <w:tc>
          <w:tcPr>
            <w:tcW w:w="8929" w:type="dxa"/>
          </w:tcPr>
          <w:p w14:paraId="7A171838" w14:textId="4ED6ADFE" w:rsidR="001C5CC3" w:rsidRDefault="001C5CC3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Lead staff member is responsible for ensuring none of the fire escapes are blocked during install or during the exhibition and communicating this to the students.</w:t>
            </w:r>
          </w:p>
        </w:tc>
      </w:tr>
      <w:tr w:rsidR="001C5CC3" w:rsidRPr="00506E59" w14:paraId="2B75AC7C" w14:textId="77777777" w:rsidTr="002428CD">
        <w:trPr>
          <w:trHeight w:val="2175"/>
        </w:trPr>
        <w:tc>
          <w:tcPr>
            <w:tcW w:w="426" w:type="dxa"/>
            <w:vMerge/>
          </w:tcPr>
          <w:p w14:paraId="5989F34D" w14:textId="77777777" w:rsidR="001C5CC3" w:rsidRPr="007E6D8D" w:rsidDel="00B1771F" w:rsidRDefault="001C5CC3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1C47C676" w14:textId="77777777" w:rsidR="001C5CC3" w:rsidRDefault="001C5CC3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08956F84" w14:textId="74C750EE" w:rsidR="001C5CC3" w:rsidRPr="00EC0AE0" w:rsidRDefault="001C5CC3" w:rsidP="002428CD">
            <w:pPr>
              <w:rPr>
                <w:rFonts w:cstheme="minorHAnsi"/>
              </w:rPr>
            </w:pPr>
            <w:r>
              <w:rPr>
                <w:rFonts w:cstheme="minorHAnsi"/>
              </w:rPr>
              <w:t>Unsafe working environment causing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injury through slips and falls etc.</w:t>
            </w:r>
          </w:p>
        </w:tc>
        <w:tc>
          <w:tcPr>
            <w:tcW w:w="8929" w:type="dxa"/>
          </w:tcPr>
          <w:p w14:paraId="67E3DBD7" w14:textId="1AA5E3B1" w:rsidR="001C5CC3" w:rsidRDefault="001C5CC3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Lead member of staff is responsible for ensuring the working environment is safe, that students follow safe working practises and for communicating this to the students.</w:t>
            </w:r>
          </w:p>
        </w:tc>
      </w:tr>
      <w:tr w:rsidR="001C5CC3" w:rsidRPr="00506E59" w14:paraId="4EFACD2E" w14:textId="77777777" w:rsidTr="002428CD">
        <w:trPr>
          <w:trHeight w:val="3345"/>
        </w:trPr>
        <w:tc>
          <w:tcPr>
            <w:tcW w:w="426" w:type="dxa"/>
            <w:vMerge/>
          </w:tcPr>
          <w:p w14:paraId="7328575C" w14:textId="77777777" w:rsidR="001C5CC3" w:rsidRPr="007E6D8D" w:rsidDel="00B1771F" w:rsidRDefault="001C5CC3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6DAC4993" w14:textId="77777777" w:rsidR="001C5CC3" w:rsidRDefault="001C5CC3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058F6EA3" w14:textId="77777777" w:rsidR="001C5CC3" w:rsidRPr="001C5CC3" w:rsidRDefault="001C5CC3" w:rsidP="002428CD">
            <w:pPr>
              <w:rPr>
                <w:rFonts w:cstheme="minorHAnsi"/>
              </w:rPr>
            </w:pPr>
          </w:p>
        </w:tc>
        <w:tc>
          <w:tcPr>
            <w:tcW w:w="8929" w:type="dxa"/>
          </w:tcPr>
          <w:p w14:paraId="6A941BC9" w14:textId="77777777" w:rsidR="001C5CC3" w:rsidRPr="001C5CC3" w:rsidRDefault="001C5CC3" w:rsidP="002428CD">
            <w:pPr>
              <w:rPr>
                <w:rFonts w:cstheme="minorHAnsi"/>
              </w:rPr>
            </w:pPr>
          </w:p>
        </w:tc>
      </w:tr>
      <w:tr w:rsidR="001C5CC3" w:rsidRPr="00506E59" w14:paraId="53259699" w14:textId="7C480895" w:rsidTr="002428CD">
        <w:trPr>
          <w:trHeight w:val="709"/>
        </w:trPr>
        <w:tc>
          <w:tcPr>
            <w:tcW w:w="426" w:type="dxa"/>
            <w:vMerge/>
          </w:tcPr>
          <w:p w14:paraId="57373C74" w14:textId="77777777" w:rsidR="001C5CC3" w:rsidRPr="007E6D8D" w:rsidDel="00B1771F" w:rsidRDefault="001C5CC3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7D170C19" w14:textId="77777777" w:rsidR="001C5CC3" w:rsidRDefault="001C5CC3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3502E55B" w14:textId="77777777" w:rsidR="001C5CC3" w:rsidRPr="00506E59" w:rsidRDefault="001C5CC3" w:rsidP="002428CD"/>
        </w:tc>
        <w:tc>
          <w:tcPr>
            <w:tcW w:w="8929" w:type="dxa"/>
          </w:tcPr>
          <w:p w14:paraId="727E2A0C" w14:textId="77777777" w:rsidR="001C5CC3" w:rsidRPr="00506E59" w:rsidRDefault="001C5CC3" w:rsidP="002428CD"/>
        </w:tc>
      </w:tr>
      <w:tr w:rsidR="002428CD" w:rsidRPr="00506E59" w14:paraId="60F446AC" w14:textId="77777777" w:rsidTr="002428CD">
        <w:trPr>
          <w:trHeight w:val="660"/>
        </w:trPr>
        <w:tc>
          <w:tcPr>
            <w:tcW w:w="426" w:type="dxa"/>
            <w:vMerge w:val="restart"/>
          </w:tcPr>
          <w:p w14:paraId="11A27958" w14:textId="77777777" w:rsidR="002428CD" w:rsidRPr="007E6D8D" w:rsidDel="00B1771F" w:rsidRDefault="002428CD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 w:val="restart"/>
          </w:tcPr>
          <w:p w14:paraId="2115E496" w14:textId="119DF238" w:rsidR="002428CD" w:rsidRPr="00004784" w:rsidRDefault="002428CD" w:rsidP="002428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Unsafe </w:t>
            </w:r>
            <w:proofErr w:type="gramStart"/>
            <w:r>
              <w:rPr>
                <w:rFonts w:cstheme="minorHAnsi"/>
              </w:rPr>
              <w:t>exhibition</w:t>
            </w:r>
            <w:proofErr w:type="gramEnd"/>
            <w:r>
              <w:rPr>
                <w:rFonts w:cstheme="minorHAnsi"/>
              </w:rPr>
              <w:t xml:space="preserve"> open to public and audience.</w:t>
            </w:r>
          </w:p>
        </w:tc>
        <w:tc>
          <w:tcPr>
            <w:tcW w:w="3119" w:type="dxa"/>
          </w:tcPr>
          <w:p w14:paraId="649C7AF0" w14:textId="77777777" w:rsidR="002428CD" w:rsidRDefault="002428CD" w:rsidP="002428CD">
            <w:pPr>
              <w:rPr>
                <w:rFonts w:cstheme="minorHAnsi"/>
              </w:rPr>
            </w:pPr>
            <w:r>
              <w:rPr>
                <w:rFonts w:cstheme="minorHAnsi"/>
              </w:rPr>
              <w:t>Electrical items causing fire or electrocution.</w:t>
            </w:r>
          </w:p>
          <w:p w14:paraId="5FEF0A22" w14:textId="031A680D" w:rsidR="002428CD" w:rsidRPr="00004784" w:rsidRDefault="002428CD" w:rsidP="002428CD">
            <w:pPr>
              <w:rPr>
                <w:rFonts w:cstheme="minorHAnsi"/>
              </w:rPr>
            </w:pPr>
          </w:p>
        </w:tc>
        <w:tc>
          <w:tcPr>
            <w:tcW w:w="8929" w:type="dxa"/>
          </w:tcPr>
          <w:p w14:paraId="4A3EFEAE" w14:textId="77777777" w:rsidR="002428CD" w:rsidRDefault="002428CD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All electrical items must have an </w:t>
            </w:r>
            <w:proofErr w:type="gramStart"/>
            <w:r>
              <w:rPr>
                <w:rFonts w:cstheme="minorHAnsi"/>
              </w:rPr>
              <w:t>in date</w:t>
            </w:r>
            <w:proofErr w:type="gramEnd"/>
            <w:r>
              <w:rPr>
                <w:rFonts w:cstheme="minorHAnsi"/>
              </w:rPr>
              <w:t xml:space="preserve"> PAT test.</w:t>
            </w:r>
          </w:p>
          <w:p w14:paraId="7064AAAB" w14:textId="2258B134" w:rsidR="002428CD" w:rsidRPr="002428CD" w:rsidRDefault="002428CD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exhibition must be checked by the lead member of staff or another responsible person to ensure there are no dangerous electrical items.</w:t>
            </w:r>
          </w:p>
        </w:tc>
      </w:tr>
      <w:tr w:rsidR="002428CD" w:rsidRPr="00506E59" w14:paraId="28703545" w14:textId="77777777" w:rsidTr="002428CD">
        <w:trPr>
          <w:trHeight w:val="870"/>
        </w:trPr>
        <w:tc>
          <w:tcPr>
            <w:tcW w:w="426" w:type="dxa"/>
            <w:vMerge/>
          </w:tcPr>
          <w:p w14:paraId="6F707997" w14:textId="77777777" w:rsidR="002428CD" w:rsidRPr="007E6D8D" w:rsidDel="00B1771F" w:rsidRDefault="002428CD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48F57FA7" w14:textId="77777777" w:rsidR="002428CD" w:rsidRDefault="002428CD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138F0BF6" w14:textId="091CB7B7" w:rsidR="002428CD" w:rsidRDefault="002428CD" w:rsidP="002428CD">
            <w:pPr>
              <w:rPr>
                <w:rFonts w:cstheme="minorHAnsi"/>
              </w:rPr>
            </w:pPr>
            <w:r>
              <w:rPr>
                <w:rFonts w:cstheme="minorHAnsi"/>
              </w:rPr>
              <w:t>Sharp objects causing injury to body and eyes.</w:t>
            </w:r>
          </w:p>
          <w:p w14:paraId="2DC09ACF" w14:textId="50FFBAEF" w:rsidR="002428CD" w:rsidRDefault="002428CD" w:rsidP="002428CD">
            <w:pPr>
              <w:rPr>
                <w:rFonts w:cstheme="minorHAnsi"/>
              </w:rPr>
            </w:pPr>
          </w:p>
          <w:p w14:paraId="0D2F15CB" w14:textId="77777777" w:rsidR="002428CD" w:rsidRDefault="002428CD" w:rsidP="002428CD">
            <w:pPr>
              <w:rPr>
                <w:rFonts w:cstheme="minorHAnsi"/>
              </w:rPr>
            </w:pPr>
          </w:p>
        </w:tc>
        <w:tc>
          <w:tcPr>
            <w:tcW w:w="8929" w:type="dxa"/>
          </w:tcPr>
          <w:p w14:paraId="6263C457" w14:textId="083F8D4F" w:rsidR="002428CD" w:rsidRPr="002428CD" w:rsidRDefault="002428CD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exhibition must be checked by the lead member of staff or another responsible person to ensure there are no dangerous </w:t>
            </w:r>
            <w:r>
              <w:rPr>
                <w:rFonts w:cstheme="minorHAnsi"/>
              </w:rPr>
              <w:t>sharp objects.</w:t>
            </w:r>
          </w:p>
        </w:tc>
      </w:tr>
      <w:tr w:rsidR="002428CD" w:rsidRPr="00506E59" w14:paraId="300737DE" w14:textId="77777777" w:rsidTr="002428CD">
        <w:trPr>
          <w:trHeight w:val="960"/>
        </w:trPr>
        <w:tc>
          <w:tcPr>
            <w:tcW w:w="426" w:type="dxa"/>
            <w:vMerge/>
          </w:tcPr>
          <w:p w14:paraId="1787632B" w14:textId="77777777" w:rsidR="002428CD" w:rsidRPr="007E6D8D" w:rsidDel="00B1771F" w:rsidRDefault="002428CD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3FF4369F" w14:textId="77777777" w:rsidR="002428CD" w:rsidRDefault="002428CD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6AED6DCD" w14:textId="591E789A" w:rsidR="002428CD" w:rsidRDefault="002428CD" w:rsidP="002428CD">
            <w:pPr>
              <w:rPr>
                <w:rFonts w:cstheme="minorHAnsi"/>
              </w:rPr>
            </w:pPr>
            <w:r>
              <w:rPr>
                <w:rFonts w:cstheme="minorHAnsi"/>
              </w:rPr>
              <w:t>Fire risk from exhibits in the exhibition</w:t>
            </w:r>
          </w:p>
          <w:p w14:paraId="01058F01" w14:textId="4D4BD1C9" w:rsidR="002428CD" w:rsidRDefault="002428CD" w:rsidP="002428CD">
            <w:pPr>
              <w:rPr>
                <w:rFonts w:cstheme="minorHAnsi"/>
              </w:rPr>
            </w:pPr>
          </w:p>
          <w:p w14:paraId="16E04EFA" w14:textId="77777777" w:rsidR="002428CD" w:rsidRDefault="002428CD" w:rsidP="002428CD">
            <w:pPr>
              <w:rPr>
                <w:rFonts w:cstheme="minorHAnsi"/>
              </w:rPr>
            </w:pPr>
          </w:p>
        </w:tc>
        <w:tc>
          <w:tcPr>
            <w:tcW w:w="8929" w:type="dxa"/>
          </w:tcPr>
          <w:p w14:paraId="36427ECC" w14:textId="3D50A032" w:rsidR="002428CD" w:rsidRDefault="002428CD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exhibition must be checked by the lead member of staff or another responsible person to ensure there are n</w:t>
            </w:r>
            <w:r>
              <w:rPr>
                <w:rFonts w:cstheme="minorHAnsi"/>
              </w:rPr>
              <w:t xml:space="preserve">o fire risks </w:t>
            </w: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candles etc.</w:t>
            </w:r>
          </w:p>
        </w:tc>
      </w:tr>
      <w:tr w:rsidR="002428CD" w:rsidRPr="00506E59" w14:paraId="5AAE3EBF" w14:textId="77777777" w:rsidTr="002428CD">
        <w:trPr>
          <w:trHeight w:val="368"/>
        </w:trPr>
        <w:tc>
          <w:tcPr>
            <w:tcW w:w="426" w:type="dxa"/>
            <w:vMerge/>
          </w:tcPr>
          <w:p w14:paraId="35B10010" w14:textId="77777777" w:rsidR="002428CD" w:rsidRPr="007E6D8D" w:rsidDel="00B1771F" w:rsidRDefault="002428CD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  <w:vMerge/>
          </w:tcPr>
          <w:p w14:paraId="625C26D9" w14:textId="77777777" w:rsidR="002428CD" w:rsidRDefault="002428CD" w:rsidP="002428CD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044B4627" w14:textId="6FB81EC6" w:rsidR="002428CD" w:rsidRDefault="002428CD" w:rsidP="002428CD">
            <w:pPr>
              <w:rPr>
                <w:rFonts w:cstheme="minorHAnsi"/>
              </w:rPr>
            </w:pPr>
            <w:r>
              <w:rPr>
                <w:rFonts w:cstheme="minorHAnsi"/>
              </w:rPr>
              <w:t>Slips trips and falls</w:t>
            </w:r>
          </w:p>
        </w:tc>
        <w:tc>
          <w:tcPr>
            <w:tcW w:w="8929" w:type="dxa"/>
          </w:tcPr>
          <w:p w14:paraId="56CEE82F" w14:textId="147C0580" w:rsidR="002428CD" w:rsidRDefault="002428CD" w:rsidP="002428C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exhibition must be checked by the lead member of staff or another responsible person to ensure there are no </w:t>
            </w:r>
            <w:r>
              <w:rPr>
                <w:rFonts w:cstheme="minorHAnsi"/>
              </w:rPr>
              <w:t>tripping hazards.</w:t>
            </w:r>
          </w:p>
        </w:tc>
      </w:tr>
      <w:tr w:rsidR="001C5CC3" w:rsidRPr="00506E59" w14:paraId="31152E1B" w14:textId="77777777" w:rsidTr="002428CD">
        <w:tc>
          <w:tcPr>
            <w:tcW w:w="426" w:type="dxa"/>
          </w:tcPr>
          <w:p w14:paraId="16482BB3" w14:textId="77777777" w:rsidR="001C5CC3" w:rsidRPr="007E6D8D" w:rsidDel="00B1771F" w:rsidRDefault="001C5CC3" w:rsidP="002428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2694" w:type="dxa"/>
          </w:tcPr>
          <w:p w14:paraId="69C12520" w14:textId="32BD282F" w:rsidR="001C5CC3" w:rsidRPr="00004784" w:rsidRDefault="002428CD" w:rsidP="002428CD">
            <w:pPr>
              <w:rPr>
                <w:rFonts w:cstheme="minorHAnsi"/>
              </w:rPr>
            </w:pPr>
            <w:r>
              <w:rPr>
                <w:rFonts w:cstheme="minorHAnsi"/>
              </w:rPr>
              <w:t>De-install</w:t>
            </w:r>
          </w:p>
        </w:tc>
        <w:tc>
          <w:tcPr>
            <w:tcW w:w="3119" w:type="dxa"/>
          </w:tcPr>
          <w:p w14:paraId="31BA382F" w14:textId="59CD7F7E" w:rsidR="001C5CC3" w:rsidRPr="00004784" w:rsidRDefault="002428CD" w:rsidP="002428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Similar to installation </w:t>
            </w:r>
          </w:p>
        </w:tc>
        <w:tc>
          <w:tcPr>
            <w:tcW w:w="8929" w:type="dxa"/>
          </w:tcPr>
          <w:p w14:paraId="500A2AB4" w14:textId="36B5025C" w:rsidR="001C5CC3" w:rsidRPr="00004784" w:rsidRDefault="002428CD" w:rsidP="002428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Lead member of staff will ensure that the de-install is conducted in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>
              <w:rPr>
                <w:rFonts w:cstheme="minorHAnsi"/>
              </w:rPr>
              <w:t xml:space="preserve"> orderly manner and will communicate this to the students. All control measures from installation apply.</w:t>
            </w:r>
          </w:p>
        </w:tc>
      </w:tr>
    </w:tbl>
    <w:p w14:paraId="76580608" w14:textId="77777777" w:rsidR="002428CD" w:rsidRDefault="001C5CC3" w:rsidP="003129DD">
      <w:pPr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br w:type="textWrapping" w:clear="all"/>
      </w:r>
    </w:p>
    <w:p w14:paraId="6B03102D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16D6731D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090B4C36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2B732423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16D947F5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2567FAA2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1F29A98C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4B956303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6616A57F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2D2A0275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6D3C83A0" w14:textId="77777777" w:rsidR="002428CD" w:rsidRDefault="002428CD" w:rsidP="003129DD">
      <w:pPr>
        <w:rPr>
          <w:rFonts w:cstheme="minorHAnsi"/>
          <w:sz w:val="4"/>
          <w:szCs w:val="4"/>
        </w:rPr>
      </w:pPr>
    </w:p>
    <w:p w14:paraId="14969F2C" w14:textId="3FAD0F9B" w:rsidR="003129DD" w:rsidRPr="00506E59" w:rsidRDefault="00CB113D" w:rsidP="003129DD">
      <w:pPr>
        <w:rPr>
          <w:rFonts w:cstheme="minorHAnsi"/>
          <w:sz w:val="4"/>
          <w:szCs w:val="4"/>
        </w:rPr>
      </w:pPr>
      <w:r w:rsidRPr="00506E59">
        <w:rPr>
          <w:rFonts w:cstheme="minorHAnsi"/>
          <w:sz w:val="4"/>
          <w:szCs w:val="4"/>
        </w:rPr>
        <w:tab/>
      </w:r>
    </w:p>
    <w:tbl>
      <w:tblPr>
        <w:tblW w:w="15168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701"/>
        <w:gridCol w:w="2480"/>
        <w:gridCol w:w="2056"/>
      </w:tblGrid>
      <w:tr w:rsidR="00B1771F" w:rsidRPr="00506E59" w14:paraId="42B23E4A" w14:textId="77777777" w:rsidTr="009D2F9D">
        <w:trPr>
          <w:trHeight w:val="116"/>
        </w:trPr>
        <w:tc>
          <w:tcPr>
            <w:tcW w:w="8931" w:type="dxa"/>
            <w:shd w:val="clear" w:color="auto" w:fill="FFFFFF" w:themeFill="background1"/>
          </w:tcPr>
          <w:p w14:paraId="71651AE5" w14:textId="77777777" w:rsidR="00B1771F" w:rsidRPr="000A3283" w:rsidRDefault="00B1771F" w:rsidP="00B1771F">
            <w:pPr>
              <w:pStyle w:val="Titlehead1"/>
              <w:rPr>
                <w:rFonts w:asciiTheme="minorHAnsi" w:hAnsiTheme="minorHAnsi" w:cstheme="minorHAnsi"/>
                <w:sz w:val="22"/>
                <w:szCs w:val="22"/>
              </w:rPr>
            </w:pPr>
            <w:r w:rsidRPr="000A32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Additional Controls</w:t>
            </w:r>
            <w:r w:rsidR="00EF3B9A" w:rsidRPr="000A328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EF3B9A" w:rsidRPr="000A3283">
              <w:rPr>
                <w:rFonts w:asciiTheme="minorHAnsi" w:hAnsiTheme="minorHAnsi" w:cstheme="minorHAnsi"/>
                <w:sz w:val="18"/>
                <w:szCs w:val="18"/>
              </w:rPr>
              <w:t>is there anything you need to plan for?)</w:t>
            </w:r>
          </w:p>
        </w:tc>
        <w:tc>
          <w:tcPr>
            <w:tcW w:w="1701" w:type="dxa"/>
            <w:shd w:val="clear" w:color="auto" w:fill="FFFFFF" w:themeFill="background1"/>
          </w:tcPr>
          <w:p w14:paraId="4EC5C112" w14:textId="77777777" w:rsidR="00B1771F" w:rsidRPr="00506E59" w:rsidRDefault="00B1771F" w:rsidP="00B1771F">
            <w:pPr>
              <w:pStyle w:val="Titlehead1"/>
              <w:rPr>
                <w:rFonts w:asciiTheme="minorHAnsi" w:hAnsiTheme="minorHAnsi" w:cstheme="minorHAnsi"/>
                <w:sz w:val="22"/>
                <w:szCs w:val="22"/>
              </w:rPr>
            </w:pPr>
            <w:r w:rsidRPr="00506E59">
              <w:rPr>
                <w:rFonts w:asciiTheme="minorHAnsi" w:hAnsiTheme="minorHAnsi" w:cstheme="minorHAnsi"/>
                <w:sz w:val="22"/>
                <w:szCs w:val="22"/>
              </w:rPr>
              <w:t>Who</w:t>
            </w:r>
          </w:p>
        </w:tc>
        <w:tc>
          <w:tcPr>
            <w:tcW w:w="2480" w:type="dxa"/>
            <w:shd w:val="clear" w:color="auto" w:fill="FFFFFF" w:themeFill="background1"/>
          </w:tcPr>
          <w:p w14:paraId="138CAF60" w14:textId="77777777" w:rsidR="00B1771F" w:rsidRPr="00506E59" w:rsidRDefault="00B1771F" w:rsidP="00B1771F">
            <w:pPr>
              <w:pStyle w:val="Titlehead1"/>
              <w:rPr>
                <w:rFonts w:asciiTheme="minorHAnsi" w:hAnsiTheme="minorHAnsi" w:cstheme="minorHAnsi"/>
                <w:sz w:val="22"/>
                <w:szCs w:val="22"/>
              </w:rPr>
            </w:pPr>
            <w:r w:rsidRPr="00506E59">
              <w:rPr>
                <w:rFonts w:asciiTheme="minorHAnsi" w:hAnsiTheme="minorHAnsi" w:cstheme="minorHAnsi"/>
                <w:sz w:val="22"/>
                <w:szCs w:val="22"/>
              </w:rPr>
              <w:t>Target</w:t>
            </w:r>
            <w:r w:rsidR="000C6204" w:rsidRPr="00506E59">
              <w:rPr>
                <w:rFonts w:asciiTheme="minorHAnsi" w:hAnsiTheme="minorHAnsi" w:cstheme="minorHAnsi"/>
                <w:sz w:val="22"/>
                <w:szCs w:val="22"/>
              </w:rPr>
              <w:t xml:space="preserve"> Date</w:t>
            </w:r>
          </w:p>
        </w:tc>
        <w:tc>
          <w:tcPr>
            <w:tcW w:w="2056" w:type="dxa"/>
            <w:shd w:val="clear" w:color="auto" w:fill="FFFFFF" w:themeFill="background1"/>
          </w:tcPr>
          <w:p w14:paraId="1730B591" w14:textId="77777777" w:rsidR="00B1771F" w:rsidRPr="00506E59" w:rsidRDefault="00B1771F" w:rsidP="00B1771F">
            <w:pPr>
              <w:pStyle w:val="Titlehead1"/>
              <w:rPr>
                <w:rFonts w:asciiTheme="minorHAnsi" w:hAnsiTheme="minorHAnsi" w:cstheme="minorHAnsi"/>
                <w:sz w:val="22"/>
                <w:szCs w:val="22"/>
              </w:rPr>
            </w:pPr>
            <w:r w:rsidRPr="00506E59">
              <w:rPr>
                <w:rFonts w:asciiTheme="minorHAnsi" w:hAnsiTheme="minorHAnsi" w:cstheme="minorHAnsi"/>
                <w:sz w:val="22"/>
                <w:szCs w:val="22"/>
              </w:rPr>
              <w:t>Completion</w:t>
            </w:r>
            <w:r w:rsidR="000C6204" w:rsidRPr="00506E59">
              <w:rPr>
                <w:rFonts w:asciiTheme="minorHAnsi" w:hAnsiTheme="minorHAnsi" w:cstheme="minorHAnsi"/>
                <w:sz w:val="22"/>
                <w:szCs w:val="22"/>
              </w:rPr>
              <w:t xml:space="preserve"> Date</w:t>
            </w:r>
          </w:p>
        </w:tc>
      </w:tr>
      <w:tr w:rsidR="00B1771F" w:rsidRPr="00506E59" w14:paraId="0B250B37" w14:textId="77777777" w:rsidTr="009D2F9D">
        <w:trPr>
          <w:trHeight w:val="388"/>
        </w:trPr>
        <w:tc>
          <w:tcPr>
            <w:tcW w:w="8931" w:type="dxa"/>
          </w:tcPr>
          <w:p w14:paraId="1E8E46ED" w14:textId="77777777" w:rsidR="00065149" w:rsidRDefault="00065149" w:rsidP="00506E59">
            <w:pPr>
              <w:rPr>
                <w:rFonts w:cstheme="minorHAnsi"/>
              </w:rPr>
            </w:pPr>
          </w:p>
          <w:p w14:paraId="679DCE44" w14:textId="77777777" w:rsidR="002428CD" w:rsidRDefault="002428CD" w:rsidP="00506E59">
            <w:pPr>
              <w:rPr>
                <w:rFonts w:cstheme="minorHAnsi"/>
              </w:rPr>
            </w:pPr>
          </w:p>
          <w:p w14:paraId="711AAB10" w14:textId="77777777" w:rsidR="002428CD" w:rsidRDefault="002428CD" w:rsidP="00506E59">
            <w:pPr>
              <w:rPr>
                <w:rFonts w:cstheme="minorHAnsi"/>
              </w:rPr>
            </w:pPr>
          </w:p>
          <w:p w14:paraId="4B606321" w14:textId="77777777" w:rsidR="002428CD" w:rsidRDefault="002428CD" w:rsidP="00506E59">
            <w:pPr>
              <w:rPr>
                <w:rFonts w:cstheme="minorHAnsi"/>
              </w:rPr>
            </w:pPr>
          </w:p>
          <w:p w14:paraId="49CC2DB6" w14:textId="77777777" w:rsidR="002428CD" w:rsidRDefault="002428CD" w:rsidP="00506E59">
            <w:pPr>
              <w:rPr>
                <w:rFonts w:cstheme="minorHAnsi"/>
              </w:rPr>
            </w:pPr>
          </w:p>
          <w:p w14:paraId="31E0DE68" w14:textId="77777777" w:rsidR="002428CD" w:rsidRDefault="002428CD" w:rsidP="00506E59">
            <w:pPr>
              <w:rPr>
                <w:rFonts w:cstheme="minorHAnsi"/>
              </w:rPr>
            </w:pPr>
          </w:p>
          <w:p w14:paraId="79A7061D" w14:textId="77777777" w:rsidR="002428CD" w:rsidRDefault="002428CD" w:rsidP="00506E59">
            <w:pPr>
              <w:rPr>
                <w:rFonts w:cstheme="minorHAnsi"/>
              </w:rPr>
            </w:pPr>
          </w:p>
          <w:p w14:paraId="52DB1E07" w14:textId="77777777" w:rsidR="002428CD" w:rsidRDefault="002428CD" w:rsidP="00506E59">
            <w:pPr>
              <w:rPr>
                <w:rFonts w:cstheme="minorHAnsi"/>
              </w:rPr>
            </w:pPr>
          </w:p>
          <w:p w14:paraId="3531B520" w14:textId="77777777" w:rsidR="002428CD" w:rsidRDefault="002428CD" w:rsidP="00506E59">
            <w:pPr>
              <w:rPr>
                <w:rFonts w:cstheme="minorHAnsi"/>
              </w:rPr>
            </w:pPr>
          </w:p>
          <w:p w14:paraId="4B0C62B7" w14:textId="2E5A99EC" w:rsidR="002428CD" w:rsidRPr="000A3283" w:rsidRDefault="002428CD" w:rsidP="00506E5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533EB69" w14:textId="77777777" w:rsidR="00B1771F" w:rsidRPr="000A3283" w:rsidRDefault="00506E59" w:rsidP="00506E59">
            <w:pPr>
              <w:rPr>
                <w:rFonts w:cstheme="minorHAnsi"/>
              </w:rPr>
            </w:pPr>
            <w:r w:rsidRPr="000A3283">
              <w:rPr>
                <w:rFonts w:cstheme="minorHAnsi"/>
              </w:rPr>
              <w:t>[Insert Name]</w:t>
            </w:r>
          </w:p>
        </w:tc>
        <w:sdt>
          <w:sdtPr>
            <w:rPr>
              <w:color w:val="808080"/>
            </w:rPr>
            <w:id w:val="-1030260732"/>
            <w:placeholder>
              <w:docPart w:val="A40FF733A51C4E73962C69B23D2DAA81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</w:tcPr>
              <w:p w14:paraId="23DAE853" w14:textId="77777777" w:rsidR="00B1771F" w:rsidRPr="00506E59" w:rsidRDefault="009D2F9D" w:rsidP="000A3283">
                <w:pPr>
                  <w:rPr>
                    <w:rFonts w:cstheme="minorHAnsi"/>
                    <w:sz w:val="20"/>
                    <w:szCs w:val="18"/>
                  </w:rPr>
                </w:pPr>
                <w:r w:rsidRPr="009D2F9D">
                  <w:rPr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18"/>
            </w:rPr>
            <w:id w:val="-845785619"/>
            <w:placeholder>
              <w:docPart w:val="03A0DB8E951040D69D3DF19DEE314642"/>
            </w:placeholder>
            <w:showingPlcHdr/>
            <w:date w:fullDate="2021-07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056" w:type="dxa"/>
              </w:tcPr>
              <w:p w14:paraId="200F6F14" w14:textId="77777777" w:rsidR="00B1771F" w:rsidRPr="00506E59" w:rsidRDefault="00EF3B9A" w:rsidP="00506E59">
                <w:pPr>
                  <w:rPr>
                    <w:rFonts w:cstheme="minorHAnsi"/>
                    <w:sz w:val="20"/>
                    <w:szCs w:val="18"/>
                  </w:rPr>
                </w:pPr>
                <w:r w:rsidRPr="00A3667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1771F" w:rsidRPr="00506E59" w14:paraId="5BF98712" w14:textId="77777777">
        <w:trPr>
          <w:trHeight w:val="116"/>
        </w:trPr>
        <w:tc>
          <w:tcPr>
            <w:tcW w:w="15168" w:type="dxa"/>
            <w:gridSpan w:val="4"/>
            <w:shd w:val="clear" w:color="auto" w:fill="FFFFFF" w:themeFill="background1"/>
          </w:tcPr>
          <w:p w14:paraId="272BF242" w14:textId="77777777" w:rsidR="00B1771F" w:rsidRPr="00506E59" w:rsidRDefault="00B1771F">
            <w:pPr>
              <w:pStyle w:val="Titlehead1"/>
              <w:rPr>
                <w:rFonts w:asciiTheme="minorHAnsi" w:hAnsiTheme="minorHAnsi" w:cstheme="minorHAnsi"/>
                <w:sz w:val="22"/>
                <w:szCs w:val="22"/>
              </w:rPr>
            </w:pPr>
            <w:r w:rsidRPr="00506E59">
              <w:rPr>
                <w:rFonts w:asciiTheme="minorHAnsi" w:hAnsiTheme="minorHAnsi" w:cstheme="minorHAnsi"/>
                <w:sz w:val="22"/>
                <w:szCs w:val="22"/>
              </w:rPr>
              <w:t>Emergency procedures</w:t>
            </w:r>
          </w:p>
        </w:tc>
      </w:tr>
      <w:tr w:rsidR="00B1771F" w:rsidRPr="00506E59" w14:paraId="2926E213" w14:textId="77777777">
        <w:trPr>
          <w:trHeight w:val="388"/>
        </w:trPr>
        <w:tc>
          <w:tcPr>
            <w:tcW w:w="15168" w:type="dxa"/>
            <w:gridSpan w:val="4"/>
          </w:tcPr>
          <w:p w14:paraId="0EBFA71E" w14:textId="51FB6A8D" w:rsidR="00B1771F" w:rsidRDefault="002428CD">
            <w:pPr>
              <w:pStyle w:val="Titlehead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Security 208 6666</w:t>
            </w:r>
          </w:p>
          <w:p w14:paraId="3533908B" w14:textId="2645D2DF" w:rsidR="002428CD" w:rsidRPr="000A3283" w:rsidRDefault="002428CD">
            <w:pPr>
              <w:pStyle w:val="Titlehead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First aid Hunt Group- </w:t>
            </w:r>
            <w:r w:rsidRPr="002428CD">
              <w:rPr>
                <w:rFonts w:asciiTheme="majorHAnsi" w:hAnsiTheme="majorHAnsi" w:cstheme="majorHAnsi"/>
                <w:bCs w:val="0"/>
                <w:sz w:val="22"/>
                <w:szCs w:val="22"/>
              </w:rPr>
              <w:t>20</w:t>
            </w:r>
            <w:r w:rsidRPr="002428CD">
              <w:rPr>
                <w:rFonts w:asciiTheme="majorHAnsi" w:hAnsiTheme="majorHAnsi" w:cstheme="majorHAnsi"/>
                <w:bCs w:val="0"/>
              </w:rPr>
              <w:t>8</w:t>
            </w:r>
            <w:r w:rsidRPr="002428CD">
              <w:rPr>
                <w:rFonts w:asciiTheme="majorHAnsi" w:hAnsiTheme="majorHAnsi" w:cstheme="majorHAnsi"/>
                <w:bCs w:val="0"/>
              </w:rPr>
              <w:t xml:space="preserve"> </w:t>
            </w:r>
            <w:r w:rsidRPr="002428CD">
              <w:rPr>
                <w:rFonts w:asciiTheme="majorHAnsi" w:hAnsiTheme="majorHAnsi" w:cstheme="majorHAnsi"/>
                <w:bCs w:val="0"/>
              </w:rPr>
              <w:t>8561</w:t>
            </w:r>
          </w:p>
          <w:p w14:paraId="697ADAC0" w14:textId="77777777" w:rsidR="00B1771F" w:rsidRPr="00506E59" w:rsidRDefault="00B1771F">
            <w:pPr>
              <w:pStyle w:val="Titlehead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53BBC313" w14:textId="77777777" w:rsidR="000D74D2" w:rsidRDefault="00A00011" w:rsidP="00A00011">
      <w:pPr>
        <w:rPr>
          <w:rFonts w:cstheme="minorHAnsi"/>
          <w:sz w:val="18"/>
          <w:szCs w:val="18"/>
        </w:rPr>
      </w:pPr>
      <w:r w:rsidRPr="003A6610">
        <w:rPr>
          <w:rFonts w:cstheme="minorHAnsi"/>
        </w:rPr>
        <w:t xml:space="preserve">Signature of Responsible Person </w:t>
      </w:r>
      <w:r w:rsidRPr="003A6610">
        <w:rPr>
          <w:rFonts w:cstheme="minorHAnsi"/>
          <w:sz w:val="18"/>
          <w:szCs w:val="18"/>
        </w:rPr>
        <w:t>(Double click on the signature box below)</w:t>
      </w:r>
    </w:p>
    <w:p w14:paraId="65379760" w14:textId="77777777" w:rsidR="00A00011" w:rsidRPr="003A6610" w:rsidRDefault="00893784" w:rsidP="00A00011">
      <w:pPr>
        <w:rPr>
          <w:rFonts w:cstheme="minorHAnsi"/>
          <w:i/>
          <w:sz w:val="18"/>
          <w:szCs w:val="18"/>
        </w:rPr>
      </w:pPr>
      <w:r>
        <w:rPr>
          <w:rFonts w:cstheme="minorHAnsi"/>
          <w:sz w:val="18"/>
          <w:szCs w:val="18"/>
        </w:rPr>
        <w:pict w14:anchorId="20B73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8.25pt;height:78.75pt">
            <v:imagedata r:id="rId11" o:title=""/>
            <o:lock v:ext="edit" ungrouping="t" rotation="t" cropping="t" verticies="t" text="t" grouping="t"/>
            <o:signatureline v:ext="edit" id="{7EB1CA4E-8659-4E72-977F-793550C534AE}" provid="{00000000-0000-0000-0000-000000000000}" issignatureline="t"/>
          </v:shape>
        </w:pict>
      </w:r>
      <w:r w:rsidR="00A00011" w:rsidRPr="003A6610">
        <w:rPr>
          <w:rFonts w:cstheme="minorHAnsi"/>
          <w:i/>
        </w:rPr>
        <w:tab/>
      </w:r>
      <w:r w:rsidR="00A00011" w:rsidRPr="003A6610">
        <w:rPr>
          <w:rFonts w:cstheme="minorHAnsi"/>
          <w:i/>
          <w:sz w:val="18"/>
          <w:szCs w:val="18"/>
        </w:rPr>
        <w:tab/>
      </w:r>
      <w:r w:rsidR="00A00011" w:rsidRPr="003A6610">
        <w:rPr>
          <w:rFonts w:cstheme="minorHAnsi"/>
          <w:i/>
          <w:sz w:val="18"/>
          <w:szCs w:val="18"/>
        </w:rPr>
        <w:tab/>
      </w:r>
      <w:r w:rsidR="00A00011" w:rsidRPr="003A6610">
        <w:rPr>
          <w:rFonts w:cstheme="minorHAnsi"/>
          <w:i/>
          <w:sz w:val="18"/>
          <w:szCs w:val="18"/>
        </w:rPr>
        <w:tab/>
      </w:r>
      <w:r w:rsidR="00A00011" w:rsidRPr="003A6610">
        <w:rPr>
          <w:rFonts w:cstheme="minorHAnsi"/>
          <w:i/>
          <w:sz w:val="18"/>
          <w:szCs w:val="18"/>
        </w:rPr>
        <w:tab/>
      </w:r>
      <w:r w:rsidR="00A00011" w:rsidRPr="003A6610">
        <w:rPr>
          <w:rFonts w:cstheme="minorHAnsi"/>
          <w:i/>
          <w:sz w:val="18"/>
          <w:szCs w:val="18"/>
        </w:rPr>
        <w:tab/>
      </w:r>
      <w:r w:rsidR="00A00011" w:rsidRPr="003A6610">
        <w:rPr>
          <w:rFonts w:cstheme="minorHAnsi"/>
          <w:i/>
          <w:sz w:val="18"/>
          <w:szCs w:val="18"/>
        </w:rPr>
        <w:tab/>
      </w:r>
    </w:p>
    <w:sectPr w:rsidR="00A00011" w:rsidRPr="003A6610" w:rsidSect="00A00011">
      <w:headerReference w:type="default" r:id="rId12"/>
      <w:footerReference w:type="default" r:id="rId13"/>
      <w:pgSz w:w="16838" w:h="11906" w:orient="landscape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7432" w14:textId="77777777" w:rsidR="000013DA" w:rsidRDefault="000013DA" w:rsidP="00F03063">
      <w:pPr>
        <w:spacing w:after="0" w:line="240" w:lineRule="auto"/>
      </w:pPr>
      <w:r>
        <w:separator/>
      </w:r>
    </w:p>
  </w:endnote>
  <w:endnote w:type="continuationSeparator" w:id="0">
    <w:p w14:paraId="7D70E533" w14:textId="77777777" w:rsidR="000013DA" w:rsidRDefault="000013DA" w:rsidP="00F0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965910"/>
      <w:docPartObj>
        <w:docPartGallery w:val="Page Numbers (Bottom of Page)"/>
        <w:docPartUnique/>
      </w:docPartObj>
    </w:sdtPr>
    <w:sdtEndPr/>
    <w:sdtContent>
      <w:sdt>
        <w:sdtPr>
          <w:id w:val="-681593456"/>
          <w:docPartObj>
            <w:docPartGallery w:val="Page Numbers (Top of Page)"/>
            <w:docPartUnique/>
          </w:docPartObj>
        </w:sdtPr>
        <w:sdtEndPr/>
        <w:sdtContent>
          <w:p w14:paraId="2448DD1A" w14:textId="77777777" w:rsidR="00A00011" w:rsidRDefault="00A00011">
            <w:pPr>
              <w:pStyle w:val="Footer"/>
              <w:jc w:val="center"/>
            </w:pPr>
          </w:p>
          <w:tbl>
            <w:tblPr>
              <w:tblStyle w:val="TableGrid"/>
              <w:tblW w:w="11057" w:type="dxa"/>
              <w:tblInd w:w="14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4"/>
              <w:gridCol w:w="1559"/>
              <w:gridCol w:w="2268"/>
              <w:gridCol w:w="2977"/>
              <w:gridCol w:w="2409"/>
            </w:tblGrid>
            <w:tr w:rsidR="00A00011" w14:paraId="786F1B5A" w14:textId="77777777" w:rsidTr="00A00011">
              <w:trPr>
                <w:trHeight w:val="851"/>
              </w:trPr>
              <w:tc>
                <w:tcPr>
                  <w:tcW w:w="1844" w:type="dxa"/>
                </w:tcPr>
                <w:p w14:paraId="1A56FAF3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15E60137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33C952A7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4D74A8EF" w14:textId="77777777" w:rsidR="00A00011" w:rsidRPr="006F293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  <w:r w:rsidRPr="006F2931">
                    <w:rPr>
                      <w:sz w:val="18"/>
                    </w:rPr>
                    <w:t>Version: 6</w:t>
                  </w:r>
                </w:p>
              </w:tc>
              <w:tc>
                <w:tcPr>
                  <w:tcW w:w="1559" w:type="dxa"/>
                </w:tcPr>
                <w:p w14:paraId="0F81B19E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7D87B73D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5A8D8BE1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033C2629" w14:textId="77777777" w:rsidR="00A00011" w:rsidRPr="006F293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Owner: DM</w:t>
                  </w:r>
                </w:p>
              </w:tc>
              <w:tc>
                <w:tcPr>
                  <w:tcW w:w="2268" w:type="dxa"/>
                </w:tcPr>
                <w:p w14:paraId="3590AA31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09DDF598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23237FE4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23EE2618" w14:textId="77777777" w:rsidR="00A00011" w:rsidRPr="006F293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Approved by: OHSS</w:t>
                  </w:r>
                </w:p>
              </w:tc>
              <w:tc>
                <w:tcPr>
                  <w:tcW w:w="2977" w:type="dxa"/>
                </w:tcPr>
                <w:p w14:paraId="02383F83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42E9416F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098005B0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0F66EA90" w14:textId="77777777" w:rsidR="00A00011" w:rsidRPr="006F293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 of creation: 08/2019</w:t>
                  </w:r>
                </w:p>
              </w:tc>
              <w:tc>
                <w:tcPr>
                  <w:tcW w:w="2409" w:type="dxa"/>
                </w:tcPr>
                <w:p w14:paraId="7A413D92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33E41123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4F72325F" w14:textId="77777777" w:rsidR="00A0001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</w:p>
                <w:p w14:paraId="6B034B5D" w14:textId="77777777" w:rsidR="00A00011" w:rsidRPr="006F2931" w:rsidRDefault="00A00011" w:rsidP="00A00011">
                  <w:pPr>
                    <w:pStyle w:val="Footer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Review Date: 08/2021</w:t>
                  </w:r>
                </w:p>
              </w:tc>
            </w:tr>
          </w:tbl>
          <w:p w14:paraId="5979538A" w14:textId="77777777" w:rsidR="00A00011" w:rsidRDefault="00A00011" w:rsidP="00A00011">
            <w:pPr>
              <w:pStyle w:val="Footer"/>
              <w:jc w:val="center"/>
            </w:pPr>
          </w:p>
          <w:p w14:paraId="1E86BB1D" w14:textId="77777777" w:rsidR="00A00011" w:rsidRDefault="00A00011">
            <w:pPr>
              <w:pStyle w:val="Footer"/>
              <w:jc w:val="center"/>
            </w:pPr>
          </w:p>
          <w:p w14:paraId="31C5032E" w14:textId="77777777" w:rsidR="00A00011" w:rsidRDefault="00A000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06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3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17C5AA" w14:textId="77777777" w:rsidR="008B53FA" w:rsidRDefault="008B5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95FD" w14:textId="77777777" w:rsidR="000013DA" w:rsidRDefault="000013DA" w:rsidP="00F03063">
      <w:pPr>
        <w:spacing w:after="0" w:line="240" w:lineRule="auto"/>
      </w:pPr>
      <w:r>
        <w:separator/>
      </w:r>
    </w:p>
  </w:footnote>
  <w:footnote w:type="continuationSeparator" w:id="0">
    <w:p w14:paraId="79FBBF56" w14:textId="77777777" w:rsidR="000013DA" w:rsidRDefault="000013DA" w:rsidP="00F0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ADCA" w14:textId="77777777" w:rsidR="002A3DD9" w:rsidRDefault="002A3DD9" w:rsidP="00F03063">
    <w:pPr>
      <w:pStyle w:val="Header"/>
      <w:jc w:val="both"/>
    </w:pPr>
    <w:r>
      <w:tab/>
    </w:r>
    <w:r>
      <w:rPr>
        <w:rFonts w:ascii="Cambria" w:hAnsi="Cambria"/>
        <w:noProof/>
        <w:sz w:val="18"/>
        <w:szCs w:val="18"/>
        <w:lang w:eastAsia="en-GB"/>
      </w:rPr>
      <w:t xml:space="preserve">                                                                                     </w:t>
    </w:r>
    <w:r>
      <w:rPr>
        <w:rFonts w:ascii="Cambria" w:hAnsi="Cambria"/>
        <w:noProof/>
        <w:sz w:val="18"/>
        <w:szCs w:val="18"/>
        <w:lang w:eastAsia="en-GB"/>
      </w:rPr>
      <w:tab/>
    </w:r>
    <w:r>
      <w:rPr>
        <w:rFonts w:ascii="Cambria" w:hAnsi="Cambria"/>
        <w:noProof/>
        <w:sz w:val="18"/>
        <w:szCs w:val="18"/>
        <w:lang w:eastAsia="en-GB"/>
      </w:rPr>
      <w:tab/>
    </w:r>
    <w:r>
      <w:rPr>
        <w:rFonts w:ascii="Cambria" w:hAnsi="Cambria"/>
        <w:noProof/>
        <w:sz w:val="18"/>
        <w:szCs w:val="18"/>
        <w:lang w:eastAsia="en-GB"/>
      </w:rPr>
      <w:tab/>
    </w:r>
    <w:r>
      <w:rPr>
        <w:rFonts w:ascii="Cambria" w:hAnsi="Cambria"/>
        <w:noProof/>
        <w:sz w:val="18"/>
        <w:szCs w:val="18"/>
        <w:lang w:eastAsia="en-GB"/>
      </w:rPr>
      <w:tab/>
    </w:r>
    <w:r>
      <w:rPr>
        <w:rFonts w:ascii="Cambria" w:hAnsi="Cambria"/>
        <w:noProof/>
        <w:sz w:val="18"/>
        <w:szCs w:val="18"/>
        <w:lang w:eastAsia="en-GB"/>
      </w:rPr>
      <w:tab/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69F3"/>
    <w:multiLevelType w:val="hybridMultilevel"/>
    <w:tmpl w:val="C6228C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E76321"/>
    <w:multiLevelType w:val="hybridMultilevel"/>
    <w:tmpl w:val="6BFC2B3A"/>
    <w:lvl w:ilvl="0" w:tplc="30FC8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64ED6"/>
    <w:multiLevelType w:val="hybridMultilevel"/>
    <w:tmpl w:val="98B0284E"/>
    <w:lvl w:ilvl="0" w:tplc="117AE2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416184">
    <w:abstractNumId w:val="2"/>
  </w:num>
  <w:num w:numId="2" w16cid:durableId="1738360427">
    <w:abstractNumId w:val="0"/>
  </w:num>
  <w:num w:numId="3" w16cid:durableId="943147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54"/>
    <w:rsid w:val="000013DA"/>
    <w:rsid w:val="00001CFB"/>
    <w:rsid w:val="00004784"/>
    <w:rsid w:val="0002057B"/>
    <w:rsid w:val="00022A1A"/>
    <w:rsid w:val="00025D31"/>
    <w:rsid w:val="000272D0"/>
    <w:rsid w:val="00041529"/>
    <w:rsid w:val="00060F1E"/>
    <w:rsid w:val="000635AB"/>
    <w:rsid w:val="00065149"/>
    <w:rsid w:val="0007203C"/>
    <w:rsid w:val="000801DE"/>
    <w:rsid w:val="00091523"/>
    <w:rsid w:val="000918F2"/>
    <w:rsid w:val="000A18AA"/>
    <w:rsid w:val="000A3283"/>
    <w:rsid w:val="000C6204"/>
    <w:rsid w:val="000C7026"/>
    <w:rsid w:val="000D3A3F"/>
    <w:rsid w:val="000D74D2"/>
    <w:rsid w:val="00101AFE"/>
    <w:rsid w:val="00114F40"/>
    <w:rsid w:val="0012631E"/>
    <w:rsid w:val="0012693B"/>
    <w:rsid w:val="0014460D"/>
    <w:rsid w:val="00184589"/>
    <w:rsid w:val="001C5CC3"/>
    <w:rsid w:val="001D07EA"/>
    <w:rsid w:val="001D2D73"/>
    <w:rsid w:val="001E010D"/>
    <w:rsid w:val="00220A84"/>
    <w:rsid w:val="00223176"/>
    <w:rsid w:val="002428CD"/>
    <w:rsid w:val="0026214E"/>
    <w:rsid w:val="00267929"/>
    <w:rsid w:val="00273978"/>
    <w:rsid w:val="00276EB4"/>
    <w:rsid w:val="00290A09"/>
    <w:rsid w:val="002A3DD9"/>
    <w:rsid w:val="002C6F10"/>
    <w:rsid w:val="002F03F8"/>
    <w:rsid w:val="002F4EF5"/>
    <w:rsid w:val="00302AF1"/>
    <w:rsid w:val="0031120E"/>
    <w:rsid w:val="003123BA"/>
    <w:rsid w:val="003129DD"/>
    <w:rsid w:val="00314377"/>
    <w:rsid w:val="00354A50"/>
    <w:rsid w:val="00387DE9"/>
    <w:rsid w:val="003A6610"/>
    <w:rsid w:val="003B6329"/>
    <w:rsid w:val="003C08A2"/>
    <w:rsid w:val="003C478C"/>
    <w:rsid w:val="00402E9A"/>
    <w:rsid w:val="00404425"/>
    <w:rsid w:val="00437951"/>
    <w:rsid w:val="004A7011"/>
    <w:rsid w:val="004C39CE"/>
    <w:rsid w:val="004E7446"/>
    <w:rsid w:val="00501C69"/>
    <w:rsid w:val="00505858"/>
    <w:rsid w:val="00506E59"/>
    <w:rsid w:val="005102B0"/>
    <w:rsid w:val="00514BF3"/>
    <w:rsid w:val="00540662"/>
    <w:rsid w:val="00571AC0"/>
    <w:rsid w:val="00587654"/>
    <w:rsid w:val="005B339A"/>
    <w:rsid w:val="005E55C1"/>
    <w:rsid w:val="005E6C9E"/>
    <w:rsid w:val="00642567"/>
    <w:rsid w:val="006A3A9B"/>
    <w:rsid w:val="006A4FF5"/>
    <w:rsid w:val="00717F95"/>
    <w:rsid w:val="00726C05"/>
    <w:rsid w:val="007543B7"/>
    <w:rsid w:val="00764B09"/>
    <w:rsid w:val="00765D7E"/>
    <w:rsid w:val="007A55B3"/>
    <w:rsid w:val="007B2E29"/>
    <w:rsid w:val="007B59ED"/>
    <w:rsid w:val="007E6D8D"/>
    <w:rsid w:val="007F35CC"/>
    <w:rsid w:val="0080245C"/>
    <w:rsid w:val="00827854"/>
    <w:rsid w:val="00834D1F"/>
    <w:rsid w:val="00837E5C"/>
    <w:rsid w:val="0084600F"/>
    <w:rsid w:val="00851BB5"/>
    <w:rsid w:val="00852708"/>
    <w:rsid w:val="0086231E"/>
    <w:rsid w:val="00893784"/>
    <w:rsid w:val="0089612E"/>
    <w:rsid w:val="008A47A4"/>
    <w:rsid w:val="008B53FA"/>
    <w:rsid w:val="008F2D86"/>
    <w:rsid w:val="008F77C6"/>
    <w:rsid w:val="00960668"/>
    <w:rsid w:val="00963D14"/>
    <w:rsid w:val="00967599"/>
    <w:rsid w:val="00977F38"/>
    <w:rsid w:val="009979BB"/>
    <w:rsid w:val="009A7762"/>
    <w:rsid w:val="009B3499"/>
    <w:rsid w:val="009C5785"/>
    <w:rsid w:val="009D2EB9"/>
    <w:rsid w:val="009D2F9D"/>
    <w:rsid w:val="009E11DE"/>
    <w:rsid w:val="009E2A86"/>
    <w:rsid w:val="009E4FA9"/>
    <w:rsid w:val="009F7B3A"/>
    <w:rsid w:val="00A00011"/>
    <w:rsid w:val="00A110FE"/>
    <w:rsid w:val="00A6460C"/>
    <w:rsid w:val="00A75345"/>
    <w:rsid w:val="00A87DAA"/>
    <w:rsid w:val="00A92B8C"/>
    <w:rsid w:val="00AB43D7"/>
    <w:rsid w:val="00AB7A4F"/>
    <w:rsid w:val="00AE4427"/>
    <w:rsid w:val="00B04838"/>
    <w:rsid w:val="00B1358E"/>
    <w:rsid w:val="00B1771F"/>
    <w:rsid w:val="00B2122A"/>
    <w:rsid w:val="00B2235D"/>
    <w:rsid w:val="00B51A67"/>
    <w:rsid w:val="00B532F5"/>
    <w:rsid w:val="00B93570"/>
    <w:rsid w:val="00B95698"/>
    <w:rsid w:val="00BC3B1E"/>
    <w:rsid w:val="00BE1CBB"/>
    <w:rsid w:val="00BE3F51"/>
    <w:rsid w:val="00C0366F"/>
    <w:rsid w:val="00C110A0"/>
    <w:rsid w:val="00C130CE"/>
    <w:rsid w:val="00C302E5"/>
    <w:rsid w:val="00C70775"/>
    <w:rsid w:val="00C7656C"/>
    <w:rsid w:val="00C828C1"/>
    <w:rsid w:val="00C95CC8"/>
    <w:rsid w:val="00CA2AB5"/>
    <w:rsid w:val="00CB113D"/>
    <w:rsid w:val="00CB245E"/>
    <w:rsid w:val="00CC652D"/>
    <w:rsid w:val="00CD5433"/>
    <w:rsid w:val="00CE367A"/>
    <w:rsid w:val="00CF7030"/>
    <w:rsid w:val="00D123A4"/>
    <w:rsid w:val="00D2529C"/>
    <w:rsid w:val="00D41EC6"/>
    <w:rsid w:val="00D54AEC"/>
    <w:rsid w:val="00DA3BEC"/>
    <w:rsid w:val="00DD37F2"/>
    <w:rsid w:val="00DF418B"/>
    <w:rsid w:val="00E14F02"/>
    <w:rsid w:val="00E201CE"/>
    <w:rsid w:val="00E62801"/>
    <w:rsid w:val="00E72DA1"/>
    <w:rsid w:val="00E765B7"/>
    <w:rsid w:val="00E808E3"/>
    <w:rsid w:val="00E95538"/>
    <w:rsid w:val="00E96005"/>
    <w:rsid w:val="00EC0AE0"/>
    <w:rsid w:val="00EC16C6"/>
    <w:rsid w:val="00EC2153"/>
    <w:rsid w:val="00EF3B9A"/>
    <w:rsid w:val="00F03063"/>
    <w:rsid w:val="00F071FD"/>
    <w:rsid w:val="00F53A74"/>
    <w:rsid w:val="00F92C8C"/>
    <w:rsid w:val="00FA73A9"/>
    <w:rsid w:val="00FB3135"/>
    <w:rsid w:val="00FC03F2"/>
    <w:rsid w:val="00FD1403"/>
    <w:rsid w:val="00F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DB5E"/>
  <w15:docId w15:val="{D3FBA741-E6DC-4F99-A5B0-7FE4AADF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3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63"/>
  </w:style>
  <w:style w:type="paragraph" w:styleId="Footer">
    <w:name w:val="footer"/>
    <w:basedOn w:val="Normal"/>
    <w:link w:val="FooterChar"/>
    <w:uiPriority w:val="99"/>
    <w:unhideWhenUsed/>
    <w:rsid w:val="00F03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063"/>
  </w:style>
  <w:style w:type="character" w:styleId="CommentReference">
    <w:name w:val="annotation reference"/>
    <w:basedOn w:val="DefaultParagraphFont"/>
    <w:uiPriority w:val="99"/>
    <w:semiHidden/>
    <w:unhideWhenUsed/>
    <w:rsid w:val="00027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2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2D0"/>
    <w:rPr>
      <w:b/>
      <w:bCs/>
      <w:sz w:val="20"/>
      <w:szCs w:val="20"/>
    </w:rPr>
  </w:style>
  <w:style w:type="paragraph" w:customStyle="1" w:styleId="Titlehead1">
    <w:name w:val="Title head 1"/>
    <w:basedOn w:val="Normal"/>
    <w:link w:val="Titlehead1Char"/>
    <w:uiPriority w:val="99"/>
    <w:rsid w:val="00CB1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Titlehead1Char">
    <w:name w:val="Title head 1 Char"/>
    <w:basedOn w:val="DefaultParagraphFont"/>
    <w:link w:val="Titlehead1"/>
    <w:uiPriority w:val="99"/>
    <w:locked/>
    <w:rsid w:val="00CB113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95C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0FF733A51C4E73962C69B23D2DA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581C5-38E2-4C01-9A1E-692F4E62F655}"/>
      </w:docPartPr>
      <w:docPartBody>
        <w:p w:rsidR="005C00A8" w:rsidRDefault="00FB49F4" w:rsidP="00FB49F4">
          <w:pPr>
            <w:pStyle w:val="A40FF733A51C4E73962C69B23D2DAA81"/>
          </w:pPr>
          <w:r w:rsidRPr="00A366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A0DB8E951040D69D3DF19DEE314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A8C2A-264C-4EA4-8770-97B53828CA78}"/>
      </w:docPartPr>
      <w:docPartBody>
        <w:p w:rsidR="005C00A8" w:rsidRDefault="00FB49F4" w:rsidP="00FB49F4">
          <w:pPr>
            <w:pStyle w:val="03A0DB8E951040D69D3DF19DEE314642"/>
          </w:pPr>
          <w:r w:rsidRPr="00A3667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2A"/>
    <w:rsid w:val="00086ABB"/>
    <w:rsid w:val="001433EB"/>
    <w:rsid w:val="005968A8"/>
    <w:rsid w:val="005C00A8"/>
    <w:rsid w:val="00712016"/>
    <w:rsid w:val="008820BD"/>
    <w:rsid w:val="00D23A77"/>
    <w:rsid w:val="00E06A2A"/>
    <w:rsid w:val="00F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0A8"/>
    <w:rPr>
      <w:color w:val="808080"/>
    </w:rPr>
  </w:style>
  <w:style w:type="paragraph" w:customStyle="1" w:styleId="A40FF733A51C4E73962C69B23D2DAA81">
    <w:name w:val="A40FF733A51C4E73962C69B23D2DAA81"/>
    <w:rsid w:val="00FB49F4"/>
  </w:style>
  <w:style w:type="paragraph" w:customStyle="1" w:styleId="03A0DB8E951040D69D3DF19DEE314642">
    <w:name w:val="03A0DB8E951040D69D3DF19DEE314642"/>
    <w:rsid w:val="00FB49F4"/>
  </w:style>
  <w:style w:type="paragraph" w:customStyle="1" w:styleId="9CA147D17AEC46AAB756A7058DA2395C">
    <w:name w:val="9CA147D17AEC46AAB756A7058DA2395C"/>
    <w:rsid w:val="005C0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A7FB02905A3409FD80D40D23EDBD2" ma:contentTypeVersion="16" ma:contentTypeDescription="Create a new document." ma:contentTypeScope="" ma:versionID="b5abf8fcb089d8aaba17616f5bd6e403">
  <xsd:schema xmlns:xsd="http://www.w3.org/2001/XMLSchema" xmlns:xs="http://www.w3.org/2001/XMLSchema" xmlns:p="http://schemas.microsoft.com/office/2006/metadata/properties" xmlns:ns1="http://schemas.microsoft.com/sharepoint/v3" xmlns:ns2="b839386e-b7d7-4cb6-bf9c-419cde42c50a" xmlns:ns3="580a2567-8b22-44d2-a062-0c3f23cb2d4f" targetNamespace="http://schemas.microsoft.com/office/2006/metadata/properties" ma:root="true" ma:fieldsID="014077d528f39e07f9d48714b7d4532c" ns1:_="" ns2:_="" ns3:_="">
    <xsd:import namespace="http://schemas.microsoft.com/sharepoint/v3"/>
    <xsd:import namespace="b839386e-b7d7-4cb6-bf9c-419cde42c50a"/>
    <xsd:import namespace="580a2567-8b22-44d2-a062-0c3f23cb2d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motedContent" minOccurs="0"/>
                <xsd:element ref="ns3:MigrationSourceUR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9386e-b7d7-4cb6-bf9c-419cde42c50a" elementFormDefault="qualified">
    <xsd:import namespace="http://schemas.microsoft.com/office/2006/documentManagement/types"/>
    <xsd:import namespace="http://schemas.microsoft.com/office/infopath/2007/PartnerControls"/>
    <xsd:element name="PromotedContent" ma:index="10" nillable="true" ma:displayName="Promoted Content" ma:default="No" ma:format="Dropdown" ma:internalName="PromotedContent">
      <xsd:simpleType>
        <xsd:restriction base="dms:Choice">
          <xsd:enumeration value="No"/>
          <xsd:enumeration value="Yes"/>
        </xsd:restriction>
      </xsd:simpleType>
    </xsd:element>
    <xsd:element name="TaxCatchAll" ma:index="17" nillable="true" ma:displayName="Taxonomy Catch All Column" ma:hidden="true" ma:list="{bfd10aac-35f8-4c4a-9afa-c8b199466a05}" ma:internalName="TaxCatchAll" ma:showField="CatchAllData" ma:web="b839386e-b7d7-4cb6-bf9c-419cde42c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2567-8b22-44d2-a062-0c3f23cb2d4f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motedContent xmlns="b839386e-b7d7-4cb6-bf9c-419cde42c50a">No</PromotedContent>
    <MigrationSourceURL xmlns="580a2567-8b22-44d2-a062-0c3f23cb2d4f" xsi:nil="true"/>
    <PublishingExpirationDate xmlns="http://schemas.microsoft.com/sharepoint/v3" xsi:nil="true"/>
    <PublishingStartDate xmlns="http://schemas.microsoft.com/sharepoint/v3" xsi:nil="true"/>
    <lcf76f155ced4ddcb4097134ff3c332f xmlns="580a2567-8b22-44d2-a062-0c3f23cb2d4f">
      <Terms xmlns="http://schemas.microsoft.com/office/infopath/2007/PartnerControls"/>
    </lcf76f155ced4ddcb4097134ff3c332f>
    <TaxCatchAll xmlns="b839386e-b7d7-4cb6-bf9c-419cde42c50a" xsi:nil="true"/>
  </documentManagement>
</p:properties>
</file>

<file path=customXml/itemProps1.xml><?xml version="1.0" encoding="utf-8"?>
<ds:datastoreItem xmlns:ds="http://schemas.openxmlformats.org/officeDocument/2006/customXml" ds:itemID="{BDBBC314-92DA-4A6A-A52F-7932CBD51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ADD1E-6C24-44C9-A3F1-1EBF581B4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39386e-b7d7-4cb6-bf9c-419cde42c50a"/>
    <ds:schemaRef ds:uri="580a2567-8b22-44d2-a062-0c3f23cb2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18EA9-037A-4980-8A47-18E9B0BFB8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43B0E6-2BA6-4DB0-80D9-ACBCE69C45F7}">
  <ds:schemaRefs>
    <ds:schemaRef ds:uri="http://schemas.microsoft.com/office/2006/metadata/properties"/>
    <ds:schemaRef ds:uri="http://schemas.microsoft.com/office/infopath/2007/PartnerControls"/>
    <ds:schemaRef ds:uri="b839386e-b7d7-4cb6-bf9c-419cde42c50a"/>
    <ds:schemaRef ds:uri="580a2567-8b22-44d2-a062-0c3f23cb2d4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Martin</dc:creator>
  <cp:keywords/>
  <dc:description/>
  <cp:lastModifiedBy>Joseph Sallis</cp:lastModifiedBy>
  <cp:revision>2</cp:revision>
  <cp:lastPrinted>2019-07-10T07:25:00Z</cp:lastPrinted>
  <dcterms:created xsi:type="dcterms:W3CDTF">2023-02-27T11:43:00Z</dcterms:created>
  <dcterms:modified xsi:type="dcterms:W3CDTF">2023-02-27T11:43:00Z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0x0101001C0A7FB02905A3409FD80D40D23EDBD2</vt:lpwstr>
  </property>
  <property fmtid="{D5CDD505-2E9C-101B-9397-08002B2CF9AE}" pid="3" name="MediaServiceImageTags">
    <vt:lpwstr/>
  </property>
</Properties>
</file>