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A4395" w14:textId="10CBF40B" w:rsidR="00705F99" w:rsidRDefault="00705F99" w:rsidP="000E0D44">
      <w:pPr>
        <w:spacing w:line="360" w:lineRule="auto"/>
        <w:rPr>
          <w:rFonts w:ascii="National Trust TT" w:hAnsi="National Trust TT" w:cs="Arial"/>
          <w:b/>
          <w:bCs/>
          <w:sz w:val="96"/>
          <w:szCs w:val="96"/>
        </w:rPr>
      </w:pPr>
      <w:r>
        <w:rPr>
          <w:rFonts w:ascii="National Trust TT" w:hAnsi="National Trust TT" w:cs="Arial"/>
          <w:b/>
          <w:bCs/>
          <w:sz w:val="96"/>
          <w:szCs w:val="96"/>
        </w:rPr>
        <w:t xml:space="preserve">The </w:t>
      </w:r>
      <w:r w:rsidRPr="00705F99">
        <w:rPr>
          <w:rFonts w:ascii="National Trust TT" w:hAnsi="National Trust TT" w:cs="Arial"/>
          <w:b/>
          <w:bCs/>
          <w:sz w:val="96"/>
          <w:szCs w:val="96"/>
        </w:rPr>
        <w:t xml:space="preserve">National Trust </w:t>
      </w:r>
    </w:p>
    <w:p w14:paraId="4ECC3465" w14:textId="5FB4ECB8" w:rsidR="00705F99" w:rsidRDefault="00705F99" w:rsidP="000E0D44">
      <w:pPr>
        <w:spacing w:line="360" w:lineRule="auto"/>
        <w:rPr>
          <w:rFonts w:ascii="National Trust TT" w:hAnsi="National Trust TT" w:cs="Arial"/>
          <w:b/>
          <w:bCs/>
          <w:sz w:val="96"/>
          <w:szCs w:val="96"/>
        </w:rPr>
      </w:pPr>
      <w:r w:rsidRPr="00705F99">
        <w:rPr>
          <w:rFonts w:ascii="National Trust TT" w:hAnsi="National Trust TT" w:cs="Arial"/>
          <w:b/>
          <w:bCs/>
          <w:sz w:val="96"/>
          <w:szCs w:val="96"/>
        </w:rPr>
        <w:t>Oral history guide</w:t>
      </w:r>
    </w:p>
    <w:p w14:paraId="321BD39C" w14:textId="77777777" w:rsidR="00705F99" w:rsidRDefault="00705F99" w:rsidP="00705F99">
      <w:pPr>
        <w:spacing w:line="480" w:lineRule="auto"/>
        <w:jc w:val="right"/>
        <w:rPr>
          <w:rFonts w:ascii="Arial" w:hAnsi="Arial" w:cs="Arial"/>
          <w:kern w:val="0"/>
          <w:sz w:val="22"/>
          <w:szCs w:val="22"/>
        </w:rPr>
      </w:pPr>
    </w:p>
    <w:p w14:paraId="25436A42" w14:textId="77777777" w:rsidR="00705F99" w:rsidRDefault="00705F99" w:rsidP="00705F99">
      <w:pPr>
        <w:spacing w:line="480" w:lineRule="auto"/>
        <w:jc w:val="right"/>
        <w:rPr>
          <w:rFonts w:ascii="Arial" w:hAnsi="Arial" w:cs="Arial"/>
          <w:kern w:val="0"/>
          <w:sz w:val="22"/>
          <w:szCs w:val="22"/>
        </w:rPr>
      </w:pPr>
    </w:p>
    <w:p w14:paraId="0535E8D3" w14:textId="7091D273" w:rsidR="00705F99" w:rsidRPr="000B5594" w:rsidRDefault="00705F99" w:rsidP="00705F99">
      <w:pPr>
        <w:spacing w:line="480" w:lineRule="auto"/>
        <w:jc w:val="right"/>
        <w:rPr>
          <w:rFonts w:ascii="Arial" w:hAnsi="Arial" w:cs="Arial"/>
          <w:kern w:val="0"/>
          <w:sz w:val="22"/>
          <w:szCs w:val="22"/>
        </w:rPr>
      </w:pPr>
      <w:r w:rsidRPr="000B5594">
        <w:rPr>
          <w:rFonts w:ascii="Arial" w:hAnsi="Arial" w:cs="Arial"/>
          <w:kern w:val="0"/>
          <w:sz w:val="22"/>
          <w:szCs w:val="22"/>
        </w:rPr>
        <w:t xml:space="preserve">August 2024 </w:t>
      </w:r>
    </w:p>
    <w:p w14:paraId="00318A8C" w14:textId="77777777" w:rsidR="00705F99" w:rsidRPr="000B5594" w:rsidRDefault="00705F99" w:rsidP="00705F99">
      <w:pPr>
        <w:spacing w:line="480" w:lineRule="auto"/>
        <w:jc w:val="right"/>
        <w:rPr>
          <w:rFonts w:ascii="Arial" w:hAnsi="Arial" w:cs="Arial"/>
          <w:kern w:val="0"/>
          <w:sz w:val="22"/>
          <w:szCs w:val="22"/>
        </w:rPr>
      </w:pPr>
      <w:r w:rsidRPr="000B5594">
        <w:rPr>
          <w:rFonts w:ascii="Arial" w:hAnsi="Arial" w:cs="Arial"/>
          <w:kern w:val="0"/>
          <w:sz w:val="22"/>
          <w:szCs w:val="22"/>
        </w:rPr>
        <w:t xml:space="preserve">Hannah James </w:t>
      </w:r>
      <w:proofErr w:type="spellStart"/>
      <w:r w:rsidRPr="000B5594">
        <w:rPr>
          <w:rFonts w:ascii="Arial" w:hAnsi="Arial" w:cs="Arial"/>
          <w:kern w:val="0"/>
          <w:sz w:val="22"/>
          <w:szCs w:val="22"/>
        </w:rPr>
        <w:t>Louwerse</w:t>
      </w:r>
      <w:proofErr w:type="spellEnd"/>
    </w:p>
    <w:p w14:paraId="5EC3A8C9" w14:textId="0FE596A2" w:rsidR="00705F99" w:rsidRPr="00705F99" w:rsidRDefault="00705F99" w:rsidP="00705F99">
      <w:pPr>
        <w:spacing w:line="360" w:lineRule="auto"/>
        <w:jc w:val="right"/>
        <w:rPr>
          <w:rFonts w:ascii="National Trust TT" w:hAnsi="National Trust TT" w:cs="Arial"/>
          <w:b/>
          <w:bCs/>
          <w:sz w:val="96"/>
          <w:szCs w:val="96"/>
        </w:rPr>
      </w:pPr>
      <w:r w:rsidRPr="000B5594">
        <w:rPr>
          <w:rFonts w:ascii="Arial" w:hAnsi="Arial" w:cs="Arial"/>
          <w:kern w:val="0"/>
          <w:sz w:val="22"/>
          <w:szCs w:val="22"/>
        </w:rPr>
        <w:t>Doctora</w:t>
      </w:r>
      <w:r w:rsidR="00A13223">
        <w:rPr>
          <w:rFonts w:ascii="Arial" w:hAnsi="Arial" w:cs="Arial"/>
          <w:kern w:val="0"/>
          <w:sz w:val="22"/>
          <w:szCs w:val="22"/>
        </w:rPr>
        <w:t>l</w:t>
      </w:r>
      <w:r w:rsidRPr="000B5594">
        <w:rPr>
          <w:rFonts w:ascii="Arial" w:hAnsi="Arial" w:cs="Arial"/>
          <w:kern w:val="0"/>
          <w:sz w:val="22"/>
          <w:szCs w:val="22"/>
        </w:rPr>
        <w:t xml:space="preserve"> Candidate at Newcastle University</w:t>
      </w:r>
    </w:p>
    <w:p w14:paraId="690FFB5E" w14:textId="77777777" w:rsidR="00705F99" w:rsidRDefault="00705F99" w:rsidP="000E0D4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B912B41" w14:textId="77777777" w:rsidR="00C23D8F" w:rsidRDefault="00C23D8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95F736D" w14:textId="77777777" w:rsidR="00266AA4" w:rsidRDefault="00266AA4" w:rsidP="00C23D8F">
      <w:pPr>
        <w:spacing w:line="360" w:lineRule="auto"/>
        <w:rPr>
          <w:rFonts w:ascii="Arial" w:hAnsi="Arial" w:cs="Arial"/>
          <w:b/>
          <w:bCs/>
          <w:sz w:val="22"/>
          <w:szCs w:val="22"/>
        </w:rPr>
        <w:sectPr w:rsidR="00266AA4" w:rsidSect="001E5522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3231ACF7" w14:textId="6BE04676" w:rsidR="00C23D8F" w:rsidRDefault="00C23D8F" w:rsidP="00C23D8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Contents</w:t>
      </w:r>
    </w:p>
    <w:p w14:paraId="36C553CD" w14:textId="77777777" w:rsidR="00C23D8F" w:rsidRPr="003D2272" w:rsidRDefault="00C23D8F" w:rsidP="00C23D8F">
      <w:pPr>
        <w:spacing w:line="360" w:lineRule="auto"/>
        <w:rPr>
          <w:rFonts w:ascii="Arial" w:hAnsi="Arial" w:cs="Arial"/>
          <w:sz w:val="22"/>
          <w:szCs w:val="22"/>
        </w:rPr>
      </w:pPr>
    </w:p>
    <w:p w14:paraId="4B2CB1AB" w14:textId="77777777" w:rsidR="00C23D8F" w:rsidRPr="00266AA4" w:rsidRDefault="00C23D8F" w:rsidP="00C23D8F">
      <w:pPr>
        <w:spacing w:line="360" w:lineRule="auto"/>
        <w:rPr>
          <w:rFonts w:ascii="Arial" w:hAnsi="Arial" w:cs="Arial"/>
          <w:sz w:val="22"/>
          <w:szCs w:val="22"/>
        </w:rPr>
      </w:pPr>
      <w:r w:rsidRPr="00266AA4">
        <w:rPr>
          <w:rFonts w:ascii="Arial" w:hAnsi="Arial" w:cs="Arial"/>
          <w:sz w:val="22"/>
          <w:szCs w:val="22"/>
        </w:rPr>
        <w:t>1 Introduction</w:t>
      </w:r>
    </w:p>
    <w:p w14:paraId="5C9F908F" w14:textId="77777777" w:rsidR="00C23D8F" w:rsidRPr="00266AA4" w:rsidRDefault="00C23D8F" w:rsidP="00C23D8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266AA4">
        <w:rPr>
          <w:rFonts w:ascii="Arial" w:hAnsi="Arial" w:cs="Arial"/>
          <w:kern w:val="0"/>
          <w:sz w:val="22"/>
          <w:szCs w:val="22"/>
        </w:rPr>
        <w:t>2 What is Oral history</w:t>
      </w:r>
    </w:p>
    <w:p w14:paraId="2ABFAC17" w14:textId="77777777" w:rsidR="00C23D8F" w:rsidRPr="00266AA4" w:rsidRDefault="00C23D8F" w:rsidP="00266AA4">
      <w:pPr>
        <w:spacing w:line="360" w:lineRule="auto"/>
        <w:ind w:firstLine="360"/>
        <w:rPr>
          <w:rFonts w:ascii="Arial" w:hAnsi="Arial" w:cs="Arial"/>
          <w:kern w:val="0"/>
          <w:sz w:val="22"/>
          <w:szCs w:val="22"/>
        </w:rPr>
      </w:pPr>
      <w:r w:rsidRPr="00266AA4">
        <w:rPr>
          <w:rFonts w:ascii="Arial" w:hAnsi="Arial" w:cs="Arial"/>
          <w:kern w:val="0"/>
          <w:sz w:val="22"/>
          <w:szCs w:val="22"/>
        </w:rPr>
        <w:t>2.1 Enrich Collections</w:t>
      </w:r>
    </w:p>
    <w:p w14:paraId="2DD3617E" w14:textId="475C223B" w:rsidR="00C23D8F" w:rsidRPr="00266AA4" w:rsidRDefault="00266AA4" w:rsidP="00266AA4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2.2 </w:t>
      </w:r>
      <w:r w:rsidR="00C23D8F" w:rsidRPr="00266AA4">
        <w:rPr>
          <w:rFonts w:ascii="Arial" w:hAnsi="Arial" w:cs="Arial"/>
          <w:sz w:val="22"/>
          <w:szCs w:val="22"/>
        </w:rPr>
        <w:t>Support Staff</w:t>
      </w:r>
    </w:p>
    <w:p w14:paraId="484834E1" w14:textId="4DDD1BE5" w:rsidR="00C23D8F" w:rsidRPr="00266AA4" w:rsidRDefault="00266AA4" w:rsidP="00266AA4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2.3 </w:t>
      </w:r>
      <w:r w:rsidR="00C23D8F" w:rsidRPr="00266AA4">
        <w:rPr>
          <w:rFonts w:ascii="Arial" w:hAnsi="Arial" w:cs="Arial"/>
          <w:sz w:val="22"/>
          <w:szCs w:val="22"/>
        </w:rPr>
        <w:t>Engage Volunteers</w:t>
      </w:r>
    </w:p>
    <w:p w14:paraId="26E5DFC7" w14:textId="60EC95A8" w:rsidR="00C23D8F" w:rsidRPr="00266AA4" w:rsidRDefault="00266AA4" w:rsidP="00266AA4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2.4 </w:t>
      </w:r>
      <w:r w:rsidR="00C23D8F" w:rsidRPr="00266AA4">
        <w:rPr>
          <w:rFonts w:ascii="Arial" w:hAnsi="Arial" w:cs="Arial"/>
          <w:sz w:val="22"/>
          <w:szCs w:val="22"/>
        </w:rPr>
        <w:t>Create Visitor Experiences</w:t>
      </w:r>
    </w:p>
    <w:p w14:paraId="3B888808" w14:textId="77777777" w:rsidR="00C23D8F" w:rsidRPr="00266AA4" w:rsidRDefault="00C23D8F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266AA4">
        <w:rPr>
          <w:rFonts w:ascii="Arial" w:hAnsi="Arial" w:cs="Arial"/>
          <w:kern w:val="0"/>
          <w:sz w:val="22"/>
          <w:szCs w:val="22"/>
        </w:rPr>
        <w:t>3 Planning</w:t>
      </w:r>
    </w:p>
    <w:p w14:paraId="7F30F42C" w14:textId="6F3633C8" w:rsidR="00C23D8F" w:rsidRPr="00266AA4" w:rsidRDefault="00266AA4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kern w:val="0"/>
          <w:sz w:val="22"/>
          <w:szCs w:val="22"/>
        </w:rPr>
        <w:t>3.1 Planning a Project</w:t>
      </w:r>
    </w:p>
    <w:p w14:paraId="290273D9" w14:textId="0D6D7320" w:rsidR="00C23D8F" w:rsidRPr="00266AA4" w:rsidRDefault="00266AA4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kern w:val="0"/>
          <w:sz w:val="22"/>
          <w:szCs w:val="22"/>
        </w:rPr>
        <w:t>3.2 Developing a Strategy</w:t>
      </w:r>
    </w:p>
    <w:p w14:paraId="729C93A2" w14:textId="77777777" w:rsidR="00C23D8F" w:rsidRPr="00266AA4" w:rsidRDefault="00C23D8F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266AA4">
        <w:rPr>
          <w:rFonts w:ascii="Arial" w:hAnsi="Arial" w:cs="Arial"/>
          <w:kern w:val="0"/>
          <w:sz w:val="22"/>
          <w:szCs w:val="22"/>
        </w:rPr>
        <w:t>4 Interpreting Oral history</w:t>
      </w:r>
    </w:p>
    <w:p w14:paraId="63584839" w14:textId="77777777" w:rsidR="00C23D8F" w:rsidRPr="00266AA4" w:rsidRDefault="00C23D8F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266AA4">
        <w:rPr>
          <w:rFonts w:ascii="Arial" w:hAnsi="Arial" w:cs="Arial"/>
          <w:kern w:val="0"/>
          <w:sz w:val="22"/>
          <w:szCs w:val="22"/>
        </w:rPr>
        <w:t>5 Legal and Ethical Framework</w:t>
      </w:r>
    </w:p>
    <w:p w14:paraId="73B89C59" w14:textId="3AE642A8" w:rsidR="00C23D8F" w:rsidRPr="00266AA4" w:rsidRDefault="00266AA4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kern w:val="0"/>
          <w:sz w:val="22"/>
          <w:szCs w:val="22"/>
        </w:rPr>
        <w:t>5.1 Copyright</w:t>
      </w:r>
    </w:p>
    <w:p w14:paraId="41FDA1FD" w14:textId="77777777" w:rsidR="00C23D8F" w:rsidRPr="00266AA4" w:rsidRDefault="00C23D8F" w:rsidP="00266AA4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66AA4">
        <w:rPr>
          <w:rFonts w:ascii="Arial" w:hAnsi="Arial" w:cs="Arial"/>
          <w:sz w:val="22"/>
          <w:szCs w:val="22"/>
        </w:rPr>
        <w:t>5.1.1 Newly Recorded Material</w:t>
      </w:r>
    </w:p>
    <w:p w14:paraId="202B9890" w14:textId="77777777" w:rsidR="00C23D8F" w:rsidRPr="00266AA4" w:rsidRDefault="00C23D8F" w:rsidP="00266AA4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266AA4">
        <w:rPr>
          <w:rFonts w:ascii="Arial" w:hAnsi="Arial" w:cs="Arial"/>
          <w:sz w:val="22"/>
          <w:szCs w:val="22"/>
        </w:rPr>
        <w:t>5.1.2 Archived Material</w:t>
      </w:r>
    </w:p>
    <w:p w14:paraId="553E9CE5" w14:textId="0253159F" w:rsidR="00C23D8F" w:rsidRPr="00266AA4" w:rsidRDefault="00266AA4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kern w:val="0"/>
          <w:sz w:val="22"/>
          <w:szCs w:val="22"/>
        </w:rPr>
        <w:t>5.2 Data Protection</w:t>
      </w:r>
    </w:p>
    <w:p w14:paraId="1EF9286C" w14:textId="4871138F" w:rsidR="00C23D8F" w:rsidRPr="00266AA4" w:rsidRDefault="00266AA4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kern w:val="0"/>
          <w:sz w:val="22"/>
          <w:szCs w:val="22"/>
        </w:rPr>
        <w:t>5.3 Sensitivity Checks</w:t>
      </w:r>
    </w:p>
    <w:p w14:paraId="2959B610" w14:textId="77777777" w:rsidR="00C23D8F" w:rsidRPr="00266AA4" w:rsidRDefault="00C23D8F" w:rsidP="00266AA4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266AA4">
        <w:rPr>
          <w:rFonts w:ascii="Arial" w:hAnsi="Arial" w:cs="Arial"/>
          <w:sz w:val="22"/>
          <w:szCs w:val="22"/>
        </w:rPr>
        <w:t>5.3.1 Personal Sensitive Content</w:t>
      </w:r>
    </w:p>
    <w:p w14:paraId="0AD6BE6B" w14:textId="13E4CCC6" w:rsidR="00C23D8F" w:rsidRPr="00266AA4" w:rsidRDefault="00266AA4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ab/>
      </w:r>
      <w:r>
        <w:rPr>
          <w:rFonts w:ascii="Arial" w:hAnsi="Arial" w:cs="Arial"/>
          <w:kern w:val="0"/>
          <w:sz w:val="21"/>
          <w:szCs w:val="21"/>
        </w:rPr>
        <w:tab/>
      </w:r>
      <w:r w:rsidR="00C23D8F" w:rsidRPr="00266AA4">
        <w:rPr>
          <w:rFonts w:ascii="Arial" w:hAnsi="Arial" w:cs="Arial"/>
          <w:kern w:val="0"/>
          <w:sz w:val="21"/>
          <w:szCs w:val="21"/>
        </w:rPr>
        <w:t>5.3.2 General Sensitive Content</w:t>
      </w:r>
    </w:p>
    <w:p w14:paraId="51EB5C2D" w14:textId="77777777" w:rsidR="00266AA4" w:rsidRDefault="00266AA4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kern w:val="0"/>
          <w:sz w:val="22"/>
          <w:szCs w:val="22"/>
        </w:rPr>
        <w:t>5.4 Takedown</w:t>
      </w:r>
    </w:p>
    <w:p w14:paraId="09D9C738" w14:textId="77777777" w:rsidR="00705F99" w:rsidRDefault="00705F99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108F5F4F" w14:textId="77777777" w:rsidR="00705F99" w:rsidRDefault="00705F99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51C32727" w14:textId="35B3E881" w:rsidR="00C23D8F" w:rsidRPr="00266AA4" w:rsidRDefault="00C23D8F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266AA4">
        <w:rPr>
          <w:rFonts w:ascii="Arial" w:hAnsi="Arial" w:cs="Arial"/>
          <w:sz w:val="22"/>
          <w:szCs w:val="22"/>
        </w:rPr>
        <w:t xml:space="preserve">6 </w:t>
      </w:r>
      <w:r w:rsidRPr="00266AA4">
        <w:rPr>
          <w:rFonts w:ascii="Arial" w:hAnsi="Arial" w:cs="Arial"/>
          <w:kern w:val="0"/>
          <w:sz w:val="22"/>
          <w:szCs w:val="22"/>
        </w:rPr>
        <w:t>Documents</w:t>
      </w:r>
    </w:p>
    <w:p w14:paraId="5AE7E3E6" w14:textId="1E51E3D5" w:rsidR="00C23D8F" w:rsidRPr="00266AA4" w:rsidRDefault="00266AA4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kern w:val="0"/>
          <w:sz w:val="22"/>
          <w:szCs w:val="22"/>
        </w:rPr>
        <w:t>6.1 Informative Documents</w:t>
      </w:r>
    </w:p>
    <w:p w14:paraId="52111F2D" w14:textId="77777777" w:rsidR="00705F99" w:rsidRDefault="00266AA4" w:rsidP="00C23D8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kern w:val="0"/>
          <w:sz w:val="22"/>
          <w:szCs w:val="22"/>
        </w:rPr>
        <w:t xml:space="preserve">6.1.1 </w:t>
      </w:r>
      <w:r w:rsidR="00C23D8F" w:rsidRPr="00266AA4">
        <w:rPr>
          <w:rFonts w:ascii="Arial" w:hAnsi="Arial" w:cs="Arial"/>
          <w:sz w:val="22"/>
          <w:szCs w:val="22"/>
        </w:rPr>
        <w:t>Information Sheet</w:t>
      </w:r>
    </w:p>
    <w:p w14:paraId="6212E65D" w14:textId="5D5F92C0" w:rsidR="00705F99" w:rsidRPr="00266AA4" w:rsidRDefault="00705F99" w:rsidP="00705F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Pr="00266AA4">
        <w:rPr>
          <w:rFonts w:ascii="Arial" w:hAnsi="Arial" w:cs="Arial"/>
          <w:kern w:val="0"/>
          <w:sz w:val="22"/>
          <w:szCs w:val="22"/>
        </w:rPr>
        <w:t>6.</w:t>
      </w:r>
      <w:r>
        <w:rPr>
          <w:rFonts w:ascii="Arial" w:hAnsi="Arial" w:cs="Arial"/>
          <w:kern w:val="0"/>
          <w:sz w:val="22"/>
          <w:szCs w:val="22"/>
        </w:rPr>
        <w:t>2 Legal Documents</w:t>
      </w:r>
    </w:p>
    <w:p w14:paraId="3295FC2C" w14:textId="368DC9F5" w:rsidR="00C23D8F" w:rsidRPr="00266AA4" w:rsidRDefault="00705F99" w:rsidP="00C23D8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23D8F" w:rsidRPr="00266AA4">
        <w:rPr>
          <w:rFonts w:ascii="Arial" w:hAnsi="Arial" w:cs="Arial"/>
          <w:sz w:val="22"/>
          <w:szCs w:val="22"/>
        </w:rPr>
        <w:t>6.2.1 Recording agreement Form</w:t>
      </w:r>
    </w:p>
    <w:p w14:paraId="15767CC0" w14:textId="367C35D0" w:rsidR="00C23D8F" w:rsidRPr="00266AA4" w:rsidRDefault="00705F99" w:rsidP="00C23D8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23D8F" w:rsidRPr="00266AA4">
        <w:rPr>
          <w:rFonts w:ascii="Arial" w:hAnsi="Arial" w:cs="Arial"/>
          <w:sz w:val="22"/>
          <w:szCs w:val="22"/>
        </w:rPr>
        <w:t>6.2.2 Copyright and Reuse Form</w:t>
      </w:r>
    </w:p>
    <w:p w14:paraId="258F1D7F" w14:textId="77777777" w:rsidR="00C23D8F" w:rsidRPr="00266AA4" w:rsidRDefault="00C23D8F" w:rsidP="00C23D8F">
      <w:pPr>
        <w:spacing w:line="360" w:lineRule="auto"/>
        <w:rPr>
          <w:rFonts w:ascii="Arial" w:hAnsi="Arial" w:cs="Arial"/>
          <w:sz w:val="22"/>
          <w:szCs w:val="22"/>
        </w:rPr>
      </w:pPr>
      <w:r w:rsidRPr="00266AA4">
        <w:rPr>
          <w:rFonts w:ascii="Arial" w:hAnsi="Arial" w:cs="Arial"/>
          <w:sz w:val="22"/>
          <w:szCs w:val="22"/>
        </w:rPr>
        <w:t>7 Meta-data Documents</w:t>
      </w:r>
    </w:p>
    <w:p w14:paraId="3200EF35" w14:textId="77777777" w:rsidR="00705F99" w:rsidRDefault="00705F99" w:rsidP="00705F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  <w:t>7</w:t>
      </w:r>
      <w:r w:rsidRPr="00266AA4">
        <w:rPr>
          <w:rFonts w:ascii="Arial" w:hAnsi="Arial" w:cs="Arial"/>
          <w:kern w:val="0"/>
          <w:sz w:val="22"/>
          <w:szCs w:val="22"/>
        </w:rPr>
        <w:t xml:space="preserve">.1 </w:t>
      </w:r>
      <w:r w:rsidR="00C23D8F" w:rsidRPr="00266AA4">
        <w:rPr>
          <w:rFonts w:ascii="Arial" w:hAnsi="Arial" w:cs="Arial"/>
          <w:sz w:val="22"/>
          <w:szCs w:val="22"/>
        </w:rPr>
        <w:t>Interview Data Sheet</w:t>
      </w:r>
    </w:p>
    <w:p w14:paraId="6450CF31" w14:textId="77777777" w:rsidR="00705F99" w:rsidRDefault="00705F99" w:rsidP="00705F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sz w:val="22"/>
          <w:szCs w:val="22"/>
        </w:rPr>
        <w:t>7.2 Index/Catalogue</w:t>
      </w:r>
    </w:p>
    <w:p w14:paraId="4710438D" w14:textId="0B296FE2" w:rsidR="00C23D8F" w:rsidRPr="00705F99" w:rsidRDefault="00705F99" w:rsidP="00705F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sz w:val="22"/>
          <w:szCs w:val="22"/>
        </w:rPr>
        <w:t>7.3 Summaries and Transcripts</w:t>
      </w:r>
    </w:p>
    <w:p w14:paraId="55FC6099" w14:textId="77777777" w:rsidR="00C23D8F" w:rsidRPr="00266AA4" w:rsidRDefault="00C23D8F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266AA4">
        <w:rPr>
          <w:rFonts w:ascii="Arial" w:hAnsi="Arial" w:cs="Arial"/>
          <w:sz w:val="22"/>
          <w:szCs w:val="22"/>
        </w:rPr>
        <w:t xml:space="preserve">8 </w:t>
      </w:r>
      <w:r w:rsidRPr="00266AA4">
        <w:rPr>
          <w:rFonts w:ascii="Arial" w:hAnsi="Arial" w:cs="Arial"/>
          <w:kern w:val="0"/>
          <w:sz w:val="22"/>
          <w:szCs w:val="22"/>
        </w:rPr>
        <w:t>Equipment</w:t>
      </w:r>
    </w:p>
    <w:p w14:paraId="073C1D41" w14:textId="77777777" w:rsidR="00C23D8F" w:rsidRPr="00266AA4" w:rsidRDefault="00C23D8F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266AA4">
        <w:rPr>
          <w:rFonts w:ascii="Arial" w:hAnsi="Arial" w:cs="Arial"/>
          <w:sz w:val="22"/>
          <w:szCs w:val="22"/>
        </w:rPr>
        <w:t>9</w:t>
      </w:r>
      <w:r w:rsidRPr="00266AA4">
        <w:rPr>
          <w:rFonts w:ascii="Arial" w:hAnsi="Arial" w:cs="Arial"/>
          <w:kern w:val="0"/>
          <w:sz w:val="22"/>
          <w:szCs w:val="22"/>
        </w:rPr>
        <w:t xml:space="preserve"> Training</w:t>
      </w:r>
    </w:p>
    <w:p w14:paraId="54F0E523" w14:textId="733387B5" w:rsidR="00C23D8F" w:rsidRPr="00266AA4" w:rsidRDefault="00C23D8F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266AA4">
        <w:rPr>
          <w:rFonts w:ascii="Arial" w:hAnsi="Arial" w:cs="Arial"/>
          <w:kern w:val="0"/>
          <w:sz w:val="22"/>
          <w:szCs w:val="22"/>
        </w:rPr>
        <w:t>10 Collecting Oral History</w:t>
      </w:r>
    </w:p>
    <w:p w14:paraId="0D5BA5F1" w14:textId="77777777" w:rsidR="00705F99" w:rsidRDefault="00266AA4" w:rsidP="00705F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kern w:val="0"/>
          <w:sz w:val="22"/>
          <w:szCs w:val="22"/>
        </w:rPr>
        <w:t>10.1 When to Record</w:t>
      </w:r>
    </w:p>
    <w:p w14:paraId="7B45BA80" w14:textId="0FF9C4E1" w:rsidR="00C23D8F" w:rsidRPr="00266AA4" w:rsidRDefault="00705F99" w:rsidP="00705F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kern w:val="0"/>
          <w:sz w:val="22"/>
          <w:szCs w:val="22"/>
        </w:rPr>
        <w:t>10.2 Who to Record</w:t>
      </w:r>
    </w:p>
    <w:p w14:paraId="21A92D73" w14:textId="2CEBC2AD" w:rsidR="00C23D8F" w:rsidRPr="00266AA4" w:rsidRDefault="00266AA4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kern w:val="0"/>
          <w:sz w:val="22"/>
          <w:szCs w:val="22"/>
        </w:rPr>
        <w:t>10.3 The Interview</w:t>
      </w:r>
    </w:p>
    <w:p w14:paraId="72415404" w14:textId="77777777" w:rsidR="00C23D8F" w:rsidRPr="00266AA4" w:rsidRDefault="00C23D8F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266AA4">
        <w:rPr>
          <w:rFonts w:ascii="Arial" w:hAnsi="Arial" w:cs="Arial"/>
          <w:kern w:val="0"/>
          <w:sz w:val="22"/>
          <w:szCs w:val="22"/>
        </w:rPr>
        <w:t>11 Wellbeing Support</w:t>
      </w:r>
    </w:p>
    <w:p w14:paraId="31497C93" w14:textId="07E3713C" w:rsidR="00C23D8F" w:rsidRPr="00266AA4" w:rsidRDefault="00266AA4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kern w:val="0"/>
          <w:sz w:val="22"/>
          <w:szCs w:val="22"/>
        </w:rPr>
        <w:t>11.1 Interviewee</w:t>
      </w:r>
    </w:p>
    <w:p w14:paraId="47B6BBB7" w14:textId="050ABC38" w:rsidR="00C23D8F" w:rsidRPr="00266AA4" w:rsidRDefault="00266AA4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kern w:val="0"/>
          <w:sz w:val="22"/>
          <w:szCs w:val="22"/>
        </w:rPr>
        <w:t>11.2 Interviewer</w:t>
      </w:r>
    </w:p>
    <w:p w14:paraId="01B2F309" w14:textId="41F592BA" w:rsidR="00C23D8F" w:rsidRPr="00266AA4" w:rsidRDefault="00266AA4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23D8F" w:rsidRPr="00266AA4">
        <w:rPr>
          <w:rFonts w:ascii="Arial" w:hAnsi="Arial" w:cs="Arial"/>
          <w:sz w:val="22"/>
          <w:szCs w:val="22"/>
        </w:rPr>
        <w:t xml:space="preserve">11.3 </w:t>
      </w:r>
      <w:r w:rsidR="00C23D8F" w:rsidRPr="00266AA4">
        <w:rPr>
          <w:rFonts w:ascii="Arial" w:hAnsi="Arial" w:cs="Arial"/>
          <w:kern w:val="0"/>
          <w:sz w:val="22"/>
          <w:szCs w:val="22"/>
        </w:rPr>
        <w:t>Transcriber</w:t>
      </w:r>
    </w:p>
    <w:p w14:paraId="3E44B4A0" w14:textId="77777777" w:rsidR="00C23D8F" w:rsidRPr="00266AA4" w:rsidRDefault="00C23D8F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266AA4">
        <w:rPr>
          <w:rFonts w:ascii="Arial" w:hAnsi="Arial" w:cs="Arial"/>
          <w:kern w:val="0"/>
          <w:sz w:val="22"/>
          <w:szCs w:val="22"/>
        </w:rPr>
        <w:t>12 Storing Oral Histories</w:t>
      </w:r>
    </w:p>
    <w:p w14:paraId="51572EE7" w14:textId="3A16564A" w:rsidR="00C23D8F" w:rsidRPr="00266AA4" w:rsidRDefault="00266AA4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kern w:val="0"/>
          <w:sz w:val="22"/>
          <w:szCs w:val="22"/>
        </w:rPr>
        <w:t>12.1 Short-term Storage</w:t>
      </w:r>
    </w:p>
    <w:p w14:paraId="038745A0" w14:textId="05F92463" w:rsidR="00C23D8F" w:rsidRPr="00266AA4" w:rsidRDefault="00266AA4" w:rsidP="00C23D8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ab/>
      </w:r>
      <w:r w:rsidR="00C23D8F" w:rsidRPr="00266AA4">
        <w:rPr>
          <w:rFonts w:ascii="Arial" w:hAnsi="Arial" w:cs="Arial"/>
          <w:kern w:val="0"/>
          <w:sz w:val="22"/>
          <w:szCs w:val="22"/>
        </w:rPr>
        <w:t>12.2 Long-term Storage</w:t>
      </w:r>
    </w:p>
    <w:p w14:paraId="0DDC07D3" w14:textId="77777777" w:rsidR="00266AA4" w:rsidRDefault="00266AA4" w:rsidP="000E0D44">
      <w:pPr>
        <w:spacing w:line="360" w:lineRule="auto"/>
        <w:rPr>
          <w:rFonts w:ascii="Arial" w:hAnsi="Arial" w:cs="Arial"/>
          <w:b/>
          <w:bCs/>
          <w:sz w:val="22"/>
          <w:szCs w:val="22"/>
        </w:rPr>
        <w:sectPr w:rsidR="00266AA4" w:rsidSect="00266AA4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5F3227D" w14:textId="134478E6" w:rsidR="00C23D8F" w:rsidRDefault="00C23D8F" w:rsidP="000E0D4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4DECB7F" w14:textId="77777777" w:rsidR="00C23D8F" w:rsidRDefault="00C23D8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07FE30F" w14:textId="7E47A1E7" w:rsidR="00FE64DC" w:rsidRPr="000C517B" w:rsidRDefault="00603883" w:rsidP="000E0D44">
      <w:p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b/>
          <w:bCs/>
          <w:sz w:val="22"/>
          <w:szCs w:val="22"/>
        </w:rPr>
        <w:lastRenderedPageBreak/>
        <w:t>1</w:t>
      </w:r>
      <w:r w:rsidR="00E63D2F" w:rsidRPr="00F21E15">
        <w:rPr>
          <w:rFonts w:ascii="Arial" w:hAnsi="Arial" w:cs="Arial"/>
          <w:b/>
          <w:bCs/>
          <w:sz w:val="22"/>
          <w:szCs w:val="22"/>
        </w:rPr>
        <w:t xml:space="preserve"> </w:t>
      </w:r>
      <w:r w:rsidR="00B56FB9" w:rsidRPr="003D2272">
        <w:rPr>
          <w:rFonts w:ascii="Arial" w:hAnsi="Arial" w:cs="Arial"/>
          <w:b/>
          <w:bCs/>
          <w:sz w:val="22"/>
          <w:szCs w:val="22"/>
        </w:rPr>
        <w:t>Introduction</w:t>
      </w:r>
    </w:p>
    <w:p w14:paraId="17F3FF91" w14:textId="6F04251F" w:rsidR="00713BAF" w:rsidRDefault="00713BAF" w:rsidP="000E0D44">
      <w:pPr>
        <w:spacing w:line="360" w:lineRule="auto"/>
        <w:rPr>
          <w:rFonts w:ascii="Arial" w:hAnsi="Arial" w:cs="Arial"/>
          <w:sz w:val="22"/>
          <w:szCs w:val="22"/>
        </w:rPr>
      </w:pPr>
      <w:r w:rsidRPr="00713BAF">
        <w:rPr>
          <w:rFonts w:ascii="Arial" w:hAnsi="Arial" w:cs="Arial"/>
          <w:sz w:val="22"/>
          <w:szCs w:val="22"/>
        </w:rPr>
        <w:t xml:space="preserve">Oral </w:t>
      </w:r>
      <w:r w:rsidR="009542D0">
        <w:rPr>
          <w:rFonts w:ascii="Arial" w:hAnsi="Arial" w:cs="Arial"/>
          <w:sz w:val="22"/>
          <w:szCs w:val="22"/>
        </w:rPr>
        <w:t>h</w:t>
      </w:r>
      <w:r w:rsidRPr="00713BAF">
        <w:rPr>
          <w:rFonts w:ascii="Arial" w:hAnsi="Arial" w:cs="Arial"/>
          <w:sz w:val="22"/>
          <w:szCs w:val="22"/>
        </w:rPr>
        <w:t>istory captures personal stories and perspectives often missing from written records, adding depth and diversity to our understanding of the past</w:t>
      </w:r>
      <w:r w:rsidR="000C517B">
        <w:rPr>
          <w:rFonts w:ascii="Arial" w:hAnsi="Arial" w:cs="Arial"/>
          <w:sz w:val="22"/>
          <w:szCs w:val="22"/>
        </w:rPr>
        <w:t xml:space="preserve"> and filling </w:t>
      </w:r>
      <w:r>
        <w:rPr>
          <w:rFonts w:ascii="Arial" w:hAnsi="Arial" w:cs="Arial"/>
          <w:sz w:val="22"/>
          <w:szCs w:val="22"/>
        </w:rPr>
        <w:t xml:space="preserve">in the </w:t>
      </w:r>
      <w:r w:rsidRPr="00713BAF">
        <w:rPr>
          <w:rFonts w:ascii="Arial" w:hAnsi="Arial" w:cs="Arial"/>
          <w:sz w:val="22"/>
          <w:szCs w:val="22"/>
        </w:rPr>
        <w:t xml:space="preserve">gaps in the </w:t>
      </w:r>
      <w:r>
        <w:rPr>
          <w:rFonts w:ascii="Arial" w:hAnsi="Arial" w:cs="Arial"/>
          <w:sz w:val="22"/>
          <w:szCs w:val="22"/>
        </w:rPr>
        <w:t>main</w:t>
      </w:r>
      <w:r w:rsidRPr="00713BAF">
        <w:rPr>
          <w:rFonts w:ascii="Arial" w:hAnsi="Arial" w:cs="Arial"/>
          <w:sz w:val="22"/>
          <w:szCs w:val="22"/>
        </w:rPr>
        <w:t xml:space="preserve"> narrative</w:t>
      </w:r>
      <w:r w:rsidR="000C517B">
        <w:rPr>
          <w:rFonts w:ascii="Arial" w:hAnsi="Arial" w:cs="Arial"/>
          <w:sz w:val="22"/>
          <w:szCs w:val="22"/>
        </w:rPr>
        <w:t xml:space="preserve">. </w:t>
      </w:r>
      <w:r w:rsidRPr="00713BAF">
        <w:rPr>
          <w:rFonts w:ascii="Arial" w:hAnsi="Arial" w:cs="Arial"/>
          <w:sz w:val="22"/>
          <w:szCs w:val="22"/>
        </w:rPr>
        <w:t xml:space="preserve">By recording these memories, Oral </w:t>
      </w:r>
      <w:r w:rsidR="009542D0">
        <w:rPr>
          <w:rFonts w:ascii="Arial" w:hAnsi="Arial" w:cs="Arial"/>
          <w:sz w:val="22"/>
          <w:szCs w:val="22"/>
        </w:rPr>
        <w:t>h</w:t>
      </w:r>
      <w:r w:rsidRPr="00713BAF">
        <w:rPr>
          <w:rFonts w:ascii="Arial" w:hAnsi="Arial" w:cs="Arial"/>
          <w:sz w:val="22"/>
          <w:szCs w:val="22"/>
        </w:rPr>
        <w:t>istory ensures valuable insights are passed down, enriching future generations' knowledge</w:t>
      </w:r>
      <w:r w:rsidR="000C517B">
        <w:rPr>
          <w:rFonts w:ascii="Arial" w:hAnsi="Arial" w:cs="Arial"/>
          <w:sz w:val="22"/>
          <w:szCs w:val="22"/>
        </w:rPr>
        <w:t xml:space="preserve"> of their history and heritage</w:t>
      </w:r>
      <w:r w:rsidRPr="00713BAF">
        <w:rPr>
          <w:rFonts w:ascii="Arial" w:hAnsi="Arial" w:cs="Arial"/>
          <w:sz w:val="22"/>
          <w:szCs w:val="22"/>
        </w:rPr>
        <w:t>.</w:t>
      </w:r>
    </w:p>
    <w:p w14:paraId="3AA59724" w14:textId="77777777" w:rsidR="00713BAF" w:rsidRPr="000C517B" w:rsidRDefault="00713BAF" w:rsidP="000E0D44">
      <w:pPr>
        <w:spacing w:line="360" w:lineRule="auto"/>
        <w:rPr>
          <w:rFonts w:ascii="Arial" w:hAnsi="Arial" w:cs="Arial"/>
          <w:sz w:val="22"/>
          <w:szCs w:val="22"/>
        </w:rPr>
      </w:pPr>
    </w:p>
    <w:p w14:paraId="3522623E" w14:textId="198AD9E8" w:rsidR="00D121D1" w:rsidRDefault="006337C2" w:rsidP="00FE64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There is not a single, </w:t>
      </w:r>
      <w:r w:rsidRPr="000C517B">
        <w:rPr>
          <w:rFonts w:ascii="Arial" w:hAnsi="Arial" w:cs="Arial"/>
          <w:i/>
          <w:iCs/>
          <w:sz w:val="22"/>
          <w:szCs w:val="22"/>
        </w:rPr>
        <w:t>one-size-fits-all</w:t>
      </w:r>
      <w:r w:rsidRPr="003D2272">
        <w:rPr>
          <w:rFonts w:ascii="Arial" w:hAnsi="Arial" w:cs="Arial"/>
          <w:sz w:val="22"/>
          <w:szCs w:val="22"/>
        </w:rPr>
        <w:t xml:space="preserve"> procedure of doing </w:t>
      </w:r>
      <w:r w:rsidR="009542D0">
        <w:rPr>
          <w:rFonts w:ascii="Arial" w:hAnsi="Arial" w:cs="Arial"/>
          <w:sz w:val="22"/>
          <w:szCs w:val="22"/>
        </w:rPr>
        <w:t>O</w:t>
      </w:r>
      <w:r w:rsidRPr="003D2272">
        <w:rPr>
          <w:rFonts w:ascii="Arial" w:hAnsi="Arial" w:cs="Arial"/>
          <w:sz w:val="22"/>
          <w:szCs w:val="22"/>
        </w:rPr>
        <w:t xml:space="preserve">ral history. </w:t>
      </w:r>
      <w:r w:rsidR="009542D0">
        <w:rPr>
          <w:rFonts w:ascii="Arial" w:hAnsi="Arial" w:cs="Arial"/>
          <w:sz w:val="22"/>
          <w:szCs w:val="22"/>
        </w:rPr>
        <w:t>There are general processes for documenting and curating Oral history</w:t>
      </w:r>
      <w:r w:rsidR="007A3BED">
        <w:rPr>
          <w:rFonts w:ascii="Arial" w:hAnsi="Arial" w:cs="Arial"/>
          <w:sz w:val="22"/>
          <w:szCs w:val="22"/>
        </w:rPr>
        <w:t xml:space="preserve">, however these </w:t>
      </w:r>
      <w:r w:rsidR="000C517B">
        <w:rPr>
          <w:rFonts w:ascii="Arial" w:hAnsi="Arial" w:cs="Arial"/>
          <w:sz w:val="22"/>
          <w:szCs w:val="22"/>
        </w:rPr>
        <w:t>are often</w:t>
      </w:r>
      <w:r w:rsidR="007A3BED">
        <w:rPr>
          <w:rFonts w:ascii="Arial" w:hAnsi="Arial" w:cs="Arial"/>
          <w:sz w:val="22"/>
          <w:szCs w:val="22"/>
        </w:rPr>
        <w:t xml:space="preserve"> adapted to fit the needs</w:t>
      </w:r>
      <w:r w:rsidR="000C517B">
        <w:rPr>
          <w:rFonts w:ascii="Arial" w:hAnsi="Arial" w:cs="Arial"/>
          <w:sz w:val="22"/>
          <w:szCs w:val="22"/>
        </w:rPr>
        <w:t xml:space="preserve"> </w:t>
      </w:r>
      <w:r w:rsidR="007A3BED">
        <w:rPr>
          <w:rFonts w:ascii="Arial" w:hAnsi="Arial" w:cs="Arial"/>
          <w:sz w:val="22"/>
          <w:szCs w:val="22"/>
        </w:rPr>
        <w:t>of</w:t>
      </w:r>
      <w:r w:rsidR="00FE64DC" w:rsidRPr="003D2272">
        <w:rPr>
          <w:rFonts w:ascii="Arial" w:hAnsi="Arial" w:cs="Arial"/>
          <w:sz w:val="22"/>
          <w:szCs w:val="22"/>
        </w:rPr>
        <w:t xml:space="preserve"> </w:t>
      </w:r>
      <w:r w:rsidR="007A3BED">
        <w:rPr>
          <w:rFonts w:ascii="Arial" w:hAnsi="Arial" w:cs="Arial"/>
          <w:sz w:val="22"/>
          <w:szCs w:val="22"/>
        </w:rPr>
        <w:t>each unique group and circumstance.</w:t>
      </w:r>
      <w:r w:rsidR="000C517B">
        <w:rPr>
          <w:rFonts w:ascii="Arial" w:hAnsi="Arial" w:cs="Arial"/>
          <w:sz w:val="22"/>
          <w:szCs w:val="22"/>
        </w:rPr>
        <w:t xml:space="preserve"> </w:t>
      </w:r>
      <w:r w:rsidR="007A3BED">
        <w:rPr>
          <w:rFonts w:ascii="Arial" w:hAnsi="Arial" w:cs="Arial"/>
          <w:sz w:val="22"/>
          <w:szCs w:val="22"/>
        </w:rPr>
        <w:t>What</w:t>
      </w:r>
      <w:r w:rsidR="00FE64DC" w:rsidRPr="003D2272">
        <w:rPr>
          <w:rFonts w:ascii="Arial" w:hAnsi="Arial" w:cs="Arial"/>
          <w:sz w:val="22"/>
          <w:szCs w:val="22"/>
        </w:rPr>
        <w:t xml:space="preserve"> is consistent across all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FE64DC" w:rsidRPr="003D2272">
        <w:rPr>
          <w:rFonts w:ascii="Arial" w:hAnsi="Arial" w:cs="Arial"/>
          <w:sz w:val="22"/>
          <w:szCs w:val="22"/>
        </w:rPr>
        <w:t xml:space="preserve"> endeavours</w:t>
      </w:r>
      <w:r w:rsidR="00554CAE" w:rsidRPr="003D2272">
        <w:rPr>
          <w:rFonts w:ascii="Arial" w:hAnsi="Arial" w:cs="Arial"/>
          <w:sz w:val="22"/>
          <w:szCs w:val="22"/>
        </w:rPr>
        <w:t>, is</w:t>
      </w:r>
      <w:r w:rsidR="00FE64DC" w:rsidRPr="003D2272">
        <w:rPr>
          <w:rFonts w:ascii="Arial" w:hAnsi="Arial" w:cs="Arial"/>
          <w:sz w:val="22"/>
          <w:szCs w:val="22"/>
        </w:rPr>
        <w:t xml:space="preserve"> its handling of </w:t>
      </w:r>
      <w:r w:rsidR="00FE64DC" w:rsidRPr="003D2272">
        <w:rPr>
          <w:rFonts w:ascii="Arial" w:hAnsi="Arial" w:cs="Arial"/>
          <w:i/>
          <w:iCs/>
          <w:sz w:val="22"/>
          <w:szCs w:val="22"/>
        </w:rPr>
        <w:t>personal</w:t>
      </w:r>
      <w:r w:rsidR="00FE64DC" w:rsidRPr="003D2272">
        <w:rPr>
          <w:rFonts w:ascii="Arial" w:hAnsi="Arial" w:cs="Arial"/>
          <w:sz w:val="22"/>
          <w:szCs w:val="22"/>
        </w:rPr>
        <w:t xml:space="preserve"> histories. Th</w:t>
      </w:r>
      <w:r w:rsidR="001F1681" w:rsidRPr="003D2272">
        <w:rPr>
          <w:rFonts w:ascii="Arial" w:hAnsi="Arial" w:cs="Arial"/>
          <w:sz w:val="22"/>
          <w:szCs w:val="22"/>
        </w:rPr>
        <w:t>is</w:t>
      </w:r>
      <w:r w:rsidR="00FE64DC" w:rsidRPr="003D2272">
        <w:rPr>
          <w:rFonts w:ascii="Arial" w:hAnsi="Arial" w:cs="Arial"/>
          <w:sz w:val="22"/>
          <w:szCs w:val="22"/>
        </w:rPr>
        <w:t xml:space="preserve"> personal material </w:t>
      </w:r>
      <w:r w:rsidR="001F1681" w:rsidRPr="003D2272">
        <w:rPr>
          <w:rFonts w:ascii="Arial" w:hAnsi="Arial" w:cs="Arial"/>
          <w:sz w:val="22"/>
          <w:szCs w:val="22"/>
        </w:rPr>
        <w:t xml:space="preserve">needs to be </w:t>
      </w:r>
      <w:r w:rsidR="00687C88" w:rsidRPr="003D2272">
        <w:rPr>
          <w:rFonts w:ascii="Arial" w:hAnsi="Arial" w:cs="Arial"/>
          <w:sz w:val="22"/>
          <w:szCs w:val="22"/>
        </w:rPr>
        <w:t>dealt with</w:t>
      </w:r>
      <w:r w:rsidR="007D0D7B" w:rsidRPr="003D2272">
        <w:rPr>
          <w:rFonts w:ascii="Arial" w:hAnsi="Arial" w:cs="Arial"/>
          <w:sz w:val="22"/>
          <w:szCs w:val="22"/>
        </w:rPr>
        <w:t xml:space="preserve"> </w:t>
      </w:r>
      <w:r w:rsidR="00C314B3" w:rsidRPr="003D2272">
        <w:rPr>
          <w:rFonts w:ascii="Arial" w:hAnsi="Arial" w:cs="Arial"/>
          <w:sz w:val="22"/>
          <w:szCs w:val="22"/>
        </w:rPr>
        <w:t xml:space="preserve">and cared for in a </w:t>
      </w:r>
      <w:r w:rsidR="00FE64DC" w:rsidRPr="003D2272">
        <w:rPr>
          <w:rFonts w:ascii="Arial" w:hAnsi="Arial" w:cs="Arial"/>
          <w:sz w:val="22"/>
          <w:szCs w:val="22"/>
        </w:rPr>
        <w:t>responsibl</w:t>
      </w:r>
      <w:r w:rsidR="00C314B3" w:rsidRPr="003D2272">
        <w:rPr>
          <w:rFonts w:ascii="Arial" w:hAnsi="Arial" w:cs="Arial"/>
          <w:sz w:val="22"/>
          <w:szCs w:val="22"/>
        </w:rPr>
        <w:t>e manner</w:t>
      </w:r>
      <w:r w:rsidR="00FE64DC" w:rsidRPr="003D2272">
        <w:rPr>
          <w:rFonts w:ascii="Arial" w:hAnsi="Arial" w:cs="Arial"/>
          <w:sz w:val="22"/>
          <w:szCs w:val="22"/>
        </w:rPr>
        <w:t xml:space="preserve">. </w:t>
      </w:r>
      <w:r w:rsidR="00C81E45" w:rsidRPr="003D2272">
        <w:rPr>
          <w:rFonts w:ascii="Arial" w:hAnsi="Arial" w:cs="Arial"/>
          <w:sz w:val="22"/>
          <w:szCs w:val="22"/>
        </w:rPr>
        <w:t xml:space="preserve">This guide </w:t>
      </w:r>
      <w:r w:rsidR="00463D20" w:rsidRPr="003D2272">
        <w:rPr>
          <w:rFonts w:ascii="Arial" w:hAnsi="Arial" w:cs="Arial"/>
          <w:sz w:val="22"/>
          <w:szCs w:val="22"/>
        </w:rPr>
        <w:t>has</w:t>
      </w:r>
      <w:r w:rsidR="00D5247F" w:rsidRPr="003D2272">
        <w:rPr>
          <w:rFonts w:ascii="Arial" w:hAnsi="Arial" w:cs="Arial"/>
          <w:sz w:val="22"/>
          <w:szCs w:val="22"/>
        </w:rPr>
        <w:t xml:space="preserve"> </w:t>
      </w:r>
      <w:r w:rsidR="00353FAF" w:rsidRPr="003D2272">
        <w:rPr>
          <w:rFonts w:ascii="Arial" w:hAnsi="Arial" w:cs="Arial"/>
          <w:sz w:val="22"/>
          <w:szCs w:val="22"/>
        </w:rPr>
        <w:t xml:space="preserve">some </w:t>
      </w:r>
      <w:r w:rsidR="00D5247F" w:rsidRPr="003D2272">
        <w:rPr>
          <w:rFonts w:ascii="Arial" w:hAnsi="Arial" w:cs="Arial"/>
          <w:sz w:val="22"/>
          <w:szCs w:val="22"/>
        </w:rPr>
        <w:t xml:space="preserve">basic information </w:t>
      </w:r>
      <w:r w:rsidR="00463D20" w:rsidRPr="003D2272">
        <w:rPr>
          <w:rFonts w:ascii="Arial" w:hAnsi="Arial" w:cs="Arial"/>
          <w:sz w:val="22"/>
          <w:szCs w:val="22"/>
        </w:rPr>
        <w:t>on</w:t>
      </w:r>
      <w:r w:rsidR="00E864A8" w:rsidRPr="003D2272">
        <w:rPr>
          <w:rFonts w:ascii="Arial" w:hAnsi="Arial" w:cs="Arial"/>
          <w:sz w:val="22"/>
          <w:szCs w:val="22"/>
        </w:rPr>
        <w:t xml:space="preserve"> the various stages</w:t>
      </w:r>
      <w:r w:rsidR="00D5247F" w:rsidRPr="003D2272">
        <w:rPr>
          <w:rFonts w:ascii="Arial" w:hAnsi="Arial" w:cs="Arial"/>
          <w:sz w:val="22"/>
          <w:szCs w:val="22"/>
        </w:rPr>
        <w:t xml:space="preserve"> </w:t>
      </w:r>
      <w:r w:rsidR="00463D20" w:rsidRPr="003D2272">
        <w:rPr>
          <w:rFonts w:ascii="Arial" w:hAnsi="Arial" w:cs="Arial"/>
          <w:sz w:val="22"/>
          <w:szCs w:val="22"/>
        </w:rPr>
        <w:t xml:space="preserve">of an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463D20" w:rsidRPr="003D2272">
        <w:rPr>
          <w:rFonts w:ascii="Arial" w:hAnsi="Arial" w:cs="Arial"/>
          <w:sz w:val="22"/>
          <w:szCs w:val="22"/>
        </w:rPr>
        <w:t xml:space="preserve"> process</w:t>
      </w:r>
      <w:r w:rsidR="00784365" w:rsidRPr="003D2272">
        <w:rPr>
          <w:rFonts w:ascii="Arial" w:hAnsi="Arial" w:cs="Arial"/>
          <w:sz w:val="22"/>
          <w:szCs w:val="22"/>
        </w:rPr>
        <w:t xml:space="preserve">. </w:t>
      </w:r>
      <w:r w:rsidR="00CE579E" w:rsidRPr="003D2272">
        <w:rPr>
          <w:rFonts w:ascii="Arial" w:hAnsi="Arial" w:cs="Arial"/>
          <w:sz w:val="22"/>
          <w:szCs w:val="22"/>
        </w:rPr>
        <w:t xml:space="preserve">The </w:t>
      </w:r>
      <w:r w:rsidR="005B4BE4" w:rsidRPr="003D2272">
        <w:rPr>
          <w:rFonts w:ascii="Arial" w:hAnsi="Arial" w:cs="Arial"/>
          <w:sz w:val="22"/>
          <w:szCs w:val="22"/>
        </w:rPr>
        <w:t xml:space="preserve">thorough </w:t>
      </w:r>
      <w:r w:rsidR="00CE579E" w:rsidRPr="003D2272">
        <w:rPr>
          <w:rFonts w:ascii="Arial" w:hAnsi="Arial" w:cs="Arial"/>
          <w:sz w:val="22"/>
          <w:szCs w:val="22"/>
        </w:rPr>
        <w:t xml:space="preserve">planning of an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CE579E" w:rsidRPr="003D2272">
        <w:rPr>
          <w:rFonts w:ascii="Arial" w:hAnsi="Arial" w:cs="Arial"/>
          <w:sz w:val="22"/>
          <w:szCs w:val="22"/>
        </w:rPr>
        <w:t xml:space="preserve"> process </w:t>
      </w:r>
      <w:r w:rsidR="005B4BE4" w:rsidRPr="003D2272">
        <w:rPr>
          <w:rFonts w:ascii="Arial" w:hAnsi="Arial" w:cs="Arial"/>
          <w:sz w:val="22"/>
          <w:szCs w:val="22"/>
        </w:rPr>
        <w:t>ensures</w:t>
      </w:r>
      <w:r w:rsidR="00AA02D7" w:rsidRPr="003D2272">
        <w:rPr>
          <w:rFonts w:ascii="Arial" w:hAnsi="Arial" w:cs="Arial"/>
          <w:sz w:val="22"/>
          <w:szCs w:val="22"/>
        </w:rPr>
        <w:t xml:space="preserve"> </w:t>
      </w:r>
      <w:r w:rsidR="00687C88" w:rsidRPr="003D2272">
        <w:rPr>
          <w:rFonts w:ascii="Arial" w:hAnsi="Arial" w:cs="Arial"/>
          <w:sz w:val="22"/>
          <w:szCs w:val="22"/>
        </w:rPr>
        <w:t xml:space="preserve">that </w:t>
      </w:r>
      <w:r w:rsidR="003843ED" w:rsidRPr="003D2272">
        <w:rPr>
          <w:rFonts w:ascii="Arial" w:hAnsi="Arial" w:cs="Arial"/>
          <w:sz w:val="22"/>
          <w:szCs w:val="22"/>
        </w:rPr>
        <w:t xml:space="preserve">resources </w:t>
      </w:r>
      <w:r w:rsidR="00C939DD" w:rsidRPr="003D2272">
        <w:rPr>
          <w:rFonts w:ascii="Arial" w:hAnsi="Arial" w:cs="Arial"/>
          <w:sz w:val="22"/>
          <w:szCs w:val="22"/>
        </w:rPr>
        <w:t>are</w:t>
      </w:r>
      <w:r w:rsidR="00AA02D7" w:rsidRPr="003D2272">
        <w:rPr>
          <w:rFonts w:ascii="Arial" w:hAnsi="Arial" w:cs="Arial"/>
          <w:sz w:val="22"/>
          <w:szCs w:val="22"/>
        </w:rPr>
        <w:t xml:space="preserve"> </w:t>
      </w:r>
      <w:r w:rsidR="003843ED" w:rsidRPr="003D2272">
        <w:rPr>
          <w:rFonts w:ascii="Arial" w:hAnsi="Arial" w:cs="Arial"/>
          <w:sz w:val="22"/>
          <w:szCs w:val="22"/>
        </w:rPr>
        <w:t>allocated</w:t>
      </w:r>
      <w:r w:rsidR="00C939DD" w:rsidRPr="003D2272">
        <w:rPr>
          <w:rFonts w:ascii="Arial" w:hAnsi="Arial" w:cs="Arial"/>
          <w:sz w:val="22"/>
          <w:szCs w:val="22"/>
        </w:rPr>
        <w:t xml:space="preserve"> carefully</w:t>
      </w:r>
      <w:r w:rsidR="000A40C8" w:rsidRPr="003D2272">
        <w:rPr>
          <w:rFonts w:ascii="Arial" w:hAnsi="Arial" w:cs="Arial"/>
          <w:sz w:val="22"/>
          <w:szCs w:val="22"/>
        </w:rPr>
        <w:t xml:space="preserve">, </w:t>
      </w:r>
      <w:r w:rsidR="00C939DD" w:rsidRPr="003D2272">
        <w:rPr>
          <w:rFonts w:ascii="Arial" w:hAnsi="Arial" w:cs="Arial"/>
          <w:sz w:val="22"/>
          <w:szCs w:val="22"/>
        </w:rPr>
        <w:t xml:space="preserve">stakeholders’ expectations are managed, and </w:t>
      </w:r>
      <w:r w:rsidR="00B52A0A" w:rsidRPr="003D2272">
        <w:rPr>
          <w:rFonts w:ascii="Arial" w:hAnsi="Arial" w:cs="Arial"/>
          <w:sz w:val="22"/>
          <w:szCs w:val="22"/>
        </w:rPr>
        <w:t xml:space="preserve">the entire process is </w:t>
      </w:r>
      <w:r w:rsidR="00C939DD" w:rsidRPr="003D2272">
        <w:rPr>
          <w:rFonts w:ascii="Arial" w:hAnsi="Arial" w:cs="Arial"/>
          <w:sz w:val="22"/>
          <w:szCs w:val="22"/>
        </w:rPr>
        <w:t xml:space="preserve">set up in </w:t>
      </w:r>
      <w:r w:rsidR="00100B65" w:rsidRPr="003D2272">
        <w:rPr>
          <w:rFonts w:ascii="Arial" w:hAnsi="Arial" w:cs="Arial"/>
          <w:sz w:val="22"/>
          <w:szCs w:val="22"/>
        </w:rPr>
        <w:t xml:space="preserve">a </w:t>
      </w:r>
      <w:r w:rsidR="00B52A0A" w:rsidRPr="003D2272">
        <w:rPr>
          <w:rFonts w:ascii="Arial" w:hAnsi="Arial" w:cs="Arial"/>
          <w:sz w:val="22"/>
          <w:szCs w:val="22"/>
        </w:rPr>
        <w:t>safe and secure</w:t>
      </w:r>
      <w:r w:rsidR="00100B65" w:rsidRPr="003D2272">
        <w:rPr>
          <w:rFonts w:ascii="Arial" w:hAnsi="Arial" w:cs="Arial"/>
          <w:sz w:val="22"/>
          <w:szCs w:val="22"/>
        </w:rPr>
        <w:t xml:space="preserve"> manner</w:t>
      </w:r>
      <w:r w:rsidR="00B52A0A" w:rsidRPr="003D2272">
        <w:rPr>
          <w:rFonts w:ascii="Arial" w:hAnsi="Arial" w:cs="Arial"/>
          <w:sz w:val="22"/>
          <w:szCs w:val="22"/>
        </w:rPr>
        <w:t>.</w:t>
      </w:r>
    </w:p>
    <w:p w14:paraId="2C28DC65" w14:textId="65CAEE3C" w:rsidR="00DA13FD" w:rsidRPr="003D2272" w:rsidRDefault="00DA13FD" w:rsidP="00FE64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7ED517B" w14:textId="589D9004" w:rsidR="00B52A0A" w:rsidRPr="003D2272" w:rsidRDefault="00B52A0A" w:rsidP="00FE64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>It is however important to note th</w:t>
      </w:r>
      <w:r w:rsidR="003F5726" w:rsidRPr="003D2272">
        <w:rPr>
          <w:rFonts w:ascii="Arial" w:hAnsi="Arial" w:cs="Arial"/>
          <w:sz w:val="22"/>
          <w:szCs w:val="22"/>
        </w:rPr>
        <w:t xml:space="preserve">is is </w:t>
      </w:r>
      <w:r w:rsidR="00BB6E62" w:rsidRPr="003D2272">
        <w:rPr>
          <w:rFonts w:ascii="Arial" w:hAnsi="Arial" w:cs="Arial"/>
          <w:sz w:val="22"/>
          <w:szCs w:val="22"/>
        </w:rPr>
        <w:t>a guide</w:t>
      </w:r>
      <w:r w:rsidR="00E93577" w:rsidRPr="003D2272">
        <w:rPr>
          <w:rFonts w:ascii="Arial" w:hAnsi="Arial" w:cs="Arial"/>
          <w:sz w:val="22"/>
          <w:szCs w:val="22"/>
        </w:rPr>
        <w:t xml:space="preserve">, not </w:t>
      </w:r>
      <w:r w:rsidR="001629AE" w:rsidRPr="003D2272">
        <w:rPr>
          <w:rFonts w:ascii="Arial" w:hAnsi="Arial" w:cs="Arial"/>
          <w:sz w:val="22"/>
          <w:szCs w:val="22"/>
        </w:rPr>
        <w:t>a rule book</w:t>
      </w:r>
      <w:r w:rsidR="00BB6E62" w:rsidRPr="003D2272">
        <w:rPr>
          <w:rFonts w:ascii="Arial" w:hAnsi="Arial" w:cs="Arial"/>
          <w:sz w:val="22"/>
          <w:szCs w:val="22"/>
        </w:rPr>
        <w:t xml:space="preserve">. </w:t>
      </w:r>
      <w:r w:rsidR="000C517B">
        <w:rPr>
          <w:rFonts w:ascii="Arial" w:hAnsi="Arial" w:cs="Arial"/>
          <w:sz w:val="22"/>
          <w:szCs w:val="22"/>
        </w:rPr>
        <w:t>As previously mentioned, e</w:t>
      </w:r>
      <w:r w:rsidR="00EA1773" w:rsidRPr="003D2272">
        <w:rPr>
          <w:rFonts w:ascii="Arial" w:hAnsi="Arial" w:cs="Arial"/>
          <w:sz w:val="22"/>
          <w:szCs w:val="22"/>
        </w:rPr>
        <w:t>very</w:t>
      </w:r>
      <w:r w:rsidR="00BB6E62" w:rsidRPr="003D2272">
        <w:rPr>
          <w:rFonts w:ascii="Arial" w:hAnsi="Arial" w:cs="Arial"/>
          <w:sz w:val="22"/>
          <w:szCs w:val="22"/>
        </w:rPr>
        <w:t xml:space="preserve"> situation will be </w:t>
      </w:r>
      <w:r w:rsidR="00100B65" w:rsidRPr="003D2272">
        <w:rPr>
          <w:rFonts w:ascii="Arial" w:hAnsi="Arial" w:cs="Arial"/>
          <w:sz w:val="22"/>
          <w:szCs w:val="22"/>
        </w:rPr>
        <w:t>different,</w:t>
      </w:r>
      <w:r w:rsidR="00BB6E62" w:rsidRPr="003D2272">
        <w:rPr>
          <w:rFonts w:ascii="Arial" w:hAnsi="Arial" w:cs="Arial"/>
          <w:sz w:val="22"/>
          <w:szCs w:val="22"/>
        </w:rPr>
        <w:t xml:space="preserve"> </w:t>
      </w:r>
      <w:r w:rsidR="00A80E23" w:rsidRPr="003D2272">
        <w:rPr>
          <w:rFonts w:ascii="Arial" w:hAnsi="Arial" w:cs="Arial"/>
          <w:sz w:val="22"/>
          <w:szCs w:val="22"/>
        </w:rPr>
        <w:t>so</w:t>
      </w:r>
      <w:r w:rsidR="00362691" w:rsidRPr="003D2272">
        <w:rPr>
          <w:rFonts w:ascii="Arial" w:hAnsi="Arial" w:cs="Arial"/>
          <w:sz w:val="22"/>
          <w:szCs w:val="22"/>
        </w:rPr>
        <w:t xml:space="preserve"> tailor the advice </w:t>
      </w:r>
      <w:r w:rsidR="00AA25F9" w:rsidRPr="003D2272">
        <w:rPr>
          <w:rFonts w:ascii="Arial" w:hAnsi="Arial" w:cs="Arial"/>
          <w:sz w:val="22"/>
          <w:szCs w:val="22"/>
        </w:rPr>
        <w:t xml:space="preserve">in this guide to fit </w:t>
      </w:r>
      <w:r w:rsidR="00A80E23" w:rsidRPr="003D2272">
        <w:rPr>
          <w:rFonts w:ascii="Arial" w:hAnsi="Arial" w:cs="Arial"/>
          <w:sz w:val="22"/>
          <w:szCs w:val="22"/>
        </w:rPr>
        <w:t xml:space="preserve">your </w:t>
      </w:r>
      <w:r w:rsidR="00AA25F9" w:rsidRPr="003D2272">
        <w:rPr>
          <w:rFonts w:ascii="Arial" w:hAnsi="Arial" w:cs="Arial"/>
          <w:sz w:val="22"/>
          <w:szCs w:val="22"/>
        </w:rPr>
        <w:t xml:space="preserve">own specific situation. </w:t>
      </w:r>
      <w:r w:rsidR="001365C0" w:rsidRPr="003D2272">
        <w:rPr>
          <w:rFonts w:ascii="Arial" w:hAnsi="Arial" w:cs="Arial"/>
          <w:sz w:val="22"/>
          <w:szCs w:val="22"/>
        </w:rPr>
        <w:t>If you are interested in incorporating Oral history into a project</w:t>
      </w:r>
      <w:r w:rsidR="007A3BED">
        <w:rPr>
          <w:rFonts w:ascii="Arial" w:hAnsi="Arial" w:cs="Arial"/>
          <w:sz w:val="22"/>
          <w:szCs w:val="22"/>
        </w:rPr>
        <w:t xml:space="preserve"> or integrate it into your collection policy</w:t>
      </w:r>
      <w:r w:rsidR="001365C0" w:rsidRPr="003D2272">
        <w:rPr>
          <w:rFonts w:ascii="Arial" w:hAnsi="Arial" w:cs="Arial"/>
          <w:sz w:val="22"/>
          <w:szCs w:val="22"/>
        </w:rPr>
        <w:t>, it is advisable to contact people both inside and outside the National Trust who have experience of using Oral history.</w:t>
      </w:r>
    </w:p>
    <w:p w14:paraId="65F5AB02" w14:textId="77777777" w:rsidR="004F2596" w:rsidRPr="003D2272" w:rsidRDefault="004F2596" w:rsidP="00FE64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67405D95" w14:textId="17DA31CA" w:rsidR="00020D92" w:rsidRPr="003D2272" w:rsidRDefault="00C56751" w:rsidP="00C56751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2 </w:t>
      </w:r>
      <w:r w:rsidR="00020D92" w:rsidRPr="000C517B">
        <w:rPr>
          <w:rFonts w:ascii="Arial" w:hAnsi="Arial" w:cs="Arial"/>
          <w:b/>
          <w:bCs/>
          <w:kern w:val="0"/>
          <w:sz w:val="22"/>
          <w:szCs w:val="22"/>
        </w:rPr>
        <w:t xml:space="preserve">What is </w:t>
      </w:r>
      <w:r w:rsidR="001A21A9" w:rsidRPr="000C517B">
        <w:rPr>
          <w:rFonts w:ascii="Arial" w:hAnsi="Arial" w:cs="Arial"/>
          <w:b/>
          <w:bCs/>
          <w:kern w:val="0"/>
          <w:sz w:val="22"/>
          <w:szCs w:val="22"/>
        </w:rPr>
        <w:t>Oral history</w:t>
      </w:r>
    </w:p>
    <w:p w14:paraId="1B4D0EDF" w14:textId="7D4D22ED" w:rsidR="009A1253" w:rsidRPr="000C517B" w:rsidRDefault="00EB7A49" w:rsidP="009A125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trike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Oral history is the name of a sub-section of history which collects and studies </w:t>
      </w:r>
      <w:r w:rsidR="00BC5CDA" w:rsidRPr="000C517B">
        <w:rPr>
          <w:rFonts w:ascii="Arial" w:hAnsi="Arial" w:cs="Arial"/>
          <w:kern w:val="0"/>
          <w:sz w:val="22"/>
          <w:szCs w:val="22"/>
        </w:rPr>
        <w:t xml:space="preserve">historical information about people, </w:t>
      </w:r>
      <w:r>
        <w:rPr>
          <w:rFonts w:ascii="Arial" w:hAnsi="Arial" w:cs="Arial"/>
          <w:kern w:val="0"/>
          <w:sz w:val="22"/>
          <w:szCs w:val="22"/>
        </w:rPr>
        <w:t>communities,</w:t>
      </w:r>
      <w:r w:rsidR="00BC5CDA" w:rsidRPr="000C517B">
        <w:rPr>
          <w:rFonts w:ascii="Arial" w:hAnsi="Arial" w:cs="Arial"/>
          <w:kern w:val="0"/>
          <w:sz w:val="22"/>
          <w:szCs w:val="22"/>
        </w:rPr>
        <w:t xml:space="preserve"> events, or everyday life using audio</w:t>
      </w:r>
      <w:r>
        <w:rPr>
          <w:rFonts w:ascii="Arial" w:hAnsi="Arial" w:cs="Arial"/>
          <w:kern w:val="0"/>
          <w:sz w:val="22"/>
          <w:szCs w:val="22"/>
        </w:rPr>
        <w:t xml:space="preserve"> recordings</w:t>
      </w:r>
      <w:r w:rsidR="00BC5CDA" w:rsidRPr="000C517B">
        <w:rPr>
          <w:rFonts w:ascii="Arial" w:hAnsi="Arial" w:cs="Arial"/>
          <w:kern w:val="0"/>
          <w:sz w:val="22"/>
          <w:szCs w:val="22"/>
        </w:rPr>
        <w:t>, video</w:t>
      </w:r>
      <w:r>
        <w:rPr>
          <w:rFonts w:ascii="Arial" w:hAnsi="Arial" w:cs="Arial"/>
          <w:kern w:val="0"/>
          <w:sz w:val="22"/>
          <w:szCs w:val="22"/>
        </w:rPr>
        <w:t xml:space="preserve"> recordings</w:t>
      </w:r>
      <w:r w:rsidR="00BC5CDA" w:rsidRPr="000C517B">
        <w:rPr>
          <w:rFonts w:ascii="Arial" w:hAnsi="Arial" w:cs="Arial"/>
          <w:kern w:val="0"/>
          <w:sz w:val="22"/>
          <w:szCs w:val="22"/>
        </w:rPr>
        <w:t>, or transcriptions of interviews.</w:t>
      </w:r>
      <w:r w:rsidR="007A3BED">
        <w:rPr>
          <w:rFonts w:ascii="Arial" w:hAnsi="Arial" w:cs="Arial"/>
          <w:kern w:val="0"/>
          <w:sz w:val="22"/>
          <w:szCs w:val="22"/>
        </w:rPr>
        <w:t xml:space="preserve"> These recordings and transcripts are also referred to as oral histories.</w:t>
      </w:r>
      <w:r w:rsidR="006A1BB8"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7A3BED">
        <w:rPr>
          <w:rFonts w:ascii="Arial" w:hAnsi="Arial" w:cs="Arial"/>
          <w:kern w:val="0"/>
          <w:sz w:val="22"/>
          <w:szCs w:val="22"/>
        </w:rPr>
        <w:t>As of August 2024</w:t>
      </w:r>
      <w:r w:rsidR="003037D9" w:rsidRPr="003D2272">
        <w:rPr>
          <w:rFonts w:ascii="Arial" w:hAnsi="Arial" w:cs="Arial"/>
          <w:kern w:val="0"/>
          <w:sz w:val="22"/>
          <w:szCs w:val="22"/>
        </w:rPr>
        <w:t>, t</w:t>
      </w:r>
      <w:r w:rsidR="00FD7710" w:rsidRPr="003D2272">
        <w:rPr>
          <w:rFonts w:ascii="Arial" w:hAnsi="Arial" w:cs="Arial"/>
          <w:kern w:val="0"/>
          <w:sz w:val="22"/>
          <w:szCs w:val="22"/>
        </w:rPr>
        <w:t xml:space="preserve">here are nearly 1700 </w:t>
      </w:r>
      <w:r w:rsidR="00BC5CDA" w:rsidRPr="003D2272">
        <w:rPr>
          <w:rFonts w:ascii="Arial" w:hAnsi="Arial" w:cs="Arial"/>
          <w:kern w:val="0"/>
          <w:sz w:val="22"/>
          <w:szCs w:val="22"/>
        </w:rPr>
        <w:t xml:space="preserve">such </w:t>
      </w:r>
      <w:r w:rsidR="00FD7710" w:rsidRPr="003D2272">
        <w:rPr>
          <w:rFonts w:ascii="Arial" w:hAnsi="Arial" w:cs="Arial"/>
          <w:kern w:val="0"/>
          <w:sz w:val="22"/>
          <w:szCs w:val="22"/>
        </w:rPr>
        <w:t xml:space="preserve">recordings in the National Trust sound collection </w:t>
      </w:r>
      <w:r w:rsidR="006A1BB8" w:rsidRPr="003D2272">
        <w:rPr>
          <w:rFonts w:ascii="Arial" w:hAnsi="Arial" w:cs="Arial"/>
          <w:kern w:val="0"/>
          <w:sz w:val="22"/>
          <w:szCs w:val="22"/>
        </w:rPr>
        <w:t xml:space="preserve">(catalogue code C1168) </w:t>
      </w:r>
      <w:r w:rsidR="00FD7710" w:rsidRPr="003D2272">
        <w:rPr>
          <w:rFonts w:ascii="Arial" w:hAnsi="Arial" w:cs="Arial"/>
          <w:kern w:val="0"/>
          <w:sz w:val="22"/>
          <w:szCs w:val="22"/>
        </w:rPr>
        <w:t xml:space="preserve">at The British Library. </w:t>
      </w:r>
    </w:p>
    <w:p w14:paraId="23E40F67" w14:textId="77777777" w:rsidR="000C517B" w:rsidRDefault="000C517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3D216702" w14:textId="2DD7CF90" w:rsidR="004475A6" w:rsidRDefault="000F3FC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Oral history strives to obtain information from different perspectives and most of these cannot be found in written sources. </w:t>
      </w:r>
      <w:r w:rsidR="009C2A97" w:rsidRPr="003D2272">
        <w:rPr>
          <w:rFonts w:ascii="Arial" w:hAnsi="Arial" w:cs="Arial"/>
          <w:sz w:val="22"/>
          <w:szCs w:val="22"/>
        </w:rPr>
        <w:t>W</w:t>
      </w:r>
      <w:r w:rsidR="00B53DA2" w:rsidRPr="003D2272">
        <w:rPr>
          <w:rFonts w:ascii="Arial" w:hAnsi="Arial" w:cs="Arial"/>
          <w:sz w:val="22"/>
          <w:szCs w:val="22"/>
        </w:rPr>
        <w:t>ithout it</w:t>
      </w:r>
      <w:r w:rsidR="009C2A97" w:rsidRPr="003D2272">
        <w:rPr>
          <w:rFonts w:ascii="Arial" w:hAnsi="Arial" w:cs="Arial"/>
          <w:sz w:val="22"/>
          <w:szCs w:val="22"/>
        </w:rPr>
        <w:t>,</w:t>
      </w:r>
      <w:r w:rsidR="00B53DA2" w:rsidRPr="003D2272">
        <w:rPr>
          <w:rFonts w:ascii="Arial" w:hAnsi="Arial" w:cs="Arial"/>
          <w:sz w:val="22"/>
          <w:szCs w:val="22"/>
        </w:rPr>
        <w:t xml:space="preserve"> this side of history would be lost.</w:t>
      </w:r>
      <w:r w:rsidR="001978A1" w:rsidRPr="003D2272">
        <w:rPr>
          <w:rFonts w:ascii="Arial" w:hAnsi="Arial" w:cs="Arial"/>
          <w:sz w:val="22"/>
          <w:szCs w:val="22"/>
        </w:rPr>
        <w:t xml:space="preserve"> </w:t>
      </w:r>
      <w:r w:rsidR="00E64E70" w:rsidRPr="003D2272">
        <w:rPr>
          <w:rFonts w:ascii="Arial" w:hAnsi="Arial" w:cs="Arial"/>
          <w:sz w:val="22"/>
          <w:szCs w:val="22"/>
        </w:rPr>
        <w:t>It can g</w:t>
      </w:r>
      <w:r w:rsidR="00E64E70" w:rsidRPr="003D2272">
        <w:rPr>
          <w:rFonts w:ascii="Arial" w:hAnsi="Arial" w:cs="Arial"/>
          <w:kern w:val="0"/>
          <w:sz w:val="22"/>
          <w:szCs w:val="22"/>
        </w:rPr>
        <w:t>ive new academic insight into our history through thorough analysis on both a local and national scale</w:t>
      </w:r>
      <w:r w:rsidR="00C35207" w:rsidRPr="003D2272">
        <w:rPr>
          <w:rFonts w:ascii="Arial" w:hAnsi="Arial" w:cs="Arial"/>
          <w:kern w:val="0"/>
          <w:sz w:val="22"/>
          <w:szCs w:val="22"/>
        </w:rPr>
        <w:t xml:space="preserve">, including </w:t>
      </w:r>
      <w:r w:rsidR="00897446" w:rsidRPr="003D2272">
        <w:rPr>
          <w:rFonts w:ascii="Arial" w:hAnsi="Arial" w:cs="Arial"/>
          <w:kern w:val="0"/>
          <w:sz w:val="22"/>
          <w:szCs w:val="22"/>
        </w:rPr>
        <w:t xml:space="preserve">how stories evolve over time and </w:t>
      </w:r>
      <w:r w:rsidR="00FA6543" w:rsidRPr="003D2272">
        <w:rPr>
          <w:rFonts w:ascii="Arial" w:hAnsi="Arial" w:cs="Arial"/>
          <w:kern w:val="0"/>
          <w:sz w:val="22"/>
          <w:szCs w:val="22"/>
        </w:rPr>
        <w:t>the creation</w:t>
      </w:r>
      <w:r w:rsidR="00897446" w:rsidRPr="003D2272">
        <w:rPr>
          <w:rFonts w:ascii="Arial" w:hAnsi="Arial" w:cs="Arial"/>
          <w:kern w:val="0"/>
          <w:sz w:val="22"/>
          <w:szCs w:val="22"/>
        </w:rPr>
        <w:t xml:space="preserve"> of myths</w:t>
      </w:r>
      <w:r w:rsidR="00FA6543" w:rsidRPr="003D2272">
        <w:rPr>
          <w:rFonts w:ascii="Arial" w:hAnsi="Arial" w:cs="Arial"/>
          <w:kern w:val="0"/>
          <w:sz w:val="22"/>
          <w:szCs w:val="22"/>
        </w:rPr>
        <w:t xml:space="preserve">, </w:t>
      </w:r>
      <w:r w:rsidR="00897446" w:rsidRPr="003D2272">
        <w:rPr>
          <w:rFonts w:ascii="Arial" w:hAnsi="Arial" w:cs="Arial"/>
          <w:kern w:val="0"/>
          <w:sz w:val="22"/>
          <w:szCs w:val="22"/>
        </w:rPr>
        <w:t>legends</w:t>
      </w:r>
      <w:r w:rsidR="00FA6543" w:rsidRPr="003D2272">
        <w:rPr>
          <w:rFonts w:ascii="Arial" w:hAnsi="Arial" w:cs="Arial"/>
          <w:kern w:val="0"/>
          <w:sz w:val="22"/>
          <w:szCs w:val="22"/>
        </w:rPr>
        <w:t xml:space="preserve"> and rumours</w:t>
      </w:r>
      <w:r w:rsidR="007A3BED">
        <w:rPr>
          <w:rFonts w:ascii="Arial" w:hAnsi="Arial" w:cs="Arial"/>
          <w:kern w:val="0"/>
          <w:sz w:val="22"/>
          <w:szCs w:val="22"/>
        </w:rPr>
        <w:t xml:space="preserve"> including conspiracy theories</w:t>
      </w:r>
      <w:r w:rsidR="00C35207" w:rsidRPr="003D2272">
        <w:rPr>
          <w:rFonts w:ascii="Arial" w:hAnsi="Arial" w:cs="Arial"/>
          <w:kern w:val="0"/>
          <w:sz w:val="22"/>
          <w:szCs w:val="22"/>
        </w:rPr>
        <w:t>.</w:t>
      </w:r>
    </w:p>
    <w:p w14:paraId="2F188ACA" w14:textId="77777777" w:rsidR="007A3BED" w:rsidRDefault="007A3BED" w:rsidP="000C517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52E09801" w14:textId="77777777" w:rsidR="00705F99" w:rsidRDefault="00705F99" w:rsidP="000C517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27E40E7C" w14:textId="77777777" w:rsidR="00705F99" w:rsidRDefault="00705F99" w:rsidP="000C517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41F9AE25" w14:textId="77777777" w:rsidR="00705F99" w:rsidRPr="003D2272" w:rsidRDefault="00705F99" w:rsidP="000C517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4AC1A855" w14:textId="73DD8E2E" w:rsidR="00152FB9" w:rsidRPr="003D2272" w:rsidRDefault="00152FB9" w:rsidP="003D3275">
      <w:pPr>
        <w:tabs>
          <w:tab w:val="left" w:pos="22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3D2272">
        <w:rPr>
          <w:rFonts w:ascii="Arial" w:hAnsi="Arial" w:cs="Arial"/>
          <w:kern w:val="0"/>
          <w:sz w:val="22"/>
          <w:szCs w:val="22"/>
        </w:rPr>
        <w:lastRenderedPageBreak/>
        <w:t xml:space="preserve">Oral history can add value </w:t>
      </w:r>
      <w:r w:rsidR="000373C6" w:rsidRPr="003D2272">
        <w:rPr>
          <w:rFonts w:ascii="Arial" w:hAnsi="Arial" w:cs="Arial"/>
          <w:kern w:val="0"/>
          <w:sz w:val="22"/>
          <w:szCs w:val="22"/>
        </w:rPr>
        <w:t xml:space="preserve">for the National Trust </w:t>
      </w:r>
      <w:r w:rsidRPr="003D2272">
        <w:rPr>
          <w:rFonts w:ascii="Arial" w:hAnsi="Arial" w:cs="Arial"/>
          <w:kern w:val="0"/>
          <w:sz w:val="22"/>
          <w:szCs w:val="22"/>
        </w:rPr>
        <w:t>in several ways</w:t>
      </w:r>
      <w:r w:rsidR="00CB721A" w:rsidRPr="003D2272">
        <w:rPr>
          <w:rFonts w:ascii="Arial" w:hAnsi="Arial" w:cs="Arial"/>
          <w:kern w:val="0"/>
          <w:sz w:val="22"/>
          <w:szCs w:val="22"/>
        </w:rPr>
        <w:t>:</w:t>
      </w:r>
    </w:p>
    <w:p w14:paraId="3F456D96" w14:textId="77777777" w:rsidR="004475A6" w:rsidRPr="003D2272" w:rsidRDefault="004475A6" w:rsidP="000F0FED">
      <w:pPr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725598C9" w14:textId="2C373B51" w:rsidR="00D121D1" w:rsidRDefault="004475A6" w:rsidP="000F0FED">
      <w:pPr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2.1 </w:t>
      </w:r>
      <w:r w:rsidR="007222CC"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Enrich </w:t>
      </w:r>
      <w:r w:rsidR="00B02565">
        <w:rPr>
          <w:rFonts w:ascii="Arial" w:hAnsi="Arial" w:cs="Arial"/>
          <w:b/>
          <w:bCs/>
          <w:kern w:val="0"/>
          <w:sz w:val="22"/>
          <w:szCs w:val="22"/>
        </w:rPr>
        <w:t>C</w:t>
      </w:r>
      <w:r w:rsidR="00897FC3" w:rsidRPr="003D2272">
        <w:rPr>
          <w:rFonts w:ascii="Arial" w:hAnsi="Arial" w:cs="Arial"/>
          <w:b/>
          <w:bCs/>
          <w:kern w:val="0"/>
          <w:sz w:val="22"/>
          <w:szCs w:val="22"/>
        </w:rPr>
        <w:t>ollections</w:t>
      </w:r>
    </w:p>
    <w:p w14:paraId="4E22C0ED" w14:textId="7D2D151B" w:rsidR="00F958C4" w:rsidRDefault="000C517B" w:rsidP="000E0D44">
      <w:pPr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An o</w:t>
      </w:r>
      <w:r w:rsidR="001A21A9" w:rsidRPr="003D2272">
        <w:rPr>
          <w:rFonts w:ascii="Arial" w:hAnsi="Arial" w:cs="Arial"/>
          <w:kern w:val="0"/>
          <w:sz w:val="22"/>
          <w:szCs w:val="22"/>
        </w:rPr>
        <w:t>ral history</w:t>
      </w:r>
      <w:r w:rsidR="00F20715" w:rsidRPr="003D2272">
        <w:rPr>
          <w:rFonts w:ascii="Arial" w:hAnsi="Arial" w:cs="Arial"/>
          <w:kern w:val="0"/>
          <w:sz w:val="22"/>
          <w:szCs w:val="22"/>
        </w:rPr>
        <w:t xml:space="preserve"> recording can be </w:t>
      </w:r>
      <w:r w:rsidR="00DB0E97" w:rsidRPr="003D2272">
        <w:rPr>
          <w:rFonts w:ascii="Arial" w:hAnsi="Arial" w:cs="Arial"/>
          <w:kern w:val="0"/>
          <w:sz w:val="22"/>
          <w:szCs w:val="22"/>
        </w:rPr>
        <w:t xml:space="preserve">included in collections </w:t>
      </w:r>
      <w:r w:rsidR="003E38B6">
        <w:rPr>
          <w:rFonts w:ascii="Arial" w:hAnsi="Arial" w:cs="Arial"/>
          <w:kern w:val="0"/>
          <w:sz w:val="22"/>
          <w:szCs w:val="22"/>
        </w:rPr>
        <w:t>as a stand-alone item</w:t>
      </w:r>
      <w:r w:rsidR="0046724F"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B04724" w:rsidRPr="003D2272">
        <w:rPr>
          <w:rFonts w:ascii="Arial" w:hAnsi="Arial" w:cs="Arial"/>
          <w:kern w:val="0"/>
          <w:sz w:val="22"/>
          <w:szCs w:val="22"/>
        </w:rPr>
        <w:t xml:space="preserve">or </w:t>
      </w:r>
      <w:r w:rsidR="008B0014" w:rsidRPr="003D2272">
        <w:rPr>
          <w:rFonts w:ascii="Arial" w:hAnsi="Arial" w:cs="Arial"/>
          <w:kern w:val="0"/>
          <w:sz w:val="22"/>
          <w:szCs w:val="22"/>
        </w:rPr>
        <w:t xml:space="preserve">as supporting material </w:t>
      </w:r>
      <w:r w:rsidR="0085540E" w:rsidRPr="003D2272">
        <w:rPr>
          <w:rFonts w:ascii="Arial" w:hAnsi="Arial" w:cs="Arial"/>
          <w:kern w:val="0"/>
          <w:sz w:val="22"/>
          <w:szCs w:val="22"/>
        </w:rPr>
        <w:t>alongside other collection objects. For example, if an object is</w:t>
      </w:r>
      <w:r w:rsidR="003E38B6">
        <w:rPr>
          <w:rFonts w:ascii="Arial" w:hAnsi="Arial" w:cs="Arial"/>
          <w:kern w:val="0"/>
          <w:sz w:val="22"/>
          <w:szCs w:val="22"/>
        </w:rPr>
        <w:t xml:space="preserve"> added to a collection,</w:t>
      </w:r>
      <w:r w:rsidR="0085540E" w:rsidRPr="003D2272">
        <w:rPr>
          <w:rFonts w:ascii="Arial" w:hAnsi="Arial" w:cs="Arial"/>
          <w:kern w:val="0"/>
          <w:sz w:val="22"/>
          <w:szCs w:val="22"/>
        </w:rPr>
        <w:t xml:space="preserve"> an </w:t>
      </w:r>
      <w:r w:rsidR="003E38B6">
        <w:rPr>
          <w:rFonts w:ascii="Arial" w:hAnsi="Arial" w:cs="Arial"/>
          <w:kern w:val="0"/>
          <w:sz w:val="22"/>
          <w:szCs w:val="22"/>
        </w:rPr>
        <w:t>o</w:t>
      </w:r>
      <w:r w:rsidR="001A21A9" w:rsidRPr="003D2272">
        <w:rPr>
          <w:rFonts w:ascii="Arial" w:hAnsi="Arial" w:cs="Arial"/>
          <w:kern w:val="0"/>
          <w:sz w:val="22"/>
          <w:szCs w:val="22"/>
        </w:rPr>
        <w:t>ral history</w:t>
      </w:r>
      <w:r w:rsidR="0085540E"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056182" w:rsidRPr="003D2272">
        <w:rPr>
          <w:rFonts w:ascii="Arial" w:hAnsi="Arial" w:cs="Arial"/>
          <w:kern w:val="0"/>
          <w:sz w:val="22"/>
          <w:szCs w:val="22"/>
        </w:rPr>
        <w:t xml:space="preserve">could be recorded </w:t>
      </w:r>
      <w:r w:rsidR="00240DB7" w:rsidRPr="003D2272">
        <w:rPr>
          <w:rFonts w:ascii="Arial" w:hAnsi="Arial" w:cs="Arial"/>
          <w:kern w:val="0"/>
          <w:sz w:val="22"/>
          <w:szCs w:val="22"/>
        </w:rPr>
        <w:t>to</w:t>
      </w:r>
      <w:r w:rsidR="00056182" w:rsidRPr="003D2272">
        <w:rPr>
          <w:rFonts w:ascii="Arial" w:hAnsi="Arial" w:cs="Arial"/>
          <w:kern w:val="0"/>
          <w:sz w:val="22"/>
          <w:szCs w:val="22"/>
        </w:rPr>
        <w:t xml:space="preserve"> gather more contextual information on the </w:t>
      </w:r>
      <w:r w:rsidR="003E38B6">
        <w:rPr>
          <w:rFonts w:ascii="Arial" w:hAnsi="Arial" w:cs="Arial"/>
          <w:kern w:val="0"/>
          <w:sz w:val="22"/>
          <w:szCs w:val="22"/>
        </w:rPr>
        <w:t xml:space="preserve">newly acquired </w:t>
      </w:r>
      <w:r w:rsidR="00056182" w:rsidRPr="003D2272">
        <w:rPr>
          <w:rFonts w:ascii="Arial" w:hAnsi="Arial" w:cs="Arial"/>
          <w:kern w:val="0"/>
          <w:sz w:val="22"/>
          <w:szCs w:val="22"/>
        </w:rPr>
        <w:t xml:space="preserve">object. </w:t>
      </w:r>
      <w:r w:rsidR="003E38B6">
        <w:rPr>
          <w:rFonts w:ascii="Arial" w:hAnsi="Arial" w:cs="Arial"/>
          <w:kern w:val="0"/>
          <w:sz w:val="22"/>
          <w:szCs w:val="22"/>
        </w:rPr>
        <w:t xml:space="preserve">It might also be the case an oral history interview is collected instead of an object being added to collection, as a </w:t>
      </w:r>
      <w:r w:rsidR="00180BB9">
        <w:rPr>
          <w:rFonts w:ascii="Arial" w:hAnsi="Arial" w:cs="Arial"/>
          <w:kern w:val="0"/>
          <w:sz w:val="22"/>
          <w:szCs w:val="22"/>
        </w:rPr>
        <w:t>‘</w:t>
      </w:r>
      <w:r w:rsidR="003E38B6">
        <w:rPr>
          <w:rFonts w:ascii="Arial" w:hAnsi="Arial" w:cs="Arial"/>
          <w:kern w:val="0"/>
          <w:sz w:val="22"/>
          <w:szCs w:val="22"/>
        </w:rPr>
        <w:t>surrogate</w:t>
      </w:r>
      <w:r w:rsidR="00180BB9">
        <w:rPr>
          <w:rFonts w:ascii="Arial" w:hAnsi="Arial" w:cs="Arial"/>
          <w:kern w:val="0"/>
          <w:sz w:val="22"/>
          <w:szCs w:val="22"/>
        </w:rPr>
        <w:t>’ for the object</w:t>
      </w:r>
      <w:r w:rsidR="003E38B6">
        <w:rPr>
          <w:rFonts w:ascii="Arial" w:hAnsi="Arial" w:cs="Arial"/>
          <w:kern w:val="0"/>
          <w:sz w:val="22"/>
          <w:szCs w:val="22"/>
        </w:rPr>
        <w:t xml:space="preserve">. </w:t>
      </w:r>
    </w:p>
    <w:p w14:paraId="50A95B6C" w14:textId="77777777" w:rsidR="00180BB9" w:rsidRPr="003D2272" w:rsidRDefault="00180BB9" w:rsidP="000E0D44">
      <w:pPr>
        <w:spacing w:line="360" w:lineRule="auto"/>
        <w:rPr>
          <w:rFonts w:ascii="Arial" w:hAnsi="Arial" w:cs="Arial"/>
          <w:sz w:val="22"/>
          <w:szCs w:val="22"/>
        </w:rPr>
      </w:pPr>
    </w:p>
    <w:p w14:paraId="6AAB7412" w14:textId="671A87C8" w:rsidR="00D121D1" w:rsidRDefault="00100724" w:rsidP="00240DB7">
      <w:pPr>
        <w:pStyle w:val="ListParagraph"/>
        <w:numPr>
          <w:ilvl w:val="1"/>
          <w:numId w:val="33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D2272">
        <w:rPr>
          <w:rFonts w:ascii="Arial" w:hAnsi="Arial" w:cs="Arial"/>
          <w:b/>
          <w:bCs/>
          <w:sz w:val="22"/>
          <w:szCs w:val="22"/>
        </w:rPr>
        <w:t xml:space="preserve">Support </w:t>
      </w:r>
      <w:r w:rsidR="00180BB9">
        <w:rPr>
          <w:rFonts w:ascii="Arial" w:hAnsi="Arial" w:cs="Arial"/>
          <w:b/>
          <w:bCs/>
          <w:sz w:val="22"/>
          <w:szCs w:val="22"/>
        </w:rPr>
        <w:t>S</w:t>
      </w:r>
      <w:r w:rsidR="00897FC3" w:rsidRPr="003D2272">
        <w:rPr>
          <w:rFonts w:ascii="Arial" w:hAnsi="Arial" w:cs="Arial"/>
          <w:b/>
          <w:bCs/>
          <w:sz w:val="22"/>
          <w:szCs w:val="22"/>
        </w:rPr>
        <w:t>taff</w:t>
      </w:r>
    </w:p>
    <w:p w14:paraId="600E51B0" w14:textId="7EC6784A" w:rsidR="00C37666" w:rsidRDefault="001A21A9" w:rsidP="000E0D44">
      <w:pPr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240DB7" w:rsidRPr="003D2272">
        <w:rPr>
          <w:rFonts w:ascii="Arial" w:hAnsi="Arial" w:cs="Arial"/>
          <w:kern w:val="0"/>
          <w:sz w:val="22"/>
          <w:szCs w:val="22"/>
        </w:rPr>
        <w:t xml:space="preserve"> can help </w:t>
      </w:r>
      <w:r w:rsidR="007B6960" w:rsidRPr="003D2272">
        <w:rPr>
          <w:rFonts w:ascii="Arial" w:hAnsi="Arial" w:cs="Arial"/>
          <w:kern w:val="0"/>
          <w:sz w:val="22"/>
          <w:szCs w:val="22"/>
        </w:rPr>
        <w:t xml:space="preserve">staff in their work by capturing </w:t>
      </w:r>
      <w:r w:rsidR="002B6EAC" w:rsidRPr="003D2272">
        <w:rPr>
          <w:rFonts w:ascii="Arial" w:hAnsi="Arial" w:cs="Arial"/>
          <w:kern w:val="0"/>
          <w:sz w:val="22"/>
          <w:szCs w:val="22"/>
        </w:rPr>
        <w:t>institution</w:t>
      </w:r>
      <w:r w:rsidR="00EC09E9" w:rsidRPr="003D2272">
        <w:rPr>
          <w:rFonts w:ascii="Arial" w:hAnsi="Arial" w:cs="Arial"/>
          <w:kern w:val="0"/>
          <w:sz w:val="22"/>
          <w:szCs w:val="22"/>
        </w:rPr>
        <w:t>al</w:t>
      </w:r>
      <w:r w:rsidR="002B6EAC" w:rsidRPr="003D2272">
        <w:rPr>
          <w:rFonts w:ascii="Arial" w:hAnsi="Arial" w:cs="Arial"/>
          <w:kern w:val="0"/>
          <w:sz w:val="22"/>
          <w:szCs w:val="22"/>
        </w:rPr>
        <w:t xml:space="preserve"> memory</w:t>
      </w:r>
      <w:r w:rsidR="00CD1FB6" w:rsidRPr="003D2272">
        <w:rPr>
          <w:rFonts w:ascii="Arial" w:hAnsi="Arial" w:cs="Arial"/>
          <w:kern w:val="0"/>
          <w:sz w:val="22"/>
          <w:szCs w:val="22"/>
        </w:rPr>
        <w:t xml:space="preserve">. </w:t>
      </w:r>
      <w:r w:rsidR="004D4D7B" w:rsidRPr="003D2272">
        <w:rPr>
          <w:rFonts w:ascii="Arial" w:hAnsi="Arial" w:cs="Arial"/>
          <w:kern w:val="0"/>
          <w:sz w:val="22"/>
          <w:szCs w:val="22"/>
        </w:rPr>
        <w:t>Staff are then able to learn about their predecessors</w:t>
      </w:r>
      <w:r w:rsidR="00A475F5" w:rsidRPr="003D2272">
        <w:rPr>
          <w:rFonts w:ascii="Arial" w:hAnsi="Arial" w:cs="Arial"/>
          <w:kern w:val="0"/>
          <w:sz w:val="22"/>
          <w:szCs w:val="22"/>
        </w:rPr>
        <w:t>’</w:t>
      </w:r>
      <w:r w:rsidR="004D4D7B" w:rsidRPr="003D2272">
        <w:rPr>
          <w:rFonts w:ascii="Arial" w:hAnsi="Arial" w:cs="Arial"/>
          <w:kern w:val="0"/>
          <w:sz w:val="22"/>
          <w:szCs w:val="22"/>
        </w:rPr>
        <w:t xml:space="preserve"> work</w:t>
      </w:r>
      <w:r w:rsidR="00A57AF4" w:rsidRPr="003D2272">
        <w:rPr>
          <w:rFonts w:ascii="Arial" w:hAnsi="Arial" w:cs="Arial"/>
          <w:kern w:val="0"/>
          <w:sz w:val="22"/>
          <w:szCs w:val="22"/>
        </w:rPr>
        <w:t xml:space="preserve"> beyond the job description. They would also have access to information on how the site has historically been maintain</w:t>
      </w:r>
      <w:r w:rsidR="00A475F5" w:rsidRPr="003D2272">
        <w:rPr>
          <w:rFonts w:ascii="Arial" w:hAnsi="Arial" w:cs="Arial"/>
          <w:kern w:val="0"/>
          <w:sz w:val="22"/>
          <w:szCs w:val="22"/>
        </w:rPr>
        <w:t>ed</w:t>
      </w:r>
      <w:r w:rsidR="00180BB9">
        <w:rPr>
          <w:rFonts w:ascii="Arial" w:hAnsi="Arial" w:cs="Arial"/>
          <w:kern w:val="0"/>
          <w:sz w:val="22"/>
          <w:szCs w:val="22"/>
        </w:rPr>
        <w:t xml:space="preserve">, managed, </w:t>
      </w:r>
      <w:r w:rsidR="00A57AF4" w:rsidRPr="003D2272">
        <w:rPr>
          <w:rFonts w:ascii="Arial" w:hAnsi="Arial" w:cs="Arial"/>
          <w:kern w:val="0"/>
          <w:sz w:val="22"/>
          <w:szCs w:val="22"/>
        </w:rPr>
        <w:t xml:space="preserve">and </w:t>
      </w:r>
      <w:r w:rsidR="000E069E" w:rsidRPr="003D2272">
        <w:rPr>
          <w:rFonts w:ascii="Arial" w:hAnsi="Arial" w:cs="Arial"/>
          <w:kern w:val="0"/>
          <w:sz w:val="22"/>
          <w:szCs w:val="22"/>
        </w:rPr>
        <w:t>restored over time.</w:t>
      </w:r>
    </w:p>
    <w:p w14:paraId="4E88D50C" w14:textId="77777777" w:rsidR="00180BB9" w:rsidRPr="003D2272" w:rsidRDefault="00180BB9" w:rsidP="000E0D4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9F30F0C" w14:textId="6C2B3D49" w:rsidR="00C37666" w:rsidRPr="003D2272" w:rsidRDefault="00D115E3" w:rsidP="00C35207">
      <w:pPr>
        <w:pStyle w:val="ListParagraph"/>
        <w:numPr>
          <w:ilvl w:val="1"/>
          <w:numId w:val="33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D2272">
        <w:rPr>
          <w:rFonts w:ascii="Arial" w:hAnsi="Arial" w:cs="Arial"/>
          <w:b/>
          <w:bCs/>
          <w:sz w:val="22"/>
          <w:szCs w:val="22"/>
        </w:rPr>
        <w:t xml:space="preserve">Engage </w:t>
      </w:r>
      <w:r w:rsidR="00180BB9">
        <w:rPr>
          <w:rFonts w:ascii="Arial" w:hAnsi="Arial" w:cs="Arial"/>
          <w:b/>
          <w:bCs/>
          <w:sz w:val="22"/>
          <w:szCs w:val="22"/>
        </w:rPr>
        <w:t>V</w:t>
      </w:r>
      <w:r w:rsidR="00897FC3" w:rsidRPr="003D2272">
        <w:rPr>
          <w:rFonts w:ascii="Arial" w:hAnsi="Arial" w:cs="Arial"/>
          <w:b/>
          <w:bCs/>
          <w:sz w:val="22"/>
          <w:szCs w:val="22"/>
        </w:rPr>
        <w:t>olunteers</w:t>
      </w:r>
    </w:p>
    <w:p w14:paraId="05B8347B" w14:textId="5C3FA441" w:rsidR="00F958C4" w:rsidRDefault="00C35207" w:rsidP="000E0D44">
      <w:pPr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3D2272">
        <w:rPr>
          <w:rFonts w:ascii="Arial" w:hAnsi="Arial" w:cs="Arial"/>
          <w:kern w:val="0"/>
          <w:sz w:val="22"/>
          <w:szCs w:val="22"/>
        </w:rPr>
        <w:t>The process of analysing, recording</w:t>
      </w:r>
      <w:r w:rsidR="00180BB9">
        <w:rPr>
          <w:rFonts w:ascii="Arial" w:hAnsi="Arial" w:cs="Arial"/>
          <w:kern w:val="0"/>
          <w:sz w:val="22"/>
          <w:szCs w:val="22"/>
        </w:rPr>
        <w:t>,</w:t>
      </w:r>
      <w:r w:rsidRPr="003D2272">
        <w:rPr>
          <w:rFonts w:ascii="Arial" w:hAnsi="Arial" w:cs="Arial"/>
          <w:kern w:val="0"/>
          <w:sz w:val="22"/>
          <w:szCs w:val="22"/>
        </w:rPr>
        <w:t xml:space="preserve"> and processing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4667A2" w:rsidRPr="003D2272">
        <w:rPr>
          <w:rFonts w:ascii="Arial" w:hAnsi="Arial" w:cs="Arial"/>
          <w:kern w:val="0"/>
          <w:sz w:val="22"/>
          <w:szCs w:val="22"/>
        </w:rPr>
        <w:t>offer</w:t>
      </w:r>
      <w:r w:rsidR="00897FC3" w:rsidRPr="003D2272">
        <w:rPr>
          <w:rFonts w:ascii="Arial" w:hAnsi="Arial" w:cs="Arial"/>
          <w:kern w:val="0"/>
          <w:sz w:val="22"/>
          <w:szCs w:val="22"/>
        </w:rPr>
        <w:t>s</w:t>
      </w:r>
      <w:r w:rsidR="004667A2" w:rsidRPr="003D2272">
        <w:rPr>
          <w:rFonts w:ascii="Arial" w:hAnsi="Arial" w:cs="Arial"/>
          <w:kern w:val="0"/>
          <w:sz w:val="22"/>
          <w:szCs w:val="22"/>
        </w:rPr>
        <w:t xml:space="preserve"> a wide range of opportunities for volunteers to develop new skills</w:t>
      </w:r>
      <w:r w:rsidR="007B5C05" w:rsidRPr="003D2272">
        <w:rPr>
          <w:rFonts w:ascii="Arial" w:hAnsi="Arial" w:cs="Arial"/>
          <w:kern w:val="0"/>
          <w:sz w:val="22"/>
          <w:szCs w:val="22"/>
        </w:rPr>
        <w:t>,</w:t>
      </w:r>
      <w:r w:rsidR="004667A2" w:rsidRPr="003D2272">
        <w:rPr>
          <w:rFonts w:ascii="Arial" w:hAnsi="Arial" w:cs="Arial"/>
          <w:kern w:val="0"/>
          <w:sz w:val="22"/>
          <w:szCs w:val="22"/>
        </w:rPr>
        <w:t xml:space="preserve"> including data </w:t>
      </w:r>
      <w:r w:rsidR="00ED1AC8" w:rsidRPr="003D2272">
        <w:rPr>
          <w:rFonts w:ascii="Arial" w:hAnsi="Arial" w:cs="Arial"/>
          <w:kern w:val="0"/>
          <w:sz w:val="22"/>
          <w:szCs w:val="22"/>
        </w:rPr>
        <w:t>management</w:t>
      </w:r>
      <w:r w:rsidR="004667A2" w:rsidRPr="003D2272">
        <w:rPr>
          <w:rFonts w:ascii="Arial" w:hAnsi="Arial" w:cs="Arial"/>
          <w:kern w:val="0"/>
          <w:sz w:val="22"/>
          <w:szCs w:val="22"/>
        </w:rPr>
        <w:t xml:space="preserve">,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ED1AC8" w:rsidRPr="003D2272">
        <w:rPr>
          <w:rFonts w:ascii="Arial" w:hAnsi="Arial" w:cs="Arial"/>
          <w:kern w:val="0"/>
          <w:sz w:val="22"/>
          <w:szCs w:val="22"/>
        </w:rPr>
        <w:t xml:space="preserve"> interviewing, transcribing etc.</w:t>
      </w:r>
    </w:p>
    <w:p w14:paraId="5746E3A0" w14:textId="77777777" w:rsidR="00180BB9" w:rsidRPr="003D2272" w:rsidRDefault="00180BB9" w:rsidP="000E0D44">
      <w:pPr>
        <w:spacing w:line="360" w:lineRule="auto"/>
        <w:rPr>
          <w:rFonts w:ascii="Arial" w:hAnsi="Arial" w:cs="Arial"/>
          <w:sz w:val="22"/>
          <w:szCs w:val="22"/>
        </w:rPr>
      </w:pPr>
    </w:p>
    <w:p w14:paraId="30F6E848" w14:textId="04994928" w:rsidR="00D121D1" w:rsidRDefault="00A24067" w:rsidP="0022446A">
      <w:pPr>
        <w:pStyle w:val="ListParagraph"/>
        <w:numPr>
          <w:ilvl w:val="1"/>
          <w:numId w:val="33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D2272">
        <w:rPr>
          <w:rFonts w:ascii="Arial" w:hAnsi="Arial" w:cs="Arial"/>
          <w:b/>
          <w:bCs/>
          <w:sz w:val="22"/>
          <w:szCs w:val="22"/>
        </w:rPr>
        <w:t xml:space="preserve">Create </w:t>
      </w:r>
      <w:r w:rsidR="00180BB9">
        <w:rPr>
          <w:rFonts w:ascii="Arial" w:hAnsi="Arial" w:cs="Arial"/>
          <w:b/>
          <w:bCs/>
          <w:sz w:val="22"/>
          <w:szCs w:val="22"/>
        </w:rPr>
        <w:t>V</w:t>
      </w:r>
      <w:r w:rsidRPr="003D2272">
        <w:rPr>
          <w:rFonts w:ascii="Arial" w:hAnsi="Arial" w:cs="Arial"/>
          <w:b/>
          <w:bCs/>
          <w:sz w:val="22"/>
          <w:szCs w:val="22"/>
        </w:rPr>
        <w:t xml:space="preserve">isitor </w:t>
      </w:r>
      <w:r w:rsidR="00180BB9">
        <w:rPr>
          <w:rFonts w:ascii="Arial" w:hAnsi="Arial" w:cs="Arial"/>
          <w:b/>
          <w:bCs/>
          <w:sz w:val="22"/>
          <w:szCs w:val="22"/>
        </w:rPr>
        <w:t>E</w:t>
      </w:r>
      <w:r w:rsidRPr="003D2272">
        <w:rPr>
          <w:rFonts w:ascii="Arial" w:hAnsi="Arial" w:cs="Arial"/>
          <w:b/>
          <w:bCs/>
          <w:sz w:val="22"/>
          <w:szCs w:val="22"/>
        </w:rPr>
        <w:t>xperiences</w:t>
      </w:r>
    </w:p>
    <w:p w14:paraId="0B39E7CE" w14:textId="31BEDD8C" w:rsidR="00D121D1" w:rsidRDefault="001A21A9" w:rsidP="00F1143C">
      <w:pPr>
        <w:tabs>
          <w:tab w:val="left" w:pos="22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22446A" w:rsidRPr="003D2272">
        <w:rPr>
          <w:rFonts w:ascii="Arial" w:hAnsi="Arial" w:cs="Arial"/>
          <w:kern w:val="0"/>
          <w:sz w:val="22"/>
          <w:szCs w:val="22"/>
        </w:rPr>
        <w:t xml:space="preserve"> can </w:t>
      </w:r>
      <w:r w:rsidR="00C37666" w:rsidRPr="003D2272">
        <w:rPr>
          <w:rFonts w:ascii="Arial" w:hAnsi="Arial" w:cs="Arial"/>
          <w:kern w:val="0"/>
          <w:sz w:val="22"/>
          <w:szCs w:val="22"/>
        </w:rPr>
        <w:t xml:space="preserve">make installations and exhibitions more inclusive </w:t>
      </w:r>
      <w:r w:rsidR="005B692D" w:rsidRPr="003D2272">
        <w:rPr>
          <w:rFonts w:ascii="Arial" w:hAnsi="Arial" w:cs="Arial"/>
          <w:kern w:val="0"/>
          <w:sz w:val="22"/>
          <w:szCs w:val="22"/>
        </w:rPr>
        <w:t>by</w:t>
      </w:r>
      <w:r w:rsidR="00C37666"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5B692D" w:rsidRPr="003D2272">
        <w:rPr>
          <w:rFonts w:ascii="Arial" w:hAnsi="Arial" w:cs="Arial"/>
          <w:kern w:val="0"/>
          <w:sz w:val="22"/>
          <w:szCs w:val="22"/>
        </w:rPr>
        <w:t xml:space="preserve">using </w:t>
      </w:r>
      <w:r w:rsidR="00C37666" w:rsidRPr="003D2272">
        <w:rPr>
          <w:rFonts w:ascii="Arial" w:hAnsi="Arial" w:cs="Arial"/>
          <w:kern w:val="0"/>
          <w:sz w:val="22"/>
          <w:szCs w:val="22"/>
        </w:rPr>
        <w:t xml:space="preserve">audio </w:t>
      </w:r>
      <w:r w:rsidR="0022446A" w:rsidRPr="003D2272">
        <w:rPr>
          <w:rFonts w:ascii="Arial" w:hAnsi="Arial" w:cs="Arial"/>
          <w:kern w:val="0"/>
          <w:sz w:val="22"/>
          <w:szCs w:val="22"/>
        </w:rPr>
        <w:t>and c</w:t>
      </w:r>
      <w:r w:rsidR="00C37666" w:rsidRPr="003D2272">
        <w:rPr>
          <w:rFonts w:ascii="Arial" w:hAnsi="Arial" w:cs="Arial"/>
          <w:kern w:val="0"/>
          <w:sz w:val="22"/>
          <w:szCs w:val="22"/>
        </w:rPr>
        <w:t>reate engagement beyond the geographic location of National Trust sites</w:t>
      </w:r>
      <w:r w:rsidR="00AA56D0" w:rsidRPr="003D2272">
        <w:rPr>
          <w:rFonts w:ascii="Arial" w:hAnsi="Arial" w:cs="Arial"/>
          <w:kern w:val="0"/>
          <w:sz w:val="22"/>
          <w:szCs w:val="22"/>
        </w:rPr>
        <w:t xml:space="preserve"> through for example </w:t>
      </w:r>
      <w:r w:rsidR="005B692D" w:rsidRPr="003D2272">
        <w:rPr>
          <w:rFonts w:ascii="Arial" w:hAnsi="Arial" w:cs="Arial"/>
          <w:kern w:val="0"/>
          <w:sz w:val="22"/>
          <w:szCs w:val="22"/>
        </w:rPr>
        <w:t xml:space="preserve">the website or podcasts. It </w:t>
      </w:r>
      <w:r w:rsidR="00F1143C" w:rsidRPr="003D2272">
        <w:rPr>
          <w:rFonts w:ascii="Arial" w:hAnsi="Arial" w:cs="Arial"/>
          <w:kern w:val="0"/>
          <w:sz w:val="22"/>
          <w:szCs w:val="22"/>
        </w:rPr>
        <w:t>can also wo</w:t>
      </w:r>
      <w:r w:rsidR="00BA43AD" w:rsidRPr="003D2272">
        <w:rPr>
          <w:rFonts w:ascii="Arial" w:hAnsi="Arial" w:cs="Arial"/>
          <w:kern w:val="0"/>
          <w:sz w:val="22"/>
          <w:szCs w:val="22"/>
        </w:rPr>
        <w:t>rk as a source of inspiration for creative practitioners</w:t>
      </w:r>
      <w:r w:rsidR="00F1143C" w:rsidRPr="003D2272">
        <w:rPr>
          <w:rFonts w:ascii="Arial" w:hAnsi="Arial" w:cs="Arial"/>
          <w:kern w:val="0"/>
          <w:sz w:val="22"/>
          <w:szCs w:val="22"/>
        </w:rPr>
        <w:t xml:space="preserve">, who </w:t>
      </w:r>
      <w:r w:rsidR="00C4450C" w:rsidRPr="003D2272">
        <w:rPr>
          <w:rFonts w:ascii="Arial" w:hAnsi="Arial" w:cs="Arial"/>
          <w:kern w:val="0"/>
          <w:sz w:val="22"/>
          <w:szCs w:val="22"/>
        </w:rPr>
        <w:t>are</w:t>
      </w:r>
      <w:r w:rsidR="00F1143C" w:rsidRPr="003D2272">
        <w:rPr>
          <w:rFonts w:ascii="Arial" w:hAnsi="Arial" w:cs="Arial"/>
          <w:kern w:val="0"/>
          <w:sz w:val="22"/>
          <w:szCs w:val="22"/>
        </w:rPr>
        <w:t xml:space="preserve"> commission</w:t>
      </w:r>
      <w:r w:rsidR="00295FA3" w:rsidRPr="003D2272">
        <w:rPr>
          <w:rFonts w:ascii="Arial" w:hAnsi="Arial" w:cs="Arial"/>
          <w:kern w:val="0"/>
          <w:sz w:val="22"/>
          <w:szCs w:val="22"/>
        </w:rPr>
        <w:t>ed</w:t>
      </w:r>
      <w:r w:rsidR="00F1143C"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590FBE" w:rsidRPr="003D2272">
        <w:rPr>
          <w:rFonts w:ascii="Arial" w:hAnsi="Arial" w:cs="Arial"/>
          <w:kern w:val="0"/>
          <w:sz w:val="22"/>
          <w:szCs w:val="22"/>
        </w:rPr>
        <w:t>to create interpretations for a site.</w:t>
      </w:r>
    </w:p>
    <w:p w14:paraId="1D6B7075" w14:textId="77777777" w:rsidR="00BA43AD" w:rsidRPr="003D2272" w:rsidRDefault="00BA43AD" w:rsidP="008F37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0E4A5B00" w14:textId="07ECC466" w:rsidR="00BA43AD" w:rsidRPr="003D2272" w:rsidRDefault="008F37C5" w:rsidP="008F37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3 </w:t>
      </w:r>
      <w:r w:rsidR="00BA43AD" w:rsidRPr="003D2272">
        <w:rPr>
          <w:rFonts w:ascii="Arial" w:hAnsi="Arial" w:cs="Arial"/>
          <w:b/>
          <w:bCs/>
          <w:kern w:val="0"/>
          <w:sz w:val="22"/>
          <w:szCs w:val="22"/>
        </w:rPr>
        <w:t>Planning</w:t>
      </w:r>
    </w:p>
    <w:p w14:paraId="477E6E8D" w14:textId="14293299" w:rsidR="00D121D1" w:rsidRDefault="006D5C5F" w:rsidP="008F37C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Whether </w:t>
      </w:r>
      <w:r w:rsidR="001B6FC5" w:rsidRPr="003D2272">
        <w:rPr>
          <w:rFonts w:ascii="Arial" w:hAnsi="Arial" w:cs="Arial"/>
          <w:sz w:val="22"/>
          <w:szCs w:val="22"/>
        </w:rPr>
        <w:t xml:space="preserve">developing an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1B6FC5" w:rsidRPr="003D2272">
        <w:rPr>
          <w:rFonts w:ascii="Arial" w:hAnsi="Arial" w:cs="Arial"/>
          <w:sz w:val="22"/>
          <w:szCs w:val="22"/>
        </w:rPr>
        <w:t xml:space="preserve"> project or a wider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1B6FC5" w:rsidRPr="003D2272">
        <w:rPr>
          <w:rFonts w:ascii="Arial" w:hAnsi="Arial" w:cs="Arial"/>
          <w:sz w:val="22"/>
          <w:szCs w:val="22"/>
        </w:rPr>
        <w:t xml:space="preserve"> strategy, p</w:t>
      </w:r>
      <w:r w:rsidR="00204BB8" w:rsidRPr="003D2272">
        <w:rPr>
          <w:rFonts w:ascii="Arial" w:hAnsi="Arial" w:cs="Arial"/>
          <w:sz w:val="22"/>
          <w:szCs w:val="22"/>
        </w:rPr>
        <w:t xml:space="preserve">lanning </w:t>
      </w:r>
      <w:r w:rsidR="008D5EC4" w:rsidRPr="003D2272">
        <w:rPr>
          <w:rFonts w:ascii="Arial" w:hAnsi="Arial" w:cs="Arial"/>
          <w:sz w:val="22"/>
          <w:szCs w:val="22"/>
        </w:rPr>
        <w:t>an</w:t>
      </w:r>
      <w:r w:rsidR="003E38B6">
        <w:rPr>
          <w:rFonts w:ascii="Arial" w:hAnsi="Arial" w:cs="Arial"/>
          <w:sz w:val="22"/>
          <w:szCs w:val="22"/>
        </w:rPr>
        <w:t>y</w:t>
      </w:r>
      <w:r w:rsidR="00204BB8" w:rsidRPr="003D2272">
        <w:rPr>
          <w:rFonts w:ascii="Arial" w:hAnsi="Arial" w:cs="Arial"/>
          <w:sz w:val="22"/>
          <w:szCs w:val="22"/>
        </w:rPr>
        <w:t xml:space="preserve">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204BB8" w:rsidRPr="003D2272">
        <w:rPr>
          <w:rFonts w:ascii="Arial" w:hAnsi="Arial" w:cs="Arial"/>
          <w:sz w:val="22"/>
          <w:szCs w:val="22"/>
        </w:rPr>
        <w:t xml:space="preserve"> endeavour involves identifying </w:t>
      </w:r>
      <w:r w:rsidR="003E38B6">
        <w:rPr>
          <w:rFonts w:ascii="Arial" w:hAnsi="Arial" w:cs="Arial"/>
          <w:sz w:val="22"/>
          <w:szCs w:val="22"/>
        </w:rPr>
        <w:t>its</w:t>
      </w:r>
      <w:r w:rsidR="003E38B6" w:rsidRPr="003D2272">
        <w:rPr>
          <w:rFonts w:ascii="Arial" w:hAnsi="Arial" w:cs="Arial"/>
          <w:sz w:val="22"/>
          <w:szCs w:val="22"/>
        </w:rPr>
        <w:t xml:space="preserve"> </w:t>
      </w:r>
      <w:r w:rsidR="00204BB8" w:rsidRPr="003D2272">
        <w:rPr>
          <w:rFonts w:ascii="Arial" w:hAnsi="Arial" w:cs="Arial"/>
          <w:sz w:val="22"/>
          <w:szCs w:val="22"/>
        </w:rPr>
        <w:t xml:space="preserve">overall </w:t>
      </w:r>
      <w:r w:rsidR="003E38B6">
        <w:rPr>
          <w:rFonts w:ascii="Arial" w:hAnsi="Arial" w:cs="Arial"/>
          <w:sz w:val="22"/>
          <w:szCs w:val="22"/>
        </w:rPr>
        <w:t>aim</w:t>
      </w:r>
      <w:r w:rsidR="00204BB8" w:rsidRPr="003D2272">
        <w:rPr>
          <w:rFonts w:ascii="Arial" w:hAnsi="Arial" w:cs="Arial"/>
          <w:sz w:val="22"/>
          <w:szCs w:val="22"/>
        </w:rPr>
        <w:t xml:space="preserve">, </w:t>
      </w:r>
      <w:r w:rsidR="001240CB" w:rsidRPr="003D2272">
        <w:rPr>
          <w:rFonts w:ascii="Arial" w:hAnsi="Arial" w:cs="Arial"/>
          <w:sz w:val="22"/>
          <w:szCs w:val="22"/>
        </w:rPr>
        <w:t xml:space="preserve">which </w:t>
      </w:r>
      <w:r w:rsidR="00204BB8" w:rsidRPr="003D2272">
        <w:rPr>
          <w:rFonts w:ascii="Arial" w:hAnsi="Arial" w:cs="Arial"/>
          <w:sz w:val="22"/>
          <w:szCs w:val="22"/>
        </w:rPr>
        <w:t xml:space="preserve">resources are required, and </w:t>
      </w:r>
      <w:r w:rsidR="008D5EC4" w:rsidRPr="003D2272">
        <w:rPr>
          <w:rFonts w:ascii="Arial" w:hAnsi="Arial" w:cs="Arial"/>
          <w:sz w:val="22"/>
          <w:szCs w:val="22"/>
        </w:rPr>
        <w:t>who will manage</w:t>
      </w:r>
      <w:r w:rsidR="00204BB8" w:rsidRPr="003D2272">
        <w:rPr>
          <w:rFonts w:ascii="Arial" w:hAnsi="Arial" w:cs="Arial"/>
          <w:sz w:val="22"/>
          <w:szCs w:val="22"/>
        </w:rPr>
        <w:t xml:space="preserve"> </w:t>
      </w:r>
      <w:r w:rsidR="007A55A9" w:rsidRPr="003D2272">
        <w:rPr>
          <w:rFonts w:ascii="Arial" w:hAnsi="Arial" w:cs="Arial"/>
          <w:sz w:val="22"/>
          <w:szCs w:val="22"/>
        </w:rPr>
        <w:t xml:space="preserve">the various stages of the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7A55A9" w:rsidRPr="003D2272">
        <w:rPr>
          <w:rFonts w:ascii="Arial" w:hAnsi="Arial" w:cs="Arial"/>
          <w:sz w:val="22"/>
          <w:szCs w:val="22"/>
        </w:rPr>
        <w:t xml:space="preserve"> </w:t>
      </w:r>
      <w:r w:rsidR="008D5EC4" w:rsidRPr="003D2272">
        <w:rPr>
          <w:rFonts w:ascii="Arial" w:hAnsi="Arial" w:cs="Arial"/>
          <w:sz w:val="22"/>
          <w:szCs w:val="22"/>
        </w:rPr>
        <w:t>process.</w:t>
      </w:r>
      <w:r w:rsidR="00204BB8" w:rsidRPr="003D2272">
        <w:rPr>
          <w:rFonts w:ascii="Arial" w:hAnsi="Arial" w:cs="Arial"/>
          <w:sz w:val="22"/>
          <w:szCs w:val="22"/>
        </w:rPr>
        <w:t xml:space="preserve"> The purpose of planning </w:t>
      </w:r>
      <w:r w:rsidR="005648C8" w:rsidRPr="003D2272">
        <w:rPr>
          <w:rFonts w:ascii="Arial" w:hAnsi="Arial" w:cs="Arial"/>
          <w:sz w:val="22"/>
          <w:szCs w:val="22"/>
        </w:rPr>
        <w:t>an</w:t>
      </w:r>
      <w:r w:rsidR="00204BB8" w:rsidRPr="003D2272">
        <w:rPr>
          <w:rFonts w:ascii="Arial" w:hAnsi="Arial" w:cs="Arial"/>
          <w:sz w:val="22"/>
          <w:szCs w:val="22"/>
        </w:rPr>
        <w:t xml:space="preserve">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204BB8" w:rsidRPr="003D2272">
        <w:rPr>
          <w:rFonts w:ascii="Arial" w:hAnsi="Arial" w:cs="Arial"/>
          <w:sz w:val="22"/>
          <w:szCs w:val="22"/>
        </w:rPr>
        <w:t xml:space="preserve"> project </w:t>
      </w:r>
      <w:r w:rsidR="008D5EC4" w:rsidRPr="003D2272">
        <w:rPr>
          <w:rFonts w:ascii="Arial" w:hAnsi="Arial" w:cs="Arial"/>
          <w:sz w:val="22"/>
          <w:szCs w:val="22"/>
        </w:rPr>
        <w:t xml:space="preserve">or strategy </w:t>
      </w:r>
      <w:r w:rsidR="00204BB8" w:rsidRPr="003D2272">
        <w:rPr>
          <w:rFonts w:ascii="Arial" w:hAnsi="Arial" w:cs="Arial"/>
          <w:sz w:val="22"/>
          <w:szCs w:val="22"/>
        </w:rPr>
        <w:t xml:space="preserve">is to ensure the process handles people’s personal stories in a safe and secure manner, and to </w:t>
      </w:r>
      <w:r w:rsidR="00C76A97" w:rsidRPr="003D2272">
        <w:rPr>
          <w:rFonts w:ascii="Arial" w:hAnsi="Arial" w:cs="Arial"/>
          <w:sz w:val="22"/>
          <w:szCs w:val="22"/>
        </w:rPr>
        <w:t xml:space="preserve">manage </w:t>
      </w:r>
      <w:r w:rsidR="00204BB8" w:rsidRPr="003D2272">
        <w:rPr>
          <w:rFonts w:ascii="Arial" w:hAnsi="Arial" w:cs="Arial"/>
          <w:sz w:val="22"/>
          <w:szCs w:val="22"/>
        </w:rPr>
        <w:t>people’s expectations of the endeavour.</w:t>
      </w:r>
    </w:p>
    <w:p w14:paraId="6AD5CC54" w14:textId="77777777" w:rsidR="00C86622" w:rsidRPr="003D2272" w:rsidRDefault="00C86622" w:rsidP="00C371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b/>
          <w:bCs/>
          <w:kern w:val="0"/>
          <w:sz w:val="22"/>
          <w:szCs w:val="22"/>
        </w:rPr>
      </w:pPr>
    </w:p>
    <w:p w14:paraId="5863F136" w14:textId="386C44A6" w:rsidR="00D121D1" w:rsidRDefault="00BF1985" w:rsidP="00BF19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3.1 </w:t>
      </w:r>
      <w:r w:rsidR="00891A83"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Planning a </w:t>
      </w:r>
      <w:r w:rsidR="00076351" w:rsidRPr="003D2272">
        <w:rPr>
          <w:rFonts w:ascii="Arial" w:hAnsi="Arial" w:cs="Arial"/>
          <w:b/>
          <w:bCs/>
          <w:kern w:val="0"/>
          <w:sz w:val="22"/>
          <w:szCs w:val="22"/>
        </w:rPr>
        <w:t>Project</w:t>
      </w:r>
    </w:p>
    <w:p w14:paraId="0D29843B" w14:textId="099EE4E7" w:rsidR="00D121D1" w:rsidRDefault="008B4892" w:rsidP="00BF198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3D2272">
        <w:rPr>
          <w:rFonts w:ascii="Arial" w:hAnsi="Arial" w:cs="Arial"/>
          <w:kern w:val="0"/>
          <w:sz w:val="22"/>
          <w:szCs w:val="22"/>
        </w:rPr>
        <w:t xml:space="preserve">An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3E38B6" w:rsidRPr="00180BB9">
        <w:rPr>
          <w:rFonts w:ascii="Arial" w:hAnsi="Arial" w:cs="Arial"/>
          <w:i/>
          <w:iCs/>
          <w:kern w:val="0"/>
          <w:sz w:val="22"/>
          <w:szCs w:val="22"/>
        </w:rPr>
        <w:t>p</w:t>
      </w:r>
      <w:r w:rsidRPr="00180BB9">
        <w:rPr>
          <w:rFonts w:ascii="Arial" w:hAnsi="Arial" w:cs="Arial"/>
          <w:i/>
          <w:iCs/>
          <w:kern w:val="0"/>
          <w:sz w:val="22"/>
          <w:szCs w:val="22"/>
        </w:rPr>
        <w:t>roject</w:t>
      </w:r>
      <w:r w:rsidRPr="003D2272">
        <w:rPr>
          <w:rFonts w:ascii="Arial" w:hAnsi="Arial" w:cs="Arial"/>
          <w:kern w:val="0"/>
          <w:sz w:val="22"/>
          <w:szCs w:val="22"/>
        </w:rPr>
        <w:t xml:space="preserve"> differs from an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3E38B6" w:rsidRPr="00180BB9">
        <w:rPr>
          <w:rFonts w:ascii="Arial" w:hAnsi="Arial" w:cs="Arial"/>
          <w:i/>
          <w:iCs/>
          <w:kern w:val="0"/>
          <w:sz w:val="22"/>
          <w:szCs w:val="22"/>
        </w:rPr>
        <w:t>s</w:t>
      </w:r>
      <w:r w:rsidRPr="00180BB9">
        <w:rPr>
          <w:rFonts w:ascii="Arial" w:hAnsi="Arial" w:cs="Arial"/>
          <w:i/>
          <w:iCs/>
          <w:kern w:val="0"/>
          <w:sz w:val="22"/>
          <w:szCs w:val="22"/>
        </w:rPr>
        <w:t>trategy</w:t>
      </w:r>
      <w:r w:rsidRPr="003D2272">
        <w:rPr>
          <w:rFonts w:ascii="Arial" w:hAnsi="Arial" w:cs="Arial"/>
          <w:kern w:val="0"/>
          <w:sz w:val="22"/>
          <w:szCs w:val="22"/>
        </w:rPr>
        <w:t xml:space="preserve"> because it is often focu</w:t>
      </w:r>
      <w:r w:rsidR="003D2272">
        <w:rPr>
          <w:rFonts w:ascii="Arial" w:hAnsi="Arial" w:cs="Arial"/>
          <w:kern w:val="0"/>
          <w:sz w:val="22"/>
          <w:szCs w:val="22"/>
        </w:rPr>
        <w:t>s</w:t>
      </w:r>
      <w:r w:rsidRPr="003D2272">
        <w:rPr>
          <w:rFonts w:ascii="Arial" w:hAnsi="Arial" w:cs="Arial"/>
          <w:kern w:val="0"/>
          <w:sz w:val="22"/>
          <w:szCs w:val="22"/>
        </w:rPr>
        <w:t xml:space="preserve">sed on </w:t>
      </w:r>
      <w:r w:rsidR="00CB01C6" w:rsidRPr="003D2272">
        <w:rPr>
          <w:rFonts w:ascii="Arial" w:hAnsi="Arial" w:cs="Arial"/>
          <w:kern w:val="0"/>
          <w:sz w:val="22"/>
          <w:szCs w:val="22"/>
        </w:rPr>
        <w:t xml:space="preserve">one aspect of a site’s history </w:t>
      </w:r>
      <w:r w:rsidR="005531F6" w:rsidRPr="003D2272">
        <w:rPr>
          <w:rFonts w:ascii="Arial" w:hAnsi="Arial" w:cs="Arial"/>
          <w:kern w:val="0"/>
          <w:sz w:val="22"/>
          <w:szCs w:val="22"/>
        </w:rPr>
        <w:t xml:space="preserve">and </w:t>
      </w:r>
      <w:r w:rsidR="00180BB9">
        <w:rPr>
          <w:rFonts w:ascii="Arial" w:hAnsi="Arial" w:cs="Arial"/>
          <w:kern w:val="0"/>
          <w:sz w:val="22"/>
          <w:szCs w:val="22"/>
        </w:rPr>
        <w:t xml:space="preserve">likely </w:t>
      </w:r>
      <w:proofErr w:type="gramStart"/>
      <w:r w:rsidR="00180BB9">
        <w:rPr>
          <w:rFonts w:ascii="Arial" w:hAnsi="Arial" w:cs="Arial"/>
          <w:kern w:val="0"/>
          <w:sz w:val="22"/>
          <w:szCs w:val="22"/>
        </w:rPr>
        <w:t>has to</w:t>
      </w:r>
      <w:proofErr w:type="gramEnd"/>
      <w:r w:rsidR="00180BB9">
        <w:rPr>
          <w:rFonts w:ascii="Arial" w:hAnsi="Arial" w:cs="Arial"/>
          <w:kern w:val="0"/>
          <w:sz w:val="22"/>
          <w:szCs w:val="22"/>
        </w:rPr>
        <w:t xml:space="preserve"> work to a </w:t>
      </w:r>
      <w:r w:rsidR="00987E2D" w:rsidRPr="003D2272">
        <w:rPr>
          <w:rFonts w:ascii="Arial" w:hAnsi="Arial" w:cs="Arial"/>
          <w:kern w:val="0"/>
          <w:sz w:val="22"/>
          <w:szCs w:val="22"/>
        </w:rPr>
        <w:t xml:space="preserve">strict deadline. </w:t>
      </w:r>
      <w:r w:rsidR="00180BB9">
        <w:rPr>
          <w:rFonts w:ascii="Arial" w:hAnsi="Arial" w:cs="Arial"/>
          <w:kern w:val="0"/>
          <w:sz w:val="22"/>
          <w:szCs w:val="22"/>
        </w:rPr>
        <w:t>The deadline</w:t>
      </w:r>
      <w:r w:rsidR="003E38B6">
        <w:rPr>
          <w:rFonts w:ascii="Arial" w:hAnsi="Arial" w:cs="Arial"/>
          <w:kern w:val="0"/>
          <w:sz w:val="22"/>
          <w:szCs w:val="22"/>
        </w:rPr>
        <w:t xml:space="preserve"> means i</w:t>
      </w:r>
      <w:r w:rsidR="00987E2D" w:rsidRPr="003D2272">
        <w:rPr>
          <w:rFonts w:ascii="Arial" w:hAnsi="Arial" w:cs="Arial"/>
          <w:kern w:val="0"/>
          <w:sz w:val="22"/>
          <w:szCs w:val="22"/>
        </w:rPr>
        <w:t xml:space="preserve">t is important to not bite off more than you can chew during an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987E2D"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3E38B6">
        <w:rPr>
          <w:rFonts w:ascii="Arial" w:hAnsi="Arial" w:cs="Arial"/>
          <w:kern w:val="0"/>
          <w:sz w:val="22"/>
          <w:szCs w:val="22"/>
        </w:rPr>
        <w:t>p</w:t>
      </w:r>
      <w:r w:rsidR="00987E2D" w:rsidRPr="003D2272">
        <w:rPr>
          <w:rFonts w:ascii="Arial" w:hAnsi="Arial" w:cs="Arial"/>
          <w:kern w:val="0"/>
          <w:sz w:val="22"/>
          <w:szCs w:val="22"/>
        </w:rPr>
        <w:t xml:space="preserve">roject because </w:t>
      </w:r>
      <w:r w:rsidR="00987E2D" w:rsidRPr="003D2272">
        <w:rPr>
          <w:rFonts w:ascii="Arial" w:hAnsi="Arial" w:cs="Arial"/>
          <w:kern w:val="0"/>
          <w:sz w:val="22"/>
          <w:szCs w:val="22"/>
        </w:rPr>
        <w:lastRenderedPageBreak/>
        <w:t>b</w:t>
      </w:r>
      <w:r w:rsidR="0004444E" w:rsidRPr="003D2272">
        <w:rPr>
          <w:rFonts w:ascii="Arial" w:hAnsi="Arial" w:cs="Arial"/>
          <w:kern w:val="0"/>
          <w:sz w:val="22"/>
          <w:szCs w:val="22"/>
        </w:rPr>
        <w:t xml:space="preserve">oth listening back and analysing archived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04444E" w:rsidRPr="003D2272">
        <w:rPr>
          <w:rFonts w:ascii="Arial" w:hAnsi="Arial" w:cs="Arial"/>
          <w:kern w:val="0"/>
          <w:sz w:val="22"/>
          <w:szCs w:val="22"/>
        </w:rPr>
        <w:t xml:space="preserve"> recordings as well as </w:t>
      </w:r>
      <w:r w:rsidR="001267AE" w:rsidRPr="003D2272">
        <w:rPr>
          <w:rFonts w:ascii="Arial" w:hAnsi="Arial" w:cs="Arial"/>
          <w:kern w:val="0"/>
          <w:sz w:val="22"/>
          <w:szCs w:val="22"/>
        </w:rPr>
        <w:t xml:space="preserve">recording </w:t>
      </w:r>
      <w:r w:rsidR="00180BB9">
        <w:rPr>
          <w:rFonts w:ascii="Arial" w:hAnsi="Arial" w:cs="Arial"/>
          <w:kern w:val="0"/>
          <w:sz w:val="22"/>
          <w:szCs w:val="22"/>
        </w:rPr>
        <w:t xml:space="preserve">and interpreting </w:t>
      </w:r>
      <w:r w:rsidR="001267AE" w:rsidRPr="003D2272">
        <w:rPr>
          <w:rFonts w:ascii="Arial" w:hAnsi="Arial" w:cs="Arial"/>
          <w:kern w:val="0"/>
          <w:sz w:val="22"/>
          <w:szCs w:val="22"/>
        </w:rPr>
        <w:t xml:space="preserve">new oral histories takes </w:t>
      </w:r>
      <w:r w:rsidR="00987E2D" w:rsidRPr="003D2272">
        <w:rPr>
          <w:rFonts w:ascii="Arial" w:hAnsi="Arial" w:cs="Arial"/>
          <w:kern w:val="0"/>
          <w:sz w:val="22"/>
          <w:szCs w:val="22"/>
        </w:rPr>
        <w:t xml:space="preserve">more </w:t>
      </w:r>
      <w:r w:rsidR="001267AE" w:rsidRPr="003D2272">
        <w:rPr>
          <w:rFonts w:ascii="Arial" w:hAnsi="Arial" w:cs="Arial"/>
          <w:kern w:val="0"/>
          <w:sz w:val="22"/>
          <w:szCs w:val="22"/>
        </w:rPr>
        <w:t>time</w:t>
      </w:r>
      <w:r w:rsidR="00775D98" w:rsidRPr="003D2272">
        <w:rPr>
          <w:rFonts w:ascii="Arial" w:hAnsi="Arial" w:cs="Arial"/>
          <w:kern w:val="0"/>
          <w:sz w:val="22"/>
          <w:szCs w:val="22"/>
        </w:rPr>
        <w:t xml:space="preserve"> than you think. </w:t>
      </w:r>
      <w:r w:rsidR="004454AA" w:rsidRPr="003D2272">
        <w:rPr>
          <w:rFonts w:ascii="Arial" w:hAnsi="Arial" w:cs="Arial"/>
          <w:kern w:val="0"/>
          <w:sz w:val="22"/>
          <w:szCs w:val="22"/>
        </w:rPr>
        <w:t>It is advised to thorough</w:t>
      </w:r>
      <w:r w:rsidR="003A5F64" w:rsidRPr="003D2272">
        <w:rPr>
          <w:rFonts w:ascii="Arial" w:hAnsi="Arial" w:cs="Arial"/>
          <w:kern w:val="0"/>
          <w:sz w:val="22"/>
          <w:szCs w:val="22"/>
        </w:rPr>
        <w:t>ly</w:t>
      </w:r>
      <w:r w:rsidR="004454AA" w:rsidRPr="003D2272">
        <w:rPr>
          <w:rFonts w:ascii="Arial" w:hAnsi="Arial" w:cs="Arial"/>
          <w:kern w:val="0"/>
          <w:sz w:val="22"/>
          <w:szCs w:val="22"/>
        </w:rPr>
        <w:t xml:space="preserve"> plan out the stages of </w:t>
      </w:r>
      <w:r w:rsidR="003D2272">
        <w:rPr>
          <w:rFonts w:ascii="Arial" w:hAnsi="Arial" w:cs="Arial"/>
          <w:kern w:val="0"/>
          <w:sz w:val="22"/>
          <w:szCs w:val="22"/>
        </w:rPr>
        <w:t xml:space="preserve">the </w:t>
      </w:r>
      <w:r w:rsidR="004454AA" w:rsidRPr="003D2272">
        <w:rPr>
          <w:rFonts w:ascii="Arial" w:hAnsi="Arial" w:cs="Arial"/>
          <w:kern w:val="0"/>
          <w:sz w:val="22"/>
          <w:szCs w:val="22"/>
        </w:rPr>
        <w:t xml:space="preserve">project, assign </w:t>
      </w:r>
      <w:r w:rsidR="003A5F64" w:rsidRPr="003D2272">
        <w:rPr>
          <w:rFonts w:ascii="Arial" w:hAnsi="Arial" w:cs="Arial"/>
          <w:kern w:val="0"/>
          <w:sz w:val="22"/>
          <w:szCs w:val="22"/>
        </w:rPr>
        <w:t xml:space="preserve">staff and volunteers </w:t>
      </w:r>
      <w:r w:rsidR="004454AA" w:rsidRPr="003D2272">
        <w:rPr>
          <w:rFonts w:ascii="Arial" w:hAnsi="Arial" w:cs="Arial"/>
          <w:kern w:val="0"/>
          <w:sz w:val="22"/>
          <w:szCs w:val="22"/>
        </w:rPr>
        <w:t xml:space="preserve">responsibility </w:t>
      </w:r>
      <w:r w:rsidR="005B1B62" w:rsidRPr="003D2272">
        <w:rPr>
          <w:rFonts w:ascii="Arial" w:hAnsi="Arial" w:cs="Arial"/>
          <w:kern w:val="0"/>
          <w:sz w:val="22"/>
          <w:szCs w:val="22"/>
        </w:rPr>
        <w:t>over the various tasks early on, and set up regular progress reviews.</w:t>
      </w:r>
    </w:p>
    <w:p w14:paraId="4D6BA195" w14:textId="77777777" w:rsidR="00546460" w:rsidRPr="003D2272" w:rsidRDefault="00546460" w:rsidP="003A5F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0CC27639" w14:textId="06B6A602" w:rsidR="00D121D1" w:rsidRDefault="005725E5" w:rsidP="003A5F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3.2 </w:t>
      </w:r>
      <w:r w:rsidR="00891A83"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Developing a </w:t>
      </w:r>
      <w:r w:rsidR="00076351" w:rsidRPr="003D2272">
        <w:rPr>
          <w:rFonts w:ascii="Arial" w:hAnsi="Arial" w:cs="Arial"/>
          <w:b/>
          <w:bCs/>
          <w:kern w:val="0"/>
          <w:sz w:val="22"/>
          <w:szCs w:val="22"/>
        </w:rPr>
        <w:t>Strategy</w:t>
      </w:r>
    </w:p>
    <w:p w14:paraId="1B3E1152" w14:textId="1576BECB" w:rsidR="00D121D1" w:rsidRDefault="008475A8" w:rsidP="005725E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3D2272">
        <w:rPr>
          <w:rFonts w:ascii="Arial" w:hAnsi="Arial" w:cs="Arial"/>
          <w:kern w:val="0"/>
          <w:sz w:val="22"/>
          <w:szCs w:val="22"/>
        </w:rPr>
        <w:t xml:space="preserve">An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922679">
        <w:rPr>
          <w:rFonts w:ascii="Arial" w:hAnsi="Arial" w:cs="Arial"/>
          <w:kern w:val="0"/>
          <w:sz w:val="22"/>
          <w:szCs w:val="22"/>
        </w:rPr>
        <w:t>s</w:t>
      </w:r>
      <w:r w:rsidRPr="003D2272">
        <w:rPr>
          <w:rFonts w:ascii="Arial" w:hAnsi="Arial" w:cs="Arial"/>
          <w:kern w:val="0"/>
          <w:sz w:val="22"/>
          <w:szCs w:val="22"/>
        </w:rPr>
        <w:t xml:space="preserve">trategy differs in planning from </w:t>
      </w:r>
      <w:r w:rsidR="00A4536D" w:rsidRPr="003D2272">
        <w:rPr>
          <w:rFonts w:ascii="Arial" w:hAnsi="Arial" w:cs="Arial"/>
          <w:kern w:val="0"/>
          <w:sz w:val="22"/>
          <w:szCs w:val="22"/>
        </w:rPr>
        <w:t>a project simply because</w:t>
      </w:r>
      <w:r w:rsidR="00D1524A" w:rsidRPr="003D2272">
        <w:rPr>
          <w:rFonts w:ascii="Arial" w:hAnsi="Arial" w:cs="Arial"/>
          <w:kern w:val="0"/>
          <w:sz w:val="22"/>
          <w:szCs w:val="22"/>
        </w:rPr>
        <w:t xml:space="preserve"> it operates over a longer </w:t>
      </w:r>
      <w:r w:rsidR="00891A83" w:rsidRPr="003D2272">
        <w:rPr>
          <w:rFonts w:ascii="Arial" w:hAnsi="Arial" w:cs="Arial"/>
          <w:kern w:val="0"/>
          <w:sz w:val="22"/>
          <w:szCs w:val="22"/>
        </w:rPr>
        <w:t>period</w:t>
      </w:r>
      <w:r w:rsidR="00D1524A" w:rsidRPr="003D2272">
        <w:rPr>
          <w:rFonts w:ascii="Arial" w:hAnsi="Arial" w:cs="Arial"/>
          <w:kern w:val="0"/>
          <w:sz w:val="22"/>
          <w:szCs w:val="22"/>
        </w:rPr>
        <w:t xml:space="preserve"> and aim</w:t>
      </w:r>
      <w:r w:rsidR="00AD16DA" w:rsidRPr="003D2272">
        <w:rPr>
          <w:rFonts w:ascii="Arial" w:hAnsi="Arial" w:cs="Arial"/>
          <w:kern w:val="0"/>
          <w:sz w:val="22"/>
          <w:szCs w:val="22"/>
        </w:rPr>
        <w:t>s</w:t>
      </w:r>
      <w:r w:rsidR="00D1524A" w:rsidRPr="003D2272">
        <w:rPr>
          <w:rFonts w:ascii="Arial" w:hAnsi="Arial" w:cs="Arial"/>
          <w:kern w:val="0"/>
          <w:sz w:val="22"/>
          <w:szCs w:val="22"/>
        </w:rPr>
        <w:t xml:space="preserve"> to be more embedded in </w:t>
      </w:r>
      <w:r w:rsidR="00AD16DA" w:rsidRPr="003D2272">
        <w:rPr>
          <w:rFonts w:ascii="Arial" w:hAnsi="Arial" w:cs="Arial"/>
          <w:kern w:val="0"/>
          <w:sz w:val="22"/>
          <w:szCs w:val="22"/>
        </w:rPr>
        <w:t>a sit</w:t>
      </w:r>
      <w:r w:rsidR="004259D6" w:rsidRPr="003D2272">
        <w:rPr>
          <w:rFonts w:ascii="Arial" w:hAnsi="Arial" w:cs="Arial"/>
          <w:kern w:val="0"/>
          <w:sz w:val="22"/>
          <w:szCs w:val="22"/>
        </w:rPr>
        <w:t>e’</w:t>
      </w:r>
      <w:r w:rsidR="00AD16DA" w:rsidRPr="003D2272">
        <w:rPr>
          <w:rFonts w:ascii="Arial" w:hAnsi="Arial" w:cs="Arial"/>
          <w:kern w:val="0"/>
          <w:sz w:val="22"/>
          <w:szCs w:val="22"/>
        </w:rPr>
        <w:t xml:space="preserve">s </w:t>
      </w:r>
      <w:r w:rsidR="004259D6" w:rsidRPr="003D2272">
        <w:rPr>
          <w:rFonts w:ascii="Arial" w:hAnsi="Arial" w:cs="Arial"/>
          <w:kern w:val="0"/>
          <w:sz w:val="22"/>
          <w:szCs w:val="22"/>
        </w:rPr>
        <w:t xml:space="preserve">existing processes. For example, responsibility </w:t>
      </w:r>
      <w:r w:rsidR="00624C10" w:rsidRPr="003D2272">
        <w:rPr>
          <w:rFonts w:ascii="Arial" w:hAnsi="Arial" w:cs="Arial"/>
          <w:kern w:val="0"/>
          <w:sz w:val="22"/>
          <w:szCs w:val="22"/>
        </w:rPr>
        <w:t xml:space="preserve">over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624C10" w:rsidRPr="003D2272">
        <w:rPr>
          <w:rFonts w:ascii="Arial" w:hAnsi="Arial" w:cs="Arial"/>
          <w:kern w:val="0"/>
          <w:sz w:val="22"/>
          <w:szCs w:val="22"/>
        </w:rPr>
        <w:t xml:space="preserve"> might be incorporated into someone’s job description</w:t>
      </w:r>
      <w:r w:rsidR="00CF1AE1" w:rsidRPr="003D2272">
        <w:rPr>
          <w:rFonts w:ascii="Arial" w:hAnsi="Arial" w:cs="Arial"/>
          <w:kern w:val="0"/>
          <w:sz w:val="22"/>
          <w:szCs w:val="22"/>
        </w:rPr>
        <w:t xml:space="preserve">,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CF1AE1" w:rsidRPr="003D2272">
        <w:rPr>
          <w:rFonts w:ascii="Arial" w:hAnsi="Arial" w:cs="Arial"/>
          <w:kern w:val="0"/>
          <w:sz w:val="22"/>
          <w:szCs w:val="22"/>
        </w:rPr>
        <w:t xml:space="preserve"> training </w:t>
      </w:r>
      <w:r w:rsidR="00180BB9">
        <w:rPr>
          <w:rFonts w:ascii="Arial" w:hAnsi="Arial" w:cs="Arial"/>
          <w:kern w:val="0"/>
          <w:sz w:val="22"/>
          <w:szCs w:val="22"/>
        </w:rPr>
        <w:t>can</w:t>
      </w:r>
      <w:r w:rsidR="00180BB9"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CF1AE1" w:rsidRPr="003D2272">
        <w:rPr>
          <w:rFonts w:ascii="Arial" w:hAnsi="Arial" w:cs="Arial"/>
          <w:kern w:val="0"/>
          <w:sz w:val="22"/>
          <w:szCs w:val="22"/>
        </w:rPr>
        <w:t xml:space="preserve">be offered to staff and </w:t>
      </w:r>
      <w:r w:rsidR="00D514C8" w:rsidRPr="003D2272">
        <w:rPr>
          <w:rFonts w:ascii="Arial" w:hAnsi="Arial" w:cs="Arial"/>
          <w:kern w:val="0"/>
          <w:sz w:val="22"/>
          <w:szCs w:val="22"/>
        </w:rPr>
        <w:t xml:space="preserve">volunteers on an annual basis, and instead </w:t>
      </w:r>
      <w:r w:rsidR="00B478E1" w:rsidRPr="003D2272">
        <w:rPr>
          <w:rFonts w:ascii="Arial" w:hAnsi="Arial" w:cs="Arial"/>
          <w:kern w:val="0"/>
          <w:sz w:val="22"/>
          <w:szCs w:val="22"/>
        </w:rPr>
        <w:t>focus</w:t>
      </w:r>
      <w:r w:rsidR="00676C64">
        <w:rPr>
          <w:rFonts w:ascii="Arial" w:hAnsi="Arial" w:cs="Arial"/>
          <w:kern w:val="0"/>
          <w:sz w:val="22"/>
          <w:szCs w:val="22"/>
        </w:rPr>
        <w:t>s</w:t>
      </w:r>
      <w:r w:rsidR="00B478E1" w:rsidRPr="003D2272">
        <w:rPr>
          <w:rFonts w:ascii="Arial" w:hAnsi="Arial" w:cs="Arial"/>
          <w:kern w:val="0"/>
          <w:sz w:val="22"/>
          <w:szCs w:val="22"/>
        </w:rPr>
        <w:t>ing on a particular topic</w:t>
      </w:r>
      <w:r w:rsidR="00E17A2B" w:rsidRPr="003D2272">
        <w:rPr>
          <w:rFonts w:ascii="Arial" w:hAnsi="Arial" w:cs="Arial"/>
          <w:kern w:val="0"/>
          <w:sz w:val="22"/>
          <w:szCs w:val="22"/>
        </w:rPr>
        <w:t>,</w:t>
      </w:r>
      <w:r w:rsidR="00B478E1"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775D98" w:rsidRPr="003D2272">
        <w:rPr>
          <w:rFonts w:ascii="Arial" w:hAnsi="Arial" w:cs="Arial"/>
          <w:kern w:val="0"/>
          <w:sz w:val="22"/>
          <w:szCs w:val="22"/>
        </w:rPr>
        <w:t xml:space="preserve">oral histories are recorded and used </w:t>
      </w:r>
      <w:r w:rsidR="00E17A2B" w:rsidRPr="003D2272">
        <w:rPr>
          <w:rFonts w:ascii="Arial" w:hAnsi="Arial" w:cs="Arial"/>
          <w:kern w:val="0"/>
          <w:sz w:val="22"/>
          <w:szCs w:val="22"/>
        </w:rPr>
        <w:t>across a site’s history</w:t>
      </w:r>
      <w:r w:rsidR="00922679">
        <w:rPr>
          <w:rFonts w:ascii="Arial" w:hAnsi="Arial" w:cs="Arial"/>
          <w:kern w:val="0"/>
          <w:sz w:val="22"/>
          <w:szCs w:val="22"/>
        </w:rPr>
        <w:t xml:space="preserve"> using the existing collection policy as a starting framework</w:t>
      </w:r>
      <w:r w:rsidR="00E17A2B" w:rsidRPr="003D2272">
        <w:rPr>
          <w:rFonts w:ascii="Arial" w:hAnsi="Arial" w:cs="Arial"/>
          <w:kern w:val="0"/>
          <w:sz w:val="22"/>
          <w:szCs w:val="22"/>
        </w:rPr>
        <w:t>.</w:t>
      </w:r>
    </w:p>
    <w:p w14:paraId="2BE16C13" w14:textId="77777777" w:rsidR="00D52CF8" w:rsidRPr="003D2272" w:rsidRDefault="00D52CF8" w:rsidP="00C371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kern w:val="0"/>
          <w:sz w:val="22"/>
          <w:szCs w:val="22"/>
        </w:rPr>
      </w:pPr>
    </w:p>
    <w:p w14:paraId="372B3B80" w14:textId="4B589118" w:rsidR="00D121D1" w:rsidRDefault="00E17A2B" w:rsidP="00E17A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>4</w:t>
      </w:r>
      <w:r w:rsidR="00551965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r w:rsidR="00FF1D82"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Interpreting </w:t>
      </w:r>
      <w:r w:rsidR="001A21A9" w:rsidRPr="003D2272">
        <w:rPr>
          <w:rFonts w:ascii="Arial" w:hAnsi="Arial" w:cs="Arial"/>
          <w:b/>
          <w:bCs/>
          <w:kern w:val="0"/>
          <w:sz w:val="22"/>
          <w:szCs w:val="22"/>
        </w:rPr>
        <w:t>Oral history</w:t>
      </w:r>
    </w:p>
    <w:p w14:paraId="14F9C5FC" w14:textId="6F02D90B" w:rsidR="00C717D5" w:rsidRDefault="001A21A9" w:rsidP="00441D0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>Oral history</w:t>
      </w:r>
      <w:r w:rsidR="00551965">
        <w:rPr>
          <w:rFonts w:ascii="Arial" w:hAnsi="Arial" w:cs="Arial"/>
          <w:sz w:val="22"/>
          <w:szCs w:val="22"/>
        </w:rPr>
        <w:t>,</w:t>
      </w:r>
      <w:r w:rsidR="005309D3" w:rsidRPr="003D2272">
        <w:rPr>
          <w:rFonts w:ascii="Arial" w:hAnsi="Arial" w:cs="Arial"/>
          <w:sz w:val="22"/>
          <w:szCs w:val="22"/>
        </w:rPr>
        <w:t xml:space="preserve"> like any form of historical </w:t>
      </w:r>
      <w:r w:rsidR="00551965">
        <w:rPr>
          <w:rFonts w:ascii="Arial" w:hAnsi="Arial" w:cs="Arial"/>
          <w:sz w:val="22"/>
          <w:szCs w:val="22"/>
        </w:rPr>
        <w:t>research,</w:t>
      </w:r>
      <w:r w:rsidR="005309D3" w:rsidRPr="003D2272">
        <w:rPr>
          <w:rFonts w:ascii="Arial" w:hAnsi="Arial" w:cs="Arial"/>
          <w:sz w:val="22"/>
          <w:szCs w:val="22"/>
        </w:rPr>
        <w:t xml:space="preserve"> requires thorough analysis and examination. </w:t>
      </w:r>
      <w:r w:rsidR="00B52F42" w:rsidRPr="003D2272">
        <w:rPr>
          <w:rFonts w:ascii="Arial" w:hAnsi="Arial" w:cs="Arial"/>
          <w:sz w:val="22"/>
          <w:szCs w:val="22"/>
        </w:rPr>
        <w:t>As subjective material i</w:t>
      </w:r>
      <w:r w:rsidR="005309D3" w:rsidRPr="003D2272">
        <w:rPr>
          <w:rFonts w:ascii="Arial" w:hAnsi="Arial" w:cs="Arial"/>
          <w:sz w:val="22"/>
          <w:szCs w:val="22"/>
        </w:rPr>
        <w:t xml:space="preserve">t needs to </w:t>
      </w:r>
      <w:r w:rsidR="00A42DBF" w:rsidRPr="003D2272">
        <w:rPr>
          <w:rFonts w:ascii="Arial" w:hAnsi="Arial" w:cs="Arial"/>
          <w:sz w:val="22"/>
          <w:szCs w:val="22"/>
        </w:rPr>
        <w:t>be understood within the context it was created</w:t>
      </w:r>
      <w:r w:rsidR="00B52F42" w:rsidRPr="003D2272">
        <w:rPr>
          <w:rFonts w:ascii="Arial" w:hAnsi="Arial" w:cs="Arial"/>
          <w:sz w:val="22"/>
          <w:szCs w:val="22"/>
        </w:rPr>
        <w:t xml:space="preserve">. </w:t>
      </w:r>
      <w:r w:rsidR="006F57DA" w:rsidRPr="003D2272">
        <w:rPr>
          <w:rFonts w:ascii="Arial" w:hAnsi="Arial" w:cs="Arial"/>
          <w:sz w:val="22"/>
          <w:szCs w:val="22"/>
        </w:rPr>
        <w:t>T</w:t>
      </w:r>
      <w:r w:rsidR="0081141C" w:rsidRPr="003D2272">
        <w:rPr>
          <w:rFonts w:ascii="Arial" w:hAnsi="Arial" w:cs="Arial"/>
          <w:sz w:val="22"/>
          <w:szCs w:val="22"/>
        </w:rPr>
        <w:t xml:space="preserve">here is </w:t>
      </w:r>
      <w:r w:rsidR="0012229E">
        <w:rPr>
          <w:rFonts w:ascii="Arial" w:hAnsi="Arial" w:cs="Arial"/>
          <w:sz w:val="22"/>
          <w:szCs w:val="22"/>
        </w:rPr>
        <w:t>much</w:t>
      </w:r>
      <w:r w:rsidR="0081141C" w:rsidRPr="003D2272">
        <w:rPr>
          <w:rFonts w:ascii="Arial" w:hAnsi="Arial" w:cs="Arial"/>
          <w:sz w:val="22"/>
          <w:szCs w:val="22"/>
        </w:rPr>
        <w:t xml:space="preserve"> literature on the topic which will help in learning h</w:t>
      </w:r>
      <w:r w:rsidR="006F57DA" w:rsidRPr="003D2272">
        <w:rPr>
          <w:rFonts w:ascii="Arial" w:hAnsi="Arial" w:cs="Arial"/>
          <w:sz w:val="22"/>
          <w:szCs w:val="22"/>
        </w:rPr>
        <w:t xml:space="preserve">ow to interpret </w:t>
      </w:r>
      <w:r w:rsidRPr="003D2272">
        <w:rPr>
          <w:rFonts w:ascii="Arial" w:hAnsi="Arial" w:cs="Arial"/>
          <w:sz w:val="22"/>
          <w:szCs w:val="22"/>
        </w:rPr>
        <w:t>Oral history</w:t>
      </w:r>
      <w:r w:rsidR="006F57DA" w:rsidRPr="003D2272">
        <w:rPr>
          <w:rFonts w:ascii="Arial" w:hAnsi="Arial" w:cs="Arial"/>
          <w:sz w:val="22"/>
          <w:szCs w:val="22"/>
        </w:rPr>
        <w:t xml:space="preserve"> </w:t>
      </w:r>
      <w:r w:rsidR="0081141C" w:rsidRPr="003D2272">
        <w:rPr>
          <w:rFonts w:ascii="Arial" w:hAnsi="Arial" w:cs="Arial"/>
          <w:sz w:val="22"/>
          <w:szCs w:val="22"/>
        </w:rPr>
        <w:t>recordings.</w:t>
      </w:r>
      <w:r w:rsidR="0012229E">
        <w:rPr>
          <w:rFonts w:ascii="Arial" w:hAnsi="Arial" w:cs="Arial"/>
          <w:sz w:val="22"/>
          <w:szCs w:val="22"/>
        </w:rPr>
        <w:t xml:space="preserve"> An excellent starting point is </w:t>
      </w:r>
      <w:r w:rsidR="0012229E">
        <w:rPr>
          <w:rFonts w:ascii="Arial" w:hAnsi="Arial" w:cs="Arial"/>
          <w:i/>
          <w:iCs/>
          <w:sz w:val="22"/>
          <w:szCs w:val="22"/>
        </w:rPr>
        <w:t xml:space="preserve">Oral History Theory </w:t>
      </w:r>
      <w:r w:rsidR="0012229E">
        <w:rPr>
          <w:rFonts w:ascii="Arial" w:hAnsi="Arial" w:cs="Arial"/>
          <w:sz w:val="22"/>
          <w:szCs w:val="22"/>
        </w:rPr>
        <w:t xml:space="preserve">by Lynn Abrams. A more extensive bibliography can be found on the Oral </w:t>
      </w:r>
      <w:r w:rsidR="009C489E">
        <w:rPr>
          <w:rFonts w:ascii="Arial" w:hAnsi="Arial" w:cs="Arial"/>
          <w:sz w:val="22"/>
          <w:szCs w:val="22"/>
        </w:rPr>
        <w:t>H</w:t>
      </w:r>
      <w:r w:rsidR="0012229E">
        <w:rPr>
          <w:rFonts w:ascii="Arial" w:hAnsi="Arial" w:cs="Arial"/>
          <w:sz w:val="22"/>
          <w:szCs w:val="22"/>
        </w:rPr>
        <w:t>istory Societ</w:t>
      </w:r>
      <w:r w:rsidR="009C489E">
        <w:rPr>
          <w:rFonts w:ascii="Arial" w:hAnsi="Arial" w:cs="Arial"/>
          <w:sz w:val="22"/>
          <w:szCs w:val="22"/>
        </w:rPr>
        <w:t>y’s</w:t>
      </w:r>
      <w:r w:rsidR="0012229E">
        <w:rPr>
          <w:rFonts w:ascii="Arial" w:hAnsi="Arial" w:cs="Arial"/>
          <w:sz w:val="22"/>
          <w:szCs w:val="22"/>
        </w:rPr>
        <w:t xml:space="preserve"> website under further reading. </w:t>
      </w:r>
    </w:p>
    <w:p w14:paraId="4DFE5866" w14:textId="77777777" w:rsidR="0012229E" w:rsidRPr="003D2272" w:rsidRDefault="0012229E" w:rsidP="00441D0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  <w:highlight w:val="yellow"/>
        </w:rPr>
      </w:pPr>
    </w:p>
    <w:p w14:paraId="102549E0" w14:textId="7E2CDCE6" w:rsidR="00C717D5" w:rsidRPr="003D2272" w:rsidRDefault="00441D0E" w:rsidP="00C717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>5</w:t>
      </w:r>
      <w:r w:rsidR="008E7E3F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r w:rsidR="00150AD5">
        <w:rPr>
          <w:rFonts w:ascii="Arial" w:hAnsi="Arial" w:cs="Arial"/>
          <w:b/>
          <w:bCs/>
          <w:kern w:val="0"/>
          <w:sz w:val="22"/>
          <w:szCs w:val="22"/>
        </w:rPr>
        <w:t>L</w:t>
      </w:r>
      <w:r w:rsidR="00150AD5" w:rsidRPr="00150AD5">
        <w:rPr>
          <w:rFonts w:ascii="Arial" w:hAnsi="Arial" w:cs="Arial"/>
          <w:b/>
          <w:bCs/>
          <w:kern w:val="0"/>
          <w:sz w:val="22"/>
          <w:szCs w:val="22"/>
        </w:rPr>
        <w:t xml:space="preserve">egal and </w:t>
      </w:r>
      <w:r w:rsidR="0012229E">
        <w:rPr>
          <w:rFonts w:ascii="Arial" w:hAnsi="Arial" w:cs="Arial"/>
          <w:b/>
          <w:bCs/>
          <w:kern w:val="0"/>
          <w:sz w:val="22"/>
          <w:szCs w:val="22"/>
        </w:rPr>
        <w:t>E</w:t>
      </w:r>
      <w:r w:rsidR="00150AD5" w:rsidRPr="00150AD5">
        <w:rPr>
          <w:rFonts w:ascii="Arial" w:hAnsi="Arial" w:cs="Arial"/>
          <w:b/>
          <w:bCs/>
          <w:kern w:val="0"/>
          <w:sz w:val="22"/>
          <w:szCs w:val="22"/>
        </w:rPr>
        <w:t xml:space="preserve">thical </w:t>
      </w:r>
      <w:r w:rsidR="0012229E">
        <w:rPr>
          <w:rFonts w:ascii="Arial" w:hAnsi="Arial" w:cs="Arial"/>
          <w:b/>
          <w:bCs/>
          <w:kern w:val="0"/>
          <w:sz w:val="22"/>
          <w:szCs w:val="22"/>
        </w:rPr>
        <w:t>F</w:t>
      </w:r>
      <w:r w:rsidR="00150AD5" w:rsidRPr="00150AD5">
        <w:rPr>
          <w:rFonts w:ascii="Arial" w:hAnsi="Arial" w:cs="Arial"/>
          <w:b/>
          <w:bCs/>
          <w:kern w:val="0"/>
          <w:sz w:val="22"/>
          <w:szCs w:val="22"/>
        </w:rPr>
        <w:t>ramework</w:t>
      </w:r>
    </w:p>
    <w:p w14:paraId="74EC131D" w14:textId="5CC78D6E" w:rsidR="00D121D1" w:rsidRDefault="001A21A9" w:rsidP="00C717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12463A" w:rsidRPr="003D2272">
        <w:rPr>
          <w:rFonts w:ascii="Arial" w:hAnsi="Arial" w:cs="Arial"/>
          <w:kern w:val="0"/>
          <w:sz w:val="22"/>
          <w:szCs w:val="22"/>
        </w:rPr>
        <w:t xml:space="preserve"> recordings are extremely</w:t>
      </w:r>
      <w:r w:rsidR="0006071B" w:rsidRPr="003D2272">
        <w:rPr>
          <w:rFonts w:ascii="Arial" w:hAnsi="Arial" w:cs="Arial"/>
          <w:kern w:val="0"/>
          <w:sz w:val="22"/>
          <w:szCs w:val="22"/>
        </w:rPr>
        <w:t xml:space="preserve"> personal </w:t>
      </w:r>
      <w:r w:rsidR="0081141C" w:rsidRPr="003D2272">
        <w:rPr>
          <w:rFonts w:ascii="Arial" w:hAnsi="Arial" w:cs="Arial"/>
          <w:kern w:val="0"/>
          <w:sz w:val="22"/>
          <w:szCs w:val="22"/>
        </w:rPr>
        <w:t>material and are obtained from living people</w:t>
      </w:r>
      <w:r w:rsidR="0012229E">
        <w:rPr>
          <w:rFonts w:ascii="Arial" w:hAnsi="Arial" w:cs="Arial"/>
          <w:kern w:val="0"/>
          <w:sz w:val="22"/>
          <w:szCs w:val="22"/>
        </w:rPr>
        <w:t xml:space="preserve"> or people who exist in living memory</w:t>
      </w:r>
      <w:r w:rsidR="0081141C" w:rsidRPr="003D2272">
        <w:rPr>
          <w:rFonts w:ascii="Arial" w:hAnsi="Arial" w:cs="Arial"/>
          <w:kern w:val="0"/>
          <w:sz w:val="22"/>
          <w:szCs w:val="22"/>
        </w:rPr>
        <w:t xml:space="preserve">; this means </w:t>
      </w:r>
      <w:r w:rsidR="00616ABF" w:rsidRPr="003D2272">
        <w:rPr>
          <w:rFonts w:ascii="Arial" w:hAnsi="Arial" w:cs="Arial"/>
          <w:kern w:val="0"/>
          <w:sz w:val="22"/>
          <w:szCs w:val="22"/>
        </w:rPr>
        <w:t>there are laws to be follow</w:t>
      </w:r>
      <w:r w:rsidR="009A1253">
        <w:rPr>
          <w:rFonts w:ascii="Arial" w:hAnsi="Arial" w:cs="Arial"/>
          <w:kern w:val="0"/>
          <w:sz w:val="22"/>
          <w:szCs w:val="22"/>
        </w:rPr>
        <w:t>ed</w:t>
      </w:r>
      <w:r w:rsidR="00616ABF" w:rsidRPr="003D2272">
        <w:rPr>
          <w:rFonts w:ascii="Arial" w:hAnsi="Arial" w:cs="Arial"/>
          <w:kern w:val="0"/>
          <w:sz w:val="22"/>
          <w:szCs w:val="22"/>
        </w:rPr>
        <w:t xml:space="preserve"> and ethical questions to consider. </w:t>
      </w:r>
      <w:r w:rsidR="001C0711" w:rsidRPr="003D2272">
        <w:rPr>
          <w:rFonts w:ascii="Arial" w:hAnsi="Arial" w:cs="Arial"/>
          <w:kern w:val="0"/>
          <w:sz w:val="22"/>
          <w:szCs w:val="22"/>
        </w:rPr>
        <w:t>It is advised to</w:t>
      </w:r>
      <w:r w:rsidR="00D860D8" w:rsidRPr="003D2272">
        <w:rPr>
          <w:rFonts w:ascii="Arial" w:hAnsi="Arial" w:cs="Arial"/>
          <w:kern w:val="0"/>
          <w:sz w:val="22"/>
          <w:szCs w:val="22"/>
        </w:rPr>
        <w:t xml:space="preserve"> have two to three members of staff form a type of ethics bo</w:t>
      </w:r>
      <w:r w:rsidR="00AD516E" w:rsidRPr="003D2272">
        <w:rPr>
          <w:rFonts w:ascii="Arial" w:hAnsi="Arial" w:cs="Arial"/>
          <w:kern w:val="0"/>
          <w:sz w:val="22"/>
          <w:szCs w:val="22"/>
        </w:rPr>
        <w:t>a</w:t>
      </w:r>
      <w:r w:rsidR="00D860D8" w:rsidRPr="003D2272">
        <w:rPr>
          <w:rFonts w:ascii="Arial" w:hAnsi="Arial" w:cs="Arial"/>
          <w:kern w:val="0"/>
          <w:sz w:val="22"/>
          <w:szCs w:val="22"/>
        </w:rPr>
        <w:t xml:space="preserve">rd </w:t>
      </w:r>
      <w:proofErr w:type="gramStart"/>
      <w:r w:rsidR="00D860D8" w:rsidRPr="003D2272">
        <w:rPr>
          <w:rFonts w:ascii="Arial" w:hAnsi="Arial" w:cs="Arial"/>
          <w:kern w:val="0"/>
          <w:sz w:val="22"/>
          <w:szCs w:val="22"/>
        </w:rPr>
        <w:t>in order to</w:t>
      </w:r>
      <w:proofErr w:type="gramEnd"/>
      <w:r w:rsidR="00D860D8" w:rsidRPr="003D2272">
        <w:rPr>
          <w:rFonts w:ascii="Arial" w:hAnsi="Arial" w:cs="Arial"/>
          <w:kern w:val="0"/>
          <w:sz w:val="22"/>
          <w:szCs w:val="22"/>
        </w:rPr>
        <w:t xml:space="preserve"> lead </w:t>
      </w:r>
      <w:r w:rsidR="00AD516E" w:rsidRPr="003D2272">
        <w:rPr>
          <w:rFonts w:ascii="Arial" w:hAnsi="Arial" w:cs="Arial"/>
          <w:kern w:val="0"/>
          <w:sz w:val="22"/>
          <w:szCs w:val="22"/>
        </w:rPr>
        <w:t xml:space="preserve">others in matters of ethics. Below the </w:t>
      </w:r>
      <w:r w:rsidR="00DE0BA6" w:rsidRPr="003D2272">
        <w:rPr>
          <w:rFonts w:ascii="Arial" w:hAnsi="Arial" w:cs="Arial"/>
          <w:kern w:val="0"/>
          <w:sz w:val="22"/>
          <w:szCs w:val="22"/>
        </w:rPr>
        <w:t xml:space="preserve">various elements of </w:t>
      </w:r>
      <w:r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DE0BA6" w:rsidRPr="003D2272">
        <w:rPr>
          <w:rFonts w:ascii="Arial" w:hAnsi="Arial" w:cs="Arial"/>
          <w:kern w:val="0"/>
          <w:sz w:val="22"/>
          <w:szCs w:val="22"/>
        </w:rPr>
        <w:t xml:space="preserve"> ethics are considered.</w:t>
      </w:r>
    </w:p>
    <w:p w14:paraId="52FD20C6" w14:textId="77777777" w:rsidR="00AD516E" w:rsidRPr="003D2272" w:rsidRDefault="00AD516E" w:rsidP="00C717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1FA63D91" w14:textId="44467A66" w:rsidR="00D121D1" w:rsidRDefault="00DE0BA6" w:rsidP="00C717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>5.1</w:t>
      </w:r>
      <w:r w:rsidR="008E0E56"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r w:rsidR="00C717D5" w:rsidRPr="003D2272">
        <w:rPr>
          <w:rFonts w:ascii="Arial" w:hAnsi="Arial" w:cs="Arial"/>
          <w:b/>
          <w:bCs/>
          <w:kern w:val="0"/>
          <w:sz w:val="22"/>
          <w:szCs w:val="22"/>
        </w:rPr>
        <w:t>Copyright</w:t>
      </w:r>
    </w:p>
    <w:p w14:paraId="0AD15132" w14:textId="57BADF07" w:rsidR="004F5F3F" w:rsidRPr="003D2272" w:rsidRDefault="009A1253" w:rsidP="004F5F3F">
      <w:pPr>
        <w:spacing w:line="360" w:lineRule="auto"/>
        <w:rPr>
          <w:rFonts w:ascii="Arial" w:hAnsi="Arial" w:cs="Arial"/>
          <w:sz w:val="22"/>
          <w:szCs w:val="22"/>
        </w:rPr>
      </w:pPr>
      <w:r w:rsidRPr="009A1253">
        <w:rPr>
          <w:rFonts w:ascii="Arial" w:hAnsi="Arial" w:cs="Arial"/>
          <w:sz w:val="22"/>
          <w:szCs w:val="22"/>
        </w:rPr>
        <w:t>An Oral history is regarded a</w:t>
      </w:r>
      <w:r>
        <w:rPr>
          <w:rFonts w:ascii="Arial" w:hAnsi="Arial" w:cs="Arial"/>
          <w:sz w:val="22"/>
          <w:szCs w:val="22"/>
        </w:rPr>
        <w:t>s a</w:t>
      </w:r>
      <w:r w:rsidRPr="009A1253">
        <w:rPr>
          <w:rFonts w:ascii="Arial" w:hAnsi="Arial" w:cs="Arial"/>
          <w:sz w:val="22"/>
          <w:szCs w:val="22"/>
        </w:rPr>
        <w:t xml:space="preserve"> </w:t>
      </w:r>
      <w:r w:rsidRPr="0012229E">
        <w:rPr>
          <w:rFonts w:ascii="Arial" w:hAnsi="Arial" w:cs="Arial"/>
          <w:i/>
          <w:iCs/>
          <w:sz w:val="22"/>
          <w:szCs w:val="22"/>
        </w:rPr>
        <w:t>recorded performance</w:t>
      </w:r>
      <w:r w:rsidRPr="009A1253">
        <w:rPr>
          <w:rFonts w:ascii="Arial" w:hAnsi="Arial" w:cs="Arial"/>
          <w:sz w:val="22"/>
          <w:szCs w:val="22"/>
        </w:rPr>
        <w:t>, meaning those who have been recorded hold the recording’s copyright</w:t>
      </w:r>
      <w:r w:rsidR="00B61873" w:rsidRPr="003D2272">
        <w:rPr>
          <w:rFonts w:ascii="Arial" w:hAnsi="Arial" w:cs="Arial"/>
          <w:sz w:val="22"/>
          <w:szCs w:val="22"/>
        </w:rPr>
        <w:t xml:space="preserve">. </w:t>
      </w:r>
      <w:r w:rsidR="004F5F3F" w:rsidRPr="003D2272">
        <w:rPr>
          <w:rFonts w:ascii="Arial" w:hAnsi="Arial" w:cs="Arial"/>
          <w:sz w:val="22"/>
          <w:szCs w:val="22"/>
        </w:rPr>
        <w:t xml:space="preserve">The recording can therefore not be used unless all of those who were recorded have </w:t>
      </w:r>
      <w:r w:rsidR="00020181" w:rsidRPr="003D2272">
        <w:rPr>
          <w:rFonts w:ascii="Arial" w:hAnsi="Arial" w:cs="Arial"/>
          <w:sz w:val="22"/>
          <w:szCs w:val="22"/>
        </w:rPr>
        <w:t>sign</w:t>
      </w:r>
      <w:r>
        <w:rPr>
          <w:rFonts w:ascii="Arial" w:hAnsi="Arial" w:cs="Arial"/>
          <w:sz w:val="22"/>
          <w:szCs w:val="22"/>
        </w:rPr>
        <w:t>ed</w:t>
      </w:r>
      <w:r w:rsidR="00020181" w:rsidRPr="003D2272">
        <w:rPr>
          <w:rFonts w:ascii="Arial" w:hAnsi="Arial" w:cs="Arial"/>
          <w:sz w:val="22"/>
          <w:szCs w:val="22"/>
        </w:rPr>
        <w:t xml:space="preserve"> their copyright over to the National Trust</w:t>
      </w:r>
      <w:r>
        <w:rPr>
          <w:rFonts w:ascii="Arial" w:hAnsi="Arial" w:cs="Arial"/>
          <w:sz w:val="22"/>
          <w:szCs w:val="22"/>
        </w:rPr>
        <w:t>. This</w:t>
      </w:r>
      <w:r w:rsidR="00936A10" w:rsidRPr="003D2272">
        <w:rPr>
          <w:rFonts w:ascii="Arial" w:hAnsi="Arial" w:cs="Arial"/>
          <w:sz w:val="22"/>
          <w:szCs w:val="22"/>
        </w:rPr>
        <w:t xml:space="preserve"> is done with a Copyright and Reuse </w:t>
      </w:r>
      <w:r w:rsidR="00054DC1" w:rsidRPr="003D2272">
        <w:rPr>
          <w:rFonts w:ascii="Arial" w:hAnsi="Arial" w:cs="Arial"/>
          <w:sz w:val="22"/>
          <w:szCs w:val="22"/>
        </w:rPr>
        <w:t>form (See 6.3)</w:t>
      </w:r>
      <w:r w:rsidR="00922679">
        <w:rPr>
          <w:rFonts w:ascii="Arial" w:hAnsi="Arial" w:cs="Arial"/>
          <w:sz w:val="22"/>
          <w:szCs w:val="22"/>
        </w:rPr>
        <w:t>.</w:t>
      </w:r>
    </w:p>
    <w:p w14:paraId="12247FF0" w14:textId="77777777" w:rsidR="00020181" w:rsidRPr="003D2272" w:rsidRDefault="00020181" w:rsidP="00515F42">
      <w:pPr>
        <w:spacing w:line="360" w:lineRule="auto"/>
        <w:rPr>
          <w:rFonts w:ascii="Arial" w:hAnsi="Arial" w:cs="Arial"/>
          <w:sz w:val="22"/>
          <w:szCs w:val="22"/>
        </w:rPr>
      </w:pPr>
    </w:p>
    <w:p w14:paraId="4794AB3B" w14:textId="45C48485" w:rsidR="00D121D1" w:rsidRDefault="00231FD8" w:rsidP="00515F4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D2272">
        <w:rPr>
          <w:rFonts w:ascii="Arial" w:hAnsi="Arial" w:cs="Arial"/>
          <w:b/>
          <w:bCs/>
          <w:sz w:val="22"/>
          <w:szCs w:val="22"/>
        </w:rPr>
        <w:t xml:space="preserve">5.1.1 </w:t>
      </w:r>
      <w:r w:rsidR="00515F42" w:rsidRPr="003D2272">
        <w:rPr>
          <w:rFonts w:ascii="Arial" w:hAnsi="Arial" w:cs="Arial"/>
          <w:b/>
          <w:bCs/>
          <w:sz w:val="22"/>
          <w:szCs w:val="22"/>
        </w:rPr>
        <w:t xml:space="preserve">Newly </w:t>
      </w:r>
      <w:r w:rsidR="00C23D8F">
        <w:rPr>
          <w:rFonts w:ascii="Arial" w:hAnsi="Arial" w:cs="Arial"/>
          <w:b/>
          <w:bCs/>
          <w:sz w:val="22"/>
          <w:szCs w:val="22"/>
        </w:rPr>
        <w:t>R</w:t>
      </w:r>
      <w:r w:rsidR="00515F42" w:rsidRPr="003D2272">
        <w:rPr>
          <w:rFonts w:ascii="Arial" w:hAnsi="Arial" w:cs="Arial"/>
          <w:b/>
          <w:bCs/>
          <w:sz w:val="22"/>
          <w:szCs w:val="22"/>
        </w:rPr>
        <w:t xml:space="preserve">ecorded </w:t>
      </w:r>
      <w:r w:rsidR="00C23D8F">
        <w:rPr>
          <w:rFonts w:ascii="Arial" w:hAnsi="Arial" w:cs="Arial"/>
          <w:b/>
          <w:bCs/>
          <w:sz w:val="22"/>
          <w:szCs w:val="22"/>
        </w:rPr>
        <w:t>M</w:t>
      </w:r>
      <w:r w:rsidR="00515F42" w:rsidRPr="003D2272">
        <w:rPr>
          <w:rFonts w:ascii="Arial" w:hAnsi="Arial" w:cs="Arial"/>
          <w:b/>
          <w:bCs/>
          <w:sz w:val="22"/>
          <w:szCs w:val="22"/>
        </w:rPr>
        <w:t>aterial</w:t>
      </w:r>
    </w:p>
    <w:p w14:paraId="26198405" w14:textId="73E2EBEA" w:rsidR="00836CB1" w:rsidRDefault="00515F42" w:rsidP="00515F42">
      <w:p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Newly recorded material cannot be used </w:t>
      </w:r>
      <w:r w:rsidR="0097564F">
        <w:rPr>
          <w:rFonts w:ascii="Arial" w:hAnsi="Arial" w:cs="Arial"/>
          <w:sz w:val="22"/>
          <w:szCs w:val="22"/>
        </w:rPr>
        <w:t>until</w:t>
      </w:r>
      <w:r w:rsidR="0097564F" w:rsidRPr="003D2272">
        <w:rPr>
          <w:rFonts w:ascii="Arial" w:hAnsi="Arial" w:cs="Arial"/>
          <w:sz w:val="22"/>
          <w:szCs w:val="22"/>
        </w:rPr>
        <w:t xml:space="preserve"> </w:t>
      </w:r>
      <w:r w:rsidRPr="003D2272">
        <w:rPr>
          <w:rFonts w:ascii="Arial" w:hAnsi="Arial" w:cs="Arial"/>
          <w:sz w:val="22"/>
          <w:szCs w:val="22"/>
        </w:rPr>
        <w:t xml:space="preserve">the interviewee and the interviewer have signed over their copyright. </w:t>
      </w:r>
      <w:r w:rsidR="00836CB1">
        <w:rPr>
          <w:rFonts w:ascii="Arial" w:hAnsi="Arial" w:cs="Arial"/>
          <w:sz w:val="22"/>
          <w:szCs w:val="22"/>
        </w:rPr>
        <w:t xml:space="preserve">In the case of the </w:t>
      </w:r>
      <w:r w:rsidR="0012229E">
        <w:rPr>
          <w:rFonts w:ascii="Arial" w:hAnsi="Arial" w:cs="Arial"/>
          <w:sz w:val="22"/>
          <w:szCs w:val="22"/>
        </w:rPr>
        <w:t>interviewee,</w:t>
      </w:r>
      <w:r w:rsidR="00836CB1">
        <w:rPr>
          <w:rFonts w:ascii="Arial" w:hAnsi="Arial" w:cs="Arial"/>
          <w:sz w:val="22"/>
          <w:szCs w:val="22"/>
        </w:rPr>
        <w:t xml:space="preserve"> it is c</w:t>
      </w:r>
      <w:r w:rsidRPr="003D2272">
        <w:rPr>
          <w:rFonts w:ascii="Arial" w:hAnsi="Arial" w:cs="Arial"/>
          <w:sz w:val="22"/>
          <w:szCs w:val="22"/>
        </w:rPr>
        <w:t xml:space="preserve">ommon practice for </w:t>
      </w:r>
      <w:r w:rsidR="00836CB1">
        <w:rPr>
          <w:rFonts w:ascii="Arial" w:hAnsi="Arial" w:cs="Arial"/>
          <w:sz w:val="22"/>
          <w:szCs w:val="22"/>
        </w:rPr>
        <w:t>them</w:t>
      </w:r>
      <w:r w:rsidRPr="003D2272">
        <w:rPr>
          <w:rFonts w:ascii="Arial" w:hAnsi="Arial" w:cs="Arial"/>
          <w:sz w:val="22"/>
          <w:szCs w:val="22"/>
        </w:rPr>
        <w:t xml:space="preserve"> to </w:t>
      </w:r>
      <w:r w:rsidRPr="003D2272">
        <w:rPr>
          <w:rFonts w:ascii="Arial" w:hAnsi="Arial" w:cs="Arial"/>
          <w:sz w:val="22"/>
          <w:szCs w:val="22"/>
        </w:rPr>
        <w:lastRenderedPageBreak/>
        <w:t>be sent a copy of the recording, transcript, and/or summary for them to check</w:t>
      </w:r>
      <w:r w:rsidR="0012229E">
        <w:rPr>
          <w:rFonts w:ascii="Arial" w:hAnsi="Arial" w:cs="Arial"/>
          <w:sz w:val="22"/>
          <w:szCs w:val="22"/>
        </w:rPr>
        <w:t xml:space="preserve"> before they sign over their copyright</w:t>
      </w:r>
      <w:r w:rsidR="00231FD8" w:rsidRPr="003D2272">
        <w:rPr>
          <w:rFonts w:ascii="Arial" w:hAnsi="Arial" w:cs="Arial"/>
          <w:sz w:val="22"/>
          <w:szCs w:val="22"/>
        </w:rPr>
        <w:t>.</w:t>
      </w:r>
      <w:r w:rsidRPr="003D2272">
        <w:rPr>
          <w:rFonts w:ascii="Arial" w:hAnsi="Arial" w:cs="Arial"/>
          <w:sz w:val="22"/>
          <w:szCs w:val="22"/>
        </w:rPr>
        <w:t xml:space="preserve"> </w:t>
      </w:r>
      <w:r w:rsidR="0012229E">
        <w:rPr>
          <w:rFonts w:ascii="Arial" w:hAnsi="Arial" w:cs="Arial"/>
          <w:sz w:val="22"/>
          <w:szCs w:val="22"/>
        </w:rPr>
        <w:t>After reviewing their interview, t</w:t>
      </w:r>
      <w:r w:rsidR="00836CB1">
        <w:rPr>
          <w:rFonts w:ascii="Arial" w:hAnsi="Arial" w:cs="Arial"/>
          <w:sz w:val="22"/>
          <w:szCs w:val="22"/>
        </w:rPr>
        <w:t>hey are then</w:t>
      </w:r>
      <w:r w:rsidRPr="003D2272">
        <w:rPr>
          <w:rFonts w:ascii="Arial" w:hAnsi="Arial" w:cs="Arial"/>
          <w:sz w:val="22"/>
          <w:szCs w:val="22"/>
        </w:rPr>
        <w:t xml:space="preserve"> asked to sign over their copyright </w:t>
      </w:r>
      <w:r w:rsidR="0097564F">
        <w:rPr>
          <w:rFonts w:ascii="Arial" w:hAnsi="Arial" w:cs="Arial"/>
          <w:sz w:val="22"/>
          <w:szCs w:val="22"/>
        </w:rPr>
        <w:t>using</w:t>
      </w:r>
      <w:r w:rsidR="0097564F" w:rsidRPr="003D2272">
        <w:rPr>
          <w:rFonts w:ascii="Arial" w:hAnsi="Arial" w:cs="Arial"/>
          <w:sz w:val="22"/>
          <w:szCs w:val="22"/>
        </w:rPr>
        <w:t xml:space="preserve"> </w:t>
      </w:r>
      <w:r w:rsidRPr="003D2272">
        <w:rPr>
          <w:rFonts w:ascii="Arial" w:hAnsi="Arial" w:cs="Arial"/>
          <w:sz w:val="22"/>
          <w:szCs w:val="22"/>
        </w:rPr>
        <w:t>a Reuse and Copyright Form</w:t>
      </w:r>
      <w:r w:rsidR="004A6439" w:rsidRPr="003D2272">
        <w:rPr>
          <w:rFonts w:ascii="Arial" w:hAnsi="Arial" w:cs="Arial"/>
          <w:sz w:val="22"/>
          <w:szCs w:val="22"/>
        </w:rPr>
        <w:t>. The Reuse and Copyright Form also gives the interview</w:t>
      </w:r>
      <w:r w:rsidR="00D90659" w:rsidRPr="003D2272">
        <w:rPr>
          <w:rFonts w:ascii="Arial" w:hAnsi="Arial" w:cs="Arial"/>
          <w:sz w:val="22"/>
          <w:szCs w:val="22"/>
        </w:rPr>
        <w:t>ee</w:t>
      </w:r>
      <w:r w:rsidR="004A6439" w:rsidRPr="003D2272">
        <w:rPr>
          <w:rFonts w:ascii="Arial" w:hAnsi="Arial" w:cs="Arial"/>
          <w:sz w:val="22"/>
          <w:szCs w:val="22"/>
        </w:rPr>
        <w:t xml:space="preserve"> the </w:t>
      </w:r>
      <w:r w:rsidR="00D90659" w:rsidRPr="003D2272">
        <w:rPr>
          <w:rFonts w:ascii="Arial" w:hAnsi="Arial" w:cs="Arial"/>
          <w:sz w:val="22"/>
          <w:szCs w:val="22"/>
        </w:rPr>
        <w:t xml:space="preserve">opportunity </w:t>
      </w:r>
      <w:r w:rsidR="00836CB1">
        <w:rPr>
          <w:rFonts w:ascii="Arial" w:hAnsi="Arial" w:cs="Arial"/>
          <w:sz w:val="22"/>
          <w:szCs w:val="22"/>
        </w:rPr>
        <w:t xml:space="preserve">restrict access to part of or the entire recording </w:t>
      </w:r>
      <w:r w:rsidR="001D7584" w:rsidRPr="003D2272">
        <w:rPr>
          <w:rFonts w:ascii="Arial" w:hAnsi="Arial" w:cs="Arial"/>
          <w:sz w:val="22"/>
          <w:szCs w:val="22"/>
        </w:rPr>
        <w:t xml:space="preserve">for a certain </w:t>
      </w:r>
      <w:proofErr w:type="gramStart"/>
      <w:r w:rsidR="001D7584" w:rsidRPr="003D2272">
        <w:rPr>
          <w:rFonts w:ascii="Arial" w:hAnsi="Arial" w:cs="Arial"/>
          <w:sz w:val="22"/>
          <w:szCs w:val="22"/>
        </w:rPr>
        <w:t>period of time</w:t>
      </w:r>
      <w:proofErr w:type="gramEnd"/>
      <w:r w:rsidR="001D7584" w:rsidRPr="003D2272">
        <w:rPr>
          <w:rFonts w:ascii="Arial" w:hAnsi="Arial" w:cs="Arial"/>
          <w:sz w:val="22"/>
          <w:szCs w:val="22"/>
        </w:rPr>
        <w:t xml:space="preserve">. </w:t>
      </w:r>
    </w:p>
    <w:p w14:paraId="3419FECF" w14:textId="77777777" w:rsidR="00836CB1" w:rsidRDefault="00836CB1" w:rsidP="00515F42">
      <w:pPr>
        <w:spacing w:line="360" w:lineRule="auto"/>
        <w:rPr>
          <w:rFonts w:ascii="Arial" w:hAnsi="Arial" w:cs="Arial"/>
          <w:sz w:val="22"/>
          <w:szCs w:val="22"/>
        </w:rPr>
      </w:pPr>
    </w:p>
    <w:p w14:paraId="7ECFFCD0" w14:textId="3AF23671" w:rsidR="00836CB1" w:rsidRDefault="00836CB1" w:rsidP="00515F4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Similarly, the interviewer could also sign a Reuse and Copyright Form, however, this might be inconvenient if they are recording multiple interviews. </w:t>
      </w:r>
      <w:r w:rsidR="00866340">
        <w:rPr>
          <w:rFonts w:ascii="Arial" w:hAnsi="Arial" w:cs="Arial"/>
          <w:sz w:val="22"/>
          <w:szCs w:val="22"/>
        </w:rPr>
        <w:t xml:space="preserve">If the interviewer is employed by the Trust their copyright automatically transfers to the Trust. If they are </w:t>
      </w:r>
      <w:r w:rsidR="0012229E">
        <w:rPr>
          <w:rFonts w:ascii="Arial" w:hAnsi="Arial" w:cs="Arial"/>
          <w:sz w:val="22"/>
          <w:szCs w:val="22"/>
        </w:rPr>
        <w:t>freelance</w:t>
      </w:r>
      <w:r w:rsidR="00866340">
        <w:rPr>
          <w:rFonts w:ascii="Arial" w:hAnsi="Arial" w:cs="Arial"/>
          <w:sz w:val="22"/>
          <w:szCs w:val="22"/>
        </w:rPr>
        <w:t>, it is advised to set up</w:t>
      </w:r>
      <w:r>
        <w:rPr>
          <w:rFonts w:ascii="Arial" w:hAnsi="Arial" w:cs="Arial"/>
          <w:sz w:val="22"/>
          <w:szCs w:val="22"/>
        </w:rPr>
        <w:t xml:space="preserve"> an agreement between the Trust and the interviewer which specifies that </w:t>
      </w:r>
      <w:r w:rsidR="00866340">
        <w:rPr>
          <w:rFonts w:ascii="Arial" w:hAnsi="Arial" w:cs="Arial"/>
          <w:sz w:val="22"/>
          <w:szCs w:val="22"/>
        </w:rPr>
        <w:t xml:space="preserve">the copyright of all recordings automatically transfers to the Trust. </w:t>
      </w:r>
    </w:p>
    <w:p w14:paraId="3C9BE2C3" w14:textId="77777777" w:rsidR="00515F42" w:rsidRPr="003D2272" w:rsidRDefault="00515F42" w:rsidP="00515F42">
      <w:pPr>
        <w:spacing w:line="360" w:lineRule="auto"/>
        <w:rPr>
          <w:rFonts w:ascii="Arial" w:hAnsi="Arial" w:cs="Arial"/>
          <w:sz w:val="22"/>
          <w:szCs w:val="22"/>
        </w:rPr>
      </w:pPr>
    </w:p>
    <w:p w14:paraId="37E6E032" w14:textId="0F07828A" w:rsidR="00D121D1" w:rsidRDefault="00686ECC" w:rsidP="00515F4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D2272">
        <w:rPr>
          <w:rFonts w:ascii="Arial" w:hAnsi="Arial" w:cs="Arial"/>
          <w:b/>
          <w:bCs/>
          <w:sz w:val="22"/>
          <w:szCs w:val="22"/>
        </w:rPr>
        <w:t xml:space="preserve">5.1.2 </w:t>
      </w:r>
      <w:r w:rsidR="00515F42" w:rsidRPr="003D2272">
        <w:rPr>
          <w:rFonts w:ascii="Arial" w:hAnsi="Arial" w:cs="Arial"/>
          <w:b/>
          <w:bCs/>
          <w:sz w:val="22"/>
          <w:szCs w:val="22"/>
        </w:rPr>
        <w:t>Archived Material</w:t>
      </w:r>
    </w:p>
    <w:p w14:paraId="2F339DB4" w14:textId="3BC95F75" w:rsidR="00D121D1" w:rsidRDefault="00515F42" w:rsidP="00A150F4">
      <w:p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Copyright </w:t>
      </w:r>
      <w:r w:rsidR="00F128CD">
        <w:rPr>
          <w:rFonts w:ascii="Arial" w:hAnsi="Arial" w:cs="Arial"/>
          <w:sz w:val="22"/>
          <w:szCs w:val="22"/>
        </w:rPr>
        <w:t xml:space="preserve">on </w:t>
      </w:r>
      <w:r w:rsidR="00F128CD" w:rsidRPr="009A1253">
        <w:rPr>
          <w:rFonts w:ascii="Arial" w:hAnsi="Arial" w:cs="Arial"/>
          <w:sz w:val="22"/>
          <w:szCs w:val="22"/>
        </w:rPr>
        <w:t>Oral history</w:t>
      </w:r>
      <w:r w:rsidR="00F128CD">
        <w:rPr>
          <w:rFonts w:ascii="Arial" w:hAnsi="Arial" w:cs="Arial"/>
          <w:sz w:val="22"/>
          <w:szCs w:val="22"/>
        </w:rPr>
        <w:t xml:space="preserve"> recordings is</w:t>
      </w:r>
      <w:r w:rsidR="00F128CD" w:rsidRPr="003D2272">
        <w:rPr>
          <w:rFonts w:ascii="Arial" w:hAnsi="Arial" w:cs="Arial"/>
          <w:sz w:val="22"/>
          <w:szCs w:val="22"/>
        </w:rPr>
        <w:t xml:space="preserve"> </w:t>
      </w:r>
      <w:r w:rsidRPr="003D2272">
        <w:rPr>
          <w:rFonts w:ascii="Arial" w:hAnsi="Arial" w:cs="Arial"/>
          <w:sz w:val="22"/>
          <w:szCs w:val="22"/>
        </w:rPr>
        <w:t xml:space="preserve">a </w:t>
      </w:r>
      <w:r w:rsidR="00F128CD">
        <w:rPr>
          <w:rFonts w:ascii="Arial" w:hAnsi="Arial" w:cs="Arial"/>
          <w:sz w:val="22"/>
          <w:szCs w:val="22"/>
        </w:rPr>
        <w:t>relatively recent</w:t>
      </w:r>
      <w:r w:rsidR="00F128CD" w:rsidRPr="003D2272">
        <w:rPr>
          <w:rFonts w:ascii="Arial" w:hAnsi="Arial" w:cs="Arial"/>
          <w:sz w:val="22"/>
          <w:szCs w:val="22"/>
        </w:rPr>
        <w:t xml:space="preserve"> </w:t>
      </w:r>
      <w:r w:rsidRPr="003D2272">
        <w:rPr>
          <w:rFonts w:ascii="Arial" w:hAnsi="Arial" w:cs="Arial"/>
          <w:sz w:val="22"/>
          <w:szCs w:val="22"/>
        </w:rPr>
        <w:t>concept</w:t>
      </w:r>
      <w:r w:rsidR="00F128CD">
        <w:rPr>
          <w:rFonts w:ascii="Arial" w:hAnsi="Arial" w:cs="Arial"/>
          <w:sz w:val="22"/>
          <w:szCs w:val="22"/>
        </w:rPr>
        <w:t>,</w:t>
      </w:r>
      <w:r w:rsidRPr="003D2272">
        <w:rPr>
          <w:rFonts w:ascii="Arial" w:hAnsi="Arial" w:cs="Arial"/>
          <w:sz w:val="22"/>
          <w:szCs w:val="22"/>
        </w:rPr>
        <w:t xml:space="preserve"> so many oral histor</w:t>
      </w:r>
      <w:r w:rsidR="00686ECC" w:rsidRPr="003D2272">
        <w:rPr>
          <w:rFonts w:ascii="Arial" w:hAnsi="Arial" w:cs="Arial"/>
          <w:sz w:val="22"/>
          <w:szCs w:val="22"/>
        </w:rPr>
        <w:t xml:space="preserve">ies </w:t>
      </w:r>
      <w:r w:rsidRPr="003D2272">
        <w:rPr>
          <w:rFonts w:ascii="Arial" w:hAnsi="Arial" w:cs="Arial"/>
          <w:sz w:val="22"/>
          <w:szCs w:val="22"/>
        </w:rPr>
        <w:t xml:space="preserve">recorded in the twentieth century will not have the correct copyright </w:t>
      </w:r>
      <w:r w:rsidR="00CC4ADB">
        <w:rPr>
          <w:rFonts w:ascii="Arial" w:hAnsi="Arial" w:cs="Arial"/>
          <w:sz w:val="22"/>
          <w:szCs w:val="22"/>
        </w:rPr>
        <w:t>documentation</w:t>
      </w:r>
      <w:r w:rsidRPr="003D2272">
        <w:rPr>
          <w:rFonts w:ascii="Arial" w:hAnsi="Arial" w:cs="Arial"/>
          <w:sz w:val="22"/>
          <w:szCs w:val="22"/>
        </w:rPr>
        <w:t xml:space="preserve">. If you wish to use an archived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Pr="003D2272">
        <w:rPr>
          <w:rFonts w:ascii="Arial" w:hAnsi="Arial" w:cs="Arial"/>
          <w:sz w:val="22"/>
          <w:szCs w:val="22"/>
        </w:rPr>
        <w:t xml:space="preserve"> recording which currently does not have the correct copyright forms</w:t>
      </w:r>
      <w:r w:rsidR="00570845">
        <w:rPr>
          <w:rFonts w:ascii="Arial" w:hAnsi="Arial" w:cs="Arial"/>
          <w:sz w:val="22"/>
          <w:szCs w:val="22"/>
        </w:rPr>
        <w:t>,</w:t>
      </w:r>
      <w:r w:rsidRPr="003D2272">
        <w:rPr>
          <w:rFonts w:ascii="Arial" w:hAnsi="Arial" w:cs="Arial"/>
          <w:sz w:val="22"/>
          <w:szCs w:val="22"/>
        </w:rPr>
        <w:t xml:space="preserve"> you </w:t>
      </w:r>
      <w:r w:rsidR="00570845">
        <w:rPr>
          <w:rFonts w:ascii="Arial" w:hAnsi="Arial" w:cs="Arial"/>
          <w:sz w:val="22"/>
          <w:szCs w:val="22"/>
        </w:rPr>
        <w:t>will have to</w:t>
      </w:r>
      <w:r w:rsidR="00570845" w:rsidRPr="003D2272">
        <w:rPr>
          <w:rFonts w:ascii="Arial" w:hAnsi="Arial" w:cs="Arial"/>
          <w:sz w:val="22"/>
          <w:szCs w:val="22"/>
        </w:rPr>
        <w:t xml:space="preserve"> </w:t>
      </w:r>
      <w:r w:rsidRPr="003D2272">
        <w:rPr>
          <w:rFonts w:ascii="Arial" w:hAnsi="Arial" w:cs="Arial"/>
          <w:sz w:val="22"/>
          <w:szCs w:val="22"/>
        </w:rPr>
        <w:t>try to obtain it</w:t>
      </w:r>
      <w:r w:rsidR="00002B1A" w:rsidRPr="003D2272">
        <w:rPr>
          <w:rFonts w:ascii="Arial" w:hAnsi="Arial" w:cs="Arial"/>
          <w:sz w:val="22"/>
          <w:szCs w:val="22"/>
        </w:rPr>
        <w:t xml:space="preserve"> from the interviewee or their next of kin. </w:t>
      </w:r>
      <w:r w:rsidR="00866340">
        <w:rPr>
          <w:rFonts w:ascii="Arial" w:hAnsi="Arial" w:cs="Arial"/>
          <w:sz w:val="22"/>
          <w:szCs w:val="22"/>
        </w:rPr>
        <w:t xml:space="preserve">This also goes for the interviewer if they were not employed by the Trust or had a contract or agreement with the Trust at the time of recording. </w:t>
      </w:r>
      <w:r w:rsidRPr="003D2272">
        <w:rPr>
          <w:rFonts w:ascii="Arial" w:hAnsi="Arial" w:cs="Arial"/>
          <w:sz w:val="22"/>
          <w:szCs w:val="22"/>
        </w:rPr>
        <w:t>It is good practice to document the process of obtaining copyright</w:t>
      </w:r>
      <w:r w:rsidR="00CC4ADB">
        <w:rPr>
          <w:rFonts w:ascii="Arial" w:hAnsi="Arial" w:cs="Arial"/>
          <w:sz w:val="22"/>
          <w:szCs w:val="22"/>
        </w:rPr>
        <w:t>,</w:t>
      </w:r>
      <w:r w:rsidRPr="003D2272">
        <w:rPr>
          <w:rFonts w:ascii="Arial" w:hAnsi="Arial" w:cs="Arial"/>
          <w:sz w:val="22"/>
          <w:szCs w:val="22"/>
        </w:rPr>
        <w:t xml:space="preserve"> because </w:t>
      </w:r>
      <w:r w:rsidR="00002B1A" w:rsidRPr="003D2272">
        <w:rPr>
          <w:rFonts w:ascii="Arial" w:hAnsi="Arial" w:cs="Arial"/>
          <w:sz w:val="22"/>
          <w:szCs w:val="22"/>
        </w:rPr>
        <w:t xml:space="preserve">if </w:t>
      </w:r>
      <w:r w:rsidR="00CF0C60" w:rsidRPr="003D2272">
        <w:rPr>
          <w:rFonts w:ascii="Arial" w:hAnsi="Arial" w:cs="Arial"/>
          <w:sz w:val="22"/>
          <w:szCs w:val="22"/>
        </w:rPr>
        <w:t xml:space="preserve">you are </w:t>
      </w:r>
      <w:r w:rsidR="006E284F" w:rsidRPr="003D2272">
        <w:rPr>
          <w:rFonts w:ascii="Arial" w:hAnsi="Arial" w:cs="Arial"/>
          <w:sz w:val="22"/>
          <w:szCs w:val="22"/>
        </w:rPr>
        <w:t>unsuccessful,</w:t>
      </w:r>
      <w:r w:rsidR="00CF0C60" w:rsidRPr="003D2272">
        <w:rPr>
          <w:rFonts w:ascii="Arial" w:hAnsi="Arial" w:cs="Arial"/>
          <w:sz w:val="22"/>
          <w:szCs w:val="22"/>
        </w:rPr>
        <w:t xml:space="preserve"> </w:t>
      </w:r>
      <w:r w:rsidRPr="003D2272">
        <w:rPr>
          <w:rFonts w:ascii="Arial" w:hAnsi="Arial" w:cs="Arial"/>
          <w:sz w:val="22"/>
          <w:szCs w:val="22"/>
        </w:rPr>
        <w:t xml:space="preserve">you </w:t>
      </w:r>
      <w:r w:rsidR="00BE0160" w:rsidRPr="003D2272">
        <w:rPr>
          <w:rFonts w:ascii="Arial" w:hAnsi="Arial" w:cs="Arial"/>
          <w:sz w:val="22"/>
          <w:szCs w:val="22"/>
        </w:rPr>
        <w:t>can</w:t>
      </w:r>
      <w:r w:rsidRPr="003D2272">
        <w:rPr>
          <w:rFonts w:ascii="Arial" w:hAnsi="Arial" w:cs="Arial"/>
          <w:sz w:val="22"/>
          <w:szCs w:val="22"/>
        </w:rPr>
        <w:t xml:space="preserve"> register the material as an orphan work</w:t>
      </w:r>
      <w:r w:rsidR="00866340">
        <w:rPr>
          <w:rFonts w:ascii="Arial" w:hAnsi="Arial" w:cs="Arial"/>
          <w:sz w:val="22"/>
          <w:szCs w:val="22"/>
        </w:rPr>
        <w:t>*</w:t>
      </w:r>
      <w:r w:rsidRPr="003D2272">
        <w:rPr>
          <w:rFonts w:ascii="Arial" w:hAnsi="Arial" w:cs="Arial"/>
          <w:sz w:val="22"/>
          <w:szCs w:val="22"/>
        </w:rPr>
        <w:t xml:space="preserve"> if the interviewee </w:t>
      </w:r>
      <w:r w:rsidR="00CF0C60" w:rsidRPr="003D2272">
        <w:rPr>
          <w:rFonts w:ascii="Arial" w:hAnsi="Arial" w:cs="Arial"/>
          <w:sz w:val="22"/>
          <w:szCs w:val="22"/>
        </w:rPr>
        <w:t>was born</w:t>
      </w:r>
      <w:r w:rsidRPr="003D2272">
        <w:rPr>
          <w:rFonts w:ascii="Arial" w:hAnsi="Arial" w:cs="Arial"/>
          <w:sz w:val="22"/>
          <w:szCs w:val="22"/>
        </w:rPr>
        <w:t xml:space="preserve"> over 100 years </w:t>
      </w:r>
      <w:r w:rsidR="00CF0C60" w:rsidRPr="003D2272">
        <w:rPr>
          <w:rFonts w:ascii="Arial" w:hAnsi="Arial" w:cs="Arial"/>
          <w:sz w:val="22"/>
          <w:szCs w:val="22"/>
        </w:rPr>
        <w:t xml:space="preserve">ago </w:t>
      </w:r>
      <w:r w:rsidRPr="003D2272">
        <w:rPr>
          <w:rFonts w:ascii="Arial" w:hAnsi="Arial" w:cs="Arial"/>
          <w:sz w:val="22"/>
          <w:szCs w:val="22"/>
        </w:rPr>
        <w:t>a</w:t>
      </w:r>
      <w:r w:rsidR="00A150F4" w:rsidRPr="003D2272">
        <w:rPr>
          <w:rFonts w:ascii="Arial" w:hAnsi="Arial" w:cs="Arial"/>
          <w:sz w:val="22"/>
          <w:szCs w:val="22"/>
        </w:rPr>
        <w:t>n</w:t>
      </w:r>
      <w:r w:rsidRPr="003D2272">
        <w:rPr>
          <w:rFonts w:ascii="Arial" w:hAnsi="Arial" w:cs="Arial"/>
          <w:sz w:val="22"/>
          <w:szCs w:val="22"/>
        </w:rPr>
        <w:t xml:space="preserve">d you can </w:t>
      </w:r>
      <w:r w:rsidR="0012229E" w:rsidRPr="003D2272">
        <w:rPr>
          <w:rFonts w:ascii="Arial" w:hAnsi="Arial" w:cs="Arial"/>
          <w:sz w:val="22"/>
          <w:szCs w:val="22"/>
        </w:rPr>
        <w:t>evidence</w:t>
      </w:r>
      <w:r w:rsidR="0012229E" w:rsidDel="0012229E">
        <w:rPr>
          <w:rFonts w:ascii="Arial" w:hAnsi="Arial" w:cs="Arial"/>
          <w:sz w:val="22"/>
          <w:szCs w:val="22"/>
        </w:rPr>
        <w:t xml:space="preserve"> </w:t>
      </w:r>
      <w:r w:rsidRPr="003D2272">
        <w:rPr>
          <w:rFonts w:ascii="Arial" w:hAnsi="Arial" w:cs="Arial"/>
          <w:sz w:val="22"/>
          <w:szCs w:val="22"/>
        </w:rPr>
        <w:t>your attempt to obtain copyright.</w:t>
      </w:r>
    </w:p>
    <w:p w14:paraId="55C5B7F7" w14:textId="77777777" w:rsidR="0012229E" w:rsidRDefault="0012229E" w:rsidP="00A150F4">
      <w:pPr>
        <w:spacing w:line="360" w:lineRule="auto"/>
        <w:rPr>
          <w:rFonts w:ascii="Arial" w:hAnsi="Arial" w:cs="Arial"/>
          <w:sz w:val="22"/>
          <w:szCs w:val="22"/>
        </w:rPr>
      </w:pPr>
    </w:p>
    <w:p w14:paraId="02CA9EDD" w14:textId="05D1172C" w:rsidR="00866340" w:rsidRPr="0012229E" w:rsidRDefault="00E4094D" w:rsidP="00E4094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866340" w:rsidRPr="0012229E">
        <w:rPr>
          <w:rFonts w:ascii="Arial" w:hAnsi="Arial" w:cs="Arial"/>
          <w:sz w:val="22"/>
          <w:szCs w:val="22"/>
        </w:rPr>
        <w:t xml:space="preserve">An orphan work is </w:t>
      </w:r>
      <w:r w:rsidRPr="0012229E">
        <w:rPr>
          <w:rFonts w:ascii="Arial" w:hAnsi="Arial" w:cs="Arial"/>
          <w:sz w:val="22"/>
          <w:szCs w:val="22"/>
        </w:rPr>
        <w:t>a work,</w:t>
      </w:r>
      <w:r w:rsidR="00866340" w:rsidRPr="0012229E">
        <w:rPr>
          <w:rFonts w:ascii="Arial" w:hAnsi="Arial" w:cs="Arial"/>
          <w:sz w:val="22"/>
          <w:szCs w:val="22"/>
        </w:rPr>
        <w:t xml:space="preserve"> item</w:t>
      </w:r>
      <w:r w:rsidRPr="0012229E">
        <w:rPr>
          <w:rFonts w:ascii="Arial" w:hAnsi="Arial" w:cs="Arial"/>
          <w:sz w:val="22"/>
          <w:szCs w:val="22"/>
        </w:rPr>
        <w:t xml:space="preserve">, or object created by an individual who did not sign over copyright and they and/or their next of kin cannot be found or contacted. </w:t>
      </w:r>
    </w:p>
    <w:p w14:paraId="59F1DAE2" w14:textId="77777777" w:rsidR="00515F42" w:rsidRPr="003D2272" w:rsidRDefault="00515F42" w:rsidP="00C717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6A35DD6D" w14:textId="395D247E" w:rsidR="00D121D1" w:rsidRDefault="00A150F4" w:rsidP="00C717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5.2 </w:t>
      </w:r>
      <w:r w:rsidR="00C717D5" w:rsidRPr="003D2272">
        <w:rPr>
          <w:rFonts w:ascii="Arial" w:hAnsi="Arial" w:cs="Arial"/>
          <w:b/>
          <w:bCs/>
          <w:kern w:val="0"/>
          <w:sz w:val="22"/>
          <w:szCs w:val="22"/>
        </w:rPr>
        <w:t>Data Protection</w:t>
      </w:r>
    </w:p>
    <w:p w14:paraId="2F7C930A" w14:textId="2A66BDA0" w:rsidR="00D121D1" w:rsidRDefault="009A1253" w:rsidP="00C717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9A1253">
        <w:rPr>
          <w:rFonts w:ascii="Arial" w:hAnsi="Arial" w:cs="Arial"/>
          <w:kern w:val="0"/>
          <w:sz w:val="22"/>
          <w:szCs w:val="22"/>
        </w:rPr>
        <w:t>An Oral history is a recording of someone’s personal stories meaning it, and its accompanying metadata</w:t>
      </w:r>
      <w:r w:rsidR="00F54CF3" w:rsidRPr="003D2272">
        <w:rPr>
          <w:rFonts w:ascii="Arial" w:hAnsi="Arial" w:cs="Arial"/>
          <w:kern w:val="0"/>
          <w:sz w:val="22"/>
          <w:szCs w:val="22"/>
        </w:rPr>
        <w:t>, such as the Reuse and Copyright Form,</w:t>
      </w:r>
      <w:r w:rsidRPr="009A1253">
        <w:rPr>
          <w:rFonts w:ascii="Arial" w:hAnsi="Arial" w:cs="Arial"/>
          <w:kern w:val="0"/>
          <w:sz w:val="22"/>
          <w:szCs w:val="22"/>
        </w:rPr>
        <w:t xml:space="preserve"> all fall under the (UK implementation of the) General Data Protection Regulation (GDPR).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="00BD62C4" w:rsidRPr="003D2272">
        <w:rPr>
          <w:rFonts w:ascii="Arial" w:hAnsi="Arial" w:cs="Arial"/>
          <w:kern w:val="0"/>
          <w:sz w:val="22"/>
          <w:szCs w:val="22"/>
        </w:rPr>
        <w:t xml:space="preserve">The process of collecting, archiving, and reusing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BD62C4" w:rsidRPr="003D2272">
        <w:rPr>
          <w:rFonts w:ascii="Arial" w:hAnsi="Arial" w:cs="Arial"/>
          <w:kern w:val="0"/>
          <w:sz w:val="22"/>
          <w:szCs w:val="22"/>
        </w:rPr>
        <w:t xml:space="preserve"> recordings involves obtaining and managing </w:t>
      </w:r>
      <w:r w:rsidR="00F54CF3">
        <w:rPr>
          <w:rFonts w:ascii="Arial" w:hAnsi="Arial" w:cs="Arial"/>
          <w:kern w:val="0"/>
          <w:sz w:val="22"/>
          <w:szCs w:val="22"/>
        </w:rPr>
        <w:t>this</w:t>
      </w:r>
      <w:r w:rsidR="00BD62C4" w:rsidRPr="003D2272">
        <w:rPr>
          <w:rFonts w:ascii="Arial" w:hAnsi="Arial" w:cs="Arial"/>
          <w:kern w:val="0"/>
          <w:sz w:val="22"/>
          <w:szCs w:val="22"/>
        </w:rPr>
        <w:t xml:space="preserve"> personal data.</w:t>
      </w:r>
      <w:r w:rsidR="006E284F"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9956E0" w:rsidRPr="003D2272">
        <w:rPr>
          <w:rFonts w:ascii="Arial" w:hAnsi="Arial" w:cs="Arial"/>
          <w:kern w:val="0"/>
          <w:sz w:val="22"/>
          <w:szCs w:val="22"/>
        </w:rPr>
        <w:t>Thi</w:t>
      </w:r>
      <w:r w:rsidR="00E418E9" w:rsidRPr="003D2272">
        <w:rPr>
          <w:rFonts w:ascii="Arial" w:hAnsi="Arial" w:cs="Arial"/>
          <w:kern w:val="0"/>
          <w:sz w:val="22"/>
          <w:szCs w:val="22"/>
        </w:rPr>
        <w:t xml:space="preserve">s affects how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E418E9" w:rsidRPr="003D2272">
        <w:rPr>
          <w:rFonts w:ascii="Arial" w:hAnsi="Arial" w:cs="Arial"/>
          <w:kern w:val="0"/>
          <w:sz w:val="22"/>
          <w:szCs w:val="22"/>
        </w:rPr>
        <w:t xml:space="preserve"> material needs to be </w:t>
      </w:r>
      <w:r w:rsidR="009956E0" w:rsidRPr="003D2272">
        <w:rPr>
          <w:rFonts w:ascii="Arial" w:hAnsi="Arial" w:cs="Arial"/>
          <w:kern w:val="0"/>
          <w:sz w:val="22"/>
          <w:szCs w:val="22"/>
        </w:rPr>
        <w:t>stored</w:t>
      </w:r>
      <w:r w:rsidR="00CC4ADB">
        <w:rPr>
          <w:rFonts w:ascii="Arial" w:hAnsi="Arial" w:cs="Arial"/>
          <w:kern w:val="0"/>
          <w:sz w:val="22"/>
          <w:szCs w:val="22"/>
        </w:rPr>
        <w:t>. I</w:t>
      </w:r>
      <w:r w:rsidR="001A5D02" w:rsidRPr="003D2272">
        <w:rPr>
          <w:rFonts w:ascii="Arial" w:hAnsi="Arial" w:cs="Arial"/>
          <w:kern w:val="0"/>
          <w:sz w:val="22"/>
          <w:szCs w:val="22"/>
        </w:rPr>
        <w:t xml:space="preserve">t is therefore essential to plan the storage and management of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1A5D02" w:rsidRPr="003D2272">
        <w:rPr>
          <w:rFonts w:ascii="Arial" w:hAnsi="Arial" w:cs="Arial"/>
          <w:kern w:val="0"/>
          <w:sz w:val="22"/>
          <w:szCs w:val="22"/>
        </w:rPr>
        <w:t xml:space="preserve"> material beforehand. </w:t>
      </w:r>
      <w:r w:rsidR="00DD2518" w:rsidRPr="003D2272">
        <w:rPr>
          <w:rFonts w:ascii="Arial" w:hAnsi="Arial" w:cs="Arial"/>
          <w:kern w:val="0"/>
          <w:sz w:val="22"/>
          <w:szCs w:val="22"/>
        </w:rPr>
        <w:t xml:space="preserve">It is recommended to contact the Data Protection </w:t>
      </w:r>
      <w:r w:rsidR="00137DBE">
        <w:rPr>
          <w:rFonts w:ascii="Arial" w:hAnsi="Arial" w:cs="Arial"/>
          <w:kern w:val="0"/>
          <w:sz w:val="22"/>
          <w:szCs w:val="22"/>
        </w:rPr>
        <w:t>team</w:t>
      </w:r>
      <w:r w:rsidR="00137DBE"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DD2518" w:rsidRPr="003D2272">
        <w:rPr>
          <w:rFonts w:ascii="Arial" w:hAnsi="Arial" w:cs="Arial"/>
          <w:kern w:val="0"/>
          <w:sz w:val="22"/>
          <w:szCs w:val="22"/>
        </w:rPr>
        <w:t>for further advice.</w:t>
      </w:r>
    </w:p>
    <w:p w14:paraId="23C206D6" w14:textId="77777777" w:rsidR="00A150F4" w:rsidRPr="003D2272" w:rsidRDefault="00A150F4" w:rsidP="00C717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7D54D911" w14:textId="1E5950D4" w:rsidR="00C717D5" w:rsidRPr="003D2272" w:rsidRDefault="00455A66" w:rsidP="00C717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5.3 </w:t>
      </w:r>
      <w:r w:rsidR="00C717D5" w:rsidRPr="003D2272">
        <w:rPr>
          <w:rFonts w:ascii="Arial" w:hAnsi="Arial" w:cs="Arial"/>
          <w:b/>
          <w:bCs/>
          <w:kern w:val="0"/>
          <w:sz w:val="22"/>
          <w:szCs w:val="22"/>
        </w:rPr>
        <w:t>Sensitivity Checks</w:t>
      </w:r>
    </w:p>
    <w:p w14:paraId="5921A473" w14:textId="735A0ACB" w:rsidR="00D121D1" w:rsidRDefault="00810B77" w:rsidP="00132FC3">
      <w:p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lastRenderedPageBreak/>
        <w:t>The aim of sensitivity check</w:t>
      </w:r>
      <w:r w:rsidR="0017135A" w:rsidRPr="003D2272">
        <w:rPr>
          <w:rFonts w:ascii="Arial" w:hAnsi="Arial" w:cs="Arial"/>
          <w:sz w:val="22"/>
          <w:szCs w:val="22"/>
        </w:rPr>
        <w:t xml:space="preserve">s is to identify if </w:t>
      </w:r>
      <w:r w:rsidR="00B349FF" w:rsidRPr="003D2272">
        <w:rPr>
          <w:rFonts w:ascii="Arial" w:hAnsi="Arial" w:cs="Arial"/>
          <w:sz w:val="22"/>
          <w:szCs w:val="22"/>
        </w:rPr>
        <w:t xml:space="preserve">an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17135A" w:rsidRPr="003D2272">
        <w:rPr>
          <w:rFonts w:ascii="Arial" w:hAnsi="Arial" w:cs="Arial"/>
          <w:sz w:val="22"/>
          <w:szCs w:val="22"/>
        </w:rPr>
        <w:t xml:space="preserve"> </w:t>
      </w:r>
      <w:r w:rsidR="00B349FF" w:rsidRPr="003D2272">
        <w:rPr>
          <w:rFonts w:ascii="Arial" w:hAnsi="Arial" w:cs="Arial"/>
          <w:sz w:val="22"/>
          <w:szCs w:val="22"/>
        </w:rPr>
        <w:t>recording</w:t>
      </w:r>
      <w:r w:rsidRPr="003D2272">
        <w:rPr>
          <w:rFonts w:ascii="Arial" w:hAnsi="Arial" w:cs="Arial"/>
          <w:sz w:val="22"/>
          <w:szCs w:val="22"/>
        </w:rPr>
        <w:t xml:space="preserve"> contains possibly sensitive content.</w:t>
      </w:r>
      <w:r w:rsidR="00B349FF" w:rsidRPr="003D2272">
        <w:rPr>
          <w:rFonts w:ascii="Arial" w:hAnsi="Arial" w:cs="Arial"/>
          <w:sz w:val="22"/>
          <w:szCs w:val="22"/>
        </w:rPr>
        <w:t xml:space="preserve"> This </w:t>
      </w:r>
      <w:r w:rsidR="00810DCB" w:rsidRPr="003D2272">
        <w:rPr>
          <w:rFonts w:ascii="Arial" w:hAnsi="Arial" w:cs="Arial"/>
          <w:sz w:val="22"/>
          <w:szCs w:val="22"/>
        </w:rPr>
        <w:t xml:space="preserve">evaluation </w:t>
      </w:r>
      <w:r w:rsidR="00EC29F8" w:rsidRPr="003D2272">
        <w:rPr>
          <w:rFonts w:ascii="Arial" w:hAnsi="Arial" w:cs="Arial"/>
          <w:sz w:val="22"/>
          <w:szCs w:val="22"/>
        </w:rPr>
        <w:t xml:space="preserve">of an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EC29F8" w:rsidRPr="003D2272">
        <w:rPr>
          <w:rFonts w:ascii="Arial" w:hAnsi="Arial" w:cs="Arial"/>
          <w:sz w:val="22"/>
          <w:szCs w:val="22"/>
        </w:rPr>
        <w:t xml:space="preserve">’s content </w:t>
      </w:r>
      <w:r w:rsidR="00827D6E" w:rsidRPr="003D2272">
        <w:rPr>
          <w:rFonts w:ascii="Arial" w:hAnsi="Arial" w:cs="Arial"/>
          <w:sz w:val="22"/>
          <w:szCs w:val="22"/>
        </w:rPr>
        <w:t xml:space="preserve">is best </w:t>
      </w:r>
      <w:r w:rsidR="00C6428D" w:rsidRPr="003D2272">
        <w:rPr>
          <w:rFonts w:ascii="Arial" w:hAnsi="Arial" w:cs="Arial"/>
          <w:sz w:val="22"/>
          <w:szCs w:val="22"/>
        </w:rPr>
        <w:t xml:space="preserve">done </w:t>
      </w:r>
      <w:r w:rsidR="00C60411" w:rsidRPr="003D2272">
        <w:rPr>
          <w:rFonts w:ascii="Arial" w:hAnsi="Arial" w:cs="Arial"/>
          <w:sz w:val="22"/>
          <w:szCs w:val="22"/>
        </w:rPr>
        <w:t>by</w:t>
      </w:r>
      <w:r w:rsidR="00827D6E" w:rsidRPr="003D2272">
        <w:rPr>
          <w:rFonts w:ascii="Arial" w:hAnsi="Arial" w:cs="Arial"/>
          <w:sz w:val="22"/>
          <w:szCs w:val="22"/>
        </w:rPr>
        <w:t xml:space="preserve"> </w:t>
      </w:r>
      <w:r w:rsidR="00103D6C" w:rsidRPr="003D2272">
        <w:rPr>
          <w:rFonts w:ascii="Arial" w:hAnsi="Arial" w:cs="Arial"/>
          <w:sz w:val="22"/>
          <w:szCs w:val="22"/>
        </w:rPr>
        <w:t xml:space="preserve">a </w:t>
      </w:r>
      <w:r w:rsidR="00781CF8" w:rsidRPr="003D2272">
        <w:rPr>
          <w:rFonts w:ascii="Arial" w:hAnsi="Arial" w:cs="Arial"/>
          <w:sz w:val="22"/>
          <w:szCs w:val="22"/>
        </w:rPr>
        <w:t>group</w:t>
      </w:r>
      <w:r w:rsidR="00103D6C" w:rsidRPr="003D2272">
        <w:rPr>
          <w:rFonts w:ascii="Arial" w:hAnsi="Arial" w:cs="Arial"/>
          <w:sz w:val="22"/>
          <w:szCs w:val="22"/>
        </w:rPr>
        <w:t xml:space="preserve"> of people, likely the staff member</w:t>
      </w:r>
      <w:r w:rsidR="00781CF8" w:rsidRPr="003D2272">
        <w:rPr>
          <w:rFonts w:ascii="Arial" w:hAnsi="Arial" w:cs="Arial"/>
          <w:sz w:val="22"/>
          <w:szCs w:val="22"/>
        </w:rPr>
        <w:t>s</w:t>
      </w:r>
      <w:r w:rsidR="00103D6C" w:rsidRPr="003D2272">
        <w:rPr>
          <w:rFonts w:ascii="Arial" w:hAnsi="Arial" w:cs="Arial"/>
          <w:sz w:val="22"/>
          <w:szCs w:val="22"/>
        </w:rPr>
        <w:t xml:space="preserve"> who are leading the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103D6C" w:rsidRPr="003D2272">
        <w:rPr>
          <w:rFonts w:ascii="Arial" w:hAnsi="Arial" w:cs="Arial"/>
          <w:sz w:val="22"/>
          <w:szCs w:val="22"/>
        </w:rPr>
        <w:t xml:space="preserve"> endeavour</w:t>
      </w:r>
      <w:r w:rsidR="00827D6E" w:rsidRPr="003D2272">
        <w:rPr>
          <w:rFonts w:ascii="Arial" w:hAnsi="Arial" w:cs="Arial"/>
          <w:sz w:val="22"/>
          <w:szCs w:val="22"/>
        </w:rPr>
        <w:t xml:space="preserve">. </w:t>
      </w:r>
      <w:r w:rsidR="005112A5" w:rsidRPr="003D2272">
        <w:rPr>
          <w:rFonts w:ascii="Arial" w:hAnsi="Arial" w:cs="Arial"/>
          <w:sz w:val="22"/>
          <w:szCs w:val="22"/>
        </w:rPr>
        <w:t xml:space="preserve">This can be done on newly recorded </w:t>
      </w:r>
      <w:r w:rsidR="00ED2D3D" w:rsidRPr="003D2272">
        <w:rPr>
          <w:rFonts w:ascii="Arial" w:hAnsi="Arial" w:cs="Arial"/>
          <w:sz w:val="22"/>
          <w:szCs w:val="22"/>
        </w:rPr>
        <w:t xml:space="preserve">oral histories or </w:t>
      </w:r>
      <w:r w:rsidR="00B22FC9" w:rsidRPr="003D2272">
        <w:rPr>
          <w:rFonts w:ascii="Arial" w:hAnsi="Arial" w:cs="Arial"/>
          <w:sz w:val="22"/>
          <w:szCs w:val="22"/>
        </w:rPr>
        <w:t>archived oral histories</w:t>
      </w:r>
      <w:r w:rsidR="005B51FB">
        <w:rPr>
          <w:rFonts w:ascii="Arial" w:hAnsi="Arial" w:cs="Arial"/>
          <w:sz w:val="22"/>
          <w:szCs w:val="22"/>
        </w:rPr>
        <w:t>,</w:t>
      </w:r>
      <w:r w:rsidR="00B22FC9" w:rsidRPr="003D2272">
        <w:rPr>
          <w:rFonts w:ascii="Arial" w:hAnsi="Arial" w:cs="Arial"/>
          <w:sz w:val="22"/>
          <w:szCs w:val="22"/>
        </w:rPr>
        <w:t xml:space="preserve"> as what is consider</w:t>
      </w:r>
      <w:r w:rsidR="005B51FB">
        <w:rPr>
          <w:rFonts w:ascii="Arial" w:hAnsi="Arial" w:cs="Arial"/>
          <w:sz w:val="22"/>
          <w:szCs w:val="22"/>
        </w:rPr>
        <w:t>ed</w:t>
      </w:r>
      <w:r w:rsidR="00B22FC9" w:rsidRPr="003D2272">
        <w:rPr>
          <w:rFonts w:ascii="Arial" w:hAnsi="Arial" w:cs="Arial"/>
          <w:sz w:val="22"/>
          <w:szCs w:val="22"/>
        </w:rPr>
        <w:t xml:space="preserve"> sensitive or harmful content </w:t>
      </w:r>
      <w:r w:rsidR="009D011A" w:rsidRPr="003D2272">
        <w:rPr>
          <w:rFonts w:ascii="Arial" w:hAnsi="Arial" w:cs="Arial"/>
          <w:sz w:val="22"/>
          <w:szCs w:val="22"/>
        </w:rPr>
        <w:t xml:space="preserve">changes over time. </w:t>
      </w:r>
      <w:r w:rsidR="00C60411" w:rsidRPr="003D2272">
        <w:rPr>
          <w:rFonts w:ascii="Arial" w:hAnsi="Arial" w:cs="Arial"/>
          <w:sz w:val="22"/>
          <w:szCs w:val="22"/>
        </w:rPr>
        <w:t>There are two forms of sensitive content to look out for</w:t>
      </w:r>
      <w:r w:rsidR="005B51FB">
        <w:rPr>
          <w:rFonts w:ascii="Arial" w:hAnsi="Arial" w:cs="Arial"/>
          <w:sz w:val="22"/>
          <w:szCs w:val="22"/>
        </w:rPr>
        <w:t>:</w:t>
      </w:r>
      <w:r w:rsidR="0035497F" w:rsidRPr="003D2272">
        <w:rPr>
          <w:rFonts w:ascii="Arial" w:hAnsi="Arial" w:cs="Arial"/>
          <w:sz w:val="22"/>
          <w:szCs w:val="22"/>
        </w:rPr>
        <w:t xml:space="preserve"> </w:t>
      </w:r>
      <w:r w:rsidR="009C1CA5" w:rsidRPr="003D2272">
        <w:rPr>
          <w:rFonts w:ascii="Arial" w:hAnsi="Arial" w:cs="Arial"/>
          <w:sz w:val="22"/>
          <w:szCs w:val="22"/>
        </w:rPr>
        <w:t xml:space="preserve">content which </w:t>
      </w:r>
      <w:r w:rsidR="005D3947" w:rsidRPr="003D2272">
        <w:rPr>
          <w:rFonts w:ascii="Arial" w:hAnsi="Arial" w:cs="Arial"/>
          <w:sz w:val="22"/>
          <w:szCs w:val="22"/>
        </w:rPr>
        <w:t>could</w:t>
      </w:r>
      <w:r w:rsidR="009C1CA5" w:rsidRPr="003D2272">
        <w:rPr>
          <w:rFonts w:ascii="Arial" w:hAnsi="Arial" w:cs="Arial"/>
          <w:sz w:val="22"/>
          <w:szCs w:val="22"/>
        </w:rPr>
        <w:t xml:space="preserve"> </w:t>
      </w:r>
      <w:r w:rsidR="005D3947" w:rsidRPr="003D2272">
        <w:rPr>
          <w:rFonts w:ascii="Arial" w:hAnsi="Arial" w:cs="Arial"/>
          <w:sz w:val="22"/>
          <w:szCs w:val="22"/>
        </w:rPr>
        <w:t xml:space="preserve">harm </w:t>
      </w:r>
      <w:r w:rsidR="009C1CA5" w:rsidRPr="003D2272">
        <w:rPr>
          <w:rFonts w:ascii="Arial" w:hAnsi="Arial" w:cs="Arial"/>
          <w:sz w:val="22"/>
          <w:szCs w:val="22"/>
        </w:rPr>
        <w:t xml:space="preserve">the interviewee, </w:t>
      </w:r>
      <w:r w:rsidRPr="003D2272">
        <w:rPr>
          <w:rFonts w:ascii="Arial" w:hAnsi="Arial" w:cs="Arial"/>
          <w:sz w:val="22"/>
          <w:szCs w:val="22"/>
        </w:rPr>
        <w:t>their family, or any third party mentioned</w:t>
      </w:r>
      <w:r w:rsidR="005B51FB">
        <w:rPr>
          <w:rFonts w:ascii="Arial" w:hAnsi="Arial" w:cs="Arial"/>
          <w:sz w:val="22"/>
          <w:szCs w:val="22"/>
        </w:rPr>
        <w:t>;</w:t>
      </w:r>
      <w:r w:rsidRPr="003D2272">
        <w:rPr>
          <w:rFonts w:ascii="Arial" w:hAnsi="Arial" w:cs="Arial"/>
          <w:sz w:val="22"/>
          <w:szCs w:val="22"/>
        </w:rPr>
        <w:t xml:space="preserve"> </w:t>
      </w:r>
      <w:r w:rsidR="009C1CA5" w:rsidRPr="003D2272">
        <w:rPr>
          <w:rFonts w:ascii="Arial" w:hAnsi="Arial" w:cs="Arial"/>
          <w:sz w:val="22"/>
          <w:szCs w:val="22"/>
        </w:rPr>
        <w:t xml:space="preserve">and </w:t>
      </w:r>
      <w:r w:rsidRPr="003D2272">
        <w:rPr>
          <w:rFonts w:ascii="Arial" w:hAnsi="Arial" w:cs="Arial"/>
          <w:sz w:val="22"/>
          <w:szCs w:val="22"/>
        </w:rPr>
        <w:t xml:space="preserve">material </w:t>
      </w:r>
      <w:r w:rsidR="00132FC3" w:rsidRPr="003D2272">
        <w:rPr>
          <w:rFonts w:ascii="Arial" w:hAnsi="Arial" w:cs="Arial"/>
          <w:sz w:val="22"/>
          <w:szCs w:val="22"/>
        </w:rPr>
        <w:t xml:space="preserve">which </w:t>
      </w:r>
      <w:r w:rsidRPr="003D2272">
        <w:rPr>
          <w:rFonts w:ascii="Arial" w:hAnsi="Arial" w:cs="Arial"/>
          <w:sz w:val="22"/>
          <w:szCs w:val="22"/>
        </w:rPr>
        <w:t>could harm</w:t>
      </w:r>
      <w:r w:rsidR="00132FC3" w:rsidRPr="003D2272">
        <w:rPr>
          <w:rFonts w:ascii="Arial" w:hAnsi="Arial" w:cs="Arial"/>
          <w:sz w:val="22"/>
          <w:szCs w:val="22"/>
        </w:rPr>
        <w:t xml:space="preserve"> those listening or reading the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Pr="003D2272">
        <w:rPr>
          <w:rFonts w:ascii="Arial" w:hAnsi="Arial" w:cs="Arial"/>
          <w:sz w:val="22"/>
          <w:szCs w:val="22"/>
        </w:rPr>
        <w:t>.</w:t>
      </w:r>
    </w:p>
    <w:p w14:paraId="37787081" w14:textId="77777777" w:rsidR="008317F6" w:rsidRPr="003D2272" w:rsidRDefault="008317F6" w:rsidP="00455A6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AAEA3FE" w14:textId="16216280" w:rsidR="00D121D1" w:rsidRDefault="00673398" w:rsidP="00455A6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D2272">
        <w:rPr>
          <w:rFonts w:ascii="Arial" w:hAnsi="Arial" w:cs="Arial"/>
          <w:b/>
          <w:bCs/>
          <w:sz w:val="22"/>
          <w:szCs w:val="22"/>
        </w:rPr>
        <w:t xml:space="preserve">5.3.1 </w:t>
      </w:r>
      <w:r w:rsidR="0065612C" w:rsidRPr="003D2272">
        <w:rPr>
          <w:rFonts w:ascii="Arial" w:hAnsi="Arial" w:cs="Arial"/>
          <w:b/>
          <w:bCs/>
          <w:sz w:val="22"/>
          <w:szCs w:val="22"/>
        </w:rPr>
        <w:t>Personal Sensitive Content</w:t>
      </w:r>
    </w:p>
    <w:p w14:paraId="18D64DC6" w14:textId="64E365BE" w:rsidR="00D121D1" w:rsidRDefault="00D04EAE" w:rsidP="00455A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1"/>
          <w:szCs w:val="21"/>
        </w:rPr>
      </w:pPr>
      <w:r w:rsidRPr="00F54CF3">
        <w:rPr>
          <w:rFonts w:ascii="Arial" w:hAnsi="Arial" w:cs="Arial"/>
          <w:kern w:val="0"/>
          <w:sz w:val="22"/>
          <w:szCs w:val="22"/>
        </w:rPr>
        <w:t>Content can be consider</w:t>
      </w:r>
      <w:r w:rsidR="0000138D" w:rsidRPr="00F54CF3">
        <w:rPr>
          <w:rFonts w:ascii="Arial" w:hAnsi="Arial" w:cs="Arial"/>
          <w:kern w:val="0"/>
          <w:sz w:val="22"/>
          <w:szCs w:val="22"/>
        </w:rPr>
        <w:t xml:space="preserve">ed personally sensitive </w:t>
      </w:r>
      <w:r w:rsidR="002D0965" w:rsidRPr="00F54CF3">
        <w:rPr>
          <w:rFonts w:ascii="Arial" w:hAnsi="Arial" w:cs="Arial"/>
          <w:kern w:val="0"/>
          <w:sz w:val="22"/>
          <w:szCs w:val="22"/>
        </w:rPr>
        <w:t xml:space="preserve">if it is not public knowledge and might harm </w:t>
      </w:r>
      <w:r w:rsidR="00797048" w:rsidRPr="00F54CF3">
        <w:rPr>
          <w:rFonts w:ascii="Arial" w:hAnsi="Arial" w:cs="Arial"/>
          <w:kern w:val="0"/>
          <w:sz w:val="22"/>
          <w:szCs w:val="22"/>
        </w:rPr>
        <w:t xml:space="preserve">the interviewee, their family, or a third party in their personal or professional lives. </w:t>
      </w:r>
      <w:r w:rsidR="00FF4936" w:rsidRPr="00F54CF3">
        <w:rPr>
          <w:rFonts w:ascii="Arial" w:hAnsi="Arial" w:cs="Arial"/>
          <w:kern w:val="0"/>
          <w:sz w:val="22"/>
          <w:szCs w:val="22"/>
        </w:rPr>
        <w:t>It is good practice to consider c</w:t>
      </w:r>
      <w:r w:rsidR="00797048" w:rsidRPr="00F54CF3">
        <w:rPr>
          <w:rFonts w:ascii="Arial" w:hAnsi="Arial" w:cs="Arial"/>
          <w:kern w:val="0"/>
          <w:sz w:val="22"/>
          <w:szCs w:val="22"/>
        </w:rPr>
        <w:t>ontent about children</w:t>
      </w:r>
      <w:r w:rsidR="00FF4936" w:rsidRPr="00F54CF3">
        <w:rPr>
          <w:rFonts w:ascii="Arial" w:hAnsi="Arial" w:cs="Arial"/>
          <w:kern w:val="0"/>
          <w:sz w:val="22"/>
          <w:szCs w:val="22"/>
        </w:rPr>
        <w:t xml:space="preserve"> </w:t>
      </w:r>
      <w:r w:rsidR="00906066" w:rsidRPr="00F54CF3">
        <w:rPr>
          <w:rFonts w:ascii="Arial" w:hAnsi="Arial" w:cs="Arial"/>
          <w:kern w:val="0"/>
          <w:sz w:val="22"/>
          <w:szCs w:val="22"/>
        </w:rPr>
        <w:t xml:space="preserve">sensitive unless the child </w:t>
      </w:r>
      <w:r w:rsidR="00BA5938" w:rsidRPr="00F54CF3">
        <w:rPr>
          <w:rFonts w:ascii="Arial" w:hAnsi="Arial" w:cs="Arial"/>
          <w:kern w:val="0"/>
          <w:sz w:val="22"/>
          <w:szCs w:val="22"/>
        </w:rPr>
        <w:t xml:space="preserve">mentioned </w:t>
      </w:r>
      <w:r w:rsidR="00EE41F2" w:rsidRPr="00F54CF3">
        <w:rPr>
          <w:rFonts w:ascii="Arial" w:hAnsi="Arial" w:cs="Arial"/>
          <w:kern w:val="0"/>
          <w:sz w:val="22"/>
          <w:szCs w:val="22"/>
        </w:rPr>
        <w:t xml:space="preserve">is now over </w:t>
      </w:r>
      <w:r w:rsidR="00CC4ADB" w:rsidRPr="00F54CF3">
        <w:rPr>
          <w:rFonts w:ascii="Arial" w:hAnsi="Arial" w:cs="Arial"/>
          <w:kern w:val="0"/>
          <w:sz w:val="22"/>
          <w:szCs w:val="22"/>
        </w:rPr>
        <w:t xml:space="preserve">the age of </w:t>
      </w:r>
      <w:r w:rsidR="00EE41F2" w:rsidRPr="00F54CF3">
        <w:rPr>
          <w:rFonts w:ascii="Arial" w:hAnsi="Arial" w:cs="Arial"/>
          <w:kern w:val="0"/>
          <w:sz w:val="22"/>
          <w:szCs w:val="22"/>
        </w:rPr>
        <w:t>30</w:t>
      </w:r>
      <w:r w:rsidR="00CC4ADB" w:rsidRPr="00F54CF3">
        <w:rPr>
          <w:rFonts w:ascii="Arial" w:hAnsi="Arial" w:cs="Arial"/>
          <w:kern w:val="0"/>
          <w:sz w:val="22"/>
          <w:szCs w:val="22"/>
        </w:rPr>
        <w:t xml:space="preserve"> years</w:t>
      </w:r>
      <w:r w:rsidR="004B1D9C" w:rsidRPr="00F54CF3">
        <w:rPr>
          <w:rFonts w:ascii="Arial" w:hAnsi="Arial" w:cs="Arial"/>
          <w:kern w:val="0"/>
          <w:sz w:val="22"/>
          <w:szCs w:val="22"/>
        </w:rPr>
        <w:t xml:space="preserve">. </w:t>
      </w:r>
      <w:r w:rsidR="003072E1" w:rsidRPr="00F54CF3">
        <w:rPr>
          <w:rFonts w:ascii="Arial" w:hAnsi="Arial" w:cs="Arial"/>
          <w:kern w:val="0"/>
          <w:sz w:val="22"/>
          <w:szCs w:val="22"/>
        </w:rPr>
        <w:t>In</w:t>
      </w:r>
      <w:r w:rsidR="009D011A" w:rsidRPr="00F54CF3">
        <w:rPr>
          <w:rFonts w:ascii="Arial" w:hAnsi="Arial" w:cs="Arial"/>
          <w:kern w:val="0"/>
          <w:sz w:val="22"/>
          <w:szCs w:val="22"/>
        </w:rPr>
        <w:t xml:space="preserve"> the case of newly recorded </w:t>
      </w:r>
      <w:r w:rsidR="001A21A9" w:rsidRPr="00F54CF3">
        <w:rPr>
          <w:rFonts w:ascii="Arial" w:hAnsi="Arial" w:cs="Arial"/>
          <w:kern w:val="0"/>
          <w:sz w:val="22"/>
          <w:szCs w:val="22"/>
        </w:rPr>
        <w:t>Oral history</w:t>
      </w:r>
      <w:r w:rsidR="009D011A" w:rsidRPr="00F54CF3">
        <w:rPr>
          <w:rFonts w:ascii="Arial" w:hAnsi="Arial" w:cs="Arial"/>
          <w:kern w:val="0"/>
          <w:sz w:val="22"/>
          <w:szCs w:val="22"/>
        </w:rPr>
        <w:t>, a</w:t>
      </w:r>
      <w:r w:rsidR="00FF4936" w:rsidRPr="00F54CF3">
        <w:rPr>
          <w:rFonts w:ascii="Arial" w:hAnsi="Arial" w:cs="Arial"/>
          <w:kern w:val="0"/>
          <w:sz w:val="22"/>
          <w:szCs w:val="22"/>
        </w:rPr>
        <w:t xml:space="preserve">ny information </w:t>
      </w:r>
      <w:r w:rsidR="00D4604C" w:rsidRPr="00F54CF3">
        <w:rPr>
          <w:rFonts w:ascii="Arial" w:hAnsi="Arial" w:cs="Arial"/>
          <w:kern w:val="0"/>
          <w:sz w:val="22"/>
          <w:szCs w:val="22"/>
        </w:rPr>
        <w:t xml:space="preserve">which </w:t>
      </w:r>
      <w:r w:rsidR="00813AC5" w:rsidRPr="00F54CF3">
        <w:rPr>
          <w:rFonts w:ascii="Arial" w:hAnsi="Arial" w:cs="Arial"/>
          <w:kern w:val="0"/>
          <w:sz w:val="22"/>
          <w:szCs w:val="22"/>
        </w:rPr>
        <w:t xml:space="preserve">is </w:t>
      </w:r>
      <w:r w:rsidR="00D4604C" w:rsidRPr="00F54CF3">
        <w:rPr>
          <w:rFonts w:ascii="Arial" w:hAnsi="Arial" w:cs="Arial"/>
          <w:kern w:val="0"/>
          <w:sz w:val="22"/>
          <w:szCs w:val="22"/>
        </w:rPr>
        <w:t xml:space="preserve">flagged as potentially being harmful </w:t>
      </w:r>
      <w:r w:rsidR="00AC107F" w:rsidRPr="00F54CF3">
        <w:rPr>
          <w:rFonts w:ascii="Arial" w:hAnsi="Arial" w:cs="Arial"/>
          <w:kern w:val="0"/>
          <w:sz w:val="22"/>
          <w:szCs w:val="22"/>
        </w:rPr>
        <w:t>to the interviewee, their family, or a third party should be</w:t>
      </w:r>
      <w:r w:rsidR="00101CB4" w:rsidRPr="00F54CF3">
        <w:rPr>
          <w:rFonts w:ascii="Arial" w:hAnsi="Arial" w:cs="Arial"/>
          <w:kern w:val="0"/>
          <w:sz w:val="22"/>
          <w:szCs w:val="22"/>
        </w:rPr>
        <w:t xml:space="preserve"> brought to the interviewee’s attention</w:t>
      </w:r>
      <w:r w:rsidR="00CC4ADB" w:rsidRPr="00F54CF3">
        <w:rPr>
          <w:rFonts w:ascii="Arial" w:hAnsi="Arial" w:cs="Arial"/>
          <w:kern w:val="0"/>
          <w:sz w:val="22"/>
          <w:szCs w:val="22"/>
        </w:rPr>
        <w:t>. T</w:t>
      </w:r>
      <w:r w:rsidR="00101CB4" w:rsidRPr="00F54CF3">
        <w:rPr>
          <w:rFonts w:ascii="Arial" w:hAnsi="Arial" w:cs="Arial"/>
          <w:kern w:val="0"/>
          <w:sz w:val="22"/>
          <w:szCs w:val="22"/>
        </w:rPr>
        <w:t xml:space="preserve">hey can then </w:t>
      </w:r>
      <w:proofErr w:type="gramStart"/>
      <w:r w:rsidR="00101CB4" w:rsidRPr="00F54CF3">
        <w:rPr>
          <w:rFonts w:ascii="Arial" w:hAnsi="Arial" w:cs="Arial"/>
          <w:kern w:val="0"/>
          <w:sz w:val="22"/>
          <w:szCs w:val="22"/>
        </w:rPr>
        <w:t xml:space="preserve">make </w:t>
      </w:r>
      <w:r w:rsidR="00CC4ADB" w:rsidRPr="00F54CF3">
        <w:rPr>
          <w:rFonts w:ascii="Arial" w:hAnsi="Arial" w:cs="Arial"/>
          <w:kern w:val="0"/>
          <w:sz w:val="22"/>
          <w:szCs w:val="22"/>
        </w:rPr>
        <w:t xml:space="preserve">a </w:t>
      </w:r>
      <w:r w:rsidR="00101CB4" w:rsidRPr="00F54CF3">
        <w:rPr>
          <w:rFonts w:ascii="Arial" w:hAnsi="Arial" w:cs="Arial"/>
          <w:kern w:val="0"/>
          <w:sz w:val="22"/>
          <w:szCs w:val="22"/>
        </w:rPr>
        <w:t>decision</w:t>
      </w:r>
      <w:proofErr w:type="gramEnd"/>
      <w:r w:rsidR="00101CB4" w:rsidRPr="00F54CF3">
        <w:rPr>
          <w:rFonts w:ascii="Arial" w:hAnsi="Arial" w:cs="Arial"/>
          <w:kern w:val="0"/>
          <w:sz w:val="22"/>
          <w:szCs w:val="22"/>
        </w:rPr>
        <w:t xml:space="preserve"> on whether </w:t>
      </w:r>
      <w:r w:rsidR="000D0049" w:rsidRPr="00F54CF3">
        <w:rPr>
          <w:rFonts w:ascii="Arial" w:hAnsi="Arial" w:cs="Arial"/>
          <w:kern w:val="0"/>
          <w:sz w:val="22"/>
          <w:szCs w:val="22"/>
        </w:rPr>
        <w:t xml:space="preserve">they would like to </w:t>
      </w:r>
      <w:r w:rsidR="00F54CF3">
        <w:rPr>
          <w:rFonts w:ascii="Arial" w:hAnsi="Arial" w:cs="Arial"/>
          <w:kern w:val="0"/>
          <w:sz w:val="22"/>
          <w:szCs w:val="22"/>
        </w:rPr>
        <w:t>restrict public access to</w:t>
      </w:r>
      <w:r w:rsidR="00F54CF3" w:rsidRPr="00F54CF3">
        <w:rPr>
          <w:rFonts w:ascii="Arial" w:hAnsi="Arial" w:cs="Arial"/>
          <w:kern w:val="0"/>
          <w:sz w:val="22"/>
          <w:szCs w:val="22"/>
        </w:rPr>
        <w:t xml:space="preserve"> </w:t>
      </w:r>
      <w:r w:rsidR="000D0049" w:rsidRPr="00F54CF3">
        <w:rPr>
          <w:rFonts w:ascii="Arial" w:hAnsi="Arial" w:cs="Arial"/>
          <w:kern w:val="0"/>
          <w:sz w:val="22"/>
          <w:szCs w:val="22"/>
        </w:rPr>
        <w:t xml:space="preserve">this specific part of the </w:t>
      </w:r>
      <w:r w:rsidR="001A21A9" w:rsidRPr="00F54CF3">
        <w:rPr>
          <w:rFonts w:ascii="Arial" w:hAnsi="Arial" w:cs="Arial"/>
          <w:kern w:val="0"/>
          <w:sz w:val="22"/>
          <w:szCs w:val="22"/>
        </w:rPr>
        <w:t>Oral history</w:t>
      </w:r>
      <w:r w:rsidR="009D5696" w:rsidRPr="00F54CF3">
        <w:rPr>
          <w:rFonts w:ascii="Arial" w:hAnsi="Arial" w:cs="Arial"/>
          <w:kern w:val="0"/>
          <w:sz w:val="22"/>
          <w:szCs w:val="22"/>
        </w:rPr>
        <w:t xml:space="preserve">. </w:t>
      </w:r>
      <w:r w:rsidR="00F54CF3">
        <w:rPr>
          <w:rFonts w:ascii="Arial" w:hAnsi="Arial" w:cs="Arial"/>
          <w:kern w:val="0"/>
          <w:sz w:val="22"/>
          <w:szCs w:val="22"/>
        </w:rPr>
        <w:t>If</w:t>
      </w:r>
      <w:r w:rsidR="009D011A" w:rsidRPr="00F54CF3">
        <w:rPr>
          <w:rFonts w:ascii="Arial" w:hAnsi="Arial" w:cs="Arial"/>
          <w:kern w:val="0"/>
          <w:sz w:val="22"/>
          <w:szCs w:val="22"/>
        </w:rPr>
        <w:t xml:space="preserve"> personally sensitive content is found in an </w:t>
      </w:r>
      <w:r w:rsidR="00CC4ADB" w:rsidRPr="00F54CF3">
        <w:rPr>
          <w:rFonts w:ascii="Arial" w:hAnsi="Arial" w:cs="Arial"/>
          <w:kern w:val="0"/>
          <w:sz w:val="22"/>
          <w:szCs w:val="22"/>
        </w:rPr>
        <w:t xml:space="preserve">already </w:t>
      </w:r>
      <w:r w:rsidR="009D011A" w:rsidRPr="00F54CF3">
        <w:rPr>
          <w:rFonts w:ascii="Arial" w:hAnsi="Arial" w:cs="Arial"/>
          <w:kern w:val="0"/>
          <w:sz w:val="22"/>
          <w:szCs w:val="22"/>
        </w:rPr>
        <w:t xml:space="preserve">archived </w:t>
      </w:r>
      <w:r w:rsidR="001A21A9" w:rsidRPr="00F54CF3">
        <w:rPr>
          <w:rFonts w:ascii="Arial" w:hAnsi="Arial" w:cs="Arial"/>
          <w:kern w:val="0"/>
          <w:sz w:val="22"/>
          <w:szCs w:val="22"/>
        </w:rPr>
        <w:t>Oral history</w:t>
      </w:r>
      <w:r w:rsidR="00CC4ADB" w:rsidRPr="00F54CF3">
        <w:rPr>
          <w:rFonts w:ascii="Arial" w:hAnsi="Arial" w:cs="Arial"/>
          <w:kern w:val="0"/>
          <w:sz w:val="22"/>
          <w:szCs w:val="22"/>
        </w:rPr>
        <w:t>,</w:t>
      </w:r>
      <w:r w:rsidR="009D011A" w:rsidRPr="00F54CF3">
        <w:rPr>
          <w:rFonts w:ascii="Arial" w:hAnsi="Arial" w:cs="Arial"/>
          <w:kern w:val="0"/>
          <w:sz w:val="22"/>
          <w:szCs w:val="22"/>
        </w:rPr>
        <w:t xml:space="preserve"> the matter should be discussed </w:t>
      </w:r>
      <w:r w:rsidR="004A7D5F" w:rsidRPr="00F54CF3">
        <w:rPr>
          <w:rFonts w:ascii="Arial" w:hAnsi="Arial" w:cs="Arial"/>
          <w:kern w:val="0"/>
          <w:sz w:val="22"/>
          <w:szCs w:val="22"/>
        </w:rPr>
        <w:t xml:space="preserve">with the archivists or the person </w:t>
      </w:r>
      <w:r w:rsidR="00104834" w:rsidRPr="00F54CF3">
        <w:rPr>
          <w:rFonts w:ascii="Arial" w:hAnsi="Arial" w:cs="Arial"/>
          <w:kern w:val="0"/>
          <w:sz w:val="22"/>
          <w:szCs w:val="22"/>
        </w:rPr>
        <w:t>in charge of the materials</w:t>
      </w:r>
      <w:r w:rsidR="003D3882" w:rsidRPr="00F54CF3">
        <w:rPr>
          <w:rFonts w:ascii="Arial" w:hAnsi="Arial" w:cs="Arial"/>
          <w:kern w:val="0"/>
          <w:sz w:val="22"/>
          <w:szCs w:val="22"/>
        </w:rPr>
        <w:t>’</w:t>
      </w:r>
      <w:r w:rsidR="00104834" w:rsidRPr="00F54CF3">
        <w:rPr>
          <w:rFonts w:ascii="Arial" w:hAnsi="Arial" w:cs="Arial"/>
          <w:kern w:val="0"/>
          <w:sz w:val="22"/>
          <w:szCs w:val="22"/>
        </w:rPr>
        <w:t xml:space="preserve"> storage and access.</w:t>
      </w:r>
    </w:p>
    <w:p w14:paraId="34DAAAE4" w14:textId="77777777" w:rsidR="0065612C" w:rsidRPr="003D2272" w:rsidRDefault="0065612C" w:rsidP="00455A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1"/>
          <w:szCs w:val="21"/>
        </w:rPr>
      </w:pPr>
    </w:p>
    <w:p w14:paraId="3FB669D2" w14:textId="2A25F17C" w:rsidR="003F2162" w:rsidRPr="003D2272" w:rsidRDefault="003F2162" w:rsidP="00455A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1"/>
          <w:szCs w:val="21"/>
        </w:rPr>
      </w:pPr>
      <w:r w:rsidRPr="003D2272">
        <w:rPr>
          <w:rFonts w:ascii="Arial" w:hAnsi="Arial" w:cs="Arial"/>
          <w:b/>
          <w:bCs/>
          <w:kern w:val="0"/>
          <w:sz w:val="21"/>
          <w:szCs w:val="21"/>
        </w:rPr>
        <w:t xml:space="preserve">5.3.2 </w:t>
      </w:r>
      <w:r w:rsidR="006B4430" w:rsidRPr="003D2272">
        <w:rPr>
          <w:rFonts w:ascii="Arial" w:hAnsi="Arial" w:cs="Arial"/>
          <w:b/>
          <w:bCs/>
          <w:kern w:val="0"/>
          <w:sz w:val="21"/>
          <w:szCs w:val="21"/>
        </w:rPr>
        <w:t xml:space="preserve">General </w:t>
      </w:r>
      <w:r w:rsidRPr="003D2272">
        <w:rPr>
          <w:rFonts w:ascii="Arial" w:hAnsi="Arial" w:cs="Arial"/>
          <w:b/>
          <w:bCs/>
          <w:kern w:val="0"/>
          <w:sz w:val="21"/>
          <w:szCs w:val="21"/>
        </w:rPr>
        <w:t xml:space="preserve">Sensitive </w:t>
      </w:r>
      <w:r w:rsidR="0065612C" w:rsidRPr="003D2272">
        <w:rPr>
          <w:rFonts w:ascii="Arial" w:hAnsi="Arial" w:cs="Arial"/>
          <w:b/>
          <w:bCs/>
          <w:kern w:val="0"/>
          <w:sz w:val="21"/>
          <w:szCs w:val="21"/>
        </w:rPr>
        <w:t>Content</w:t>
      </w:r>
    </w:p>
    <w:p w14:paraId="3721CC8A" w14:textId="14A3D7B8" w:rsidR="0065612C" w:rsidRPr="003D2272" w:rsidRDefault="00652FBA" w:rsidP="00455A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1"/>
          <w:szCs w:val="21"/>
        </w:rPr>
      </w:pPr>
      <w:r w:rsidRPr="003D2272">
        <w:rPr>
          <w:rFonts w:ascii="Arial" w:hAnsi="Arial" w:cs="Arial"/>
          <w:kern w:val="0"/>
          <w:sz w:val="21"/>
          <w:szCs w:val="21"/>
        </w:rPr>
        <w:t xml:space="preserve">When </w:t>
      </w:r>
      <w:r w:rsidR="001A21A9" w:rsidRPr="003D2272">
        <w:rPr>
          <w:rFonts w:ascii="Arial" w:hAnsi="Arial" w:cs="Arial"/>
          <w:kern w:val="0"/>
          <w:sz w:val="21"/>
          <w:szCs w:val="21"/>
        </w:rPr>
        <w:t>Oral history</w:t>
      </w:r>
      <w:r w:rsidR="00DB6E3C" w:rsidRPr="003D2272">
        <w:rPr>
          <w:rFonts w:ascii="Arial" w:hAnsi="Arial" w:cs="Arial"/>
          <w:kern w:val="0"/>
          <w:sz w:val="21"/>
          <w:szCs w:val="21"/>
        </w:rPr>
        <w:t xml:space="preserve"> content</w:t>
      </w:r>
      <w:r w:rsidR="008052F4" w:rsidRPr="003D2272">
        <w:rPr>
          <w:rFonts w:ascii="Arial" w:hAnsi="Arial" w:cs="Arial"/>
          <w:kern w:val="0"/>
          <w:sz w:val="21"/>
          <w:szCs w:val="21"/>
        </w:rPr>
        <w:t xml:space="preserve"> </w:t>
      </w:r>
      <w:r w:rsidR="00CB644A" w:rsidRPr="003D2272">
        <w:rPr>
          <w:rFonts w:ascii="Arial" w:hAnsi="Arial" w:cs="Arial"/>
          <w:kern w:val="0"/>
          <w:sz w:val="21"/>
          <w:szCs w:val="21"/>
        </w:rPr>
        <w:t xml:space="preserve">is flagged </w:t>
      </w:r>
      <w:r w:rsidR="008052F4" w:rsidRPr="003D2272">
        <w:rPr>
          <w:rFonts w:ascii="Arial" w:hAnsi="Arial" w:cs="Arial"/>
          <w:kern w:val="0"/>
          <w:sz w:val="21"/>
          <w:szCs w:val="21"/>
        </w:rPr>
        <w:t xml:space="preserve">as </w:t>
      </w:r>
      <w:r w:rsidR="00CD4E0B" w:rsidRPr="003D2272">
        <w:rPr>
          <w:rFonts w:ascii="Arial" w:hAnsi="Arial" w:cs="Arial"/>
          <w:kern w:val="0"/>
          <w:sz w:val="21"/>
          <w:szCs w:val="21"/>
        </w:rPr>
        <w:t>potentially harmful</w:t>
      </w:r>
      <w:r w:rsidR="00DB6E3C" w:rsidRPr="003D2272">
        <w:rPr>
          <w:rFonts w:ascii="Arial" w:hAnsi="Arial" w:cs="Arial"/>
          <w:kern w:val="0"/>
          <w:sz w:val="21"/>
          <w:szCs w:val="21"/>
        </w:rPr>
        <w:t xml:space="preserve"> to the listener</w:t>
      </w:r>
      <w:r w:rsidR="00104834" w:rsidRPr="003D2272">
        <w:rPr>
          <w:rFonts w:ascii="Arial" w:hAnsi="Arial" w:cs="Arial"/>
          <w:kern w:val="0"/>
          <w:sz w:val="21"/>
          <w:szCs w:val="21"/>
        </w:rPr>
        <w:t xml:space="preserve"> in </w:t>
      </w:r>
      <w:r w:rsidR="00D047E0" w:rsidRPr="003D2272">
        <w:rPr>
          <w:rFonts w:ascii="Arial" w:hAnsi="Arial" w:cs="Arial"/>
          <w:kern w:val="0"/>
          <w:sz w:val="21"/>
          <w:szCs w:val="21"/>
        </w:rPr>
        <w:t xml:space="preserve">newly recorded </w:t>
      </w:r>
      <w:r w:rsidR="001A21A9" w:rsidRPr="003D2272">
        <w:rPr>
          <w:rFonts w:ascii="Arial" w:hAnsi="Arial" w:cs="Arial"/>
          <w:kern w:val="0"/>
          <w:sz w:val="21"/>
          <w:szCs w:val="21"/>
        </w:rPr>
        <w:t>Oral history</w:t>
      </w:r>
      <w:r w:rsidR="00197D18" w:rsidRPr="003D2272">
        <w:rPr>
          <w:rFonts w:ascii="Arial" w:hAnsi="Arial" w:cs="Arial"/>
          <w:kern w:val="0"/>
          <w:sz w:val="21"/>
          <w:szCs w:val="21"/>
        </w:rPr>
        <w:t>,</w:t>
      </w:r>
      <w:r w:rsidR="00DB6E3C" w:rsidRPr="003D2272">
        <w:rPr>
          <w:rFonts w:ascii="Arial" w:hAnsi="Arial" w:cs="Arial"/>
          <w:kern w:val="0"/>
          <w:sz w:val="21"/>
          <w:szCs w:val="21"/>
        </w:rPr>
        <w:t xml:space="preserve"> the</w:t>
      </w:r>
      <w:r w:rsidR="00CB644A" w:rsidRPr="003D2272">
        <w:rPr>
          <w:rFonts w:ascii="Arial" w:hAnsi="Arial" w:cs="Arial"/>
          <w:kern w:val="0"/>
          <w:sz w:val="21"/>
          <w:szCs w:val="21"/>
        </w:rPr>
        <w:t xml:space="preserve"> team</w:t>
      </w:r>
      <w:r w:rsidR="00DB6E3C" w:rsidRPr="003D2272">
        <w:rPr>
          <w:rFonts w:ascii="Arial" w:hAnsi="Arial" w:cs="Arial"/>
          <w:kern w:val="0"/>
          <w:sz w:val="21"/>
          <w:szCs w:val="21"/>
        </w:rPr>
        <w:t xml:space="preserve"> should try to contextuali</w:t>
      </w:r>
      <w:r w:rsidR="00197D18" w:rsidRPr="003D2272">
        <w:rPr>
          <w:rFonts w:ascii="Arial" w:hAnsi="Arial" w:cs="Arial"/>
          <w:kern w:val="0"/>
          <w:sz w:val="21"/>
          <w:szCs w:val="21"/>
        </w:rPr>
        <w:t>se</w:t>
      </w:r>
      <w:r w:rsidR="00393602" w:rsidRPr="003D2272">
        <w:rPr>
          <w:rFonts w:ascii="Arial" w:hAnsi="Arial" w:cs="Arial"/>
          <w:kern w:val="0"/>
          <w:sz w:val="21"/>
          <w:szCs w:val="21"/>
        </w:rPr>
        <w:t xml:space="preserve"> the information and </w:t>
      </w:r>
      <w:r w:rsidR="008C3370" w:rsidRPr="003D2272">
        <w:rPr>
          <w:rFonts w:ascii="Arial" w:hAnsi="Arial" w:cs="Arial"/>
          <w:kern w:val="0"/>
          <w:sz w:val="21"/>
          <w:szCs w:val="21"/>
        </w:rPr>
        <w:t>add advisories to the recording</w:t>
      </w:r>
      <w:r w:rsidR="00137DBE">
        <w:rPr>
          <w:rFonts w:ascii="Arial" w:hAnsi="Arial" w:cs="Arial"/>
          <w:kern w:val="0"/>
          <w:sz w:val="21"/>
          <w:szCs w:val="21"/>
        </w:rPr>
        <w:t xml:space="preserve"> before archiving</w:t>
      </w:r>
      <w:r w:rsidR="008C3370" w:rsidRPr="003D2272">
        <w:rPr>
          <w:rFonts w:ascii="Arial" w:hAnsi="Arial" w:cs="Arial"/>
          <w:kern w:val="0"/>
          <w:sz w:val="21"/>
          <w:szCs w:val="21"/>
        </w:rPr>
        <w:t>.</w:t>
      </w:r>
      <w:r w:rsidR="008E79CB" w:rsidRPr="003D2272">
        <w:rPr>
          <w:rFonts w:ascii="Arial" w:hAnsi="Arial" w:cs="Arial"/>
          <w:kern w:val="0"/>
          <w:sz w:val="21"/>
          <w:szCs w:val="21"/>
        </w:rPr>
        <w:t xml:space="preserve"> </w:t>
      </w:r>
      <w:r w:rsidR="00137DBE" w:rsidRPr="003D2272">
        <w:rPr>
          <w:rFonts w:ascii="Arial" w:hAnsi="Arial" w:cs="Arial"/>
          <w:kern w:val="0"/>
          <w:sz w:val="21"/>
          <w:szCs w:val="21"/>
        </w:rPr>
        <w:t>What is considered harmful in society evolves over time</w:t>
      </w:r>
      <w:r w:rsidR="00137DBE">
        <w:rPr>
          <w:rFonts w:ascii="Arial" w:hAnsi="Arial" w:cs="Arial"/>
          <w:kern w:val="0"/>
          <w:sz w:val="21"/>
          <w:szCs w:val="21"/>
        </w:rPr>
        <w:t>,</w:t>
      </w:r>
      <w:r w:rsidR="00137DBE" w:rsidRPr="003D2272">
        <w:rPr>
          <w:rFonts w:ascii="Arial" w:hAnsi="Arial" w:cs="Arial"/>
          <w:kern w:val="0"/>
          <w:sz w:val="21"/>
          <w:szCs w:val="21"/>
        </w:rPr>
        <w:t xml:space="preserve"> so </w:t>
      </w:r>
      <w:r w:rsidR="00137DBE">
        <w:rPr>
          <w:rFonts w:ascii="Arial" w:hAnsi="Arial" w:cs="Arial"/>
          <w:kern w:val="0"/>
          <w:sz w:val="21"/>
          <w:szCs w:val="21"/>
        </w:rPr>
        <w:t xml:space="preserve">it might be beneficial to revisit the material </w:t>
      </w:r>
      <w:r w:rsidR="00F54CF3">
        <w:rPr>
          <w:rFonts w:ascii="Arial" w:hAnsi="Arial" w:cs="Arial"/>
          <w:kern w:val="0"/>
          <w:sz w:val="21"/>
          <w:szCs w:val="21"/>
        </w:rPr>
        <w:t>regularly</w:t>
      </w:r>
      <w:r w:rsidR="00137DBE">
        <w:rPr>
          <w:rFonts w:ascii="Arial" w:hAnsi="Arial" w:cs="Arial"/>
          <w:kern w:val="0"/>
          <w:sz w:val="21"/>
          <w:szCs w:val="21"/>
        </w:rPr>
        <w:t xml:space="preserve">. </w:t>
      </w:r>
      <w:r w:rsidR="008E79CB" w:rsidRPr="003D2272">
        <w:rPr>
          <w:rFonts w:ascii="Arial" w:hAnsi="Arial" w:cs="Arial"/>
          <w:kern w:val="0"/>
          <w:sz w:val="21"/>
          <w:szCs w:val="21"/>
        </w:rPr>
        <w:t xml:space="preserve">If the team finds sensitive </w:t>
      </w:r>
      <w:r w:rsidR="003D3882" w:rsidRPr="003D2272">
        <w:rPr>
          <w:rFonts w:ascii="Arial" w:hAnsi="Arial" w:cs="Arial"/>
          <w:kern w:val="0"/>
          <w:sz w:val="21"/>
          <w:szCs w:val="21"/>
        </w:rPr>
        <w:t xml:space="preserve">content in archived </w:t>
      </w:r>
      <w:r w:rsidR="001A21A9" w:rsidRPr="003D2272">
        <w:rPr>
          <w:rFonts w:ascii="Arial" w:hAnsi="Arial" w:cs="Arial"/>
          <w:kern w:val="0"/>
          <w:sz w:val="21"/>
          <w:szCs w:val="21"/>
        </w:rPr>
        <w:t>Oral history</w:t>
      </w:r>
      <w:r w:rsidR="003D3882" w:rsidRPr="003D2272">
        <w:rPr>
          <w:rFonts w:ascii="Arial" w:hAnsi="Arial" w:cs="Arial"/>
          <w:kern w:val="0"/>
          <w:sz w:val="21"/>
          <w:szCs w:val="21"/>
        </w:rPr>
        <w:t xml:space="preserve"> recordings</w:t>
      </w:r>
      <w:r w:rsidR="00BC2FB8">
        <w:rPr>
          <w:rFonts w:ascii="Arial" w:hAnsi="Arial" w:cs="Arial"/>
          <w:kern w:val="0"/>
          <w:sz w:val="21"/>
          <w:szCs w:val="21"/>
        </w:rPr>
        <w:t>,</w:t>
      </w:r>
      <w:r w:rsidR="003D3882" w:rsidRPr="003D2272">
        <w:rPr>
          <w:rFonts w:ascii="Arial" w:hAnsi="Arial" w:cs="Arial"/>
          <w:kern w:val="0"/>
          <w:sz w:val="21"/>
          <w:szCs w:val="21"/>
        </w:rPr>
        <w:t xml:space="preserve"> this should be mentioned to the archivists or the person in charge of the materials’ storage and access.</w:t>
      </w:r>
    </w:p>
    <w:p w14:paraId="69896BC8" w14:textId="77777777" w:rsidR="006B4CDE" w:rsidRPr="003D2272" w:rsidRDefault="006B4CDE" w:rsidP="00455A6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1"/>
          <w:szCs w:val="21"/>
        </w:rPr>
      </w:pPr>
    </w:p>
    <w:p w14:paraId="70725A33" w14:textId="3B07D719" w:rsidR="00D121D1" w:rsidRDefault="0065612C" w:rsidP="003D388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5.4 </w:t>
      </w:r>
      <w:r w:rsidR="00C717D5" w:rsidRPr="003D2272">
        <w:rPr>
          <w:rFonts w:ascii="Arial" w:hAnsi="Arial" w:cs="Arial"/>
          <w:b/>
          <w:bCs/>
          <w:kern w:val="0"/>
          <w:sz w:val="22"/>
          <w:szCs w:val="22"/>
        </w:rPr>
        <w:t>Takedown</w:t>
      </w:r>
    </w:p>
    <w:p w14:paraId="6DFB5C59" w14:textId="42121E6B" w:rsidR="00D121D1" w:rsidRDefault="007355C2" w:rsidP="003D388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3D2272">
        <w:rPr>
          <w:rFonts w:ascii="Arial" w:hAnsi="Arial" w:cs="Arial"/>
          <w:kern w:val="0"/>
          <w:sz w:val="22"/>
          <w:szCs w:val="22"/>
        </w:rPr>
        <w:t xml:space="preserve">It is possible a site might be contacted </w:t>
      </w:r>
      <w:r w:rsidR="00D643DC" w:rsidRPr="003D2272">
        <w:rPr>
          <w:rFonts w:ascii="Arial" w:hAnsi="Arial" w:cs="Arial"/>
          <w:kern w:val="0"/>
          <w:sz w:val="22"/>
          <w:szCs w:val="22"/>
        </w:rPr>
        <w:t xml:space="preserve">by someone who wishes to have material removed from public access. </w:t>
      </w:r>
      <w:r w:rsidR="000E02FD" w:rsidRPr="003D2272">
        <w:rPr>
          <w:rFonts w:ascii="Arial" w:hAnsi="Arial" w:cs="Arial"/>
          <w:kern w:val="0"/>
          <w:sz w:val="22"/>
          <w:szCs w:val="22"/>
        </w:rPr>
        <w:t>People have the right to ask material</w:t>
      </w:r>
      <w:r w:rsidR="004A5BC8" w:rsidRPr="003D2272">
        <w:rPr>
          <w:rFonts w:ascii="Arial" w:hAnsi="Arial" w:cs="Arial"/>
          <w:kern w:val="0"/>
          <w:sz w:val="22"/>
          <w:szCs w:val="22"/>
        </w:rPr>
        <w:t>, which includes the recording and its accompanying material,</w:t>
      </w:r>
      <w:r w:rsidR="000E02FD" w:rsidRPr="003D2272">
        <w:rPr>
          <w:rFonts w:ascii="Arial" w:hAnsi="Arial" w:cs="Arial"/>
          <w:kern w:val="0"/>
          <w:sz w:val="22"/>
          <w:szCs w:val="22"/>
        </w:rPr>
        <w:t xml:space="preserve"> to be taken down or </w:t>
      </w:r>
      <w:r w:rsidR="00F54CF3">
        <w:rPr>
          <w:rFonts w:ascii="Arial" w:hAnsi="Arial" w:cs="Arial"/>
          <w:kern w:val="0"/>
          <w:sz w:val="22"/>
          <w:szCs w:val="22"/>
        </w:rPr>
        <w:t>have restricted access</w:t>
      </w:r>
      <w:r w:rsidR="00F54CF3"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FC18D4" w:rsidRPr="003D2272">
        <w:rPr>
          <w:rFonts w:ascii="Arial" w:hAnsi="Arial" w:cs="Arial"/>
          <w:kern w:val="0"/>
          <w:sz w:val="22"/>
          <w:szCs w:val="22"/>
        </w:rPr>
        <w:t xml:space="preserve">for </w:t>
      </w:r>
      <w:r w:rsidR="00F17CA9">
        <w:rPr>
          <w:rFonts w:ascii="Arial" w:hAnsi="Arial" w:cs="Arial"/>
          <w:kern w:val="0"/>
          <w:sz w:val="22"/>
          <w:szCs w:val="22"/>
        </w:rPr>
        <w:t>various</w:t>
      </w:r>
      <w:r w:rsidR="00FC18D4" w:rsidRPr="003D2272">
        <w:rPr>
          <w:rFonts w:ascii="Arial" w:hAnsi="Arial" w:cs="Arial"/>
          <w:kern w:val="0"/>
          <w:sz w:val="22"/>
          <w:szCs w:val="22"/>
        </w:rPr>
        <w:t xml:space="preserve"> legal and ethical reasons.</w:t>
      </w:r>
      <w:r w:rsidR="00306C07" w:rsidRPr="003D2272">
        <w:rPr>
          <w:rFonts w:ascii="Arial" w:hAnsi="Arial" w:cs="Arial"/>
          <w:kern w:val="0"/>
          <w:sz w:val="22"/>
          <w:szCs w:val="22"/>
        </w:rPr>
        <w:t xml:space="preserve"> For example, people can ask material to be taken down if they believe the National Trust does not have the </w:t>
      </w:r>
      <w:r w:rsidR="00F17CA9" w:rsidRPr="00F17CA9">
        <w:rPr>
          <w:rFonts w:ascii="Arial" w:hAnsi="Arial" w:cs="Arial"/>
          <w:kern w:val="0"/>
          <w:sz w:val="22"/>
          <w:szCs w:val="22"/>
        </w:rPr>
        <w:t>appropriate</w:t>
      </w:r>
      <w:r w:rsidR="00F17CA9" w:rsidRPr="00F17CA9" w:rsidDel="00F17CA9">
        <w:rPr>
          <w:rFonts w:ascii="Arial" w:hAnsi="Arial" w:cs="Arial"/>
          <w:kern w:val="0"/>
          <w:sz w:val="22"/>
          <w:szCs w:val="22"/>
        </w:rPr>
        <w:t xml:space="preserve"> </w:t>
      </w:r>
      <w:r w:rsidR="00306C07" w:rsidRPr="003D2272">
        <w:rPr>
          <w:rFonts w:ascii="Arial" w:hAnsi="Arial" w:cs="Arial"/>
          <w:kern w:val="0"/>
          <w:sz w:val="22"/>
          <w:szCs w:val="22"/>
        </w:rPr>
        <w:t>copyright</w:t>
      </w:r>
      <w:r w:rsidR="006D6F6F" w:rsidRPr="003D2272">
        <w:rPr>
          <w:rFonts w:ascii="Arial" w:hAnsi="Arial" w:cs="Arial"/>
          <w:kern w:val="0"/>
          <w:sz w:val="22"/>
          <w:szCs w:val="22"/>
        </w:rPr>
        <w:t xml:space="preserve"> and</w:t>
      </w:r>
      <w:r w:rsidR="00F17CA9">
        <w:rPr>
          <w:rFonts w:ascii="Arial" w:hAnsi="Arial" w:cs="Arial"/>
          <w:kern w:val="0"/>
          <w:sz w:val="22"/>
          <w:szCs w:val="22"/>
        </w:rPr>
        <w:t>/or</w:t>
      </w:r>
      <w:r w:rsidR="006D6F6F" w:rsidRPr="003D2272">
        <w:rPr>
          <w:rFonts w:ascii="Arial" w:hAnsi="Arial" w:cs="Arial"/>
          <w:kern w:val="0"/>
          <w:sz w:val="22"/>
          <w:szCs w:val="22"/>
        </w:rPr>
        <w:t xml:space="preserve"> the material </w:t>
      </w:r>
      <w:r w:rsidR="00B27C5F">
        <w:rPr>
          <w:rFonts w:ascii="Arial" w:hAnsi="Arial" w:cs="Arial"/>
          <w:kern w:val="0"/>
          <w:sz w:val="22"/>
          <w:szCs w:val="22"/>
        </w:rPr>
        <w:t xml:space="preserve">does not comply with the applicable </w:t>
      </w:r>
      <w:r w:rsidR="00F17CA9" w:rsidRPr="00F17CA9">
        <w:rPr>
          <w:rFonts w:ascii="Arial" w:hAnsi="Arial" w:cs="Arial"/>
          <w:kern w:val="0"/>
          <w:sz w:val="22"/>
          <w:szCs w:val="22"/>
        </w:rPr>
        <w:t>data protection</w:t>
      </w:r>
      <w:r w:rsidR="00F17CA9">
        <w:rPr>
          <w:rFonts w:ascii="Arial" w:hAnsi="Arial" w:cs="Arial"/>
          <w:kern w:val="0"/>
          <w:sz w:val="22"/>
          <w:szCs w:val="22"/>
        </w:rPr>
        <w:t xml:space="preserve"> </w:t>
      </w:r>
      <w:r w:rsidR="00B27C5F">
        <w:rPr>
          <w:rFonts w:ascii="Arial" w:hAnsi="Arial" w:cs="Arial"/>
          <w:kern w:val="0"/>
          <w:sz w:val="22"/>
          <w:szCs w:val="22"/>
        </w:rPr>
        <w:t>regulations</w:t>
      </w:r>
      <w:r w:rsidR="006D6F6F" w:rsidRPr="003D2272">
        <w:rPr>
          <w:rFonts w:ascii="Arial" w:hAnsi="Arial" w:cs="Arial"/>
          <w:kern w:val="0"/>
          <w:sz w:val="22"/>
          <w:szCs w:val="22"/>
        </w:rPr>
        <w:t>, but al</w:t>
      </w:r>
      <w:r w:rsidR="0045584C" w:rsidRPr="003D2272">
        <w:rPr>
          <w:rFonts w:ascii="Arial" w:hAnsi="Arial" w:cs="Arial"/>
          <w:kern w:val="0"/>
          <w:sz w:val="22"/>
          <w:szCs w:val="22"/>
        </w:rPr>
        <w:t xml:space="preserve">so if they believe that content is defamatory, obscene, or culturally insensitive. </w:t>
      </w:r>
      <w:r w:rsidR="00230DE7" w:rsidRPr="003D2272">
        <w:rPr>
          <w:rFonts w:ascii="Arial" w:hAnsi="Arial" w:cs="Arial"/>
          <w:kern w:val="0"/>
          <w:sz w:val="22"/>
          <w:szCs w:val="22"/>
        </w:rPr>
        <w:t xml:space="preserve">Takedown requests should be approach on a </w:t>
      </w:r>
      <w:r w:rsidR="00EB0EF4" w:rsidRPr="003D2272">
        <w:rPr>
          <w:rFonts w:ascii="Arial" w:hAnsi="Arial" w:cs="Arial"/>
          <w:kern w:val="0"/>
          <w:sz w:val="22"/>
          <w:szCs w:val="22"/>
        </w:rPr>
        <w:t>case-by-case</w:t>
      </w:r>
      <w:r w:rsidR="00230DE7" w:rsidRPr="003D2272">
        <w:rPr>
          <w:rFonts w:ascii="Arial" w:hAnsi="Arial" w:cs="Arial"/>
          <w:kern w:val="0"/>
          <w:sz w:val="22"/>
          <w:szCs w:val="22"/>
        </w:rPr>
        <w:t xml:space="preserve"> basis and need to be thoro</w:t>
      </w:r>
      <w:r w:rsidR="0053757D" w:rsidRPr="003D2272">
        <w:rPr>
          <w:rFonts w:ascii="Arial" w:hAnsi="Arial" w:cs="Arial"/>
          <w:kern w:val="0"/>
          <w:sz w:val="22"/>
          <w:szCs w:val="22"/>
        </w:rPr>
        <w:t>ughly documented.</w:t>
      </w:r>
    </w:p>
    <w:p w14:paraId="742ECA1B" w14:textId="77777777" w:rsidR="001920A1" w:rsidRPr="003D2272" w:rsidRDefault="001920A1" w:rsidP="003D388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017A106E" w14:textId="33B46127" w:rsidR="001920A1" w:rsidRPr="003D2272" w:rsidRDefault="00EC4195" w:rsidP="00EC419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sz w:val="22"/>
          <w:szCs w:val="22"/>
        </w:rPr>
        <w:lastRenderedPageBreak/>
        <w:t>6</w:t>
      </w:r>
      <w:r w:rsidR="00F43F73" w:rsidRPr="003D2272">
        <w:rPr>
          <w:rFonts w:ascii="Arial" w:hAnsi="Arial" w:cs="Arial"/>
          <w:b/>
          <w:bCs/>
          <w:sz w:val="22"/>
          <w:szCs w:val="22"/>
        </w:rPr>
        <w:t xml:space="preserve"> </w:t>
      </w:r>
      <w:r w:rsidR="001920A1" w:rsidRPr="003D2272">
        <w:rPr>
          <w:rFonts w:ascii="Arial" w:hAnsi="Arial" w:cs="Arial"/>
          <w:b/>
          <w:bCs/>
          <w:kern w:val="0"/>
          <w:sz w:val="22"/>
          <w:szCs w:val="22"/>
        </w:rPr>
        <w:t>Document</w:t>
      </w:r>
      <w:r w:rsidR="00DD316C" w:rsidRPr="003D2272">
        <w:rPr>
          <w:rFonts w:ascii="Arial" w:hAnsi="Arial" w:cs="Arial"/>
          <w:b/>
          <w:bCs/>
          <w:kern w:val="0"/>
          <w:sz w:val="22"/>
          <w:szCs w:val="22"/>
        </w:rPr>
        <w:t>s</w:t>
      </w:r>
    </w:p>
    <w:p w14:paraId="42D4FE76" w14:textId="5A10854F" w:rsidR="001920A1" w:rsidRPr="003D2272" w:rsidRDefault="009560A3" w:rsidP="00A40F73">
      <w:pPr>
        <w:spacing w:line="360" w:lineRule="auto"/>
        <w:rPr>
          <w:rFonts w:ascii="Arial" w:hAnsi="Arial" w:cs="Arial"/>
          <w:sz w:val="22"/>
          <w:szCs w:val="22"/>
        </w:rPr>
      </w:pPr>
      <w:r w:rsidRPr="009560A3">
        <w:rPr>
          <w:rFonts w:ascii="Arial" w:hAnsi="Arial" w:cs="Arial"/>
          <w:sz w:val="22"/>
          <w:szCs w:val="22"/>
        </w:rPr>
        <w:t xml:space="preserve">There are </w:t>
      </w:r>
      <w:proofErr w:type="gramStart"/>
      <w:r w:rsidRPr="009560A3">
        <w:rPr>
          <w:rFonts w:ascii="Arial" w:hAnsi="Arial" w:cs="Arial"/>
          <w:sz w:val="22"/>
          <w:szCs w:val="22"/>
        </w:rPr>
        <w:t>a number of</w:t>
      </w:r>
      <w:proofErr w:type="gramEnd"/>
      <w:r w:rsidRPr="009560A3">
        <w:rPr>
          <w:rFonts w:ascii="Arial" w:hAnsi="Arial" w:cs="Arial"/>
          <w:sz w:val="22"/>
          <w:szCs w:val="22"/>
        </w:rPr>
        <w:t xml:space="preserve"> documents used in an Oral history project, some legal and some informative in character.</w:t>
      </w:r>
      <w:r>
        <w:rPr>
          <w:rFonts w:ascii="Arial" w:hAnsi="Arial" w:cs="Arial"/>
          <w:sz w:val="22"/>
          <w:szCs w:val="22"/>
        </w:rPr>
        <w:t xml:space="preserve"> </w:t>
      </w:r>
      <w:r w:rsidR="001920A1" w:rsidRPr="003D2272">
        <w:rPr>
          <w:rFonts w:ascii="Arial" w:hAnsi="Arial" w:cs="Arial"/>
          <w:sz w:val="22"/>
          <w:szCs w:val="22"/>
        </w:rPr>
        <w:t>For the legal documents it is a good idea to talk to data management and copyright teams.</w:t>
      </w:r>
      <w:r w:rsidR="007051AC" w:rsidRPr="003D2272">
        <w:rPr>
          <w:rFonts w:ascii="Arial" w:hAnsi="Arial" w:cs="Arial"/>
          <w:sz w:val="22"/>
          <w:szCs w:val="22"/>
        </w:rPr>
        <w:t xml:space="preserve"> </w:t>
      </w:r>
      <w:r w:rsidR="00EB2B10" w:rsidRPr="003D2272">
        <w:rPr>
          <w:rFonts w:ascii="Arial" w:hAnsi="Arial" w:cs="Arial"/>
          <w:sz w:val="22"/>
          <w:szCs w:val="22"/>
        </w:rPr>
        <w:t xml:space="preserve">The language in all documents should be clear and accessible. </w:t>
      </w:r>
      <w:r w:rsidR="007051AC" w:rsidRPr="003D2272">
        <w:rPr>
          <w:rFonts w:ascii="Arial" w:hAnsi="Arial" w:cs="Arial"/>
          <w:sz w:val="22"/>
          <w:szCs w:val="22"/>
        </w:rPr>
        <w:t xml:space="preserve">It is likely that </w:t>
      </w:r>
      <w:r w:rsidR="00D46E82" w:rsidRPr="003D2272">
        <w:rPr>
          <w:rFonts w:ascii="Arial" w:hAnsi="Arial" w:cs="Arial"/>
          <w:sz w:val="22"/>
          <w:szCs w:val="22"/>
        </w:rPr>
        <w:t xml:space="preserve">each Trust site and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D46E82" w:rsidRPr="003D2272">
        <w:rPr>
          <w:rFonts w:ascii="Arial" w:hAnsi="Arial" w:cs="Arial"/>
          <w:sz w:val="22"/>
          <w:szCs w:val="22"/>
        </w:rPr>
        <w:t xml:space="preserve"> </w:t>
      </w:r>
      <w:r w:rsidR="00D57F8B" w:rsidRPr="009560A3">
        <w:rPr>
          <w:rFonts w:ascii="Arial" w:hAnsi="Arial" w:cs="Arial"/>
          <w:sz w:val="22"/>
          <w:szCs w:val="22"/>
        </w:rPr>
        <w:t>project</w:t>
      </w:r>
      <w:r w:rsidR="00D57F8B" w:rsidRPr="003D2272" w:rsidDel="00D57F8B">
        <w:rPr>
          <w:rFonts w:ascii="Arial" w:hAnsi="Arial" w:cs="Arial"/>
          <w:sz w:val="22"/>
          <w:szCs w:val="22"/>
        </w:rPr>
        <w:t xml:space="preserve"> </w:t>
      </w:r>
      <w:r w:rsidR="00D46E82" w:rsidRPr="003D2272">
        <w:rPr>
          <w:rFonts w:ascii="Arial" w:hAnsi="Arial" w:cs="Arial"/>
          <w:sz w:val="22"/>
          <w:szCs w:val="22"/>
        </w:rPr>
        <w:t xml:space="preserve">might require </w:t>
      </w:r>
      <w:r w:rsidR="00671541" w:rsidRPr="003D2272">
        <w:rPr>
          <w:rFonts w:ascii="Arial" w:hAnsi="Arial" w:cs="Arial"/>
          <w:sz w:val="22"/>
          <w:szCs w:val="22"/>
        </w:rPr>
        <w:t>slightly different forms of documents</w:t>
      </w:r>
      <w:r w:rsidR="00641E73" w:rsidRPr="003D2272">
        <w:rPr>
          <w:rFonts w:ascii="Arial" w:hAnsi="Arial" w:cs="Arial"/>
          <w:sz w:val="22"/>
          <w:szCs w:val="22"/>
        </w:rPr>
        <w:t xml:space="preserve"> depending</w:t>
      </w:r>
      <w:r w:rsidR="00137DBE">
        <w:rPr>
          <w:rFonts w:ascii="Arial" w:hAnsi="Arial" w:cs="Arial"/>
          <w:sz w:val="22"/>
          <w:szCs w:val="22"/>
        </w:rPr>
        <w:t xml:space="preserve"> on how sensitive the topic is.</w:t>
      </w:r>
      <w:r w:rsidR="00ED2BF1">
        <w:rPr>
          <w:rFonts w:ascii="Arial" w:hAnsi="Arial" w:cs="Arial"/>
          <w:sz w:val="22"/>
          <w:szCs w:val="22"/>
        </w:rPr>
        <w:t xml:space="preserve"> </w:t>
      </w:r>
    </w:p>
    <w:p w14:paraId="1AE95100" w14:textId="77777777" w:rsidR="001920A1" w:rsidRDefault="001920A1" w:rsidP="00ED2BF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63B7E02B" w14:textId="7B2D1037" w:rsidR="00ED2BF1" w:rsidRPr="00ED2BF1" w:rsidRDefault="00ED2BF1" w:rsidP="00F54CF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6.1 Informative Documents</w:t>
      </w:r>
    </w:p>
    <w:p w14:paraId="63FBEC4F" w14:textId="77777777" w:rsidR="00ED2BF1" w:rsidRPr="003D2272" w:rsidRDefault="00ED2BF1" w:rsidP="001920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b/>
          <w:bCs/>
          <w:kern w:val="0"/>
          <w:sz w:val="22"/>
          <w:szCs w:val="22"/>
        </w:rPr>
      </w:pPr>
    </w:p>
    <w:p w14:paraId="26CB0D36" w14:textId="6069FF08" w:rsidR="001920A1" w:rsidRPr="003D2272" w:rsidRDefault="00F43F73" w:rsidP="001920A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>6.1</w:t>
      </w:r>
      <w:r w:rsidR="00ED2BF1">
        <w:rPr>
          <w:rFonts w:ascii="Arial" w:hAnsi="Arial" w:cs="Arial"/>
          <w:b/>
          <w:bCs/>
          <w:kern w:val="0"/>
          <w:sz w:val="22"/>
          <w:szCs w:val="22"/>
        </w:rPr>
        <w:t>.1</w:t>
      </w:r>
      <w:r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r w:rsidR="001920A1" w:rsidRPr="003D2272">
        <w:rPr>
          <w:rFonts w:ascii="Arial" w:hAnsi="Arial" w:cs="Arial"/>
          <w:b/>
          <w:bCs/>
          <w:sz w:val="22"/>
          <w:szCs w:val="22"/>
        </w:rPr>
        <w:t xml:space="preserve">Information Sheet </w:t>
      </w:r>
    </w:p>
    <w:p w14:paraId="4A3F32E4" w14:textId="7BC40CBC" w:rsidR="00CD0347" w:rsidRPr="003D2272" w:rsidRDefault="00EA0B7F" w:rsidP="001920A1">
      <w:p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An information sheet is given to a prospective interviewee or participant to inform them on </w:t>
      </w:r>
      <w:r w:rsidR="004B62EF" w:rsidRPr="003D2272">
        <w:rPr>
          <w:rFonts w:ascii="Arial" w:hAnsi="Arial" w:cs="Arial"/>
          <w:sz w:val="22"/>
          <w:szCs w:val="22"/>
        </w:rPr>
        <w:t xml:space="preserve">what the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4B62EF" w:rsidRPr="003D2272">
        <w:rPr>
          <w:rFonts w:ascii="Arial" w:hAnsi="Arial" w:cs="Arial"/>
          <w:sz w:val="22"/>
          <w:szCs w:val="22"/>
        </w:rPr>
        <w:t xml:space="preserve"> </w:t>
      </w:r>
      <w:r w:rsidR="005C2777" w:rsidRPr="003D2272">
        <w:rPr>
          <w:rFonts w:ascii="Arial" w:hAnsi="Arial" w:cs="Arial"/>
          <w:sz w:val="22"/>
          <w:szCs w:val="22"/>
        </w:rPr>
        <w:t xml:space="preserve">venture </w:t>
      </w:r>
      <w:r w:rsidR="007A05DE">
        <w:rPr>
          <w:rFonts w:ascii="Arial" w:hAnsi="Arial" w:cs="Arial"/>
          <w:sz w:val="22"/>
          <w:szCs w:val="22"/>
        </w:rPr>
        <w:t>entails</w:t>
      </w:r>
      <w:r w:rsidR="005C2777" w:rsidRPr="003D2272">
        <w:rPr>
          <w:rFonts w:ascii="Arial" w:hAnsi="Arial" w:cs="Arial"/>
          <w:sz w:val="22"/>
          <w:szCs w:val="22"/>
        </w:rPr>
        <w:t xml:space="preserve">. </w:t>
      </w:r>
      <w:r w:rsidR="00CD0347" w:rsidRPr="003D2272">
        <w:rPr>
          <w:rFonts w:ascii="Arial" w:hAnsi="Arial" w:cs="Arial"/>
          <w:sz w:val="22"/>
          <w:szCs w:val="22"/>
        </w:rPr>
        <w:t>Generally, an information sheet should contain</w:t>
      </w:r>
      <w:r w:rsidR="00C91925" w:rsidRPr="003D2272">
        <w:rPr>
          <w:rFonts w:ascii="Arial" w:hAnsi="Arial" w:cs="Arial"/>
          <w:sz w:val="22"/>
          <w:szCs w:val="22"/>
        </w:rPr>
        <w:t xml:space="preserve"> information on</w:t>
      </w:r>
      <w:r w:rsidR="00CD0347" w:rsidRPr="003D2272">
        <w:rPr>
          <w:rFonts w:ascii="Arial" w:hAnsi="Arial" w:cs="Arial"/>
          <w:sz w:val="22"/>
          <w:szCs w:val="22"/>
        </w:rPr>
        <w:t>:</w:t>
      </w:r>
    </w:p>
    <w:p w14:paraId="5F12AC0E" w14:textId="51A96A78" w:rsidR="00D121D1" w:rsidRDefault="00A20870" w:rsidP="00A20870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what Oral history </w:t>
      </w:r>
      <w:r w:rsidR="0050547E">
        <w:rPr>
          <w:rFonts w:ascii="Arial" w:hAnsi="Arial" w:cs="Arial"/>
          <w:sz w:val="22"/>
          <w:szCs w:val="22"/>
        </w:rPr>
        <w:t>involves</w:t>
      </w:r>
    </w:p>
    <w:p w14:paraId="5A86EBD1" w14:textId="1FB19BCF" w:rsidR="00CD0347" w:rsidRPr="003D2272" w:rsidRDefault="00C91925" w:rsidP="00CD0347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>the</w:t>
      </w:r>
      <w:r w:rsidR="00106C6B" w:rsidRPr="003D2272">
        <w:rPr>
          <w:rFonts w:ascii="Arial" w:hAnsi="Arial" w:cs="Arial"/>
          <w:sz w:val="22"/>
          <w:szCs w:val="22"/>
        </w:rPr>
        <w:t xml:space="preserve"> project or the site’s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106C6B" w:rsidRPr="003D2272">
        <w:rPr>
          <w:rFonts w:ascii="Arial" w:hAnsi="Arial" w:cs="Arial"/>
          <w:sz w:val="22"/>
          <w:szCs w:val="22"/>
        </w:rPr>
        <w:t xml:space="preserve"> strategy</w:t>
      </w:r>
    </w:p>
    <w:p w14:paraId="6A5F7A50" w14:textId="3A4EC2F9" w:rsidR="00D121D1" w:rsidRDefault="00C91925" w:rsidP="00CD0347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who </w:t>
      </w:r>
      <w:r w:rsidR="000D0A35" w:rsidRPr="003D2272">
        <w:rPr>
          <w:rFonts w:ascii="Arial" w:hAnsi="Arial" w:cs="Arial"/>
          <w:sz w:val="22"/>
          <w:szCs w:val="22"/>
        </w:rPr>
        <w:t>is running the project</w:t>
      </w:r>
    </w:p>
    <w:p w14:paraId="6BE4381C" w14:textId="1626F088" w:rsidR="00D121D1" w:rsidRDefault="00C91925" w:rsidP="00AC2B67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>what</w:t>
      </w:r>
      <w:r w:rsidR="006F32E7" w:rsidRPr="003D2272">
        <w:rPr>
          <w:rFonts w:ascii="Arial" w:hAnsi="Arial" w:cs="Arial"/>
          <w:sz w:val="22"/>
          <w:szCs w:val="22"/>
        </w:rPr>
        <w:t xml:space="preserve"> role the interviewee or participant will play</w:t>
      </w:r>
    </w:p>
    <w:p w14:paraId="4C1D08EC" w14:textId="505A1CF4" w:rsidR="00CD0347" w:rsidRPr="003D2272" w:rsidRDefault="00C91925" w:rsidP="00496629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who to contact for </w:t>
      </w:r>
      <w:r w:rsidR="00AC2B67" w:rsidRPr="003D2272">
        <w:rPr>
          <w:rFonts w:ascii="Arial" w:hAnsi="Arial" w:cs="Arial"/>
          <w:sz w:val="22"/>
          <w:szCs w:val="22"/>
        </w:rPr>
        <w:t>further information</w:t>
      </w:r>
    </w:p>
    <w:p w14:paraId="3D2FD5CB" w14:textId="77777777" w:rsidR="005C2777" w:rsidRDefault="005C2777" w:rsidP="001920A1">
      <w:pPr>
        <w:spacing w:line="360" w:lineRule="auto"/>
        <w:rPr>
          <w:rFonts w:ascii="Arial" w:hAnsi="Arial" w:cs="Arial"/>
          <w:sz w:val="22"/>
          <w:szCs w:val="22"/>
        </w:rPr>
      </w:pPr>
    </w:p>
    <w:p w14:paraId="40CA2CBC" w14:textId="174FAC79" w:rsidR="00ED2BF1" w:rsidRPr="00F54CF3" w:rsidRDefault="00ED2BF1" w:rsidP="001920A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6.2 Legal Documents</w:t>
      </w:r>
    </w:p>
    <w:p w14:paraId="0654DC09" w14:textId="77777777" w:rsidR="00ED2BF1" w:rsidRPr="003D2272" w:rsidRDefault="00ED2BF1" w:rsidP="001920A1">
      <w:pPr>
        <w:spacing w:line="360" w:lineRule="auto"/>
        <w:rPr>
          <w:rFonts w:ascii="Arial" w:hAnsi="Arial" w:cs="Arial"/>
          <w:sz w:val="22"/>
          <w:szCs w:val="22"/>
        </w:rPr>
      </w:pPr>
    </w:p>
    <w:p w14:paraId="2D497D57" w14:textId="1F1CC8AC" w:rsidR="00D121D1" w:rsidRDefault="00D248C2" w:rsidP="008B2C5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D2272">
        <w:rPr>
          <w:rFonts w:ascii="Arial" w:hAnsi="Arial" w:cs="Arial"/>
          <w:b/>
          <w:bCs/>
          <w:sz w:val="22"/>
          <w:szCs w:val="22"/>
        </w:rPr>
        <w:t>6.2</w:t>
      </w:r>
      <w:r w:rsidR="00ED2BF1">
        <w:rPr>
          <w:rFonts w:ascii="Arial" w:hAnsi="Arial" w:cs="Arial"/>
          <w:b/>
          <w:bCs/>
          <w:sz w:val="22"/>
          <w:szCs w:val="22"/>
        </w:rPr>
        <w:t>.1</w:t>
      </w:r>
      <w:r w:rsidRPr="003D2272">
        <w:rPr>
          <w:rFonts w:ascii="Arial" w:hAnsi="Arial" w:cs="Arial"/>
          <w:b/>
          <w:bCs/>
          <w:sz w:val="22"/>
          <w:szCs w:val="22"/>
        </w:rPr>
        <w:t xml:space="preserve"> </w:t>
      </w:r>
      <w:r w:rsidR="00BF44AE" w:rsidRPr="003D2272">
        <w:rPr>
          <w:rFonts w:ascii="Arial" w:hAnsi="Arial" w:cs="Arial"/>
          <w:b/>
          <w:bCs/>
          <w:sz w:val="22"/>
          <w:szCs w:val="22"/>
        </w:rPr>
        <w:t>Recording agreement</w:t>
      </w:r>
      <w:r w:rsidR="008B2C52" w:rsidRPr="003D2272">
        <w:rPr>
          <w:rFonts w:ascii="Arial" w:hAnsi="Arial" w:cs="Arial"/>
          <w:b/>
          <w:bCs/>
          <w:sz w:val="22"/>
          <w:szCs w:val="22"/>
        </w:rPr>
        <w:t xml:space="preserve"> </w:t>
      </w:r>
      <w:r w:rsidR="00C23D8F">
        <w:rPr>
          <w:rFonts w:ascii="Arial" w:hAnsi="Arial" w:cs="Arial"/>
          <w:b/>
          <w:bCs/>
          <w:sz w:val="22"/>
          <w:szCs w:val="22"/>
        </w:rPr>
        <w:t>Fo</w:t>
      </w:r>
      <w:r w:rsidR="008B2C52" w:rsidRPr="003D2272">
        <w:rPr>
          <w:rFonts w:ascii="Arial" w:hAnsi="Arial" w:cs="Arial"/>
          <w:b/>
          <w:bCs/>
          <w:sz w:val="22"/>
          <w:szCs w:val="22"/>
        </w:rPr>
        <w:t>rm</w:t>
      </w:r>
    </w:p>
    <w:p w14:paraId="4FCFD525" w14:textId="02F4D0C4" w:rsidR="00795C48" w:rsidRPr="003D2272" w:rsidRDefault="002544DC" w:rsidP="00795C48">
      <w:p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This form needs to be signed </w:t>
      </w:r>
      <w:r w:rsidR="000D51E8" w:rsidRPr="003D2272">
        <w:rPr>
          <w:rFonts w:ascii="Arial" w:hAnsi="Arial" w:cs="Arial"/>
          <w:sz w:val="22"/>
          <w:szCs w:val="22"/>
        </w:rPr>
        <w:t xml:space="preserve">before any new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0D51E8" w:rsidRPr="003D2272">
        <w:rPr>
          <w:rFonts w:ascii="Arial" w:hAnsi="Arial" w:cs="Arial"/>
          <w:sz w:val="22"/>
          <w:szCs w:val="22"/>
        </w:rPr>
        <w:t xml:space="preserve"> interview is recorded. </w:t>
      </w:r>
      <w:r w:rsidR="00795C48" w:rsidRPr="003D2272">
        <w:rPr>
          <w:rFonts w:ascii="Arial" w:hAnsi="Arial" w:cs="Arial"/>
          <w:sz w:val="22"/>
          <w:szCs w:val="22"/>
        </w:rPr>
        <w:t>Generally, a recording agreement form should contain:</w:t>
      </w:r>
    </w:p>
    <w:p w14:paraId="7330C72D" w14:textId="78C2F4CB" w:rsidR="00795C48" w:rsidRPr="003D2272" w:rsidRDefault="00F67C21" w:rsidP="00795C48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3D2272">
        <w:rPr>
          <w:rFonts w:ascii="Arial" w:hAnsi="Arial" w:cs="Arial"/>
          <w:sz w:val="22"/>
          <w:szCs w:val="22"/>
        </w:rPr>
        <w:t>A brief summary</w:t>
      </w:r>
      <w:proofErr w:type="gramEnd"/>
      <w:r w:rsidRPr="003D2272">
        <w:rPr>
          <w:rFonts w:ascii="Arial" w:hAnsi="Arial" w:cs="Arial"/>
          <w:sz w:val="22"/>
          <w:szCs w:val="22"/>
        </w:rPr>
        <w:t xml:space="preserve"> of the project or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Pr="003D2272">
        <w:rPr>
          <w:rFonts w:ascii="Arial" w:hAnsi="Arial" w:cs="Arial"/>
          <w:sz w:val="22"/>
          <w:szCs w:val="22"/>
        </w:rPr>
        <w:t xml:space="preserve"> collection strategy</w:t>
      </w:r>
    </w:p>
    <w:p w14:paraId="4D5CBDCF" w14:textId="582C90E6" w:rsidR="00F67C21" w:rsidRPr="003D2272" w:rsidRDefault="000C3D73" w:rsidP="007051AC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>An explanation on how the interviewee</w:t>
      </w:r>
      <w:r w:rsidR="00735EE7">
        <w:rPr>
          <w:rFonts w:ascii="Arial" w:hAnsi="Arial" w:cs="Arial"/>
          <w:sz w:val="22"/>
          <w:szCs w:val="22"/>
        </w:rPr>
        <w:t>’</w:t>
      </w:r>
      <w:r w:rsidRPr="003D2272">
        <w:rPr>
          <w:rFonts w:ascii="Arial" w:hAnsi="Arial" w:cs="Arial"/>
          <w:sz w:val="22"/>
          <w:szCs w:val="22"/>
        </w:rPr>
        <w:t>s personal data will be managed</w:t>
      </w:r>
      <w:r w:rsidR="00355378" w:rsidRPr="003D2272">
        <w:rPr>
          <w:rFonts w:ascii="Arial" w:hAnsi="Arial" w:cs="Arial"/>
          <w:sz w:val="22"/>
          <w:szCs w:val="22"/>
        </w:rPr>
        <w:t xml:space="preserve"> and who to contact if they wish to make a </w:t>
      </w:r>
      <w:r w:rsidR="006F34F3" w:rsidRPr="003D2272">
        <w:rPr>
          <w:rFonts w:ascii="Arial" w:hAnsi="Arial" w:cs="Arial"/>
          <w:sz w:val="22"/>
          <w:szCs w:val="22"/>
        </w:rPr>
        <w:t>data enquiry</w:t>
      </w:r>
    </w:p>
    <w:p w14:paraId="775A2D1F" w14:textId="14FAE3BC" w:rsidR="00D121D1" w:rsidRDefault="00274A23" w:rsidP="007051AC">
      <w:pPr>
        <w:pStyle w:val="ListParagraph"/>
        <w:numPr>
          <w:ilvl w:val="0"/>
          <w:numId w:val="34"/>
        </w:num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>A section where the interviewee needs to indicate they understand what they are agreeing to</w:t>
      </w:r>
    </w:p>
    <w:p w14:paraId="15B9989E" w14:textId="77777777" w:rsidR="008B2C52" w:rsidRPr="003D2272" w:rsidRDefault="008B2C52" w:rsidP="008B2C52">
      <w:pPr>
        <w:spacing w:line="360" w:lineRule="auto"/>
        <w:rPr>
          <w:rFonts w:ascii="Arial" w:hAnsi="Arial" w:cs="Arial"/>
          <w:sz w:val="22"/>
          <w:szCs w:val="22"/>
        </w:rPr>
      </w:pPr>
    </w:p>
    <w:p w14:paraId="5981F925" w14:textId="2E4B269B" w:rsidR="00D121D1" w:rsidRDefault="00BF44AE" w:rsidP="008B2C5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D2272">
        <w:rPr>
          <w:rFonts w:ascii="Arial" w:hAnsi="Arial" w:cs="Arial"/>
          <w:b/>
          <w:bCs/>
          <w:sz w:val="22"/>
          <w:szCs w:val="22"/>
        </w:rPr>
        <w:t>6.</w:t>
      </w:r>
      <w:r w:rsidR="00ED2BF1">
        <w:rPr>
          <w:rFonts w:ascii="Arial" w:hAnsi="Arial" w:cs="Arial"/>
          <w:b/>
          <w:bCs/>
          <w:sz w:val="22"/>
          <w:szCs w:val="22"/>
        </w:rPr>
        <w:t>2.2</w:t>
      </w:r>
      <w:r w:rsidRPr="003D2272">
        <w:rPr>
          <w:rFonts w:ascii="Arial" w:hAnsi="Arial" w:cs="Arial"/>
          <w:b/>
          <w:bCs/>
          <w:sz w:val="22"/>
          <w:szCs w:val="22"/>
        </w:rPr>
        <w:t xml:space="preserve"> </w:t>
      </w:r>
      <w:r w:rsidR="008B2C52" w:rsidRPr="003D2272">
        <w:rPr>
          <w:rFonts w:ascii="Arial" w:hAnsi="Arial" w:cs="Arial"/>
          <w:b/>
          <w:bCs/>
          <w:sz w:val="22"/>
          <w:szCs w:val="22"/>
        </w:rPr>
        <w:t xml:space="preserve">Copyright and Reuse </w:t>
      </w:r>
      <w:r w:rsidR="00C23D8F">
        <w:rPr>
          <w:rFonts w:ascii="Arial" w:hAnsi="Arial" w:cs="Arial"/>
          <w:b/>
          <w:bCs/>
          <w:sz w:val="22"/>
          <w:szCs w:val="22"/>
        </w:rPr>
        <w:t>F</w:t>
      </w:r>
      <w:r w:rsidR="008B2C52" w:rsidRPr="003D2272">
        <w:rPr>
          <w:rFonts w:ascii="Arial" w:hAnsi="Arial" w:cs="Arial"/>
          <w:b/>
          <w:bCs/>
          <w:sz w:val="22"/>
          <w:szCs w:val="22"/>
        </w:rPr>
        <w:t>orm</w:t>
      </w:r>
    </w:p>
    <w:p w14:paraId="5A89F00E" w14:textId="5EC81173" w:rsidR="008B2C52" w:rsidRPr="00735EE7" w:rsidRDefault="00A727A9" w:rsidP="008B2C52">
      <w:p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It is necessary to have this form for the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Pr="003D2272">
        <w:rPr>
          <w:rFonts w:ascii="Arial" w:hAnsi="Arial" w:cs="Arial"/>
          <w:sz w:val="22"/>
          <w:szCs w:val="22"/>
        </w:rPr>
        <w:t xml:space="preserve"> to be reused. </w:t>
      </w:r>
      <w:r w:rsidR="003E3130" w:rsidRPr="003D2272">
        <w:rPr>
          <w:rFonts w:ascii="Arial" w:hAnsi="Arial" w:cs="Arial"/>
          <w:sz w:val="22"/>
          <w:szCs w:val="22"/>
        </w:rPr>
        <w:t>In cases of newly recorded oral histories a</w:t>
      </w:r>
      <w:r w:rsidR="004446C1" w:rsidRPr="003D2272">
        <w:rPr>
          <w:rFonts w:ascii="Arial" w:hAnsi="Arial" w:cs="Arial"/>
          <w:sz w:val="22"/>
          <w:szCs w:val="22"/>
        </w:rPr>
        <w:t xml:space="preserve">n </w:t>
      </w:r>
      <w:r w:rsidR="008B2C52" w:rsidRPr="003D2272">
        <w:rPr>
          <w:rFonts w:ascii="Arial" w:hAnsi="Arial" w:cs="Arial"/>
          <w:sz w:val="22"/>
          <w:szCs w:val="22"/>
        </w:rPr>
        <w:t xml:space="preserve">interviewee </w:t>
      </w:r>
      <w:r w:rsidR="007256C7" w:rsidRPr="003D2272">
        <w:rPr>
          <w:rFonts w:ascii="Arial" w:hAnsi="Arial" w:cs="Arial"/>
          <w:sz w:val="22"/>
          <w:szCs w:val="22"/>
        </w:rPr>
        <w:t xml:space="preserve">and the interviewer </w:t>
      </w:r>
      <w:r w:rsidR="008B2C52" w:rsidRPr="003D2272">
        <w:rPr>
          <w:rFonts w:ascii="Arial" w:hAnsi="Arial" w:cs="Arial"/>
          <w:sz w:val="22"/>
          <w:szCs w:val="22"/>
        </w:rPr>
        <w:t xml:space="preserve">will need to sign this after </w:t>
      </w:r>
      <w:r w:rsidR="003E3130" w:rsidRPr="003D2272">
        <w:rPr>
          <w:rFonts w:ascii="Arial" w:hAnsi="Arial" w:cs="Arial"/>
          <w:sz w:val="22"/>
          <w:szCs w:val="22"/>
        </w:rPr>
        <w:t>they</w:t>
      </w:r>
      <w:r w:rsidR="008B2C52" w:rsidRPr="003D2272">
        <w:rPr>
          <w:rFonts w:ascii="Arial" w:hAnsi="Arial" w:cs="Arial"/>
          <w:sz w:val="22"/>
          <w:szCs w:val="22"/>
        </w:rPr>
        <w:t xml:space="preserve"> have </w:t>
      </w:r>
      <w:r w:rsidR="00F54CF3">
        <w:rPr>
          <w:rFonts w:ascii="Arial" w:hAnsi="Arial" w:cs="Arial"/>
          <w:sz w:val="22"/>
          <w:szCs w:val="22"/>
        </w:rPr>
        <w:t xml:space="preserve">reviewed </w:t>
      </w:r>
      <w:r w:rsidR="008B2C52" w:rsidRPr="003D2272">
        <w:rPr>
          <w:rFonts w:ascii="Arial" w:hAnsi="Arial" w:cs="Arial"/>
          <w:sz w:val="22"/>
          <w:szCs w:val="22"/>
        </w:rPr>
        <w:t>the</w:t>
      </w:r>
      <w:r w:rsidR="00361C6B" w:rsidRPr="003D2272">
        <w:rPr>
          <w:rFonts w:ascii="Arial" w:hAnsi="Arial" w:cs="Arial"/>
          <w:sz w:val="22"/>
          <w:szCs w:val="22"/>
        </w:rPr>
        <w:t>ir recording, transcript, or summary</w:t>
      </w:r>
      <w:r w:rsidR="00B06650" w:rsidRPr="003D2272">
        <w:rPr>
          <w:rFonts w:ascii="Arial" w:hAnsi="Arial" w:cs="Arial"/>
          <w:sz w:val="22"/>
          <w:szCs w:val="22"/>
        </w:rPr>
        <w:t xml:space="preserve">. </w:t>
      </w:r>
      <w:r w:rsidR="003E3130" w:rsidRPr="003D2272">
        <w:rPr>
          <w:rFonts w:ascii="Arial" w:hAnsi="Arial" w:cs="Arial"/>
          <w:sz w:val="22"/>
          <w:szCs w:val="22"/>
        </w:rPr>
        <w:t xml:space="preserve">If </w:t>
      </w:r>
      <w:r w:rsidR="00724DB6" w:rsidRPr="003D2272">
        <w:rPr>
          <w:rFonts w:ascii="Arial" w:hAnsi="Arial" w:cs="Arial"/>
          <w:sz w:val="22"/>
          <w:szCs w:val="22"/>
        </w:rPr>
        <w:t xml:space="preserve">an archived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724DB6" w:rsidRPr="003D2272">
        <w:rPr>
          <w:rFonts w:ascii="Arial" w:hAnsi="Arial" w:cs="Arial"/>
          <w:sz w:val="22"/>
          <w:szCs w:val="22"/>
        </w:rPr>
        <w:t xml:space="preserve"> is found to not have </w:t>
      </w:r>
      <w:r w:rsidR="00054DC1" w:rsidRPr="003D2272">
        <w:rPr>
          <w:rFonts w:ascii="Arial" w:hAnsi="Arial" w:cs="Arial"/>
          <w:sz w:val="22"/>
          <w:szCs w:val="22"/>
        </w:rPr>
        <w:t xml:space="preserve">the correct copyright permission this form </w:t>
      </w:r>
      <w:r w:rsidR="005F1C80" w:rsidRPr="003D2272">
        <w:rPr>
          <w:rFonts w:ascii="Arial" w:hAnsi="Arial" w:cs="Arial"/>
          <w:sz w:val="22"/>
          <w:szCs w:val="22"/>
        </w:rPr>
        <w:t>needs to again either be signed by the interviewee or their next of kin</w:t>
      </w:r>
      <w:r w:rsidR="007256C7" w:rsidRPr="003D2272">
        <w:rPr>
          <w:rFonts w:ascii="Arial" w:hAnsi="Arial" w:cs="Arial"/>
          <w:sz w:val="22"/>
          <w:szCs w:val="22"/>
        </w:rPr>
        <w:t>, and likely the same will apply to the interviewer</w:t>
      </w:r>
      <w:r w:rsidR="005F1C80" w:rsidRPr="003D2272">
        <w:rPr>
          <w:rFonts w:ascii="Arial" w:hAnsi="Arial" w:cs="Arial"/>
          <w:sz w:val="22"/>
          <w:szCs w:val="22"/>
        </w:rPr>
        <w:t xml:space="preserve">. See </w:t>
      </w:r>
      <w:r w:rsidR="002A4DDC" w:rsidRPr="003D2272">
        <w:rPr>
          <w:rFonts w:ascii="Arial" w:hAnsi="Arial" w:cs="Arial"/>
          <w:i/>
          <w:iCs/>
          <w:sz w:val="22"/>
          <w:szCs w:val="22"/>
        </w:rPr>
        <w:t xml:space="preserve">5.1.2. </w:t>
      </w:r>
      <w:r w:rsidR="002A4DDC" w:rsidRPr="003D2272">
        <w:rPr>
          <w:rFonts w:ascii="Arial" w:hAnsi="Arial" w:cs="Arial"/>
          <w:sz w:val="22"/>
          <w:szCs w:val="22"/>
        </w:rPr>
        <w:lastRenderedPageBreak/>
        <w:t xml:space="preserve">for further information on </w:t>
      </w:r>
      <w:r w:rsidR="00C86D68" w:rsidRPr="003D2272">
        <w:rPr>
          <w:rFonts w:ascii="Arial" w:hAnsi="Arial" w:cs="Arial"/>
          <w:sz w:val="22"/>
          <w:szCs w:val="22"/>
        </w:rPr>
        <w:t xml:space="preserve">subsequently </w:t>
      </w:r>
      <w:r w:rsidR="007256C7" w:rsidRPr="003D2272">
        <w:rPr>
          <w:rFonts w:ascii="Arial" w:hAnsi="Arial" w:cs="Arial"/>
          <w:sz w:val="22"/>
          <w:szCs w:val="22"/>
        </w:rPr>
        <w:t>obtaining copyright. Generally, a copyright and reuse form should contain:</w:t>
      </w:r>
    </w:p>
    <w:p w14:paraId="43A8AC16" w14:textId="73BFB991" w:rsidR="007256C7" w:rsidRPr="00735EE7" w:rsidRDefault="007256C7" w:rsidP="007256C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F54CF3">
        <w:rPr>
          <w:rFonts w:ascii="Arial" w:hAnsi="Arial" w:cs="Arial"/>
          <w:sz w:val="22"/>
          <w:szCs w:val="22"/>
        </w:rPr>
        <w:t xml:space="preserve">An explanation of copyright in relation to </w:t>
      </w:r>
      <w:r w:rsidR="001A21A9" w:rsidRPr="00F54CF3">
        <w:rPr>
          <w:rFonts w:ascii="Arial" w:hAnsi="Arial" w:cs="Arial"/>
          <w:sz w:val="22"/>
          <w:szCs w:val="22"/>
        </w:rPr>
        <w:t>Oral history</w:t>
      </w:r>
    </w:p>
    <w:p w14:paraId="6A3FD615" w14:textId="33BFCD38" w:rsidR="00D121D1" w:rsidRDefault="005F5D59" w:rsidP="007256C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F54CF3">
        <w:rPr>
          <w:rFonts w:ascii="Arial" w:hAnsi="Arial" w:cs="Arial"/>
          <w:sz w:val="22"/>
          <w:szCs w:val="22"/>
        </w:rPr>
        <w:t>A section where the</w:t>
      </w:r>
      <w:r w:rsidR="00FA4138" w:rsidRPr="00F54CF3">
        <w:rPr>
          <w:rFonts w:ascii="Arial" w:hAnsi="Arial" w:cs="Arial"/>
          <w:sz w:val="22"/>
          <w:szCs w:val="22"/>
        </w:rPr>
        <w:t xml:space="preserve"> </w:t>
      </w:r>
      <w:r w:rsidR="00996173" w:rsidRPr="00F54CF3">
        <w:rPr>
          <w:rFonts w:ascii="Arial" w:hAnsi="Arial" w:cs="Arial"/>
          <w:sz w:val="22"/>
          <w:szCs w:val="22"/>
        </w:rPr>
        <w:t>interviewee and the interviewer agree to sign their copyright over to the Trust</w:t>
      </w:r>
    </w:p>
    <w:p w14:paraId="730687A6" w14:textId="64E48D9E" w:rsidR="00996173" w:rsidRPr="00735EE7" w:rsidRDefault="00996173" w:rsidP="007256C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F54CF3">
        <w:rPr>
          <w:rFonts w:ascii="Arial" w:hAnsi="Arial" w:cs="Arial"/>
          <w:sz w:val="22"/>
          <w:szCs w:val="22"/>
        </w:rPr>
        <w:t>An explanation on where the material is to be stored</w:t>
      </w:r>
    </w:p>
    <w:p w14:paraId="35D262B1" w14:textId="73F87E2A" w:rsidR="00BF44AE" w:rsidRPr="00735EE7" w:rsidRDefault="00F63533" w:rsidP="008B2C52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2"/>
          <w:szCs w:val="22"/>
        </w:rPr>
      </w:pPr>
      <w:r w:rsidRPr="00F54CF3">
        <w:rPr>
          <w:rFonts w:ascii="Arial" w:hAnsi="Arial" w:cs="Arial"/>
          <w:sz w:val="22"/>
          <w:szCs w:val="22"/>
        </w:rPr>
        <w:t>A section where the interviewee can place restrictions on access to their interview (for a period of up to 30 years)</w:t>
      </w:r>
    </w:p>
    <w:p w14:paraId="5AD9AD45" w14:textId="77777777" w:rsidR="008B2C52" w:rsidRPr="003D2272" w:rsidRDefault="008B2C52" w:rsidP="001920A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D7CBE53" w14:textId="2C21665B" w:rsidR="00ED2BF1" w:rsidRDefault="00ED2BF1" w:rsidP="00ED2BF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 Meta-data Documents</w:t>
      </w:r>
    </w:p>
    <w:p w14:paraId="5112BE4C" w14:textId="77777777" w:rsidR="00ED2BF1" w:rsidRDefault="00ED2BF1" w:rsidP="00ED2BF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DE5CE34" w14:textId="5748CBE7" w:rsidR="00ED2BF1" w:rsidRPr="00F54CF3" w:rsidRDefault="00ED2BF1" w:rsidP="00ED2B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lot of meta-data</w:t>
      </w:r>
      <w:r w:rsidR="00F54C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attached to Oral history recordings which offer</w:t>
      </w:r>
      <w:r w:rsidR="00E9618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context and make</w:t>
      </w:r>
      <w:r w:rsidR="00E9618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it easier to search the material. </w:t>
      </w:r>
      <w:r w:rsidR="00E96183">
        <w:rPr>
          <w:rFonts w:ascii="Arial" w:hAnsi="Arial" w:cs="Arial"/>
          <w:sz w:val="22"/>
          <w:szCs w:val="22"/>
        </w:rPr>
        <w:t xml:space="preserve">Many archives will require this meta-data to be thorough and well put together. </w:t>
      </w:r>
    </w:p>
    <w:p w14:paraId="5B9A98D0" w14:textId="77777777" w:rsidR="00ED2BF1" w:rsidRDefault="00ED2BF1" w:rsidP="001920A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E04D512" w14:textId="5D0B9EEE" w:rsidR="00D121D1" w:rsidRDefault="00ED2BF1" w:rsidP="001920A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7.1</w:t>
      </w:r>
      <w:r w:rsidR="00996173" w:rsidRPr="003D2272">
        <w:rPr>
          <w:rFonts w:ascii="Arial" w:hAnsi="Arial" w:cs="Arial"/>
          <w:b/>
          <w:bCs/>
          <w:sz w:val="22"/>
          <w:szCs w:val="22"/>
        </w:rPr>
        <w:t xml:space="preserve"> Interview Data Sheet</w:t>
      </w:r>
    </w:p>
    <w:p w14:paraId="60ED829C" w14:textId="435FEE68" w:rsidR="00ED2BF1" w:rsidRDefault="00D21117" w:rsidP="008B2C52">
      <w:p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An interview data sheet </w:t>
      </w:r>
      <w:r w:rsidR="00482356">
        <w:rPr>
          <w:rFonts w:ascii="Arial" w:hAnsi="Arial" w:cs="Arial"/>
          <w:sz w:val="22"/>
          <w:szCs w:val="22"/>
        </w:rPr>
        <w:t>collects</w:t>
      </w:r>
      <w:r w:rsidRPr="003D2272">
        <w:rPr>
          <w:rFonts w:ascii="Arial" w:hAnsi="Arial" w:cs="Arial"/>
          <w:sz w:val="22"/>
          <w:szCs w:val="22"/>
        </w:rPr>
        <w:t xml:space="preserve"> concrete information on the interviewee </w:t>
      </w:r>
      <w:r w:rsidR="000F00F1" w:rsidRPr="003D2272">
        <w:rPr>
          <w:rFonts w:ascii="Arial" w:hAnsi="Arial" w:cs="Arial"/>
          <w:sz w:val="22"/>
          <w:szCs w:val="22"/>
        </w:rPr>
        <w:t xml:space="preserve">of a newly recorded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0F00F1" w:rsidRPr="003D2272">
        <w:rPr>
          <w:rFonts w:ascii="Arial" w:hAnsi="Arial" w:cs="Arial"/>
          <w:sz w:val="22"/>
          <w:szCs w:val="22"/>
        </w:rPr>
        <w:t xml:space="preserve"> </w:t>
      </w:r>
      <w:r w:rsidRPr="003D2272">
        <w:rPr>
          <w:rFonts w:ascii="Arial" w:hAnsi="Arial" w:cs="Arial"/>
          <w:sz w:val="22"/>
          <w:szCs w:val="22"/>
        </w:rPr>
        <w:t xml:space="preserve">for </w:t>
      </w:r>
      <w:r w:rsidR="00E73745" w:rsidRPr="003D2272">
        <w:rPr>
          <w:rFonts w:ascii="Arial" w:hAnsi="Arial" w:cs="Arial"/>
          <w:sz w:val="22"/>
          <w:szCs w:val="22"/>
        </w:rPr>
        <w:t xml:space="preserve">indexing and cataloguing purposes. </w:t>
      </w:r>
      <w:r w:rsidR="00482356">
        <w:rPr>
          <w:rFonts w:ascii="Arial" w:hAnsi="Arial" w:cs="Arial"/>
          <w:sz w:val="22"/>
          <w:szCs w:val="22"/>
        </w:rPr>
        <w:t xml:space="preserve">This information gives basic context to the interview and </w:t>
      </w:r>
      <w:r w:rsidR="00D152A4" w:rsidRPr="003D2272">
        <w:rPr>
          <w:rFonts w:ascii="Arial" w:hAnsi="Arial" w:cs="Arial"/>
          <w:sz w:val="22"/>
          <w:szCs w:val="22"/>
        </w:rPr>
        <w:t xml:space="preserve">can also </w:t>
      </w:r>
      <w:r w:rsidR="00482356">
        <w:rPr>
          <w:rFonts w:ascii="Arial" w:hAnsi="Arial" w:cs="Arial"/>
          <w:sz w:val="22"/>
          <w:szCs w:val="22"/>
        </w:rPr>
        <w:t>include the</w:t>
      </w:r>
      <w:r w:rsidR="00D152A4" w:rsidRPr="003D2272">
        <w:rPr>
          <w:rFonts w:ascii="Arial" w:hAnsi="Arial" w:cs="Arial"/>
          <w:sz w:val="22"/>
          <w:szCs w:val="22"/>
        </w:rPr>
        <w:t xml:space="preserve"> </w:t>
      </w:r>
      <w:r w:rsidR="001920A1" w:rsidRPr="003D2272">
        <w:rPr>
          <w:rFonts w:ascii="Arial" w:hAnsi="Arial" w:cs="Arial"/>
          <w:sz w:val="22"/>
          <w:szCs w:val="22"/>
        </w:rPr>
        <w:t xml:space="preserve">technical details </w:t>
      </w:r>
      <w:r w:rsidR="00482356">
        <w:rPr>
          <w:rFonts w:ascii="Arial" w:hAnsi="Arial" w:cs="Arial"/>
          <w:sz w:val="22"/>
          <w:szCs w:val="22"/>
        </w:rPr>
        <w:t>of the recording</w:t>
      </w:r>
      <w:r w:rsidR="00F54CF3">
        <w:rPr>
          <w:rFonts w:ascii="Arial" w:hAnsi="Arial" w:cs="Arial"/>
          <w:sz w:val="22"/>
          <w:szCs w:val="22"/>
        </w:rPr>
        <w:t>.</w:t>
      </w:r>
    </w:p>
    <w:p w14:paraId="084CA592" w14:textId="77777777" w:rsidR="00F54CF3" w:rsidRDefault="00F54CF3" w:rsidP="008B2C5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C9B33A6" w14:textId="4C760B17" w:rsidR="00D121D1" w:rsidRDefault="00E96183" w:rsidP="008B2C5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7.2</w:t>
      </w:r>
      <w:r w:rsidR="00AB3BD6" w:rsidRPr="003D2272">
        <w:rPr>
          <w:rFonts w:ascii="Arial" w:hAnsi="Arial" w:cs="Arial"/>
          <w:b/>
          <w:bCs/>
          <w:sz w:val="22"/>
          <w:szCs w:val="22"/>
        </w:rPr>
        <w:t xml:space="preserve"> Index/</w:t>
      </w:r>
      <w:r w:rsidR="00C23D8F">
        <w:rPr>
          <w:rFonts w:ascii="Arial" w:hAnsi="Arial" w:cs="Arial"/>
          <w:b/>
          <w:bCs/>
          <w:sz w:val="22"/>
          <w:szCs w:val="22"/>
        </w:rPr>
        <w:t>C</w:t>
      </w:r>
      <w:r w:rsidR="00AB3BD6" w:rsidRPr="003D2272">
        <w:rPr>
          <w:rFonts w:ascii="Arial" w:hAnsi="Arial" w:cs="Arial"/>
          <w:b/>
          <w:bCs/>
          <w:sz w:val="22"/>
          <w:szCs w:val="22"/>
        </w:rPr>
        <w:t>atalogue</w:t>
      </w:r>
    </w:p>
    <w:p w14:paraId="4114A429" w14:textId="6711E78B" w:rsidR="001920A1" w:rsidRDefault="0088744B" w:rsidP="004F0DF1">
      <w:p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Indexing or cataloguing </w:t>
      </w:r>
      <w:r w:rsidR="00A74A9D" w:rsidRPr="003D2272">
        <w:rPr>
          <w:rFonts w:ascii="Arial" w:hAnsi="Arial" w:cs="Arial"/>
          <w:sz w:val="22"/>
          <w:szCs w:val="22"/>
        </w:rPr>
        <w:t>newly recorded oral histories</w:t>
      </w:r>
      <w:r w:rsidR="007E5BF4" w:rsidRPr="003D2272">
        <w:rPr>
          <w:rFonts w:ascii="Arial" w:hAnsi="Arial" w:cs="Arial"/>
          <w:sz w:val="22"/>
          <w:szCs w:val="22"/>
        </w:rPr>
        <w:t xml:space="preserve">, whether for just a project or </w:t>
      </w:r>
      <w:proofErr w:type="gramStart"/>
      <w:r w:rsidR="00482356">
        <w:rPr>
          <w:rFonts w:ascii="Arial" w:hAnsi="Arial" w:cs="Arial"/>
          <w:sz w:val="22"/>
          <w:szCs w:val="22"/>
        </w:rPr>
        <w:t>an</w:t>
      </w:r>
      <w:proofErr w:type="gramEnd"/>
      <w:r w:rsidR="00482356">
        <w:rPr>
          <w:rFonts w:ascii="Arial" w:hAnsi="Arial" w:cs="Arial"/>
          <w:sz w:val="22"/>
          <w:szCs w:val="22"/>
        </w:rPr>
        <w:t xml:space="preserve"> whole</w:t>
      </w:r>
      <w:r w:rsidR="007E5BF4" w:rsidRPr="003D2272">
        <w:rPr>
          <w:rFonts w:ascii="Arial" w:hAnsi="Arial" w:cs="Arial"/>
          <w:sz w:val="22"/>
          <w:szCs w:val="22"/>
        </w:rPr>
        <w:t xml:space="preserve"> Trust</w:t>
      </w:r>
      <w:r w:rsidR="00482356">
        <w:rPr>
          <w:rFonts w:ascii="Arial" w:hAnsi="Arial" w:cs="Arial"/>
          <w:sz w:val="22"/>
          <w:szCs w:val="22"/>
        </w:rPr>
        <w:t xml:space="preserve"> property</w:t>
      </w:r>
      <w:r w:rsidR="007E5BF4" w:rsidRPr="003D2272">
        <w:rPr>
          <w:rFonts w:ascii="Arial" w:hAnsi="Arial" w:cs="Arial"/>
          <w:sz w:val="22"/>
          <w:szCs w:val="22"/>
        </w:rPr>
        <w:t>,</w:t>
      </w:r>
      <w:r w:rsidR="00E638F2" w:rsidRPr="003D2272">
        <w:rPr>
          <w:rFonts w:ascii="Arial" w:hAnsi="Arial" w:cs="Arial"/>
          <w:sz w:val="22"/>
          <w:szCs w:val="22"/>
        </w:rPr>
        <w:t xml:space="preserve"> helps keep track of progress, preps </w:t>
      </w:r>
      <w:r w:rsidR="00B02EF3" w:rsidRPr="003D2272">
        <w:rPr>
          <w:rFonts w:ascii="Arial" w:hAnsi="Arial" w:cs="Arial"/>
          <w:sz w:val="22"/>
          <w:szCs w:val="22"/>
        </w:rPr>
        <w:t xml:space="preserve">the material for archiving, and creates a document which </w:t>
      </w:r>
      <w:r w:rsidR="00BE7AB5" w:rsidRPr="003D2272">
        <w:rPr>
          <w:rFonts w:ascii="Arial" w:hAnsi="Arial" w:cs="Arial"/>
          <w:sz w:val="22"/>
          <w:szCs w:val="22"/>
        </w:rPr>
        <w:t>is easy to search</w:t>
      </w:r>
      <w:r w:rsidR="00EA2929" w:rsidRPr="003D2272">
        <w:rPr>
          <w:rFonts w:ascii="Arial" w:hAnsi="Arial" w:cs="Arial"/>
          <w:sz w:val="22"/>
          <w:szCs w:val="22"/>
        </w:rPr>
        <w:t xml:space="preserve"> on a later date.</w:t>
      </w:r>
      <w:r w:rsidR="00D121D1">
        <w:rPr>
          <w:rFonts w:ascii="Arial" w:hAnsi="Arial" w:cs="Arial"/>
          <w:sz w:val="22"/>
          <w:szCs w:val="22"/>
        </w:rPr>
        <w:t xml:space="preserve"> </w:t>
      </w:r>
      <w:r w:rsidR="00595984" w:rsidRPr="003D2272">
        <w:rPr>
          <w:rFonts w:ascii="Arial" w:hAnsi="Arial" w:cs="Arial"/>
          <w:sz w:val="22"/>
          <w:szCs w:val="22"/>
        </w:rPr>
        <w:t xml:space="preserve">The </w:t>
      </w:r>
      <w:r w:rsidR="00482356">
        <w:rPr>
          <w:rFonts w:ascii="Arial" w:hAnsi="Arial" w:cs="Arial"/>
          <w:sz w:val="22"/>
          <w:szCs w:val="22"/>
        </w:rPr>
        <w:t>index or catalogue</w:t>
      </w:r>
      <w:r w:rsidR="00482356" w:rsidRPr="003D2272">
        <w:rPr>
          <w:rFonts w:ascii="Arial" w:hAnsi="Arial" w:cs="Arial"/>
          <w:sz w:val="22"/>
          <w:szCs w:val="22"/>
        </w:rPr>
        <w:t xml:space="preserve"> </w:t>
      </w:r>
      <w:r w:rsidR="000D0A2C" w:rsidRPr="003D2272">
        <w:rPr>
          <w:rFonts w:ascii="Arial" w:hAnsi="Arial" w:cs="Arial"/>
          <w:sz w:val="22"/>
          <w:szCs w:val="22"/>
        </w:rPr>
        <w:t>will</w:t>
      </w:r>
      <w:r w:rsidR="00595984" w:rsidRPr="003D2272">
        <w:rPr>
          <w:rFonts w:ascii="Arial" w:hAnsi="Arial" w:cs="Arial"/>
          <w:sz w:val="22"/>
          <w:szCs w:val="22"/>
        </w:rPr>
        <w:t xml:space="preserve"> keep a record of some basic information about the interviewee, the interviewers, location, recording format, and its accompanying documentation. This will also</w:t>
      </w:r>
      <w:r w:rsidR="009C489E">
        <w:rPr>
          <w:rFonts w:ascii="Arial" w:hAnsi="Arial" w:cs="Arial"/>
          <w:sz w:val="22"/>
          <w:szCs w:val="22"/>
        </w:rPr>
        <w:t xml:space="preserve"> </w:t>
      </w:r>
      <w:r w:rsidR="00482356">
        <w:rPr>
          <w:rFonts w:ascii="Arial" w:hAnsi="Arial" w:cs="Arial"/>
          <w:sz w:val="22"/>
          <w:szCs w:val="22"/>
        </w:rPr>
        <w:t xml:space="preserve">give an oversight on whether </w:t>
      </w:r>
      <w:r w:rsidR="00595984" w:rsidRPr="003D2272">
        <w:rPr>
          <w:rFonts w:ascii="Arial" w:hAnsi="Arial" w:cs="Arial"/>
          <w:sz w:val="22"/>
          <w:szCs w:val="22"/>
        </w:rPr>
        <w:t xml:space="preserve">relevant forms </w:t>
      </w:r>
      <w:r w:rsidR="00482356">
        <w:rPr>
          <w:rFonts w:ascii="Arial" w:hAnsi="Arial" w:cs="Arial"/>
          <w:sz w:val="22"/>
          <w:szCs w:val="22"/>
        </w:rPr>
        <w:t>have been</w:t>
      </w:r>
      <w:r w:rsidR="00482356" w:rsidRPr="003D2272">
        <w:rPr>
          <w:rFonts w:ascii="Arial" w:hAnsi="Arial" w:cs="Arial"/>
          <w:sz w:val="22"/>
          <w:szCs w:val="22"/>
        </w:rPr>
        <w:t xml:space="preserve"> </w:t>
      </w:r>
      <w:r w:rsidR="00595984" w:rsidRPr="003D2272">
        <w:rPr>
          <w:rFonts w:ascii="Arial" w:hAnsi="Arial" w:cs="Arial"/>
          <w:sz w:val="22"/>
          <w:szCs w:val="22"/>
        </w:rPr>
        <w:t xml:space="preserve">signed and scanned into the system and </w:t>
      </w:r>
      <w:proofErr w:type="gramStart"/>
      <w:r w:rsidR="00595984" w:rsidRPr="003D2272">
        <w:rPr>
          <w:rFonts w:ascii="Arial" w:hAnsi="Arial" w:cs="Arial"/>
          <w:sz w:val="22"/>
          <w:szCs w:val="22"/>
        </w:rPr>
        <w:t>all of</w:t>
      </w:r>
      <w:proofErr w:type="gramEnd"/>
      <w:r w:rsidR="00595984" w:rsidRPr="003D2272">
        <w:rPr>
          <w:rFonts w:ascii="Arial" w:hAnsi="Arial" w:cs="Arial"/>
          <w:sz w:val="22"/>
          <w:szCs w:val="22"/>
        </w:rPr>
        <w:t xml:space="preserve"> the recordings are catalogued.</w:t>
      </w:r>
    </w:p>
    <w:p w14:paraId="6849E2DA" w14:textId="77777777" w:rsidR="009C489E" w:rsidRPr="003D2272" w:rsidRDefault="009C489E" w:rsidP="004F0DF1">
      <w:pPr>
        <w:spacing w:line="360" w:lineRule="auto"/>
        <w:rPr>
          <w:rFonts w:ascii="Arial" w:hAnsi="Arial" w:cs="Arial"/>
          <w:sz w:val="22"/>
          <w:szCs w:val="22"/>
        </w:rPr>
      </w:pPr>
    </w:p>
    <w:p w14:paraId="6D5746E6" w14:textId="3E3047D9" w:rsidR="00D121D1" w:rsidRDefault="00770221" w:rsidP="004F0DF1">
      <w:p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>It is good practice within the Trust to</w:t>
      </w:r>
      <w:r w:rsidR="0082495D" w:rsidRPr="003D2272">
        <w:rPr>
          <w:rFonts w:ascii="Arial" w:hAnsi="Arial" w:cs="Arial"/>
          <w:sz w:val="22"/>
          <w:szCs w:val="22"/>
        </w:rPr>
        <w:t xml:space="preserve"> use the standard spreadsheet which has been designed in collaboration with the British Library so that you may deposit your recordings in the </w:t>
      </w:r>
      <w:r w:rsidR="002A5813" w:rsidRPr="003D2272">
        <w:rPr>
          <w:rFonts w:ascii="Arial" w:hAnsi="Arial" w:cs="Arial"/>
          <w:sz w:val="22"/>
          <w:szCs w:val="22"/>
        </w:rPr>
        <w:t xml:space="preserve">British </w:t>
      </w:r>
      <w:r w:rsidR="0082495D" w:rsidRPr="003D2272">
        <w:rPr>
          <w:rFonts w:ascii="Arial" w:hAnsi="Arial" w:cs="Arial"/>
          <w:sz w:val="22"/>
          <w:szCs w:val="22"/>
        </w:rPr>
        <w:t xml:space="preserve">Library in due course. You might however want to also create a version which contains </w:t>
      </w:r>
      <w:r w:rsidR="002A5813" w:rsidRPr="003D2272">
        <w:rPr>
          <w:rFonts w:ascii="Arial" w:hAnsi="Arial" w:cs="Arial"/>
          <w:sz w:val="22"/>
          <w:szCs w:val="22"/>
        </w:rPr>
        <w:t>summaries and key words for each recording to allow for better searching.</w:t>
      </w:r>
      <w:r w:rsidR="004F0DF1" w:rsidRPr="003D2272">
        <w:rPr>
          <w:rFonts w:ascii="Arial" w:hAnsi="Arial" w:cs="Arial"/>
          <w:sz w:val="22"/>
          <w:szCs w:val="22"/>
        </w:rPr>
        <w:t xml:space="preserve"> If you wish to use t</w:t>
      </w:r>
      <w:r w:rsidR="00837CB2" w:rsidRPr="003D2272">
        <w:rPr>
          <w:rFonts w:ascii="Arial" w:hAnsi="Arial" w:cs="Arial"/>
          <w:sz w:val="22"/>
          <w:szCs w:val="22"/>
        </w:rPr>
        <w:t>he British Library</w:t>
      </w:r>
      <w:r w:rsidR="004F0DF1" w:rsidRPr="003D2272">
        <w:rPr>
          <w:rFonts w:ascii="Arial" w:hAnsi="Arial" w:cs="Arial"/>
          <w:sz w:val="22"/>
          <w:szCs w:val="22"/>
        </w:rPr>
        <w:t>’s</w:t>
      </w:r>
      <w:r w:rsidR="00837CB2" w:rsidRPr="003D2272">
        <w:rPr>
          <w:rFonts w:ascii="Arial" w:hAnsi="Arial" w:cs="Arial"/>
          <w:sz w:val="22"/>
          <w:szCs w:val="22"/>
        </w:rPr>
        <w:t xml:space="preserve"> </w:t>
      </w:r>
      <w:r w:rsidR="004F0DF1" w:rsidRPr="003D2272">
        <w:rPr>
          <w:rFonts w:ascii="Arial" w:hAnsi="Arial" w:cs="Arial"/>
          <w:sz w:val="22"/>
          <w:szCs w:val="22"/>
        </w:rPr>
        <w:t xml:space="preserve">spreadsheet, please contact the Trust’s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4F0DF1" w:rsidRPr="003D2272">
        <w:rPr>
          <w:rFonts w:ascii="Arial" w:hAnsi="Arial" w:cs="Arial"/>
          <w:sz w:val="22"/>
          <w:szCs w:val="22"/>
        </w:rPr>
        <w:t xml:space="preserve"> lead.</w:t>
      </w:r>
    </w:p>
    <w:p w14:paraId="07E15E82" w14:textId="77777777" w:rsidR="002A5813" w:rsidRPr="003D2272" w:rsidRDefault="002A5813" w:rsidP="001920A1">
      <w:pPr>
        <w:spacing w:line="360" w:lineRule="auto"/>
        <w:rPr>
          <w:rFonts w:ascii="Arial" w:hAnsi="Arial" w:cs="Arial"/>
        </w:rPr>
      </w:pPr>
    </w:p>
    <w:p w14:paraId="056A966B" w14:textId="643343B9" w:rsidR="001920A1" w:rsidRPr="003D2272" w:rsidRDefault="00E96183" w:rsidP="001920A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7.3</w:t>
      </w:r>
      <w:r w:rsidR="00D101D1" w:rsidRPr="003D2272">
        <w:rPr>
          <w:rFonts w:ascii="Arial" w:hAnsi="Arial" w:cs="Arial"/>
          <w:b/>
          <w:bCs/>
          <w:sz w:val="22"/>
          <w:szCs w:val="22"/>
        </w:rPr>
        <w:t xml:space="preserve"> </w:t>
      </w:r>
      <w:r w:rsidR="008B2C52" w:rsidRPr="003D2272">
        <w:rPr>
          <w:rFonts w:ascii="Arial" w:hAnsi="Arial" w:cs="Arial"/>
          <w:b/>
          <w:bCs/>
          <w:sz w:val="22"/>
          <w:szCs w:val="22"/>
        </w:rPr>
        <w:t>Summaries and Transcripts</w:t>
      </w:r>
    </w:p>
    <w:p w14:paraId="6EB7BF5C" w14:textId="1EBB76F2" w:rsidR="001920A1" w:rsidRPr="003D2272" w:rsidRDefault="0069425A" w:rsidP="00BA118E">
      <w:p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lastRenderedPageBreak/>
        <w:t xml:space="preserve">Newly recorded oral histories will need to be transcribed or summarised. There are advantages to both so </w:t>
      </w:r>
      <w:r w:rsidR="00270BD8" w:rsidRPr="003D2272">
        <w:rPr>
          <w:rFonts w:ascii="Arial" w:hAnsi="Arial" w:cs="Arial"/>
          <w:sz w:val="22"/>
          <w:szCs w:val="22"/>
        </w:rPr>
        <w:t>it might be up to staff and volunteers what they wish to do.</w:t>
      </w:r>
      <w:r w:rsidR="001173C3" w:rsidRPr="003D2272">
        <w:rPr>
          <w:rFonts w:ascii="Arial" w:hAnsi="Arial" w:cs="Arial"/>
          <w:sz w:val="22"/>
          <w:szCs w:val="22"/>
        </w:rPr>
        <w:t xml:space="preserve"> </w:t>
      </w:r>
      <w:r w:rsidR="009F6D2A" w:rsidRPr="003D2272">
        <w:rPr>
          <w:rFonts w:ascii="Arial" w:hAnsi="Arial" w:cs="Arial"/>
          <w:sz w:val="22"/>
          <w:szCs w:val="22"/>
        </w:rPr>
        <w:t xml:space="preserve">Transcribing takes </w:t>
      </w:r>
      <w:proofErr w:type="gramStart"/>
      <w:r w:rsidR="009F6D2A" w:rsidRPr="003D2272">
        <w:rPr>
          <w:rFonts w:ascii="Arial" w:hAnsi="Arial" w:cs="Arial"/>
          <w:sz w:val="22"/>
          <w:szCs w:val="22"/>
        </w:rPr>
        <w:t>longer</w:t>
      </w:r>
      <w:r w:rsidR="00062316">
        <w:rPr>
          <w:rFonts w:ascii="Arial" w:hAnsi="Arial" w:cs="Arial"/>
          <w:sz w:val="22"/>
          <w:szCs w:val="22"/>
        </w:rPr>
        <w:t>,</w:t>
      </w:r>
      <w:r w:rsidR="009F6D2A" w:rsidRPr="003D2272">
        <w:rPr>
          <w:rFonts w:ascii="Arial" w:hAnsi="Arial" w:cs="Arial"/>
          <w:sz w:val="22"/>
          <w:szCs w:val="22"/>
        </w:rPr>
        <w:t xml:space="preserve"> but</w:t>
      </w:r>
      <w:proofErr w:type="gramEnd"/>
      <w:r w:rsidR="009F6D2A" w:rsidRPr="003D2272">
        <w:rPr>
          <w:rFonts w:ascii="Arial" w:hAnsi="Arial" w:cs="Arial"/>
          <w:sz w:val="22"/>
          <w:szCs w:val="22"/>
        </w:rPr>
        <w:t xml:space="preserve"> does </w:t>
      </w:r>
      <w:r w:rsidR="00687C5F">
        <w:rPr>
          <w:rFonts w:ascii="Arial" w:hAnsi="Arial" w:cs="Arial"/>
          <w:sz w:val="22"/>
          <w:szCs w:val="22"/>
        </w:rPr>
        <w:t xml:space="preserve">arguably give an objective account of what was said. </w:t>
      </w:r>
      <w:r w:rsidR="009F6D2A" w:rsidRPr="003D2272">
        <w:rPr>
          <w:rFonts w:ascii="Arial" w:hAnsi="Arial" w:cs="Arial"/>
          <w:sz w:val="22"/>
          <w:szCs w:val="22"/>
        </w:rPr>
        <w:t xml:space="preserve"> Summarising is likely going to take less </w:t>
      </w:r>
      <w:proofErr w:type="gramStart"/>
      <w:r w:rsidR="006736F1">
        <w:rPr>
          <w:rFonts w:ascii="Arial" w:hAnsi="Arial" w:cs="Arial"/>
          <w:sz w:val="22"/>
          <w:szCs w:val="22"/>
        </w:rPr>
        <w:t>time</w:t>
      </w:r>
      <w:proofErr w:type="gramEnd"/>
      <w:r w:rsidR="006736F1">
        <w:rPr>
          <w:rFonts w:ascii="Arial" w:hAnsi="Arial" w:cs="Arial"/>
          <w:sz w:val="22"/>
          <w:szCs w:val="22"/>
        </w:rPr>
        <w:t xml:space="preserve"> </w:t>
      </w:r>
      <w:r w:rsidR="009F6D2A" w:rsidRPr="003D2272">
        <w:rPr>
          <w:rFonts w:ascii="Arial" w:hAnsi="Arial" w:cs="Arial"/>
          <w:sz w:val="22"/>
          <w:szCs w:val="22"/>
        </w:rPr>
        <w:t xml:space="preserve">and </w:t>
      </w:r>
      <w:r w:rsidR="00062316" w:rsidRPr="003D2272">
        <w:rPr>
          <w:rFonts w:ascii="Arial" w:hAnsi="Arial" w:cs="Arial"/>
          <w:sz w:val="22"/>
          <w:szCs w:val="22"/>
        </w:rPr>
        <w:t xml:space="preserve">it </w:t>
      </w:r>
      <w:r w:rsidR="009F6D2A" w:rsidRPr="003D2272">
        <w:rPr>
          <w:rFonts w:ascii="Arial" w:hAnsi="Arial" w:cs="Arial"/>
          <w:sz w:val="22"/>
          <w:szCs w:val="22"/>
        </w:rPr>
        <w:t xml:space="preserve">can include terms which were not explicitly said. For example, someone talks about domestic work but </w:t>
      </w:r>
      <w:r w:rsidR="00687C5F">
        <w:rPr>
          <w:rFonts w:ascii="Arial" w:hAnsi="Arial" w:cs="Arial"/>
          <w:sz w:val="22"/>
          <w:szCs w:val="22"/>
        </w:rPr>
        <w:t xml:space="preserve">only talks about cleaning and washing up and </w:t>
      </w:r>
      <w:r w:rsidR="009F6D2A" w:rsidRPr="003D2272">
        <w:rPr>
          <w:rFonts w:ascii="Arial" w:hAnsi="Arial" w:cs="Arial"/>
          <w:sz w:val="22"/>
          <w:szCs w:val="22"/>
        </w:rPr>
        <w:t>does not say the words ‘domestic work</w:t>
      </w:r>
      <w:r w:rsidR="00687C5F">
        <w:rPr>
          <w:rFonts w:ascii="Arial" w:hAnsi="Arial" w:cs="Arial"/>
          <w:sz w:val="22"/>
          <w:szCs w:val="22"/>
        </w:rPr>
        <w:t>’</w:t>
      </w:r>
      <w:r w:rsidR="009F6D2A" w:rsidRPr="003D2272">
        <w:rPr>
          <w:rFonts w:ascii="Arial" w:hAnsi="Arial" w:cs="Arial"/>
          <w:sz w:val="22"/>
          <w:szCs w:val="22"/>
        </w:rPr>
        <w:t>. However, summarie</w:t>
      </w:r>
      <w:r w:rsidR="006736F1">
        <w:rPr>
          <w:rFonts w:ascii="Arial" w:hAnsi="Arial" w:cs="Arial"/>
          <w:sz w:val="22"/>
          <w:szCs w:val="22"/>
        </w:rPr>
        <w:t>s</w:t>
      </w:r>
      <w:r w:rsidR="009F6D2A" w:rsidRPr="003D2272">
        <w:rPr>
          <w:rFonts w:ascii="Arial" w:hAnsi="Arial" w:cs="Arial"/>
          <w:sz w:val="22"/>
          <w:szCs w:val="22"/>
        </w:rPr>
        <w:t xml:space="preserve"> </w:t>
      </w:r>
      <w:r w:rsidR="006736F1">
        <w:rPr>
          <w:rFonts w:ascii="Arial" w:hAnsi="Arial" w:cs="Arial"/>
          <w:sz w:val="22"/>
          <w:szCs w:val="22"/>
        </w:rPr>
        <w:t>are</w:t>
      </w:r>
      <w:r w:rsidR="006736F1" w:rsidRPr="003D2272">
        <w:rPr>
          <w:rFonts w:ascii="Arial" w:hAnsi="Arial" w:cs="Arial"/>
          <w:sz w:val="22"/>
          <w:szCs w:val="22"/>
        </w:rPr>
        <w:t xml:space="preserve"> </w:t>
      </w:r>
      <w:r w:rsidR="009F6D2A" w:rsidRPr="003D2272">
        <w:rPr>
          <w:rFonts w:ascii="Arial" w:hAnsi="Arial" w:cs="Arial"/>
          <w:sz w:val="22"/>
          <w:szCs w:val="22"/>
        </w:rPr>
        <w:t xml:space="preserve">more subjective and might lead to information being left out. </w:t>
      </w:r>
      <w:r w:rsidR="00D101D1" w:rsidRPr="003D2272">
        <w:rPr>
          <w:rFonts w:ascii="Arial" w:hAnsi="Arial" w:cs="Arial"/>
          <w:sz w:val="22"/>
          <w:szCs w:val="22"/>
        </w:rPr>
        <w:t xml:space="preserve">Both should include </w:t>
      </w:r>
      <w:r w:rsidR="00897ED1" w:rsidRPr="003D2272">
        <w:rPr>
          <w:rFonts w:ascii="Arial" w:hAnsi="Arial" w:cs="Arial"/>
          <w:sz w:val="22"/>
          <w:szCs w:val="22"/>
        </w:rPr>
        <w:t xml:space="preserve">timestamps </w:t>
      </w:r>
      <w:r w:rsidR="001173C3" w:rsidRPr="009C489E">
        <w:rPr>
          <w:rFonts w:ascii="Arial" w:hAnsi="Arial" w:cs="Arial"/>
          <w:sz w:val="22"/>
          <w:szCs w:val="22"/>
        </w:rPr>
        <w:t xml:space="preserve">so the listener can locate the corresponding part of the audio </w:t>
      </w:r>
      <w:r w:rsidR="00BA118E" w:rsidRPr="009C489E">
        <w:rPr>
          <w:rFonts w:ascii="Arial" w:hAnsi="Arial" w:cs="Arial"/>
          <w:sz w:val="22"/>
          <w:szCs w:val="22"/>
        </w:rPr>
        <w:t>recording</w:t>
      </w:r>
      <w:r w:rsidR="00897ED1" w:rsidRPr="006736F1">
        <w:rPr>
          <w:rFonts w:ascii="Arial" w:hAnsi="Arial" w:cs="Arial"/>
          <w:sz w:val="22"/>
          <w:szCs w:val="22"/>
        </w:rPr>
        <w:t>.</w:t>
      </w:r>
      <w:r w:rsidR="00897ED1" w:rsidRPr="003D2272">
        <w:rPr>
          <w:rFonts w:ascii="Arial" w:hAnsi="Arial" w:cs="Arial"/>
          <w:sz w:val="22"/>
          <w:szCs w:val="22"/>
        </w:rPr>
        <w:t xml:space="preserve"> </w:t>
      </w:r>
      <w:r w:rsidR="00A60618" w:rsidRPr="003D2272">
        <w:rPr>
          <w:rFonts w:ascii="Arial" w:hAnsi="Arial" w:cs="Arial"/>
          <w:sz w:val="22"/>
          <w:szCs w:val="22"/>
        </w:rPr>
        <w:t>W</w:t>
      </w:r>
      <w:r w:rsidR="009F6D2A" w:rsidRPr="003D2272">
        <w:rPr>
          <w:rFonts w:ascii="Arial" w:hAnsi="Arial" w:cs="Arial"/>
          <w:sz w:val="22"/>
          <w:szCs w:val="22"/>
        </w:rPr>
        <w:t xml:space="preserve">hen relistening to archived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9F6D2A" w:rsidRPr="003D2272">
        <w:rPr>
          <w:rFonts w:ascii="Arial" w:hAnsi="Arial" w:cs="Arial"/>
          <w:sz w:val="22"/>
          <w:szCs w:val="22"/>
        </w:rPr>
        <w:t xml:space="preserve"> recordings </w:t>
      </w:r>
      <w:r w:rsidR="00BA118E" w:rsidRPr="003D2272">
        <w:rPr>
          <w:rFonts w:ascii="Arial" w:hAnsi="Arial" w:cs="Arial"/>
          <w:sz w:val="22"/>
          <w:szCs w:val="22"/>
        </w:rPr>
        <w:t>missing information or mistakes might be found in the transcripts or summaries</w:t>
      </w:r>
      <w:r w:rsidR="009F6D2A" w:rsidRPr="003D2272">
        <w:rPr>
          <w:rFonts w:ascii="Arial" w:hAnsi="Arial" w:cs="Arial"/>
          <w:sz w:val="22"/>
          <w:szCs w:val="22"/>
        </w:rPr>
        <w:t xml:space="preserve">, in which </w:t>
      </w:r>
      <w:r w:rsidR="00687C5F">
        <w:rPr>
          <w:rFonts w:ascii="Arial" w:hAnsi="Arial" w:cs="Arial"/>
          <w:sz w:val="22"/>
          <w:szCs w:val="22"/>
        </w:rPr>
        <w:t xml:space="preserve">case </w:t>
      </w:r>
      <w:r w:rsidR="00BA118E" w:rsidRPr="003D2272">
        <w:rPr>
          <w:rFonts w:ascii="Arial" w:hAnsi="Arial" w:cs="Arial"/>
          <w:sz w:val="22"/>
          <w:szCs w:val="22"/>
        </w:rPr>
        <w:t>the archivist or the person in charge of the recording</w:t>
      </w:r>
      <w:r w:rsidR="003F14A3" w:rsidRPr="003D2272">
        <w:rPr>
          <w:rFonts w:ascii="Arial" w:hAnsi="Arial" w:cs="Arial"/>
          <w:sz w:val="22"/>
          <w:szCs w:val="22"/>
        </w:rPr>
        <w:t>’</w:t>
      </w:r>
      <w:r w:rsidR="00BA118E" w:rsidRPr="003D2272">
        <w:rPr>
          <w:rFonts w:ascii="Arial" w:hAnsi="Arial" w:cs="Arial"/>
          <w:sz w:val="22"/>
          <w:szCs w:val="22"/>
        </w:rPr>
        <w:t>s storage should be inform</w:t>
      </w:r>
      <w:r w:rsidR="003F14A3" w:rsidRPr="003D2272">
        <w:rPr>
          <w:rFonts w:ascii="Arial" w:hAnsi="Arial" w:cs="Arial"/>
          <w:sz w:val="22"/>
          <w:szCs w:val="22"/>
        </w:rPr>
        <w:t>ed</w:t>
      </w:r>
      <w:r w:rsidR="00BA118E" w:rsidRPr="003D2272">
        <w:rPr>
          <w:rFonts w:ascii="Arial" w:hAnsi="Arial" w:cs="Arial"/>
          <w:sz w:val="22"/>
          <w:szCs w:val="22"/>
        </w:rPr>
        <w:t>.</w:t>
      </w:r>
      <w:r w:rsidR="003F14A3" w:rsidRPr="003D2272">
        <w:rPr>
          <w:rFonts w:ascii="Arial" w:hAnsi="Arial" w:cs="Arial"/>
          <w:sz w:val="22"/>
          <w:szCs w:val="22"/>
        </w:rPr>
        <w:t xml:space="preserve"> It </w:t>
      </w:r>
      <w:r w:rsidR="00D07A09" w:rsidRPr="003D2272">
        <w:rPr>
          <w:rFonts w:ascii="Arial" w:hAnsi="Arial" w:cs="Arial"/>
          <w:sz w:val="22"/>
          <w:szCs w:val="22"/>
        </w:rPr>
        <w:t>might even be</w:t>
      </w:r>
      <w:r w:rsidR="003F14A3" w:rsidRPr="003D2272">
        <w:rPr>
          <w:rFonts w:ascii="Arial" w:hAnsi="Arial" w:cs="Arial"/>
          <w:sz w:val="22"/>
          <w:szCs w:val="22"/>
        </w:rPr>
        <w:t xml:space="preserve"> the case an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3F14A3" w:rsidRPr="003D2272">
        <w:rPr>
          <w:rFonts w:ascii="Arial" w:hAnsi="Arial" w:cs="Arial"/>
          <w:sz w:val="22"/>
          <w:szCs w:val="22"/>
        </w:rPr>
        <w:t xml:space="preserve"> has no summary or transcript, </w:t>
      </w:r>
      <w:r w:rsidR="00A60618" w:rsidRPr="003D2272">
        <w:rPr>
          <w:rFonts w:ascii="Arial" w:hAnsi="Arial" w:cs="Arial"/>
          <w:sz w:val="22"/>
          <w:szCs w:val="22"/>
        </w:rPr>
        <w:t xml:space="preserve">if one is created </w:t>
      </w:r>
      <w:r w:rsidR="009C489E">
        <w:rPr>
          <w:rFonts w:ascii="Arial" w:hAnsi="Arial" w:cs="Arial"/>
          <w:sz w:val="22"/>
          <w:szCs w:val="22"/>
        </w:rPr>
        <w:t>then it is good practice to give this to the</w:t>
      </w:r>
      <w:r w:rsidR="00A60618" w:rsidRPr="003D2272">
        <w:rPr>
          <w:rFonts w:ascii="Arial" w:hAnsi="Arial" w:cs="Arial"/>
          <w:sz w:val="22"/>
          <w:szCs w:val="22"/>
        </w:rPr>
        <w:t xml:space="preserve"> archive.</w:t>
      </w:r>
    </w:p>
    <w:p w14:paraId="49263130" w14:textId="77777777" w:rsidR="00836625" w:rsidRPr="003D2272" w:rsidRDefault="00836625" w:rsidP="003D388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4847D0A1" w14:textId="0763F18C" w:rsidR="00D121D1" w:rsidRDefault="00E96183" w:rsidP="008366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836625" w:rsidRPr="003D2272">
        <w:rPr>
          <w:rFonts w:ascii="Arial" w:hAnsi="Arial" w:cs="Arial"/>
          <w:sz w:val="22"/>
          <w:szCs w:val="22"/>
        </w:rPr>
        <w:t xml:space="preserve"> </w:t>
      </w:r>
      <w:r w:rsidR="00836625" w:rsidRPr="003D2272">
        <w:rPr>
          <w:rFonts w:ascii="Arial" w:hAnsi="Arial" w:cs="Arial"/>
          <w:b/>
          <w:bCs/>
          <w:kern w:val="0"/>
          <w:sz w:val="22"/>
          <w:szCs w:val="22"/>
        </w:rPr>
        <w:t>Equipment</w:t>
      </w:r>
    </w:p>
    <w:p w14:paraId="061B79B2" w14:textId="422B2AA9" w:rsidR="00D121D1" w:rsidRDefault="00751909" w:rsidP="008366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3D2272">
        <w:rPr>
          <w:rFonts w:ascii="Arial" w:hAnsi="Arial" w:cs="Arial"/>
          <w:kern w:val="0"/>
          <w:sz w:val="22"/>
          <w:szCs w:val="22"/>
        </w:rPr>
        <w:t xml:space="preserve">There are three forms of technology used during </w:t>
      </w:r>
      <w:r w:rsidR="00227BC5" w:rsidRPr="003D2272">
        <w:rPr>
          <w:rFonts w:ascii="Arial" w:hAnsi="Arial" w:cs="Arial"/>
          <w:kern w:val="0"/>
          <w:sz w:val="22"/>
          <w:szCs w:val="22"/>
        </w:rPr>
        <w:t xml:space="preserve">the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227BC5" w:rsidRPr="003D2272">
        <w:rPr>
          <w:rFonts w:ascii="Arial" w:hAnsi="Arial" w:cs="Arial"/>
          <w:kern w:val="0"/>
          <w:sz w:val="22"/>
          <w:szCs w:val="22"/>
        </w:rPr>
        <w:t xml:space="preserve"> process</w:t>
      </w:r>
      <w:r w:rsidR="00EC3699" w:rsidRPr="003D2272">
        <w:rPr>
          <w:rFonts w:ascii="Arial" w:hAnsi="Arial" w:cs="Arial"/>
          <w:kern w:val="0"/>
          <w:sz w:val="22"/>
          <w:szCs w:val="22"/>
        </w:rPr>
        <w:t>: recording tech, fi</w:t>
      </w:r>
      <w:r w:rsidR="00FF2B13" w:rsidRPr="003D2272">
        <w:rPr>
          <w:rFonts w:ascii="Arial" w:hAnsi="Arial" w:cs="Arial"/>
          <w:kern w:val="0"/>
          <w:sz w:val="22"/>
          <w:szCs w:val="22"/>
        </w:rPr>
        <w:t>l</w:t>
      </w:r>
      <w:r w:rsidR="00EC3699" w:rsidRPr="003D2272">
        <w:rPr>
          <w:rFonts w:ascii="Arial" w:hAnsi="Arial" w:cs="Arial"/>
          <w:kern w:val="0"/>
          <w:sz w:val="22"/>
          <w:szCs w:val="22"/>
        </w:rPr>
        <w:t>e management tech, and listen</w:t>
      </w:r>
      <w:r w:rsidR="001E2E10">
        <w:rPr>
          <w:rFonts w:ascii="Arial" w:hAnsi="Arial" w:cs="Arial"/>
          <w:kern w:val="0"/>
          <w:sz w:val="22"/>
          <w:szCs w:val="22"/>
        </w:rPr>
        <w:t>ing</w:t>
      </w:r>
      <w:r w:rsidR="00EC3699" w:rsidRPr="003D2272">
        <w:rPr>
          <w:rFonts w:ascii="Arial" w:hAnsi="Arial" w:cs="Arial"/>
          <w:kern w:val="0"/>
          <w:sz w:val="22"/>
          <w:szCs w:val="22"/>
        </w:rPr>
        <w:t xml:space="preserve"> tech. </w:t>
      </w:r>
      <w:r w:rsidR="008B0A08" w:rsidRPr="003D2272">
        <w:rPr>
          <w:rFonts w:ascii="Arial" w:hAnsi="Arial" w:cs="Arial"/>
          <w:kern w:val="0"/>
          <w:sz w:val="22"/>
          <w:szCs w:val="22"/>
        </w:rPr>
        <w:t>Recording tech can include</w:t>
      </w:r>
      <w:r w:rsidR="00481B5B"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8B0A08" w:rsidRPr="003D2272">
        <w:rPr>
          <w:rFonts w:ascii="Arial" w:hAnsi="Arial" w:cs="Arial"/>
          <w:kern w:val="0"/>
          <w:sz w:val="22"/>
          <w:szCs w:val="22"/>
        </w:rPr>
        <w:t xml:space="preserve">recorders, microphones, and SD cards. File management tech can </w:t>
      </w:r>
      <w:r w:rsidR="00481B5B" w:rsidRPr="003D2272">
        <w:rPr>
          <w:rFonts w:ascii="Arial" w:hAnsi="Arial" w:cs="Arial"/>
          <w:kern w:val="0"/>
          <w:sz w:val="22"/>
          <w:szCs w:val="22"/>
        </w:rPr>
        <w:t>include</w:t>
      </w:r>
      <w:r w:rsidR="008B0A08" w:rsidRPr="003D2272">
        <w:rPr>
          <w:rFonts w:ascii="Arial" w:hAnsi="Arial" w:cs="Arial"/>
          <w:kern w:val="0"/>
          <w:sz w:val="22"/>
          <w:szCs w:val="22"/>
        </w:rPr>
        <w:t xml:space="preserve"> hard drives, card readers, and computers/laptops. </w:t>
      </w:r>
      <w:r w:rsidR="00481B5B" w:rsidRPr="003D2272">
        <w:rPr>
          <w:rFonts w:ascii="Arial" w:hAnsi="Arial" w:cs="Arial"/>
          <w:kern w:val="0"/>
          <w:sz w:val="22"/>
          <w:szCs w:val="22"/>
        </w:rPr>
        <w:t>Listen</w:t>
      </w:r>
      <w:r w:rsidR="001E2E10">
        <w:rPr>
          <w:rFonts w:ascii="Arial" w:hAnsi="Arial" w:cs="Arial"/>
          <w:kern w:val="0"/>
          <w:sz w:val="22"/>
          <w:szCs w:val="22"/>
        </w:rPr>
        <w:t>ing</w:t>
      </w:r>
      <w:r w:rsidR="00481B5B" w:rsidRPr="003D2272">
        <w:rPr>
          <w:rFonts w:ascii="Arial" w:hAnsi="Arial" w:cs="Arial"/>
          <w:kern w:val="0"/>
          <w:sz w:val="22"/>
          <w:szCs w:val="22"/>
        </w:rPr>
        <w:t xml:space="preserve"> tech can include MP3 players, speakers and headphones. </w:t>
      </w:r>
      <w:r w:rsidR="00FF2B13" w:rsidRPr="003D2272">
        <w:rPr>
          <w:rFonts w:ascii="Arial" w:hAnsi="Arial" w:cs="Arial"/>
          <w:kern w:val="0"/>
          <w:sz w:val="22"/>
          <w:szCs w:val="22"/>
        </w:rPr>
        <w:t xml:space="preserve">Each will have to work within the </w:t>
      </w:r>
      <w:r w:rsidR="001E2E10" w:rsidRPr="003D2272">
        <w:rPr>
          <w:rFonts w:ascii="Arial" w:hAnsi="Arial" w:cs="Arial"/>
          <w:sz w:val="22"/>
          <w:szCs w:val="22"/>
        </w:rPr>
        <w:t>N</w:t>
      </w:r>
      <w:r w:rsidR="001E2E10">
        <w:rPr>
          <w:rFonts w:ascii="Arial" w:hAnsi="Arial" w:cs="Arial"/>
          <w:sz w:val="22"/>
          <w:szCs w:val="22"/>
        </w:rPr>
        <w:t xml:space="preserve">ational </w:t>
      </w:r>
      <w:r w:rsidR="00FF2B13" w:rsidRPr="003D2272">
        <w:rPr>
          <w:rFonts w:ascii="Arial" w:hAnsi="Arial" w:cs="Arial"/>
          <w:kern w:val="0"/>
          <w:sz w:val="22"/>
          <w:szCs w:val="22"/>
        </w:rPr>
        <w:t xml:space="preserve">Trust’s existing </w:t>
      </w:r>
      <w:r w:rsidR="005701C8" w:rsidRPr="003D2272">
        <w:rPr>
          <w:rFonts w:ascii="Arial" w:hAnsi="Arial" w:cs="Arial"/>
          <w:kern w:val="0"/>
          <w:sz w:val="22"/>
          <w:szCs w:val="22"/>
        </w:rPr>
        <w:t xml:space="preserve">system and be easy to use by staff and volunteers alike. </w:t>
      </w:r>
      <w:r w:rsidR="005D668E" w:rsidRPr="003D2272">
        <w:rPr>
          <w:rFonts w:ascii="Arial" w:hAnsi="Arial" w:cs="Arial"/>
          <w:kern w:val="0"/>
          <w:sz w:val="22"/>
          <w:szCs w:val="22"/>
        </w:rPr>
        <w:t>It is advised to contact</w:t>
      </w:r>
      <w:r w:rsidR="0010774B" w:rsidRPr="003D2272">
        <w:rPr>
          <w:rFonts w:ascii="Arial" w:hAnsi="Arial" w:cs="Arial"/>
          <w:kern w:val="0"/>
          <w:sz w:val="22"/>
          <w:szCs w:val="22"/>
        </w:rPr>
        <w:t xml:space="preserve"> IT services</w:t>
      </w:r>
      <w:r w:rsidR="008B0A08" w:rsidRPr="003D2272">
        <w:rPr>
          <w:rFonts w:ascii="Arial" w:hAnsi="Arial" w:cs="Arial"/>
          <w:kern w:val="0"/>
          <w:sz w:val="22"/>
          <w:szCs w:val="22"/>
        </w:rPr>
        <w:t xml:space="preserve"> for further advice.</w:t>
      </w:r>
    </w:p>
    <w:p w14:paraId="3E3880B8" w14:textId="77777777" w:rsidR="00481B5B" w:rsidRPr="003D2272" w:rsidRDefault="00481B5B" w:rsidP="001920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71866E5" w14:textId="330DB100" w:rsidR="00D121D1" w:rsidRDefault="00E96183" w:rsidP="001920A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1920A1"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 Training</w:t>
      </w:r>
    </w:p>
    <w:p w14:paraId="2E30591A" w14:textId="12194053" w:rsidR="00D121D1" w:rsidRDefault="007A05DE" w:rsidP="001920A1">
      <w:pPr>
        <w:tabs>
          <w:tab w:val="left" w:pos="301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Because</w:t>
      </w:r>
      <w:r w:rsidRPr="003D2272">
        <w:rPr>
          <w:rFonts w:ascii="Arial" w:hAnsi="Arial" w:cs="Arial"/>
          <w:sz w:val="22"/>
          <w:szCs w:val="22"/>
        </w:rPr>
        <w:t xml:space="preserve">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1920A1" w:rsidRPr="003D22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requires</w:t>
      </w:r>
      <w:r w:rsidRPr="003D2272">
        <w:rPr>
          <w:rFonts w:ascii="Arial" w:hAnsi="Arial" w:cs="Arial"/>
          <w:sz w:val="22"/>
          <w:szCs w:val="22"/>
        </w:rPr>
        <w:t xml:space="preserve"> </w:t>
      </w:r>
      <w:r w:rsidR="001920A1" w:rsidRPr="003D2272">
        <w:rPr>
          <w:rFonts w:ascii="Arial" w:hAnsi="Arial" w:cs="Arial"/>
          <w:sz w:val="22"/>
          <w:szCs w:val="22"/>
        </w:rPr>
        <w:t xml:space="preserve">a </w:t>
      </w:r>
      <w:r w:rsidR="004E6EEF">
        <w:rPr>
          <w:rFonts w:ascii="Arial" w:hAnsi="Arial" w:cs="Arial"/>
          <w:sz w:val="22"/>
          <w:szCs w:val="22"/>
        </w:rPr>
        <w:t>specific</w:t>
      </w:r>
      <w:r w:rsidR="004E6EEF" w:rsidRPr="003D2272">
        <w:rPr>
          <w:rFonts w:ascii="Arial" w:hAnsi="Arial" w:cs="Arial"/>
          <w:sz w:val="22"/>
          <w:szCs w:val="22"/>
        </w:rPr>
        <w:t xml:space="preserve"> </w:t>
      </w:r>
      <w:r w:rsidR="001920A1" w:rsidRPr="003D2272">
        <w:rPr>
          <w:rFonts w:ascii="Arial" w:hAnsi="Arial" w:cs="Arial"/>
          <w:sz w:val="22"/>
          <w:szCs w:val="22"/>
        </w:rPr>
        <w:t>skillset</w:t>
      </w:r>
      <w:r>
        <w:rPr>
          <w:rFonts w:ascii="Arial" w:hAnsi="Arial" w:cs="Arial"/>
          <w:sz w:val="22"/>
          <w:szCs w:val="22"/>
        </w:rPr>
        <w:t>,</w:t>
      </w:r>
      <w:r w:rsidR="001920A1" w:rsidRPr="003D2272">
        <w:rPr>
          <w:rFonts w:ascii="Arial" w:hAnsi="Arial" w:cs="Arial"/>
          <w:sz w:val="22"/>
          <w:szCs w:val="22"/>
        </w:rPr>
        <w:t xml:space="preserve"> training is </w:t>
      </w:r>
      <w:r w:rsidR="001920A1" w:rsidRPr="003D2272">
        <w:rPr>
          <w:rFonts w:ascii="Arial" w:hAnsi="Arial" w:cs="Arial"/>
          <w:b/>
          <w:sz w:val="22"/>
          <w:szCs w:val="22"/>
        </w:rPr>
        <w:t>VITAL</w:t>
      </w:r>
      <w:r w:rsidR="001920A1" w:rsidRPr="003D2272">
        <w:rPr>
          <w:rFonts w:ascii="Arial" w:hAnsi="Arial" w:cs="Arial"/>
          <w:sz w:val="22"/>
          <w:szCs w:val="22"/>
        </w:rPr>
        <w:t xml:space="preserve">, to ensure that the whole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1920A1" w:rsidRPr="003D2272">
        <w:rPr>
          <w:rFonts w:ascii="Arial" w:hAnsi="Arial" w:cs="Arial"/>
          <w:sz w:val="22"/>
          <w:szCs w:val="22"/>
        </w:rPr>
        <w:t xml:space="preserve"> team has the </w:t>
      </w:r>
      <w:r w:rsidR="009C489E">
        <w:rPr>
          <w:rFonts w:ascii="Arial" w:hAnsi="Arial" w:cs="Arial"/>
          <w:sz w:val="22"/>
          <w:szCs w:val="22"/>
        </w:rPr>
        <w:t>appropriate</w:t>
      </w:r>
      <w:r w:rsidRPr="003D2272">
        <w:rPr>
          <w:rFonts w:ascii="Arial" w:hAnsi="Arial" w:cs="Arial"/>
          <w:sz w:val="22"/>
          <w:szCs w:val="22"/>
        </w:rPr>
        <w:t xml:space="preserve"> </w:t>
      </w:r>
      <w:r w:rsidR="001920A1" w:rsidRPr="003D2272">
        <w:rPr>
          <w:rFonts w:ascii="Arial" w:hAnsi="Arial" w:cs="Arial"/>
          <w:sz w:val="22"/>
          <w:szCs w:val="22"/>
        </w:rPr>
        <w:t xml:space="preserve">skills to record and manage this personal data. The </w:t>
      </w:r>
      <w:r w:rsidR="004E6EEF" w:rsidRPr="004E6EEF">
        <w:rPr>
          <w:rFonts w:ascii="Arial" w:hAnsi="Arial" w:cs="Arial"/>
          <w:sz w:val="22"/>
          <w:szCs w:val="22"/>
        </w:rPr>
        <w:t>Oral History Society</w:t>
      </w:r>
      <w:r w:rsidR="004E6EEF" w:rsidRPr="004E6EEF" w:rsidDel="004E6EEF">
        <w:rPr>
          <w:rFonts w:ascii="Arial" w:hAnsi="Arial" w:cs="Arial"/>
          <w:sz w:val="22"/>
          <w:szCs w:val="22"/>
        </w:rPr>
        <w:t xml:space="preserve"> </w:t>
      </w:r>
      <w:r w:rsidR="001920A1" w:rsidRPr="003D2272">
        <w:rPr>
          <w:rFonts w:ascii="Arial" w:hAnsi="Arial" w:cs="Arial"/>
          <w:sz w:val="22"/>
          <w:szCs w:val="22"/>
        </w:rPr>
        <w:t xml:space="preserve">has a variety of training courses, including one on archiving which could be especially helpful if the newly recorded oral histories are going to </w:t>
      </w:r>
      <w:r w:rsidR="00687C5F">
        <w:rPr>
          <w:rFonts w:ascii="Arial" w:hAnsi="Arial" w:cs="Arial"/>
          <w:sz w:val="22"/>
          <w:szCs w:val="22"/>
        </w:rPr>
        <w:t xml:space="preserve">be </w:t>
      </w:r>
      <w:r w:rsidR="001920A1" w:rsidRPr="003D2272">
        <w:rPr>
          <w:rFonts w:ascii="Arial" w:hAnsi="Arial" w:cs="Arial"/>
          <w:sz w:val="22"/>
          <w:szCs w:val="22"/>
        </w:rPr>
        <w:t xml:space="preserve">archived at the British Library. There is potential funding for training courses, but it is best to contact the Trust’s </w:t>
      </w:r>
      <w:r w:rsidR="001A21A9" w:rsidRPr="003D2272">
        <w:rPr>
          <w:rFonts w:ascii="Arial" w:hAnsi="Arial" w:cs="Arial"/>
          <w:sz w:val="22"/>
          <w:szCs w:val="22"/>
        </w:rPr>
        <w:t xml:space="preserve">Oral </w:t>
      </w:r>
      <w:r w:rsidR="00687C5F">
        <w:rPr>
          <w:rFonts w:ascii="Arial" w:hAnsi="Arial" w:cs="Arial"/>
          <w:sz w:val="22"/>
          <w:szCs w:val="22"/>
        </w:rPr>
        <w:t>h</w:t>
      </w:r>
      <w:r w:rsidR="004E6EEF" w:rsidRPr="003D2272">
        <w:rPr>
          <w:rFonts w:ascii="Arial" w:hAnsi="Arial" w:cs="Arial"/>
          <w:sz w:val="22"/>
          <w:szCs w:val="22"/>
        </w:rPr>
        <w:t xml:space="preserve">istory </w:t>
      </w:r>
      <w:r w:rsidR="001920A1" w:rsidRPr="003D2272">
        <w:rPr>
          <w:rFonts w:ascii="Arial" w:hAnsi="Arial" w:cs="Arial"/>
          <w:sz w:val="22"/>
          <w:szCs w:val="22"/>
        </w:rPr>
        <w:t>lead for further information.</w:t>
      </w:r>
    </w:p>
    <w:p w14:paraId="035EF3A6" w14:textId="77777777" w:rsidR="00843C98" w:rsidRPr="003D2272" w:rsidRDefault="00843C98" w:rsidP="00CE01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3976E54C" w14:textId="49B5A0BF" w:rsidR="005F4A1B" w:rsidRPr="003D2272" w:rsidRDefault="00E96183" w:rsidP="00CE01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10</w:t>
      </w:r>
      <w:r w:rsidR="00911871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r w:rsidR="00515F42"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Collecting </w:t>
      </w:r>
      <w:r w:rsidR="001A21A9"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Oral </w:t>
      </w:r>
      <w:r w:rsidR="00C23D8F">
        <w:rPr>
          <w:rFonts w:ascii="Arial" w:hAnsi="Arial" w:cs="Arial"/>
          <w:b/>
          <w:bCs/>
          <w:kern w:val="0"/>
          <w:sz w:val="22"/>
          <w:szCs w:val="22"/>
        </w:rPr>
        <w:t>H</w:t>
      </w:r>
      <w:r w:rsidR="001A21A9" w:rsidRPr="003D2272">
        <w:rPr>
          <w:rFonts w:ascii="Arial" w:hAnsi="Arial" w:cs="Arial"/>
          <w:b/>
          <w:bCs/>
          <w:kern w:val="0"/>
          <w:sz w:val="22"/>
          <w:szCs w:val="22"/>
        </w:rPr>
        <w:t>istory</w:t>
      </w:r>
    </w:p>
    <w:p w14:paraId="0FD7023B" w14:textId="6BE615D5" w:rsidR="00D121D1" w:rsidRDefault="00AD113B" w:rsidP="00463FF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When a decision is made</w:t>
      </w:r>
      <w:r w:rsidR="00AA503E" w:rsidRPr="00AA503E">
        <w:rPr>
          <w:rFonts w:ascii="Arial" w:hAnsi="Arial" w:cs="Arial"/>
          <w:sz w:val="22"/>
          <w:szCs w:val="22"/>
        </w:rPr>
        <w:t xml:space="preserve"> to record </w:t>
      </w:r>
      <w:r w:rsidR="00AA503E">
        <w:rPr>
          <w:rFonts w:ascii="Arial" w:hAnsi="Arial" w:cs="Arial"/>
          <w:sz w:val="22"/>
          <w:szCs w:val="22"/>
        </w:rPr>
        <w:t>new</w:t>
      </w:r>
      <w:r w:rsidR="00AA503E" w:rsidRPr="00AA503E">
        <w:rPr>
          <w:rFonts w:ascii="Arial" w:hAnsi="Arial" w:cs="Arial"/>
          <w:sz w:val="22"/>
          <w:szCs w:val="22"/>
        </w:rPr>
        <w:t xml:space="preserve"> oral histories, extensive planning is required. </w:t>
      </w:r>
      <w:r w:rsidR="00494D33" w:rsidRPr="003D2272">
        <w:rPr>
          <w:rFonts w:ascii="Arial" w:hAnsi="Arial" w:cs="Arial"/>
          <w:sz w:val="22"/>
          <w:szCs w:val="22"/>
        </w:rPr>
        <w:t>To begin with</w:t>
      </w:r>
      <w:r w:rsidR="004E6EEF">
        <w:rPr>
          <w:rFonts w:ascii="Arial" w:hAnsi="Arial" w:cs="Arial"/>
          <w:sz w:val="22"/>
          <w:szCs w:val="22"/>
        </w:rPr>
        <w:t>,</w:t>
      </w:r>
      <w:r w:rsidR="00494D33" w:rsidRPr="003D2272">
        <w:rPr>
          <w:rFonts w:ascii="Arial" w:hAnsi="Arial" w:cs="Arial"/>
          <w:sz w:val="22"/>
          <w:szCs w:val="22"/>
        </w:rPr>
        <w:t xml:space="preserve"> it i</w:t>
      </w:r>
      <w:r w:rsidR="00463FF3" w:rsidRPr="003D2272">
        <w:rPr>
          <w:rFonts w:ascii="Arial" w:hAnsi="Arial" w:cs="Arial"/>
          <w:sz w:val="22"/>
          <w:szCs w:val="22"/>
        </w:rPr>
        <w:t xml:space="preserve">s important to note </w:t>
      </w:r>
      <w:r w:rsidR="00494D33" w:rsidRPr="003D2272">
        <w:rPr>
          <w:rFonts w:ascii="Arial" w:hAnsi="Arial" w:cs="Arial"/>
          <w:sz w:val="22"/>
          <w:szCs w:val="22"/>
        </w:rPr>
        <w:t>how</w:t>
      </w:r>
      <w:r w:rsidR="00463FF3" w:rsidRPr="003D2272">
        <w:rPr>
          <w:rFonts w:ascii="Arial" w:hAnsi="Arial" w:cs="Arial"/>
          <w:sz w:val="22"/>
          <w:szCs w:val="22"/>
        </w:rPr>
        <w:t xml:space="preserve"> the recording of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463FF3" w:rsidRPr="003D2272">
        <w:rPr>
          <w:rFonts w:ascii="Arial" w:hAnsi="Arial" w:cs="Arial"/>
          <w:sz w:val="22"/>
          <w:szCs w:val="22"/>
        </w:rPr>
        <w:t xml:space="preserve"> only makes up a small period of the entire process. </w:t>
      </w:r>
      <w:r w:rsidR="00A927A7" w:rsidRPr="003D2272">
        <w:rPr>
          <w:rFonts w:ascii="Arial" w:hAnsi="Arial" w:cs="Arial"/>
          <w:sz w:val="22"/>
          <w:szCs w:val="22"/>
        </w:rPr>
        <w:t>There is a significant amount of prep</w:t>
      </w:r>
      <w:r w:rsidR="00AA503E">
        <w:rPr>
          <w:rFonts w:ascii="Arial" w:hAnsi="Arial" w:cs="Arial"/>
          <w:sz w:val="22"/>
          <w:szCs w:val="22"/>
        </w:rPr>
        <w:t>aration</w:t>
      </w:r>
      <w:r w:rsidR="00A927A7" w:rsidRPr="003D2272">
        <w:rPr>
          <w:rFonts w:ascii="Arial" w:hAnsi="Arial" w:cs="Arial"/>
          <w:sz w:val="22"/>
          <w:szCs w:val="22"/>
        </w:rPr>
        <w:t xml:space="preserve"> before the recording and </w:t>
      </w:r>
      <w:r w:rsidR="0074546A" w:rsidRPr="003D2272">
        <w:rPr>
          <w:rFonts w:ascii="Arial" w:hAnsi="Arial" w:cs="Arial"/>
          <w:sz w:val="22"/>
          <w:szCs w:val="22"/>
        </w:rPr>
        <w:t>plenty</w:t>
      </w:r>
      <w:r w:rsidR="00A927A7" w:rsidRPr="003D2272">
        <w:rPr>
          <w:rFonts w:ascii="Arial" w:hAnsi="Arial" w:cs="Arial"/>
          <w:sz w:val="22"/>
          <w:szCs w:val="22"/>
        </w:rPr>
        <w:t xml:space="preserve"> processing work after</w:t>
      </w:r>
      <w:r w:rsidR="0074546A" w:rsidRPr="003D2272">
        <w:rPr>
          <w:rFonts w:ascii="Arial" w:hAnsi="Arial" w:cs="Arial"/>
          <w:sz w:val="22"/>
          <w:szCs w:val="22"/>
        </w:rPr>
        <w:t xml:space="preserve">. In </w:t>
      </w:r>
      <w:r w:rsidR="002B1486" w:rsidRPr="003D2272">
        <w:rPr>
          <w:rFonts w:ascii="Arial" w:hAnsi="Arial" w:cs="Arial"/>
          <w:sz w:val="22"/>
          <w:szCs w:val="22"/>
        </w:rPr>
        <w:t>addition,</w:t>
      </w:r>
      <w:r w:rsidR="000752F4" w:rsidRPr="003D2272">
        <w:rPr>
          <w:rFonts w:ascii="Arial" w:hAnsi="Arial" w:cs="Arial"/>
          <w:sz w:val="22"/>
          <w:szCs w:val="22"/>
        </w:rPr>
        <w:t xml:space="preserve"> after initial analysis of the recording </w:t>
      </w:r>
      <w:r w:rsidR="00FB2180" w:rsidRPr="003D2272">
        <w:rPr>
          <w:rFonts w:ascii="Arial" w:hAnsi="Arial" w:cs="Arial"/>
          <w:sz w:val="22"/>
          <w:szCs w:val="22"/>
        </w:rPr>
        <w:t xml:space="preserve">more </w:t>
      </w:r>
      <w:r w:rsidR="00687C5F">
        <w:rPr>
          <w:rFonts w:ascii="Arial" w:hAnsi="Arial" w:cs="Arial"/>
          <w:sz w:val="22"/>
          <w:szCs w:val="22"/>
        </w:rPr>
        <w:t>material might need</w:t>
      </w:r>
      <w:r w:rsidR="00FB2180" w:rsidRPr="003D2272">
        <w:rPr>
          <w:rFonts w:ascii="Arial" w:hAnsi="Arial" w:cs="Arial"/>
          <w:sz w:val="22"/>
          <w:szCs w:val="22"/>
        </w:rPr>
        <w:t xml:space="preserve"> to be recorded</w:t>
      </w:r>
      <w:r w:rsidR="000752F4" w:rsidRPr="003D2272">
        <w:rPr>
          <w:rFonts w:ascii="Arial" w:hAnsi="Arial" w:cs="Arial"/>
          <w:sz w:val="22"/>
          <w:szCs w:val="22"/>
        </w:rPr>
        <w:t xml:space="preserve">. </w:t>
      </w:r>
      <w:r w:rsidR="002B1486" w:rsidRPr="003D2272">
        <w:rPr>
          <w:rFonts w:ascii="Arial" w:hAnsi="Arial" w:cs="Arial"/>
          <w:sz w:val="22"/>
          <w:szCs w:val="22"/>
        </w:rPr>
        <w:t>Fully understanding and planning out this process is therefore essential</w:t>
      </w:r>
      <w:r w:rsidR="00FE6C34" w:rsidRPr="003D2272">
        <w:rPr>
          <w:rFonts w:ascii="Arial" w:hAnsi="Arial" w:cs="Arial"/>
          <w:sz w:val="22"/>
          <w:szCs w:val="22"/>
        </w:rPr>
        <w:t xml:space="preserve">, especially </w:t>
      </w:r>
      <w:r w:rsidR="004E6EEF">
        <w:rPr>
          <w:rFonts w:ascii="Arial" w:hAnsi="Arial" w:cs="Arial"/>
          <w:sz w:val="22"/>
          <w:szCs w:val="22"/>
        </w:rPr>
        <w:t xml:space="preserve">in the case of </w:t>
      </w:r>
      <w:r w:rsidR="00FE6C34" w:rsidRPr="003D2272">
        <w:rPr>
          <w:rFonts w:ascii="Arial" w:hAnsi="Arial" w:cs="Arial"/>
          <w:sz w:val="22"/>
          <w:szCs w:val="22"/>
        </w:rPr>
        <w:t xml:space="preserve">an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FE6C34" w:rsidRPr="003D2272">
        <w:rPr>
          <w:rFonts w:ascii="Arial" w:hAnsi="Arial" w:cs="Arial"/>
          <w:sz w:val="22"/>
          <w:szCs w:val="22"/>
        </w:rPr>
        <w:t xml:space="preserve"> project </w:t>
      </w:r>
      <w:r w:rsidR="004E6EEF">
        <w:rPr>
          <w:rFonts w:ascii="Arial" w:hAnsi="Arial" w:cs="Arial"/>
          <w:sz w:val="22"/>
          <w:szCs w:val="22"/>
        </w:rPr>
        <w:t>with</w:t>
      </w:r>
      <w:r w:rsidR="00FE6C34" w:rsidRPr="003D2272">
        <w:rPr>
          <w:rFonts w:ascii="Arial" w:hAnsi="Arial" w:cs="Arial"/>
          <w:sz w:val="22"/>
          <w:szCs w:val="22"/>
        </w:rPr>
        <w:t xml:space="preserve"> a tight deadline. </w:t>
      </w:r>
    </w:p>
    <w:p w14:paraId="76942F70" w14:textId="77777777" w:rsidR="00463FF3" w:rsidRPr="003D2272" w:rsidRDefault="00463FF3" w:rsidP="00C371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firstLine="360"/>
        <w:rPr>
          <w:rFonts w:ascii="Arial" w:hAnsi="Arial" w:cs="Arial"/>
          <w:b/>
          <w:bCs/>
          <w:kern w:val="0"/>
          <w:sz w:val="22"/>
          <w:szCs w:val="22"/>
        </w:rPr>
      </w:pPr>
    </w:p>
    <w:p w14:paraId="00D06AED" w14:textId="076C714B" w:rsidR="00302957" w:rsidRPr="003D2272" w:rsidRDefault="00E96183" w:rsidP="00AC4D7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>10</w:t>
      </w:r>
      <w:r w:rsidR="00AC4D7F"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.1 </w:t>
      </w:r>
      <w:r w:rsidR="00302957"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When to </w:t>
      </w:r>
      <w:r w:rsidR="00C23D8F">
        <w:rPr>
          <w:rFonts w:ascii="Arial" w:hAnsi="Arial" w:cs="Arial"/>
          <w:b/>
          <w:bCs/>
          <w:kern w:val="0"/>
          <w:sz w:val="22"/>
          <w:szCs w:val="22"/>
        </w:rPr>
        <w:t>R</w:t>
      </w:r>
      <w:r w:rsidR="00302957" w:rsidRPr="003D2272">
        <w:rPr>
          <w:rFonts w:ascii="Arial" w:hAnsi="Arial" w:cs="Arial"/>
          <w:b/>
          <w:bCs/>
          <w:kern w:val="0"/>
          <w:sz w:val="22"/>
          <w:szCs w:val="22"/>
        </w:rPr>
        <w:t>ecord</w:t>
      </w:r>
    </w:p>
    <w:p w14:paraId="467D455C" w14:textId="4A974D1F" w:rsidR="00D121D1" w:rsidRDefault="00BF5D98" w:rsidP="00B915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3D2272">
        <w:rPr>
          <w:rFonts w:ascii="Arial" w:hAnsi="Arial" w:cs="Arial"/>
          <w:kern w:val="0"/>
          <w:sz w:val="22"/>
          <w:szCs w:val="22"/>
        </w:rPr>
        <w:t>T</w:t>
      </w:r>
      <w:r w:rsidR="00647DD3" w:rsidRPr="003D2272">
        <w:rPr>
          <w:rFonts w:ascii="Arial" w:hAnsi="Arial" w:cs="Arial"/>
          <w:kern w:val="0"/>
          <w:sz w:val="22"/>
          <w:szCs w:val="22"/>
        </w:rPr>
        <w:t>here are many reasons</w:t>
      </w:r>
      <w:r w:rsidR="001130B3" w:rsidRPr="003D2272">
        <w:rPr>
          <w:rFonts w:ascii="Arial" w:hAnsi="Arial" w:cs="Arial"/>
          <w:kern w:val="0"/>
          <w:sz w:val="22"/>
          <w:szCs w:val="22"/>
        </w:rPr>
        <w:t xml:space="preserve"> to collect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AD113B">
        <w:rPr>
          <w:rFonts w:ascii="Arial" w:hAnsi="Arial" w:cs="Arial"/>
          <w:kern w:val="0"/>
          <w:sz w:val="22"/>
          <w:szCs w:val="22"/>
        </w:rPr>
        <w:t>,</w:t>
      </w:r>
      <w:r w:rsidR="004C2211" w:rsidRPr="003D2272">
        <w:rPr>
          <w:rFonts w:ascii="Arial" w:hAnsi="Arial" w:cs="Arial"/>
          <w:kern w:val="0"/>
          <w:sz w:val="22"/>
          <w:szCs w:val="22"/>
        </w:rPr>
        <w:t xml:space="preserve"> from expanding the collection to </w:t>
      </w:r>
      <w:r w:rsidR="00C904AA" w:rsidRPr="003D2272">
        <w:rPr>
          <w:rFonts w:ascii="Arial" w:hAnsi="Arial" w:cs="Arial"/>
          <w:kern w:val="0"/>
          <w:sz w:val="22"/>
          <w:szCs w:val="22"/>
        </w:rPr>
        <w:t xml:space="preserve">capturing institutional memory. </w:t>
      </w:r>
      <w:r w:rsidR="008138A4" w:rsidRPr="003D2272">
        <w:rPr>
          <w:rFonts w:ascii="Arial" w:hAnsi="Arial" w:cs="Arial"/>
          <w:kern w:val="0"/>
          <w:sz w:val="22"/>
          <w:szCs w:val="22"/>
        </w:rPr>
        <w:t xml:space="preserve">However, collecting and handling is also a large commitment and </w:t>
      </w:r>
      <w:r w:rsidR="007B3390" w:rsidRPr="003D2272">
        <w:rPr>
          <w:rFonts w:ascii="Arial" w:hAnsi="Arial" w:cs="Arial"/>
          <w:kern w:val="0"/>
          <w:sz w:val="22"/>
          <w:szCs w:val="22"/>
        </w:rPr>
        <w:t xml:space="preserve">requires a lot of resources. It is also important to note that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9D249B" w:rsidRPr="003D2272">
        <w:rPr>
          <w:rFonts w:ascii="Arial" w:hAnsi="Arial" w:cs="Arial"/>
          <w:kern w:val="0"/>
          <w:sz w:val="22"/>
          <w:szCs w:val="22"/>
        </w:rPr>
        <w:t xml:space="preserve"> is not without its carbon footprint</w:t>
      </w:r>
      <w:r w:rsidR="004F311C" w:rsidRPr="003D2272">
        <w:rPr>
          <w:rFonts w:ascii="Arial" w:hAnsi="Arial" w:cs="Arial"/>
          <w:kern w:val="0"/>
          <w:sz w:val="22"/>
          <w:szCs w:val="22"/>
        </w:rPr>
        <w:t xml:space="preserve"> and</w:t>
      </w:r>
      <w:r w:rsidR="009D249B" w:rsidRPr="003D2272">
        <w:rPr>
          <w:rFonts w:ascii="Arial" w:hAnsi="Arial" w:cs="Arial"/>
          <w:kern w:val="0"/>
          <w:sz w:val="22"/>
          <w:szCs w:val="22"/>
        </w:rPr>
        <w:t xml:space="preserve"> digital storage</w:t>
      </w:r>
      <w:r w:rsidR="00E720FF"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9D249B" w:rsidRPr="003D2272">
        <w:rPr>
          <w:rFonts w:ascii="Arial" w:hAnsi="Arial" w:cs="Arial"/>
          <w:kern w:val="0"/>
          <w:sz w:val="22"/>
          <w:szCs w:val="22"/>
        </w:rPr>
        <w:t xml:space="preserve">requires a surprising amount of energy. </w:t>
      </w:r>
      <w:r w:rsidR="00B83FCA" w:rsidRPr="003D2272">
        <w:rPr>
          <w:rFonts w:ascii="Arial" w:hAnsi="Arial" w:cs="Arial"/>
          <w:kern w:val="0"/>
          <w:sz w:val="22"/>
          <w:szCs w:val="22"/>
        </w:rPr>
        <w:t xml:space="preserve">The benefits and value of recording new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B83FCA" w:rsidRPr="003D2272">
        <w:rPr>
          <w:rFonts w:ascii="Arial" w:hAnsi="Arial" w:cs="Arial"/>
          <w:kern w:val="0"/>
          <w:sz w:val="22"/>
          <w:szCs w:val="22"/>
        </w:rPr>
        <w:t xml:space="preserve"> </w:t>
      </w:r>
      <w:proofErr w:type="gramStart"/>
      <w:r w:rsidR="00B83FCA" w:rsidRPr="003D2272">
        <w:rPr>
          <w:rFonts w:ascii="Arial" w:hAnsi="Arial" w:cs="Arial"/>
          <w:kern w:val="0"/>
          <w:sz w:val="22"/>
          <w:szCs w:val="22"/>
        </w:rPr>
        <w:t>has to</w:t>
      </w:r>
      <w:proofErr w:type="gramEnd"/>
      <w:r w:rsidR="00B83FCA" w:rsidRPr="003D2272">
        <w:rPr>
          <w:rFonts w:ascii="Arial" w:hAnsi="Arial" w:cs="Arial"/>
          <w:kern w:val="0"/>
          <w:sz w:val="22"/>
          <w:szCs w:val="22"/>
        </w:rPr>
        <w:t xml:space="preserve"> be </w:t>
      </w:r>
      <w:r w:rsidR="00B915B4" w:rsidRPr="003D2272">
        <w:rPr>
          <w:rFonts w:ascii="Arial" w:hAnsi="Arial" w:cs="Arial"/>
          <w:kern w:val="0"/>
          <w:sz w:val="22"/>
          <w:szCs w:val="22"/>
        </w:rPr>
        <w:t xml:space="preserve">measured against the resources it </w:t>
      </w:r>
      <w:r w:rsidR="001B2661" w:rsidRPr="003D2272">
        <w:rPr>
          <w:rFonts w:ascii="Arial" w:hAnsi="Arial" w:cs="Arial"/>
          <w:kern w:val="0"/>
          <w:sz w:val="22"/>
          <w:szCs w:val="22"/>
        </w:rPr>
        <w:t xml:space="preserve">requires to produce and keep. </w:t>
      </w:r>
      <w:r w:rsidR="00311B7E" w:rsidRPr="003D2272">
        <w:rPr>
          <w:rFonts w:ascii="Arial" w:hAnsi="Arial" w:cs="Arial"/>
          <w:kern w:val="0"/>
          <w:sz w:val="22"/>
          <w:szCs w:val="22"/>
        </w:rPr>
        <w:t xml:space="preserve">There are ways to </w:t>
      </w:r>
      <w:r w:rsidR="004847C6" w:rsidRPr="003D2272">
        <w:rPr>
          <w:rFonts w:ascii="Arial" w:hAnsi="Arial" w:cs="Arial"/>
          <w:kern w:val="0"/>
          <w:sz w:val="22"/>
          <w:szCs w:val="22"/>
        </w:rPr>
        <w:t xml:space="preserve">mitigate the </w:t>
      </w:r>
      <w:r w:rsidR="008209F7" w:rsidRPr="003D2272">
        <w:rPr>
          <w:rFonts w:ascii="Arial" w:hAnsi="Arial" w:cs="Arial"/>
          <w:kern w:val="0"/>
          <w:sz w:val="22"/>
          <w:szCs w:val="22"/>
        </w:rPr>
        <w:t xml:space="preserve">number of </w:t>
      </w:r>
      <w:r w:rsidR="004847C6" w:rsidRPr="003D2272">
        <w:rPr>
          <w:rFonts w:ascii="Arial" w:hAnsi="Arial" w:cs="Arial"/>
          <w:kern w:val="0"/>
          <w:sz w:val="22"/>
          <w:szCs w:val="22"/>
        </w:rPr>
        <w:t xml:space="preserve">resources required by recording fewer but higher </w:t>
      </w:r>
      <w:r w:rsidR="008209F7" w:rsidRPr="003D2272">
        <w:rPr>
          <w:rFonts w:ascii="Arial" w:hAnsi="Arial" w:cs="Arial"/>
          <w:kern w:val="0"/>
          <w:sz w:val="22"/>
          <w:szCs w:val="22"/>
        </w:rPr>
        <w:t xml:space="preserve">quality oral histories or deciding to archive the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8209F7" w:rsidRPr="003D2272">
        <w:rPr>
          <w:rFonts w:ascii="Arial" w:hAnsi="Arial" w:cs="Arial"/>
          <w:kern w:val="0"/>
          <w:sz w:val="22"/>
          <w:szCs w:val="22"/>
        </w:rPr>
        <w:t xml:space="preserve"> material </w:t>
      </w:r>
      <w:r w:rsidR="00AD113B">
        <w:rPr>
          <w:rFonts w:ascii="Arial" w:hAnsi="Arial" w:cs="Arial"/>
          <w:kern w:val="0"/>
          <w:sz w:val="22"/>
          <w:szCs w:val="22"/>
        </w:rPr>
        <w:t>only</w:t>
      </w:r>
      <w:r w:rsidR="00AD113B"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8209F7" w:rsidRPr="003D2272">
        <w:rPr>
          <w:rFonts w:ascii="Arial" w:hAnsi="Arial" w:cs="Arial"/>
          <w:kern w:val="0"/>
          <w:sz w:val="22"/>
          <w:szCs w:val="22"/>
        </w:rPr>
        <w:t>part</w:t>
      </w:r>
      <w:r w:rsidR="00AD113B">
        <w:rPr>
          <w:rFonts w:ascii="Arial" w:hAnsi="Arial" w:cs="Arial"/>
          <w:kern w:val="0"/>
          <w:sz w:val="22"/>
          <w:szCs w:val="22"/>
        </w:rPr>
        <w:t>ially</w:t>
      </w:r>
      <w:r w:rsidR="008209F7" w:rsidRPr="003D2272">
        <w:rPr>
          <w:rFonts w:ascii="Arial" w:hAnsi="Arial" w:cs="Arial"/>
          <w:kern w:val="0"/>
          <w:sz w:val="22"/>
          <w:szCs w:val="22"/>
        </w:rPr>
        <w:t xml:space="preserve"> or </w:t>
      </w:r>
      <w:r w:rsidR="00AD113B">
        <w:rPr>
          <w:rFonts w:ascii="Arial" w:hAnsi="Arial" w:cs="Arial"/>
          <w:kern w:val="0"/>
          <w:sz w:val="22"/>
          <w:szCs w:val="22"/>
        </w:rPr>
        <w:t xml:space="preserve">even </w:t>
      </w:r>
      <w:r w:rsidR="008209F7" w:rsidRPr="003D2272">
        <w:rPr>
          <w:rFonts w:ascii="Arial" w:hAnsi="Arial" w:cs="Arial"/>
          <w:kern w:val="0"/>
          <w:sz w:val="22"/>
          <w:szCs w:val="22"/>
        </w:rPr>
        <w:t>not at all.</w:t>
      </w:r>
    </w:p>
    <w:p w14:paraId="3521CF33" w14:textId="77777777" w:rsidR="00DE1630" w:rsidRPr="003D2272" w:rsidRDefault="00DE1630" w:rsidP="00DE1630">
      <w:pPr>
        <w:tabs>
          <w:tab w:val="left" w:pos="22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5F1AD78B" w14:textId="71AE3276" w:rsidR="00DE1630" w:rsidRPr="003D2272" w:rsidRDefault="00E96183" w:rsidP="00DE1630">
      <w:pPr>
        <w:tabs>
          <w:tab w:val="left" w:pos="22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10</w:t>
      </w:r>
      <w:r w:rsidR="00DE1630" w:rsidRPr="003D2272">
        <w:rPr>
          <w:rFonts w:ascii="Arial" w:hAnsi="Arial" w:cs="Arial"/>
          <w:b/>
          <w:bCs/>
          <w:kern w:val="0"/>
          <w:sz w:val="22"/>
          <w:szCs w:val="22"/>
        </w:rPr>
        <w:t>.</w:t>
      </w:r>
      <w:r w:rsidR="00F06B95">
        <w:rPr>
          <w:rFonts w:ascii="Arial" w:hAnsi="Arial" w:cs="Arial"/>
          <w:b/>
          <w:bCs/>
          <w:kern w:val="0"/>
          <w:sz w:val="22"/>
          <w:szCs w:val="22"/>
        </w:rPr>
        <w:t>2</w:t>
      </w:r>
      <w:r w:rsidR="00DE1630"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 Who to </w:t>
      </w:r>
      <w:r w:rsidR="00C23D8F">
        <w:rPr>
          <w:rFonts w:ascii="Arial" w:hAnsi="Arial" w:cs="Arial"/>
          <w:b/>
          <w:bCs/>
          <w:kern w:val="0"/>
          <w:sz w:val="22"/>
          <w:szCs w:val="22"/>
        </w:rPr>
        <w:t>R</w:t>
      </w:r>
      <w:r w:rsidR="00DE1630" w:rsidRPr="003D2272">
        <w:rPr>
          <w:rFonts w:ascii="Arial" w:hAnsi="Arial" w:cs="Arial"/>
          <w:b/>
          <w:bCs/>
          <w:kern w:val="0"/>
          <w:sz w:val="22"/>
          <w:szCs w:val="22"/>
        </w:rPr>
        <w:t>ecord</w:t>
      </w:r>
    </w:p>
    <w:p w14:paraId="4EDAAF8A" w14:textId="5BE5EC95" w:rsidR="00D121D1" w:rsidRDefault="00757C76" w:rsidP="00B260A7">
      <w:pPr>
        <w:tabs>
          <w:tab w:val="left" w:pos="22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3D2272">
        <w:rPr>
          <w:rFonts w:ascii="Arial" w:hAnsi="Arial" w:cs="Arial"/>
          <w:kern w:val="0"/>
          <w:sz w:val="22"/>
          <w:szCs w:val="22"/>
        </w:rPr>
        <w:t>Generally,</w:t>
      </w:r>
      <w:r w:rsidR="008209F7" w:rsidRPr="003D2272">
        <w:rPr>
          <w:rFonts w:ascii="Arial" w:hAnsi="Arial" w:cs="Arial"/>
          <w:kern w:val="0"/>
          <w:sz w:val="22"/>
          <w:szCs w:val="22"/>
        </w:rPr>
        <w:t xml:space="preserve"> there are no strict rules on who </w:t>
      </w:r>
      <w:r w:rsidR="00364902" w:rsidRPr="003D2272">
        <w:rPr>
          <w:rFonts w:ascii="Arial" w:hAnsi="Arial" w:cs="Arial"/>
          <w:kern w:val="0"/>
          <w:sz w:val="22"/>
          <w:szCs w:val="22"/>
        </w:rPr>
        <w:t>should</w:t>
      </w:r>
      <w:r w:rsidR="00BF5D98" w:rsidRPr="003D2272">
        <w:rPr>
          <w:rFonts w:ascii="Arial" w:hAnsi="Arial" w:cs="Arial"/>
          <w:kern w:val="0"/>
          <w:sz w:val="22"/>
          <w:szCs w:val="22"/>
        </w:rPr>
        <w:t xml:space="preserve"> be</w:t>
      </w:r>
      <w:r w:rsidR="00364902" w:rsidRPr="003D2272">
        <w:rPr>
          <w:rFonts w:ascii="Arial" w:hAnsi="Arial" w:cs="Arial"/>
          <w:kern w:val="0"/>
          <w:sz w:val="22"/>
          <w:szCs w:val="22"/>
        </w:rPr>
        <w:t xml:space="preserve"> record</w:t>
      </w:r>
      <w:r w:rsidR="00BF5D98" w:rsidRPr="003D2272">
        <w:rPr>
          <w:rFonts w:ascii="Arial" w:hAnsi="Arial" w:cs="Arial"/>
          <w:kern w:val="0"/>
          <w:sz w:val="22"/>
          <w:szCs w:val="22"/>
        </w:rPr>
        <w:t>ed</w:t>
      </w:r>
      <w:r w:rsidR="00E67F41">
        <w:rPr>
          <w:rFonts w:ascii="Arial" w:hAnsi="Arial" w:cs="Arial"/>
          <w:kern w:val="0"/>
          <w:sz w:val="22"/>
          <w:szCs w:val="22"/>
        </w:rPr>
        <w:t>,</w:t>
      </w:r>
      <w:r w:rsidR="00364902" w:rsidRPr="003D2272">
        <w:rPr>
          <w:rFonts w:ascii="Arial" w:hAnsi="Arial" w:cs="Arial"/>
          <w:kern w:val="0"/>
          <w:sz w:val="22"/>
          <w:szCs w:val="22"/>
        </w:rPr>
        <w:t xml:space="preserve"> but there are some </w:t>
      </w:r>
      <w:r w:rsidR="009E08BF" w:rsidRPr="003D2272">
        <w:rPr>
          <w:rFonts w:ascii="Arial" w:hAnsi="Arial" w:cs="Arial"/>
          <w:kern w:val="0"/>
          <w:sz w:val="22"/>
          <w:szCs w:val="22"/>
        </w:rPr>
        <w:t xml:space="preserve">things to consider. For example, it is very difficult to fully </w:t>
      </w:r>
      <w:r w:rsidR="008209F7" w:rsidRPr="003D2272">
        <w:rPr>
          <w:rFonts w:ascii="Arial" w:hAnsi="Arial" w:cs="Arial"/>
          <w:kern w:val="0"/>
          <w:sz w:val="22"/>
          <w:szCs w:val="22"/>
        </w:rPr>
        <w:t>capture the stories of people no longer with us even if you interview their relative, an acquaintance, or next of kin</w:t>
      </w:r>
      <w:r w:rsidR="00617FE6" w:rsidRPr="003D2272">
        <w:rPr>
          <w:rFonts w:ascii="Arial" w:hAnsi="Arial" w:cs="Arial"/>
          <w:kern w:val="0"/>
          <w:sz w:val="22"/>
          <w:szCs w:val="22"/>
        </w:rPr>
        <w:t>. This is called post-memory and although it is used by oral historians</w:t>
      </w:r>
      <w:r w:rsidR="00A93535" w:rsidRPr="003D2272">
        <w:rPr>
          <w:rFonts w:ascii="Arial" w:hAnsi="Arial" w:cs="Arial"/>
          <w:kern w:val="0"/>
          <w:sz w:val="22"/>
          <w:szCs w:val="22"/>
        </w:rPr>
        <w:t xml:space="preserve">, </w:t>
      </w:r>
      <w:r w:rsidR="006B2446" w:rsidRPr="003D2272">
        <w:rPr>
          <w:rFonts w:ascii="Arial" w:hAnsi="Arial" w:cs="Arial"/>
          <w:kern w:val="0"/>
          <w:sz w:val="22"/>
          <w:szCs w:val="22"/>
        </w:rPr>
        <w:t xml:space="preserve">it </w:t>
      </w:r>
      <w:r w:rsidR="00C64AF9" w:rsidRPr="003D2272">
        <w:rPr>
          <w:rFonts w:ascii="Arial" w:hAnsi="Arial" w:cs="Arial"/>
          <w:kern w:val="0"/>
          <w:sz w:val="22"/>
          <w:szCs w:val="22"/>
        </w:rPr>
        <w:t xml:space="preserve">needs to be </w:t>
      </w:r>
      <w:r w:rsidR="00B260A7" w:rsidRPr="003D2272">
        <w:rPr>
          <w:rFonts w:ascii="Arial" w:hAnsi="Arial" w:cs="Arial"/>
          <w:kern w:val="0"/>
          <w:sz w:val="22"/>
          <w:szCs w:val="22"/>
        </w:rPr>
        <w:t>contextualised properly</w:t>
      </w:r>
      <w:r w:rsidR="0049749C" w:rsidRPr="003D2272">
        <w:rPr>
          <w:rFonts w:ascii="Arial" w:hAnsi="Arial" w:cs="Arial"/>
          <w:kern w:val="0"/>
          <w:sz w:val="22"/>
          <w:szCs w:val="22"/>
        </w:rPr>
        <w:t xml:space="preserve"> and cannot be consider</w:t>
      </w:r>
      <w:r w:rsidR="00E67F41">
        <w:rPr>
          <w:rFonts w:ascii="Arial" w:hAnsi="Arial" w:cs="Arial"/>
          <w:kern w:val="0"/>
          <w:sz w:val="22"/>
          <w:szCs w:val="22"/>
        </w:rPr>
        <w:t>ed</w:t>
      </w:r>
      <w:r w:rsidR="0049749C" w:rsidRPr="003D2272">
        <w:rPr>
          <w:rFonts w:ascii="Arial" w:hAnsi="Arial" w:cs="Arial"/>
          <w:kern w:val="0"/>
          <w:sz w:val="22"/>
          <w:szCs w:val="22"/>
        </w:rPr>
        <w:t xml:space="preserve"> equal to interviewing the </w:t>
      </w:r>
      <w:r w:rsidR="00476A1C" w:rsidRPr="003D2272">
        <w:rPr>
          <w:rFonts w:ascii="Arial" w:hAnsi="Arial" w:cs="Arial"/>
          <w:kern w:val="0"/>
          <w:sz w:val="22"/>
          <w:szCs w:val="22"/>
        </w:rPr>
        <w:t xml:space="preserve">main person of interest. However, interviewing people with a relative or friend </w:t>
      </w:r>
      <w:r w:rsidR="009D75B0" w:rsidRPr="003D2272">
        <w:rPr>
          <w:rFonts w:ascii="Arial" w:hAnsi="Arial" w:cs="Arial"/>
          <w:kern w:val="0"/>
          <w:sz w:val="22"/>
          <w:szCs w:val="22"/>
        </w:rPr>
        <w:t xml:space="preserve">present in their recording session is </w:t>
      </w:r>
      <w:r w:rsidR="00383D82" w:rsidRPr="003D2272">
        <w:rPr>
          <w:rFonts w:ascii="Arial" w:hAnsi="Arial" w:cs="Arial"/>
          <w:kern w:val="0"/>
          <w:sz w:val="22"/>
          <w:szCs w:val="22"/>
        </w:rPr>
        <w:t>fine</w:t>
      </w:r>
      <w:r w:rsidR="00E67F41">
        <w:rPr>
          <w:rFonts w:ascii="Arial" w:hAnsi="Arial" w:cs="Arial"/>
          <w:kern w:val="0"/>
          <w:sz w:val="22"/>
          <w:szCs w:val="22"/>
        </w:rPr>
        <w:t>,</w:t>
      </w:r>
      <w:r w:rsidR="00383D82" w:rsidRPr="003D2272">
        <w:rPr>
          <w:rFonts w:ascii="Arial" w:hAnsi="Arial" w:cs="Arial"/>
          <w:kern w:val="0"/>
          <w:sz w:val="22"/>
          <w:szCs w:val="22"/>
        </w:rPr>
        <w:t xml:space="preserve"> and can help the interview</w:t>
      </w:r>
      <w:r w:rsidR="00E67F41">
        <w:rPr>
          <w:rFonts w:ascii="Arial" w:hAnsi="Arial" w:cs="Arial"/>
          <w:kern w:val="0"/>
          <w:sz w:val="22"/>
          <w:szCs w:val="22"/>
        </w:rPr>
        <w:t>ee</w:t>
      </w:r>
      <w:r w:rsidR="00383D82" w:rsidRPr="003D2272">
        <w:rPr>
          <w:rFonts w:ascii="Arial" w:hAnsi="Arial" w:cs="Arial"/>
          <w:kern w:val="0"/>
          <w:sz w:val="22"/>
          <w:szCs w:val="22"/>
        </w:rPr>
        <w:t xml:space="preserve"> feel more comfortable.</w:t>
      </w:r>
    </w:p>
    <w:p w14:paraId="5FD25976" w14:textId="77777777" w:rsidR="00AF7AD8" w:rsidRPr="003D2272" w:rsidRDefault="00AF7AD8" w:rsidP="00B260A7">
      <w:pPr>
        <w:tabs>
          <w:tab w:val="left" w:pos="22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368D2829" w14:textId="5A6CEA99" w:rsidR="00D121D1" w:rsidRDefault="0076377E" w:rsidP="00B260A7">
      <w:pPr>
        <w:tabs>
          <w:tab w:val="left" w:pos="22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3D2272">
        <w:rPr>
          <w:rFonts w:ascii="Arial" w:hAnsi="Arial" w:cs="Arial"/>
          <w:kern w:val="0"/>
          <w:sz w:val="22"/>
          <w:szCs w:val="22"/>
        </w:rPr>
        <w:t>A</w:t>
      </w:r>
      <w:r w:rsidR="009C489E">
        <w:rPr>
          <w:rFonts w:ascii="Arial" w:hAnsi="Arial" w:cs="Arial"/>
          <w:kern w:val="0"/>
          <w:sz w:val="22"/>
          <w:szCs w:val="22"/>
        </w:rPr>
        <w:t>nother</w:t>
      </w:r>
      <w:r w:rsidRPr="003D2272">
        <w:rPr>
          <w:rFonts w:ascii="Arial" w:hAnsi="Arial" w:cs="Arial"/>
          <w:kern w:val="0"/>
          <w:sz w:val="22"/>
          <w:szCs w:val="22"/>
        </w:rPr>
        <w:t xml:space="preserve"> thing </w:t>
      </w:r>
      <w:r w:rsidR="00DB52B5" w:rsidRPr="003D2272">
        <w:rPr>
          <w:rFonts w:ascii="Arial" w:hAnsi="Arial" w:cs="Arial"/>
          <w:kern w:val="0"/>
          <w:sz w:val="22"/>
          <w:szCs w:val="22"/>
        </w:rPr>
        <w:t xml:space="preserve">to consider is </w:t>
      </w:r>
      <w:r w:rsidR="002A7184" w:rsidRPr="003D2272">
        <w:rPr>
          <w:rFonts w:ascii="Arial" w:hAnsi="Arial" w:cs="Arial"/>
          <w:kern w:val="0"/>
          <w:sz w:val="22"/>
          <w:szCs w:val="22"/>
        </w:rPr>
        <w:t xml:space="preserve">the timing of the interview: </w:t>
      </w:r>
      <w:r w:rsidR="00943B0F" w:rsidRPr="003D2272">
        <w:rPr>
          <w:rFonts w:ascii="Arial" w:hAnsi="Arial" w:cs="Arial"/>
          <w:kern w:val="0"/>
          <w:sz w:val="22"/>
          <w:szCs w:val="22"/>
        </w:rPr>
        <w:t>specifically,</w:t>
      </w:r>
      <w:r w:rsidR="002A7184" w:rsidRPr="003D2272">
        <w:rPr>
          <w:rFonts w:ascii="Arial" w:hAnsi="Arial" w:cs="Arial"/>
          <w:kern w:val="0"/>
          <w:sz w:val="22"/>
          <w:szCs w:val="22"/>
        </w:rPr>
        <w:t xml:space="preserve"> how </w:t>
      </w:r>
      <w:r w:rsidR="006410D8" w:rsidRPr="003D2272">
        <w:rPr>
          <w:rFonts w:ascii="Arial" w:hAnsi="Arial" w:cs="Arial"/>
          <w:kern w:val="0"/>
          <w:sz w:val="22"/>
          <w:szCs w:val="22"/>
        </w:rPr>
        <w:t xml:space="preserve">long the interview takes place after the </w:t>
      </w:r>
      <w:r w:rsidR="00943B0F" w:rsidRPr="003D2272">
        <w:rPr>
          <w:rFonts w:ascii="Arial" w:hAnsi="Arial" w:cs="Arial"/>
          <w:kern w:val="0"/>
          <w:sz w:val="22"/>
          <w:szCs w:val="22"/>
        </w:rPr>
        <w:t xml:space="preserve">event in question. </w:t>
      </w:r>
      <w:r w:rsidR="00111B5B">
        <w:rPr>
          <w:rFonts w:ascii="Arial" w:hAnsi="Arial" w:cs="Arial"/>
          <w:kern w:val="0"/>
          <w:sz w:val="22"/>
          <w:szCs w:val="22"/>
        </w:rPr>
        <w:t>How t</w:t>
      </w:r>
      <w:r w:rsidR="002E3804" w:rsidRPr="003D2272">
        <w:rPr>
          <w:rFonts w:ascii="Arial" w:hAnsi="Arial" w:cs="Arial"/>
          <w:kern w:val="0"/>
          <w:sz w:val="22"/>
          <w:szCs w:val="22"/>
        </w:rPr>
        <w:t xml:space="preserve">ime </w:t>
      </w:r>
      <w:r w:rsidR="00D222D8">
        <w:rPr>
          <w:rFonts w:ascii="Arial" w:hAnsi="Arial" w:cs="Arial"/>
          <w:kern w:val="0"/>
          <w:sz w:val="22"/>
          <w:szCs w:val="22"/>
        </w:rPr>
        <w:t>a</w:t>
      </w:r>
      <w:r w:rsidR="00D222D8" w:rsidRPr="003D2272">
        <w:rPr>
          <w:rFonts w:ascii="Arial" w:hAnsi="Arial" w:cs="Arial"/>
          <w:kern w:val="0"/>
          <w:sz w:val="22"/>
          <w:szCs w:val="22"/>
        </w:rPr>
        <w:t xml:space="preserve">ffects </w:t>
      </w:r>
      <w:r w:rsidR="002E3804" w:rsidRPr="003D2272">
        <w:rPr>
          <w:rFonts w:ascii="Arial" w:hAnsi="Arial" w:cs="Arial"/>
          <w:kern w:val="0"/>
          <w:sz w:val="22"/>
          <w:szCs w:val="22"/>
        </w:rPr>
        <w:t>our memory</w:t>
      </w:r>
      <w:r w:rsidR="00D222D8">
        <w:rPr>
          <w:rFonts w:ascii="Arial" w:hAnsi="Arial" w:cs="Arial"/>
          <w:kern w:val="0"/>
          <w:sz w:val="22"/>
          <w:szCs w:val="22"/>
        </w:rPr>
        <w:t xml:space="preserve"> should</w:t>
      </w:r>
      <w:r w:rsidR="009C489E">
        <w:rPr>
          <w:rFonts w:ascii="Arial" w:hAnsi="Arial" w:cs="Arial"/>
          <w:kern w:val="0"/>
          <w:sz w:val="22"/>
          <w:szCs w:val="22"/>
        </w:rPr>
        <w:t xml:space="preserve"> </w:t>
      </w:r>
      <w:r w:rsidR="009821A3" w:rsidRPr="003D2272">
        <w:rPr>
          <w:rFonts w:ascii="Arial" w:hAnsi="Arial" w:cs="Arial"/>
          <w:kern w:val="0"/>
          <w:sz w:val="22"/>
          <w:szCs w:val="22"/>
        </w:rPr>
        <w:t xml:space="preserve">be </w:t>
      </w:r>
      <w:proofErr w:type="gramStart"/>
      <w:r w:rsidR="009821A3" w:rsidRPr="003D2272">
        <w:rPr>
          <w:rFonts w:ascii="Arial" w:hAnsi="Arial" w:cs="Arial"/>
          <w:kern w:val="0"/>
          <w:sz w:val="22"/>
          <w:szCs w:val="22"/>
        </w:rPr>
        <w:t>taken into account</w:t>
      </w:r>
      <w:proofErr w:type="gramEnd"/>
      <w:r w:rsidR="009821A3" w:rsidRPr="003D2272">
        <w:rPr>
          <w:rFonts w:ascii="Arial" w:hAnsi="Arial" w:cs="Arial"/>
          <w:kern w:val="0"/>
          <w:sz w:val="22"/>
          <w:szCs w:val="22"/>
        </w:rPr>
        <w:t xml:space="preserve">. </w:t>
      </w:r>
      <w:r w:rsidR="00943B0F" w:rsidRPr="003D2272">
        <w:rPr>
          <w:rFonts w:ascii="Arial" w:hAnsi="Arial" w:cs="Arial"/>
          <w:kern w:val="0"/>
          <w:sz w:val="22"/>
          <w:szCs w:val="22"/>
        </w:rPr>
        <w:t xml:space="preserve">This is especially important </w:t>
      </w:r>
      <w:r w:rsidR="009821A3" w:rsidRPr="003D2272">
        <w:rPr>
          <w:rFonts w:ascii="Arial" w:hAnsi="Arial" w:cs="Arial"/>
          <w:kern w:val="0"/>
          <w:sz w:val="22"/>
          <w:szCs w:val="22"/>
        </w:rPr>
        <w:t xml:space="preserve">when </w:t>
      </w:r>
      <w:r w:rsidR="00AE7C2E" w:rsidRPr="003D2272">
        <w:rPr>
          <w:rFonts w:ascii="Arial" w:hAnsi="Arial" w:cs="Arial"/>
          <w:kern w:val="0"/>
          <w:sz w:val="22"/>
          <w:szCs w:val="22"/>
        </w:rPr>
        <w:t xml:space="preserve">collecting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AE7C2E" w:rsidRPr="003D2272">
        <w:rPr>
          <w:rFonts w:ascii="Arial" w:hAnsi="Arial" w:cs="Arial"/>
          <w:kern w:val="0"/>
          <w:sz w:val="22"/>
          <w:szCs w:val="22"/>
        </w:rPr>
        <w:t xml:space="preserve"> on</w:t>
      </w:r>
      <w:r w:rsidR="009821A3" w:rsidRPr="003D2272">
        <w:rPr>
          <w:rFonts w:ascii="Arial" w:hAnsi="Arial" w:cs="Arial"/>
          <w:kern w:val="0"/>
          <w:sz w:val="22"/>
          <w:szCs w:val="22"/>
        </w:rPr>
        <w:t xml:space="preserve"> traumatic </w:t>
      </w:r>
      <w:r w:rsidR="0002463A" w:rsidRPr="003D2272">
        <w:rPr>
          <w:rFonts w:ascii="Arial" w:hAnsi="Arial" w:cs="Arial"/>
          <w:kern w:val="0"/>
          <w:sz w:val="22"/>
          <w:szCs w:val="22"/>
        </w:rPr>
        <w:t xml:space="preserve">events, where people might use the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02463A" w:rsidRPr="003D2272">
        <w:rPr>
          <w:rFonts w:ascii="Arial" w:hAnsi="Arial" w:cs="Arial"/>
          <w:kern w:val="0"/>
          <w:sz w:val="22"/>
          <w:szCs w:val="22"/>
        </w:rPr>
        <w:t xml:space="preserve"> interview as an outlet. Using an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02463A" w:rsidRPr="003D2272">
        <w:rPr>
          <w:rFonts w:ascii="Arial" w:hAnsi="Arial" w:cs="Arial"/>
          <w:kern w:val="0"/>
          <w:sz w:val="22"/>
          <w:szCs w:val="22"/>
        </w:rPr>
        <w:t xml:space="preserve"> interview </w:t>
      </w:r>
      <w:r w:rsidR="00AE7C2E" w:rsidRPr="003D2272">
        <w:rPr>
          <w:rFonts w:ascii="Arial" w:hAnsi="Arial" w:cs="Arial"/>
          <w:kern w:val="0"/>
          <w:sz w:val="22"/>
          <w:szCs w:val="22"/>
        </w:rPr>
        <w:t>as a form of therapy might not be done on purpose</w:t>
      </w:r>
      <w:r w:rsidR="00D222D8">
        <w:rPr>
          <w:rFonts w:ascii="Arial" w:hAnsi="Arial" w:cs="Arial"/>
          <w:kern w:val="0"/>
          <w:sz w:val="22"/>
          <w:szCs w:val="22"/>
        </w:rPr>
        <w:t>,</w:t>
      </w:r>
      <w:r w:rsidR="00AE7C2E" w:rsidRPr="003D2272">
        <w:rPr>
          <w:rFonts w:ascii="Arial" w:hAnsi="Arial" w:cs="Arial"/>
          <w:kern w:val="0"/>
          <w:sz w:val="22"/>
          <w:szCs w:val="22"/>
        </w:rPr>
        <w:t xml:space="preserve"> but it is still a risk since an oral historian is not a trained counsellor.</w:t>
      </w:r>
    </w:p>
    <w:p w14:paraId="30DC7801" w14:textId="77777777" w:rsidR="0076377E" w:rsidRPr="003D2272" w:rsidRDefault="0076377E" w:rsidP="00B260A7">
      <w:pPr>
        <w:tabs>
          <w:tab w:val="left" w:pos="22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069113CA" w14:textId="3046B54D" w:rsidR="0076377E" w:rsidRPr="003D2272" w:rsidRDefault="0076377E" w:rsidP="00B260A7">
      <w:pPr>
        <w:tabs>
          <w:tab w:val="left" w:pos="22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3D2272">
        <w:rPr>
          <w:rFonts w:ascii="Arial" w:hAnsi="Arial" w:cs="Arial"/>
          <w:kern w:val="0"/>
          <w:sz w:val="22"/>
          <w:szCs w:val="22"/>
        </w:rPr>
        <w:t xml:space="preserve">Additionally, although it is tempting to </w:t>
      </w:r>
      <w:r w:rsidR="002B5C3B" w:rsidRPr="003D2272">
        <w:rPr>
          <w:rFonts w:ascii="Arial" w:hAnsi="Arial" w:cs="Arial"/>
          <w:kern w:val="0"/>
          <w:sz w:val="22"/>
          <w:szCs w:val="22"/>
        </w:rPr>
        <w:t>record</w:t>
      </w:r>
      <w:r w:rsidR="00F3707C" w:rsidRPr="003D2272">
        <w:rPr>
          <w:rFonts w:ascii="Arial" w:hAnsi="Arial" w:cs="Arial"/>
          <w:kern w:val="0"/>
          <w:sz w:val="22"/>
          <w:szCs w:val="22"/>
        </w:rPr>
        <w:t xml:space="preserve"> more extroverted and eloquent people</w:t>
      </w:r>
      <w:r w:rsidR="00D222D8">
        <w:rPr>
          <w:rFonts w:ascii="Arial" w:hAnsi="Arial" w:cs="Arial"/>
          <w:kern w:val="0"/>
          <w:sz w:val="22"/>
          <w:szCs w:val="22"/>
        </w:rPr>
        <w:t>,</w:t>
      </w:r>
      <w:r w:rsidR="00F3707C"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111B5B">
        <w:rPr>
          <w:rFonts w:ascii="Arial" w:hAnsi="Arial" w:cs="Arial"/>
          <w:kern w:val="0"/>
          <w:sz w:val="22"/>
          <w:szCs w:val="22"/>
        </w:rPr>
        <w:t>this should not be a main priority, s</w:t>
      </w:r>
      <w:r w:rsidR="00B32685" w:rsidRPr="003D2272">
        <w:rPr>
          <w:rFonts w:ascii="Arial" w:hAnsi="Arial" w:cs="Arial"/>
          <w:kern w:val="0"/>
          <w:sz w:val="22"/>
          <w:szCs w:val="22"/>
        </w:rPr>
        <w:t xml:space="preserve">ometimes </w:t>
      </w:r>
      <w:r w:rsidR="00111B5B">
        <w:rPr>
          <w:rFonts w:ascii="Arial" w:hAnsi="Arial" w:cs="Arial"/>
          <w:kern w:val="0"/>
          <w:sz w:val="22"/>
          <w:szCs w:val="22"/>
        </w:rPr>
        <w:t>it is the less obvious candidates that offer more intriguing insights</w:t>
      </w:r>
      <w:r w:rsidR="00B32685" w:rsidRPr="003D2272">
        <w:rPr>
          <w:rFonts w:ascii="Arial" w:hAnsi="Arial" w:cs="Arial"/>
          <w:kern w:val="0"/>
          <w:sz w:val="22"/>
          <w:szCs w:val="22"/>
        </w:rPr>
        <w:t>.</w:t>
      </w:r>
    </w:p>
    <w:p w14:paraId="3D7CD325" w14:textId="77777777" w:rsidR="00843C98" w:rsidRPr="003D2272" w:rsidRDefault="00843C98" w:rsidP="00843C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604A7D5E" w14:textId="24AD9C80" w:rsidR="00D121D1" w:rsidRDefault="00E96183" w:rsidP="00843C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10</w:t>
      </w:r>
      <w:r w:rsidR="00843C98" w:rsidRPr="003D2272">
        <w:rPr>
          <w:rFonts w:ascii="Arial" w:hAnsi="Arial" w:cs="Arial"/>
          <w:b/>
          <w:bCs/>
          <w:kern w:val="0"/>
          <w:sz w:val="22"/>
          <w:szCs w:val="22"/>
        </w:rPr>
        <w:t>.</w:t>
      </w:r>
      <w:r w:rsidR="00F06B95">
        <w:rPr>
          <w:rFonts w:ascii="Arial" w:hAnsi="Arial" w:cs="Arial"/>
          <w:b/>
          <w:bCs/>
          <w:kern w:val="0"/>
          <w:sz w:val="22"/>
          <w:szCs w:val="22"/>
        </w:rPr>
        <w:t>3</w:t>
      </w:r>
      <w:r w:rsidR="00F06B95"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C75AE6"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The </w:t>
      </w:r>
      <w:r w:rsidR="00111B5B">
        <w:rPr>
          <w:rFonts w:ascii="Arial" w:hAnsi="Arial" w:cs="Arial"/>
          <w:b/>
          <w:bCs/>
          <w:kern w:val="0"/>
          <w:sz w:val="22"/>
          <w:szCs w:val="22"/>
        </w:rPr>
        <w:t>I</w:t>
      </w:r>
      <w:r w:rsidR="00C75AE6" w:rsidRPr="003D2272">
        <w:rPr>
          <w:rFonts w:ascii="Arial" w:hAnsi="Arial" w:cs="Arial"/>
          <w:b/>
          <w:bCs/>
          <w:kern w:val="0"/>
          <w:sz w:val="22"/>
          <w:szCs w:val="22"/>
        </w:rPr>
        <w:t>nterview</w:t>
      </w:r>
    </w:p>
    <w:p w14:paraId="24B85C23" w14:textId="69F47C98" w:rsidR="00D121D1" w:rsidRDefault="00866468" w:rsidP="00866468">
      <w:pPr>
        <w:tabs>
          <w:tab w:val="left" w:pos="3015"/>
        </w:tabs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The skills required for an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Pr="003D2272">
        <w:rPr>
          <w:rFonts w:ascii="Arial" w:hAnsi="Arial" w:cs="Arial"/>
          <w:sz w:val="22"/>
          <w:szCs w:val="22"/>
        </w:rPr>
        <w:t xml:space="preserve"> interview are different to those used by </w:t>
      </w:r>
      <w:r w:rsidR="00A25861">
        <w:rPr>
          <w:rFonts w:ascii="Arial" w:hAnsi="Arial" w:cs="Arial"/>
          <w:sz w:val="22"/>
          <w:szCs w:val="22"/>
        </w:rPr>
        <w:t>journalists</w:t>
      </w:r>
      <w:r w:rsidRPr="003D2272">
        <w:rPr>
          <w:rFonts w:ascii="Arial" w:hAnsi="Arial" w:cs="Arial"/>
          <w:sz w:val="22"/>
          <w:szCs w:val="22"/>
        </w:rPr>
        <w:t xml:space="preserve"> and chat show hosts on the television.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Pr="003D2272">
        <w:rPr>
          <w:rFonts w:ascii="Arial" w:hAnsi="Arial" w:cs="Arial"/>
          <w:sz w:val="22"/>
          <w:szCs w:val="22"/>
        </w:rPr>
        <w:t xml:space="preserve"> does</w:t>
      </w:r>
      <w:r w:rsidR="00A25861">
        <w:rPr>
          <w:rFonts w:ascii="Arial" w:hAnsi="Arial" w:cs="Arial"/>
          <w:sz w:val="22"/>
          <w:szCs w:val="22"/>
        </w:rPr>
        <w:t xml:space="preserve"> not</w:t>
      </w:r>
      <w:r w:rsidRPr="003D2272">
        <w:rPr>
          <w:rFonts w:ascii="Arial" w:hAnsi="Arial" w:cs="Arial"/>
          <w:sz w:val="22"/>
          <w:szCs w:val="22"/>
        </w:rPr>
        <w:t xml:space="preserve"> necessarily have a fixed </w:t>
      </w:r>
      <w:proofErr w:type="gramStart"/>
      <w:r w:rsidRPr="003D2272">
        <w:rPr>
          <w:rFonts w:ascii="Arial" w:hAnsi="Arial" w:cs="Arial"/>
          <w:sz w:val="22"/>
          <w:szCs w:val="22"/>
        </w:rPr>
        <w:t>agenda</w:t>
      </w:r>
      <w:proofErr w:type="gramEnd"/>
      <w:r w:rsidR="00A25861">
        <w:rPr>
          <w:rFonts w:ascii="Arial" w:hAnsi="Arial" w:cs="Arial"/>
          <w:sz w:val="22"/>
          <w:szCs w:val="22"/>
        </w:rPr>
        <w:t xml:space="preserve"> and it is likely the conversation deviates from the original topic or question</w:t>
      </w:r>
      <w:r w:rsidR="007B45D4">
        <w:rPr>
          <w:rFonts w:ascii="Arial" w:hAnsi="Arial" w:cs="Arial"/>
          <w:sz w:val="22"/>
          <w:szCs w:val="22"/>
        </w:rPr>
        <w:t>. This can deliver some surprising and insightful results and should not be discouraged as the process of remembering is often messy and non-linear.</w:t>
      </w:r>
      <w:r w:rsidR="00A25861">
        <w:rPr>
          <w:rFonts w:ascii="Arial" w:hAnsi="Arial" w:cs="Arial"/>
          <w:sz w:val="22"/>
          <w:szCs w:val="22"/>
        </w:rPr>
        <w:t xml:space="preserve"> </w:t>
      </w:r>
      <w:r w:rsidR="005E077D">
        <w:rPr>
          <w:rFonts w:ascii="Arial" w:hAnsi="Arial" w:cs="Arial"/>
          <w:sz w:val="22"/>
          <w:szCs w:val="22"/>
        </w:rPr>
        <w:t>S</w:t>
      </w:r>
      <w:r w:rsidRPr="003D2272">
        <w:rPr>
          <w:rFonts w:ascii="Arial" w:hAnsi="Arial" w:cs="Arial"/>
          <w:sz w:val="22"/>
          <w:szCs w:val="22"/>
        </w:rPr>
        <w:t xml:space="preserve">ome useful tips and skills for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Pr="003D2272">
        <w:rPr>
          <w:rFonts w:ascii="Arial" w:hAnsi="Arial" w:cs="Arial"/>
          <w:sz w:val="22"/>
          <w:szCs w:val="22"/>
        </w:rPr>
        <w:t xml:space="preserve"> interviewing</w:t>
      </w:r>
      <w:r w:rsidR="009C489E">
        <w:rPr>
          <w:rFonts w:ascii="Arial" w:hAnsi="Arial" w:cs="Arial"/>
          <w:sz w:val="22"/>
          <w:szCs w:val="22"/>
        </w:rPr>
        <w:t xml:space="preserve"> are</w:t>
      </w:r>
      <w:r w:rsidRPr="003D2272">
        <w:rPr>
          <w:rFonts w:ascii="Arial" w:hAnsi="Arial" w:cs="Arial"/>
          <w:sz w:val="22"/>
          <w:szCs w:val="22"/>
        </w:rPr>
        <w:t xml:space="preserve">: </w:t>
      </w:r>
    </w:p>
    <w:p w14:paraId="4FB36E26" w14:textId="43A4D2B2" w:rsidR="00D121D1" w:rsidRDefault="00BC599E" w:rsidP="00472EE5">
      <w:pPr>
        <w:pStyle w:val="ListParagraph"/>
        <w:numPr>
          <w:ilvl w:val="0"/>
          <w:numId w:val="36"/>
        </w:numPr>
        <w:tabs>
          <w:tab w:val="left" w:pos="3015"/>
        </w:tabs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lastRenderedPageBreak/>
        <w:t>The interviewee leads the conversation</w:t>
      </w:r>
    </w:p>
    <w:p w14:paraId="23D37BE7" w14:textId="3D148C24" w:rsidR="00003DB9" w:rsidRPr="003D2272" w:rsidRDefault="00003DB9" w:rsidP="00472EE5">
      <w:pPr>
        <w:pStyle w:val="ListParagraph"/>
        <w:numPr>
          <w:ilvl w:val="0"/>
          <w:numId w:val="36"/>
        </w:numPr>
        <w:tabs>
          <w:tab w:val="left" w:pos="3015"/>
        </w:tabs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The interviewer goes with the flow and </w:t>
      </w:r>
      <w:r w:rsidRPr="003D2272">
        <w:rPr>
          <w:rFonts w:ascii="Arial" w:hAnsi="Arial" w:cs="Arial"/>
          <w:i/>
          <w:iCs/>
          <w:sz w:val="22"/>
          <w:szCs w:val="22"/>
        </w:rPr>
        <w:t>never</w:t>
      </w:r>
      <w:r w:rsidRPr="003D2272">
        <w:rPr>
          <w:rFonts w:ascii="Arial" w:hAnsi="Arial" w:cs="Arial"/>
          <w:sz w:val="22"/>
          <w:szCs w:val="22"/>
        </w:rPr>
        <w:t xml:space="preserve"> interrupts the interviewee</w:t>
      </w:r>
    </w:p>
    <w:p w14:paraId="3BC1C2CB" w14:textId="238E6F55" w:rsidR="00F201DB" w:rsidRPr="003D2272" w:rsidRDefault="00F201DB" w:rsidP="00472EE5">
      <w:pPr>
        <w:pStyle w:val="ListParagraph"/>
        <w:numPr>
          <w:ilvl w:val="0"/>
          <w:numId w:val="36"/>
        </w:numPr>
        <w:tabs>
          <w:tab w:val="left" w:pos="3015"/>
        </w:tabs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Make sure </w:t>
      </w:r>
      <w:r w:rsidR="006D728A" w:rsidRPr="003D2272">
        <w:rPr>
          <w:rFonts w:ascii="Arial" w:hAnsi="Arial" w:cs="Arial"/>
          <w:sz w:val="22"/>
          <w:szCs w:val="22"/>
        </w:rPr>
        <w:t xml:space="preserve">both parties are sitting </w:t>
      </w:r>
      <w:proofErr w:type="gramStart"/>
      <w:r w:rsidR="006D728A" w:rsidRPr="003D2272">
        <w:rPr>
          <w:rFonts w:ascii="Arial" w:hAnsi="Arial" w:cs="Arial"/>
          <w:sz w:val="22"/>
          <w:szCs w:val="22"/>
        </w:rPr>
        <w:t>comfortably</w:t>
      </w:r>
      <w:proofErr w:type="gramEnd"/>
      <w:r w:rsidR="006D728A" w:rsidRPr="003D2272">
        <w:rPr>
          <w:rFonts w:ascii="Arial" w:hAnsi="Arial" w:cs="Arial"/>
          <w:sz w:val="22"/>
          <w:szCs w:val="22"/>
        </w:rPr>
        <w:t xml:space="preserve"> and</w:t>
      </w:r>
      <w:r w:rsidRPr="003D2272">
        <w:rPr>
          <w:rFonts w:ascii="Arial" w:hAnsi="Arial" w:cs="Arial"/>
          <w:sz w:val="22"/>
          <w:szCs w:val="22"/>
        </w:rPr>
        <w:t xml:space="preserve"> </w:t>
      </w:r>
      <w:r w:rsidR="006D728A" w:rsidRPr="003D2272">
        <w:rPr>
          <w:rFonts w:ascii="Arial" w:hAnsi="Arial" w:cs="Arial"/>
          <w:sz w:val="22"/>
          <w:szCs w:val="22"/>
        </w:rPr>
        <w:t xml:space="preserve">the </w:t>
      </w:r>
      <w:r w:rsidR="00D121D1" w:rsidRPr="00D121D1">
        <w:rPr>
          <w:rFonts w:ascii="Arial" w:hAnsi="Arial" w:cs="Arial"/>
          <w:sz w:val="22"/>
          <w:szCs w:val="22"/>
        </w:rPr>
        <w:t>atmosphere</w:t>
      </w:r>
      <w:r w:rsidR="00D121D1">
        <w:rPr>
          <w:rFonts w:ascii="Arial" w:hAnsi="Arial" w:cs="Arial"/>
          <w:sz w:val="22"/>
          <w:szCs w:val="22"/>
        </w:rPr>
        <w:t xml:space="preserve"> </w:t>
      </w:r>
      <w:r w:rsidR="006D728A" w:rsidRPr="003D2272">
        <w:rPr>
          <w:rFonts w:ascii="Arial" w:hAnsi="Arial" w:cs="Arial"/>
          <w:sz w:val="22"/>
          <w:szCs w:val="22"/>
        </w:rPr>
        <w:t>is casual</w:t>
      </w:r>
    </w:p>
    <w:p w14:paraId="5637FDE8" w14:textId="7F7A57E6" w:rsidR="00003DB9" w:rsidRPr="003D2272" w:rsidRDefault="00D61315" w:rsidP="00472EE5">
      <w:pPr>
        <w:pStyle w:val="ListParagraph"/>
        <w:numPr>
          <w:ilvl w:val="0"/>
          <w:numId w:val="36"/>
        </w:numPr>
        <w:tabs>
          <w:tab w:val="left" w:pos="3015"/>
        </w:tabs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Silence is allowed and gives the interviewee time to </w:t>
      </w:r>
      <w:r w:rsidR="006E713C" w:rsidRPr="003D2272">
        <w:rPr>
          <w:rFonts w:ascii="Arial" w:hAnsi="Arial" w:cs="Arial"/>
          <w:sz w:val="22"/>
          <w:szCs w:val="22"/>
        </w:rPr>
        <w:t>contemplate</w:t>
      </w:r>
    </w:p>
    <w:p w14:paraId="6362FB95" w14:textId="46F20AEC" w:rsidR="00B34CEB" w:rsidRPr="003D2272" w:rsidRDefault="00E60572" w:rsidP="00472EE5">
      <w:pPr>
        <w:pStyle w:val="ListParagraph"/>
        <w:numPr>
          <w:ilvl w:val="0"/>
          <w:numId w:val="36"/>
        </w:numPr>
        <w:tabs>
          <w:tab w:val="left" w:pos="3015"/>
        </w:tabs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Conformation sounds like “umm” and “mmhmm” </w:t>
      </w:r>
      <w:r w:rsidR="00472EE5" w:rsidRPr="003D2272">
        <w:rPr>
          <w:rFonts w:ascii="Arial" w:hAnsi="Arial" w:cs="Arial"/>
          <w:sz w:val="22"/>
          <w:szCs w:val="22"/>
        </w:rPr>
        <w:t xml:space="preserve">should be avoided as these affect the audio, facial expressions </w:t>
      </w:r>
      <w:r w:rsidR="00D121D1">
        <w:rPr>
          <w:rFonts w:ascii="Arial" w:hAnsi="Arial" w:cs="Arial"/>
          <w:sz w:val="22"/>
          <w:szCs w:val="22"/>
        </w:rPr>
        <w:t xml:space="preserve">(nods) </w:t>
      </w:r>
      <w:r w:rsidR="00472EE5" w:rsidRPr="003D2272">
        <w:rPr>
          <w:rFonts w:ascii="Arial" w:hAnsi="Arial" w:cs="Arial"/>
          <w:sz w:val="22"/>
          <w:szCs w:val="22"/>
        </w:rPr>
        <w:t>and hand gestures are a better alternative</w:t>
      </w:r>
    </w:p>
    <w:p w14:paraId="319593ED" w14:textId="16B82326" w:rsidR="00D121D1" w:rsidRDefault="00003BE9" w:rsidP="00472EE5">
      <w:pPr>
        <w:pStyle w:val="ListParagraph"/>
        <w:numPr>
          <w:ilvl w:val="0"/>
          <w:numId w:val="36"/>
        </w:numPr>
        <w:tabs>
          <w:tab w:val="left" w:pos="3015"/>
        </w:tabs>
        <w:spacing w:line="360" w:lineRule="auto"/>
        <w:rPr>
          <w:rFonts w:ascii="Arial" w:hAnsi="Arial" w:cs="Arial"/>
          <w:iCs/>
          <w:sz w:val="22"/>
          <w:szCs w:val="22"/>
        </w:rPr>
      </w:pPr>
      <w:r w:rsidRPr="003D2272">
        <w:rPr>
          <w:rFonts w:ascii="Arial" w:hAnsi="Arial" w:cs="Arial"/>
          <w:iCs/>
          <w:sz w:val="22"/>
          <w:szCs w:val="22"/>
        </w:rPr>
        <w:t xml:space="preserve">At the start of an interview the interviewer and the interviewee both introduce each </w:t>
      </w:r>
      <w:r w:rsidR="00AD1D9C" w:rsidRPr="003D2272">
        <w:rPr>
          <w:rFonts w:ascii="Arial" w:hAnsi="Arial" w:cs="Arial"/>
          <w:iCs/>
          <w:sz w:val="22"/>
          <w:szCs w:val="22"/>
        </w:rPr>
        <w:t>themselves</w:t>
      </w:r>
    </w:p>
    <w:p w14:paraId="68B51751" w14:textId="7B518921" w:rsidR="001F2B33" w:rsidRPr="003D2272" w:rsidRDefault="00A00D62" w:rsidP="00472EE5">
      <w:pPr>
        <w:pStyle w:val="ListParagraph"/>
        <w:numPr>
          <w:ilvl w:val="0"/>
          <w:numId w:val="36"/>
        </w:numPr>
        <w:tabs>
          <w:tab w:val="left" w:pos="3015"/>
        </w:tabs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An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Pr="003D2272">
        <w:rPr>
          <w:rFonts w:ascii="Arial" w:hAnsi="Arial" w:cs="Arial"/>
          <w:sz w:val="22"/>
          <w:szCs w:val="22"/>
        </w:rPr>
        <w:t xml:space="preserve"> is more an exploration of themes rather than a strict line of questioning</w:t>
      </w:r>
    </w:p>
    <w:p w14:paraId="05830DC7" w14:textId="4966F748" w:rsidR="00A211AC" w:rsidRPr="003D2272" w:rsidRDefault="00A211AC" w:rsidP="00472EE5">
      <w:pPr>
        <w:pStyle w:val="ListParagraph"/>
        <w:numPr>
          <w:ilvl w:val="0"/>
          <w:numId w:val="36"/>
        </w:numPr>
        <w:tabs>
          <w:tab w:val="left" w:pos="3015"/>
        </w:tabs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Recapping what the interviewee </w:t>
      </w:r>
      <w:proofErr w:type="gramStart"/>
      <w:r w:rsidRPr="003D2272">
        <w:rPr>
          <w:rFonts w:ascii="Arial" w:hAnsi="Arial" w:cs="Arial"/>
          <w:sz w:val="22"/>
          <w:szCs w:val="22"/>
        </w:rPr>
        <w:t>said</w:t>
      </w:r>
      <w:proofErr w:type="gramEnd"/>
      <w:r w:rsidRPr="003D2272">
        <w:rPr>
          <w:rFonts w:ascii="Arial" w:hAnsi="Arial" w:cs="Arial"/>
          <w:sz w:val="22"/>
          <w:szCs w:val="22"/>
        </w:rPr>
        <w:t xml:space="preserve"> and double checking is recommended</w:t>
      </w:r>
    </w:p>
    <w:p w14:paraId="1638A714" w14:textId="1B8F87E4" w:rsidR="00AA0A81" w:rsidRPr="003D2272" w:rsidRDefault="001F2B33" w:rsidP="00472EE5">
      <w:pPr>
        <w:pStyle w:val="ListParagraph"/>
        <w:numPr>
          <w:ilvl w:val="0"/>
          <w:numId w:val="36"/>
        </w:numPr>
        <w:tabs>
          <w:tab w:val="left" w:pos="3015"/>
        </w:tabs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>Do</w:t>
      </w:r>
      <w:r w:rsidR="007B45D4">
        <w:rPr>
          <w:rFonts w:ascii="Arial" w:hAnsi="Arial" w:cs="Arial"/>
          <w:sz w:val="22"/>
          <w:szCs w:val="22"/>
        </w:rPr>
        <w:t xml:space="preserve"> not </w:t>
      </w:r>
      <w:r w:rsidRPr="003D2272">
        <w:rPr>
          <w:rFonts w:ascii="Arial" w:hAnsi="Arial" w:cs="Arial"/>
          <w:sz w:val="22"/>
          <w:szCs w:val="22"/>
        </w:rPr>
        <w:t xml:space="preserve">worry if you </w:t>
      </w:r>
      <w:r w:rsidR="007B45D4">
        <w:rPr>
          <w:rFonts w:ascii="Arial" w:hAnsi="Arial" w:cs="Arial"/>
          <w:sz w:val="22"/>
          <w:szCs w:val="22"/>
        </w:rPr>
        <w:t>do not</w:t>
      </w:r>
      <w:r w:rsidR="007B45D4" w:rsidRPr="003D2272">
        <w:rPr>
          <w:rFonts w:ascii="Arial" w:hAnsi="Arial" w:cs="Arial"/>
          <w:sz w:val="22"/>
          <w:szCs w:val="22"/>
        </w:rPr>
        <w:t xml:space="preserve"> </w:t>
      </w:r>
      <w:r w:rsidRPr="003D2272">
        <w:rPr>
          <w:rFonts w:ascii="Arial" w:hAnsi="Arial" w:cs="Arial"/>
          <w:sz w:val="22"/>
          <w:szCs w:val="22"/>
        </w:rPr>
        <w:t>cover every topic you had in mind</w:t>
      </w:r>
    </w:p>
    <w:p w14:paraId="09A9E52F" w14:textId="77777777" w:rsidR="004C058D" w:rsidRPr="003D2272" w:rsidRDefault="004C058D" w:rsidP="00AE40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5258C90F" w14:textId="25F296D6" w:rsidR="00D121D1" w:rsidRDefault="00472EE5" w:rsidP="00184AA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>1</w:t>
      </w:r>
      <w:r w:rsidR="00E96183">
        <w:rPr>
          <w:rFonts w:ascii="Arial" w:hAnsi="Arial" w:cs="Arial"/>
          <w:b/>
          <w:bCs/>
          <w:kern w:val="0"/>
          <w:sz w:val="22"/>
          <w:szCs w:val="22"/>
        </w:rPr>
        <w:t>1</w:t>
      </w:r>
      <w:r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r w:rsidR="0060281D" w:rsidRPr="003D2272">
        <w:rPr>
          <w:rFonts w:ascii="Arial" w:hAnsi="Arial" w:cs="Arial"/>
          <w:b/>
          <w:bCs/>
          <w:kern w:val="0"/>
          <w:sz w:val="22"/>
          <w:szCs w:val="22"/>
        </w:rPr>
        <w:t>Wellbeing</w:t>
      </w:r>
      <w:r w:rsidR="00184AAE"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r w:rsidR="00C23D8F">
        <w:rPr>
          <w:rFonts w:ascii="Arial" w:hAnsi="Arial" w:cs="Arial"/>
          <w:b/>
          <w:bCs/>
          <w:kern w:val="0"/>
          <w:sz w:val="22"/>
          <w:szCs w:val="22"/>
        </w:rPr>
        <w:t>S</w:t>
      </w:r>
      <w:r w:rsidR="00184AAE" w:rsidRPr="003D2272">
        <w:rPr>
          <w:rFonts w:ascii="Arial" w:hAnsi="Arial" w:cs="Arial"/>
          <w:b/>
          <w:bCs/>
          <w:kern w:val="0"/>
          <w:sz w:val="22"/>
          <w:szCs w:val="22"/>
        </w:rPr>
        <w:t>upport</w:t>
      </w:r>
    </w:p>
    <w:p w14:paraId="7229CA41" w14:textId="3B6D1EE2" w:rsidR="00184AAE" w:rsidRPr="003D2272" w:rsidRDefault="00BA6744" w:rsidP="003A3BF7">
      <w:p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The collecting and listening </w:t>
      </w:r>
      <w:r w:rsidR="00AB61FC" w:rsidRPr="003D2272">
        <w:rPr>
          <w:rFonts w:ascii="Arial" w:hAnsi="Arial" w:cs="Arial"/>
          <w:sz w:val="22"/>
          <w:szCs w:val="22"/>
        </w:rPr>
        <w:t>of</w:t>
      </w:r>
      <w:r w:rsidRPr="003D2272">
        <w:rPr>
          <w:rFonts w:ascii="Arial" w:hAnsi="Arial" w:cs="Arial"/>
          <w:sz w:val="22"/>
          <w:szCs w:val="22"/>
        </w:rPr>
        <w:t xml:space="preserve">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Pr="003D2272">
        <w:rPr>
          <w:rFonts w:ascii="Arial" w:hAnsi="Arial" w:cs="Arial"/>
          <w:sz w:val="22"/>
          <w:szCs w:val="22"/>
        </w:rPr>
        <w:t xml:space="preserve"> </w:t>
      </w:r>
      <w:r w:rsidR="005E077D">
        <w:rPr>
          <w:rFonts w:ascii="Arial" w:hAnsi="Arial" w:cs="Arial"/>
          <w:sz w:val="22"/>
          <w:szCs w:val="22"/>
        </w:rPr>
        <w:t>can be</w:t>
      </w:r>
      <w:r w:rsidR="005E077D" w:rsidRPr="003D2272">
        <w:rPr>
          <w:rFonts w:ascii="Arial" w:hAnsi="Arial" w:cs="Arial"/>
          <w:sz w:val="22"/>
          <w:szCs w:val="22"/>
        </w:rPr>
        <w:t xml:space="preserve"> </w:t>
      </w:r>
      <w:r w:rsidR="00065AC3" w:rsidRPr="003D2272">
        <w:rPr>
          <w:rFonts w:ascii="Arial" w:hAnsi="Arial" w:cs="Arial"/>
          <w:sz w:val="22"/>
          <w:szCs w:val="22"/>
        </w:rPr>
        <w:t xml:space="preserve">an </w:t>
      </w:r>
      <w:r w:rsidRPr="003D2272">
        <w:rPr>
          <w:rFonts w:ascii="Arial" w:hAnsi="Arial" w:cs="Arial"/>
          <w:sz w:val="22"/>
          <w:szCs w:val="22"/>
        </w:rPr>
        <w:t>intense</w:t>
      </w:r>
      <w:r w:rsidR="00065AC3" w:rsidRPr="003D2272">
        <w:rPr>
          <w:rFonts w:ascii="Arial" w:hAnsi="Arial" w:cs="Arial"/>
          <w:sz w:val="22"/>
          <w:szCs w:val="22"/>
        </w:rPr>
        <w:t xml:space="preserve"> process. </w:t>
      </w:r>
      <w:r w:rsidR="002165A9" w:rsidRPr="003D2272">
        <w:rPr>
          <w:rFonts w:ascii="Arial" w:hAnsi="Arial" w:cs="Arial"/>
          <w:sz w:val="22"/>
          <w:szCs w:val="22"/>
        </w:rPr>
        <w:t xml:space="preserve">It is important to ensure everyone </w:t>
      </w:r>
      <w:r w:rsidR="00F33B5C" w:rsidRPr="003D2272">
        <w:rPr>
          <w:rFonts w:ascii="Arial" w:hAnsi="Arial" w:cs="Arial"/>
          <w:sz w:val="22"/>
          <w:szCs w:val="22"/>
        </w:rPr>
        <w:t>is comfortable and safe</w:t>
      </w:r>
      <w:r w:rsidR="00D96963" w:rsidRPr="003D2272">
        <w:rPr>
          <w:rFonts w:ascii="Arial" w:hAnsi="Arial" w:cs="Arial"/>
          <w:sz w:val="22"/>
          <w:szCs w:val="22"/>
        </w:rPr>
        <w:t xml:space="preserve"> </w:t>
      </w:r>
      <w:r w:rsidR="009C489E">
        <w:rPr>
          <w:rFonts w:ascii="Arial" w:hAnsi="Arial" w:cs="Arial"/>
          <w:sz w:val="22"/>
          <w:szCs w:val="22"/>
        </w:rPr>
        <w:t>throughout the activity</w:t>
      </w:r>
      <w:r w:rsidR="00F33B5C" w:rsidRPr="003D2272">
        <w:rPr>
          <w:rFonts w:ascii="Arial" w:hAnsi="Arial" w:cs="Arial"/>
          <w:sz w:val="22"/>
          <w:szCs w:val="22"/>
        </w:rPr>
        <w:t xml:space="preserve">. </w:t>
      </w:r>
      <w:r w:rsidR="003A3BF7" w:rsidRPr="003D2272">
        <w:rPr>
          <w:rFonts w:ascii="Arial" w:hAnsi="Arial" w:cs="Arial"/>
          <w:sz w:val="22"/>
          <w:szCs w:val="22"/>
        </w:rPr>
        <w:t>For further information on supporting participants during the recording process</w:t>
      </w:r>
      <w:r w:rsidR="005E077D">
        <w:rPr>
          <w:rFonts w:ascii="Arial" w:hAnsi="Arial" w:cs="Arial"/>
          <w:sz w:val="22"/>
          <w:szCs w:val="22"/>
        </w:rPr>
        <w:t>,</w:t>
      </w:r>
      <w:r w:rsidR="003A3BF7" w:rsidRPr="003D2272">
        <w:rPr>
          <w:rFonts w:ascii="Arial" w:hAnsi="Arial" w:cs="Arial"/>
          <w:sz w:val="22"/>
          <w:szCs w:val="22"/>
        </w:rPr>
        <w:t xml:space="preserve"> the </w:t>
      </w:r>
      <w:r w:rsidR="001A21A9" w:rsidRPr="003D2272">
        <w:rPr>
          <w:rFonts w:ascii="Arial" w:hAnsi="Arial" w:cs="Arial"/>
          <w:sz w:val="22"/>
          <w:szCs w:val="22"/>
        </w:rPr>
        <w:t xml:space="preserve">Oral </w:t>
      </w:r>
      <w:r w:rsidR="005E077D">
        <w:rPr>
          <w:rFonts w:ascii="Arial" w:hAnsi="Arial" w:cs="Arial"/>
          <w:sz w:val="22"/>
          <w:szCs w:val="22"/>
        </w:rPr>
        <w:t>H</w:t>
      </w:r>
      <w:r w:rsidR="005E077D" w:rsidRPr="003D2272">
        <w:rPr>
          <w:rFonts w:ascii="Arial" w:hAnsi="Arial" w:cs="Arial"/>
          <w:sz w:val="22"/>
          <w:szCs w:val="22"/>
        </w:rPr>
        <w:t xml:space="preserve">istory </w:t>
      </w:r>
      <w:r w:rsidR="003A3BF7" w:rsidRPr="003D2272">
        <w:rPr>
          <w:rFonts w:ascii="Arial" w:hAnsi="Arial" w:cs="Arial"/>
          <w:sz w:val="22"/>
          <w:szCs w:val="22"/>
        </w:rPr>
        <w:t xml:space="preserve">Society have an </w:t>
      </w:r>
      <w:r w:rsidR="009C489E" w:rsidRPr="009C489E">
        <w:rPr>
          <w:rFonts w:ascii="Arial" w:hAnsi="Arial" w:cs="Arial"/>
          <w:sz w:val="22"/>
          <w:szCs w:val="22"/>
        </w:rPr>
        <w:t>advice page on recording and wellbeing</w:t>
      </w:r>
      <w:r w:rsidR="003A3BF7" w:rsidRPr="003D2272">
        <w:rPr>
          <w:rFonts w:ascii="Arial" w:hAnsi="Arial" w:cs="Arial"/>
          <w:sz w:val="22"/>
          <w:szCs w:val="22"/>
        </w:rPr>
        <w:t xml:space="preserve">. </w:t>
      </w:r>
    </w:p>
    <w:p w14:paraId="3D2BC78F" w14:textId="77777777" w:rsidR="00472EE5" w:rsidRPr="003D2272" w:rsidRDefault="00472EE5" w:rsidP="00184AA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0382DCB7" w14:textId="5A7726F4" w:rsidR="00184AAE" w:rsidRPr="003D2272" w:rsidRDefault="004C6E6F" w:rsidP="00184AA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>1</w:t>
      </w:r>
      <w:r w:rsidR="00E96183">
        <w:rPr>
          <w:rFonts w:ascii="Arial" w:hAnsi="Arial" w:cs="Arial"/>
          <w:b/>
          <w:bCs/>
          <w:kern w:val="0"/>
          <w:sz w:val="22"/>
          <w:szCs w:val="22"/>
        </w:rPr>
        <w:t>1</w:t>
      </w:r>
      <w:r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.1 </w:t>
      </w:r>
      <w:r w:rsidR="0060281D" w:rsidRPr="003D2272">
        <w:rPr>
          <w:rFonts w:ascii="Arial" w:hAnsi="Arial" w:cs="Arial"/>
          <w:b/>
          <w:bCs/>
          <w:kern w:val="0"/>
          <w:sz w:val="22"/>
          <w:szCs w:val="22"/>
        </w:rPr>
        <w:t>Interviewee</w:t>
      </w:r>
    </w:p>
    <w:p w14:paraId="332615BF" w14:textId="715B0A1C" w:rsidR="00D121D1" w:rsidRDefault="002D6229" w:rsidP="003A3BF7">
      <w:p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The staff members who are leading the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Pr="003D2272">
        <w:rPr>
          <w:rFonts w:ascii="Arial" w:hAnsi="Arial" w:cs="Arial"/>
          <w:sz w:val="22"/>
          <w:szCs w:val="22"/>
        </w:rPr>
        <w:t xml:space="preserve"> endeavour together with the interviewer</w:t>
      </w:r>
      <w:r w:rsidR="003F64A7">
        <w:rPr>
          <w:rFonts w:ascii="Arial" w:hAnsi="Arial" w:cs="Arial"/>
          <w:sz w:val="22"/>
          <w:szCs w:val="22"/>
        </w:rPr>
        <w:t>,</w:t>
      </w:r>
      <w:r w:rsidRPr="003D2272">
        <w:rPr>
          <w:rFonts w:ascii="Arial" w:hAnsi="Arial" w:cs="Arial"/>
          <w:sz w:val="22"/>
          <w:szCs w:val="22"/>
        </w:rPr>
        <w:t xml:space="preserve"> </w:t>
      </w:r>
      <w:r w:rsidR="00960749" w:rsidRPr="003D2272">
        <w:rPr>
          <w:rFonts w:ascii="Arial" w:hAnsi="Arial" w:cs="Arial"/>
          <w:sz w:val="22"/>
          <w:szCs w:val="22"/>
        </w:rPr>
        <w:t xml:space="preserve">should </w:t>
      </w:r>
      <w:r w:rsidR="003C75AB" w:rsidRPr="003D2272">
        <w:rPr>
          <w:rFonts w:ascii="Arial" w:hAnsi="Arial" w:cs="Arial"/>
          <w:sz w:val="22"/>
          <w:szCs w:val="22"/>
        </w:rPr>
        <w:t xml:space="preserve">collectively help </w:t>
      </w:r>
      <w:r w:rsidR="00D96963" w:rsidRPr="003D2272">
        <w:rPr>
          <w:rFonts w:ascii="Arial" w:hAnsi="Arial" w:cs="Arial"/>
          <w:sz w:val="22"/>
          <w:szCs w:val="22"/>
        </w:rPr>
        <w:t xml:space="preserve">any person being </w:t>
      </w:r>
      <w:r w:rsidR="003C75AB" w:rsidRPr="003D2272">
        <w:rPr>
          <w:rFonts w:ascii="Arial" w:hAnsi="Arial" w:cs="Arial"/>
          <w:sz w:val="22"/>
          <w:szCs w:val="22"/>
        </w:rPr>
        <w:t xml:space="preserve">interviewed to feel comfortable. This is done by first </w:t>
      </w:r>
      <w:r w:rsidR="00D35C95" w:rsidRPr="003D2272">
        <w:rPr>
          <w:rFonts w:ascii="Arial" w:hAnsi="Arial" w:cs="Arial"/>
          <w:sz w:val="22"/>
          <w:szCs w:val="22"/>
        </w:rPr>
        <w:t>ensuring t</w:t>
      </w:r>
      <w:r w:rsidR="00D266C7" w:rsidRPr="003D2272">
        <w:rPr>
          <w:rFonts w:ascii="Arial" w:hAnsi="Arial" w:cs="Arial"/>
          <w:sz w:val="22"/>
          <w:szCs w:val="22"/>
        </w:rPr>
        <w:t xml:space="preserve">he interviewee </w:t>
      </w:r>
      <w:r w:rsidR="00D35C95" w:rsidRPr="003D2272">
        <w:rPr>
          <w:rFonts w:ascii="Arial" w:hAnsi="Arial" w:cs="Arial"/>
          <w:sz w:val="22"/>
          <w:szCs w:val="22"/>
        </w:rPr>
        <w:t>is</w:t>
      </w:r>
      <w:r w:rsidR="00D266C7" w:rsidRPr="003D2272">
        <w:rPr>
          <w:rFonts w:ascii="Arial" w:hAnsi="Arial" w:cs="Arial"/>
          <w:sz w:val="22"/>
          <w:szCs w:val="22"/>
        </w:rPr>
        <w:t xml:space="preserve"> well</w:t>
      </w:r>
      <w:r w:rsidR="003F64A7">
        <w:rPr>
          <w:rFonts w:ascii="Arial" w:hAnsi="Arial" w:cs="Arial"/>
          <w:sz w:val="22"/>
          <w:szCs w:val="22"/>
        </w:rPr>
        <w:t>-</w:t>
      </w:r>
      <w:r w:rsidR="00D266C7" w:rsidRPr="003D2272">
        <w:rPr>
          <w:rFonts w:ascii="Arial" w:hAnsi="Arial" w:cs="Arial"/>
          <w:sz w:val="22"/>
          <w:szCs w:val="22"/>
        </w:rPr>
        <w:t>informed on the process</w:t>
      </w:r>
      <w:r w:rsidR="00D35C95" w:rsidRPr="003D2272">
        <w:rPr>
          <w:rFonts w:ascii="Arial" w:hAnsi="Arial" w:cs="Arial"/>
          <w:sz w:val="22"/>
          <w:szCs w:val="22"/>
        </w:rPr>
        <w:t xml:space="preserve"> and has had plenty opportunities to ask questions</w:t>
      </w:r>
      <w:r w:rsidR="00D266C7" w:rsidRPr="003D2272">
        <w:rPr>
          <w:rFonts w:ascii="Arial" w:hAnsi="Arial" w:cs="Arial"/>
          <w:sz w:val="22"/>
          <w:szCs w:val="22"/>
        </w:rPr>
        <w:t xml:space="preserve">. </w:t>
      </w:r>
      <w:r w:rsidR="003A3BF7" w:rsidRPr="003D2272">
        <w:rPr>
          <w:rFonts w:ascii="Arial" w:hAnsi="Arial" w:cs="Arial"/>
          <w:sz w:val="22"/>
          <w:szCs w:val="22"/>
        </w:rPr>
        <w:t xml:space="preserve">The interviewee needs to feel comfortable with the process, so it is </w:t>
      </w:r>
      <w:r w:rsidR="00247637">
        <w:rPr>
          <w:rFonts w:ascii="Arial" w:hAnsi="Arial" w:cs="Arial"/>
          <w:sz w:val="22"/>
          <w:szCs w:val="22"/>
        </w:rPr>
        <w:t>not un</w:t>
      </w:r>
      <w:r w:rsidR="003F64A7">
        <w:rPr>
          <w:rFonts w:ascii="Arial" w:hAnsi="Arial" w:cs="Arial"/>
          <w:sz w:val="22"/>
          <w:szCs w:val="22"/>
        </w:rPr>
        <w:t>common</w:t>
      </w:r>
      <w:r w:rsidR="00A07C9D" w:rsidRPr="003D2272">
        <w:rPr>
          <w:rFonts w:ascii="Arial" w:hAnsi="Arial" w:cs="Arial"/>
          <w:sz w:val="22"/>
          <w:szCs w:val="22"/>
        </w:rPr>
        <w:t xml:space="preserve"> </w:t>
      </w:r>
      <w:r w:rsidR="003A3BF7" w:rsidRPr="003D2272">
        <w:rPr>
          <w:rFonts w:ascii="Arial" w:hAnsi="Arial" w:cs="Arial"/>
          <w:sz w:val="22"/>
          <w:szCs w:val="22"/>
        </w:rPr>
        <w:t>for them to pick the location of the interview. It is also important to consider if the interviewee is comfortable with the interviewer and vice versa.</w:t>
      </w:r>
    </w:p>
    <w:p w14:paraId="12760B4E" w14:textId="77777777" w:rsidR="009C489E" w:rsidRDefault="009C489E" w:rsidP="003A3BF7">
      <w:pPr>
        <w:spacing w:line="360" w:lineRule="auto"/>
        <w:rPr>
          <w:rFonts w:ascii="Arial" w:hAnsi="Arial" w:cs="Arial"/>
          <w:sz w:val="22"/>
          <w:szCs w:val="22"/>
        </w:rPr>
      </w:pPr>
    </w:p>
    <w:p w14:paraId="2E1F5C3D" w14:textId="608D7FDC" w:rsidR="00D121D1" w:rsidRDefault="0060281D" w:rsidP="00592661">
      <w:p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kern w:val="0"/>
          <w:sz w:val="22"/>
          <w:szCs w:val="22"/>
        </w:rPr>
        <w:t>Talking about the past can be very emotional</w:t>
      </w:r>
      <w:r w:rsidR="00592661" w:rsidRPr="003D2272">
        <w:rPr>
          <w:rFonts w:ascii="Arial" w:hAnsi="Arial" w:cs="Arial"/>
          <w:kern w:val="0"/>
          <w:sz w:val="22"/>
          <w:szCs w:val="22"/>
        </w:rPr>
        <w:t>.</w:t>
      </w:r>
      <w:r w:rsidRPr="003D2272">
        <w:rPr>
          <w:rFonts w:ascii="Arial" w:hAnsi="Arial" w:cs="Arial"/>
          <w:kern w:val="0"/>
          <w:sz w:val="22"/>
          <w:szCs w:val="22"/>
        </w:rPr>
        <w:t xml:space="preserve"> </w:t>
      </w:r>
      <w:r w:rsidR="00592661" w:rsidRPr="003D2272">
        <w:rPr>
          <w:rFonts w:ascii="Arial" w:hAnsi="Arial" w:cs="Arial"/>
          <w:sz w:val="22"/>
          <w:szCs w:val="22"/>
        </w:rPr>
        <w:t xml:space="preserve">It is possible the interviewee might become uncomfortable with a line of questioning. It is up to the interviewer and interviewee how to progress in these situations. It is also important to note that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592661" w:rsidRPr="003D2272">
        <w:rPr>
          <w:rFonts w:ascii="Arial" w:hAnsi="Arial" w:cs="Arial"/>
          <w:sz w:val="22"/>
          <w:szCs w:val="22"/>
        </w:rPr>
        <w:t xml:space="preserve"> is a very intense process</w:t>
      </w:r>
      <w:r w:rsidR="00E2755F">
        <w:rPr>
          <w:rFonts w:ascii="Arial" w:hAnsi="Arial" w:cs="Arial"/>
          <w:sz w:val="22"/>
          <w:szCs w:val="22"/>
        </w:rPr>
        <w:t>,</w:t>
      </w:r>
      <w:r w:rsidR="00592661" w:rsidRPr="003D2272">
        <w:rPr>
          <w:rFonts w:ascii="Arial" w:hAnsi="Arial" w:cs="Arial"/>
          <w:sz w:val="22"/>
          <w:szCs w:val="22"/>
        </w:rPr>
        <w:t xml:space="preserve"> so </w:t>
      </w:r>
      <w:r w:rsidR="00E2755F">
        <w:rPr>
          <w:rFonts w:ascii="Arial" w:hAnsi="Arial" w:cs="Arial"/>
          <w:sz w:val="22"/>
          <w:szCs w:val="22"/>
        </w:rPr>
        <w:t xml:space="preserve">it is </w:t>
      </w:r>
      <w:r w:rsidR="00592661" w:rsidRPr="003D2272">
        <w:rPr>
          <w:rFonts w:ascii="Arial" w:hAnsi="Arial" w:cs="Arial"/>
          <w:sz w:val="22"/>
          <w:szCs w:val="22"/>
        </w:rPr>
        <w:t>advised for the interviewer and the interviewee to share a moment to deflate after the recorder has been turned off (this is often done over a cup of tea.)</w:t>
      </w:r>
    </w:p>
    <w:p w14:paraId="7883C868" w14:textId="44075D64" w:rsidR="0060281D" w:rsidRPr="003D2272" w:rsidRDefault="0060281D" w:rsidP="004D4AF1">
      <w:pPr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04226270" w14:textId="3C29BFC6" w:rsidR="00D121D1" w:rsidRDefault="00592661" w:rsidP="00184AA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>1</w:t>
      </w:r>
      <w:r w:rsidR="00E96183">
        <w:rPr>
          <w:rFonts w:ascii="Arial" w:hAnsi="Arial" w:cs="Arial"/>
          <w:b/>
          <w:bCs/>
          <w:kern w:val="0"/>
          <w:sz w:val="22"/>
          <w:szCs w:val="22"/>
        </w:rPr>
        <w:t>1</w:t>
      </w:r>
      <w:r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.2 </w:t>
      </w:r>
      <w:r w:rsidR="0060281D" w:rsidRPr="003D2272">
        <w:rPr>
          <w:rFonts w:ascii="Arial" w:hAnsi="Arial" w:cs="Arial"/>
          <w:b/>
          <w:bCs/>
          <w:kern w:val="0"/>
          <w:sz w:val="22"/>
          <w:szCs w:val="22"/>
        </w:rPr>
        <w:t>Interviewer</w:t>
      </w:r>
    </w:p>
    <w:p w14:paraId="362717BD" w14:textId="7D817A7B" w:rsidR="00D121D1" w:rsidRDefault="00744A4C" w:rsidP="00592661">
      <w:p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The staff members who are leading the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Pr="003D2272">
        <w:rPr>
          <w:rFonts w:ascii="Arial" w:hAnsi="Arial" w:cs="Arial"/>
          <w:sz w:val="22"/>
          <w:szCs w:val="22"/>
        </w:rPr>
        <w:t xml:space="preserve"> endeavour should offer the interviewers wellbeing support</w:t>
      </w:r>
      <w:r w:rsidR="00463FF3" w:rsidRPr="003D2272">
        <w:rPr>
          <w:rFonts w:ascii="Arial" w:hAnsi="Arial" w:cs="Arial"/>
          <w:sz w:val="22"/>
          <w:szCs w:val="22"/>
        </w:rPr>
        <w:t xml:space="preserve">. </w:t>
      </w:r>
      <w:r w:rsidR="00F22055" w:rsidRPr="003D2272">
        <w:rPr>
          <w:rFonts w:ascii="Arial" w:hAnsi="Arial" w:cs="Arial"/>
          <w:sz w:val="22"/>
          <w:szCs w:val="22"/>
        </w:rPr>
        <w:t>This includes helping the interviewer reflect on an interview a</w:t>
      </w:r>
      <w:r w:rsidR="00463FF3" w:rsidRPr="003D2272">
        <w:rPr>
          <w:rFonts w:ascii="Arial" w:hAnsi="Arial" w:cs="Arial"/>
          <w:sz w:val="22"/>
          <w:szCs w:val="22"/>
        </w:rPr>
        <w:t xml:space="preserve">fter a </w:t>
      </w:r>
      <w:r w:rsidR="00463FF3" w:rsidRPr="003D2272">
        <w:rPr>
          <w:rFonts w:ascii="Arial" w:hAnsi="Arial" w:cs="Arial"/>
          <w:sz w:val="22"/>
          <w:szCs w:val="22"/>
        </w:rPr>
        <w:lastRenderedPageBreak/>
        <w:t xml:space="preserve">recording </w:t>
      </w:r>
      <w:r w:rsidR="00F22055" w:rsidRPr="003D2272">
        <w:rPr>
          <w:rFonts w:ascii="Arial" w:hAnsi="Arial" w:cs="Arial"/>
          <w:sz w:val="22"/>
          <w:szCs w:val="22"/>
        </w:rPr>
        <w:t>session</w:t>
      </w:r>
      <w:r w:rsidR="00463FF3" w:rsidRPr="003D2272">
        <w:rPr>
          <w:rFonts w:ascii="Arial" w:hAnsi="Arial" w:cs="Arial"/>
          <w:sz w:val="22"/>
          <w:szCs w:val="22"/>
        </w:rPr>
        <w:t xml:space="preserve">. It is also important </w:t>
      </w:r>
      <w:r w:rsidR="0086642F">
        <w:rPr>
          <w:rFonts w:ascii="Arial" w:hAnsi="Arial" w:cs="Arial"/>
          <w:sz w:val="22"/>
          <w:szCs w:val="22"/>
        </w:rPr>
        <w:t xml:space="preserve">that </w:t>
      </w:r>
      <w:r w:rsidR="00463FF3" w:rsidRPr="003D2272">
        <w:rPr>
          <w:rFonts w:ascii="Arial" w:hAnsi="Arial" w:cs="Arial"/>
          <w:sz w:val="22"/>
          <w:szCs w:val="22"/>
        </w:rPr>
        <w:t xml:space="preserve">the interviewer never does more than one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463FF3" w:rsidRPr="003D2272">
        <w:rPr>
          <w:rFonts w:ascii="Arial" w:hAnsi="Arial" w:cs="Arial"/>
          <w:sz w:val="22"/>
          <w:szCs w:val="22"/>
        </w:rPr>
        <w:t xml:space="preserve"> recording per day</w:t>
      </w:r>
      <w:r w:rsidR="0086642F">
        <w:rPr>
          <w:rFonts w:ascii="Arial" w:hAnsi="Arial" w:cs="Arial"/>
          <w:sz w:val="22"/>
          <w:szCs w:val="22"/>
        </w:rPr>
        <w:t>,</w:t>
      </w:r>
      <w:r w:rsidR="00463FF3" w:rsidRPr="003D2272">
        <w:rPr>
          <w:rFonts w:ascii="Arial" w:hAnsi="Arial" w:cs="Arial"/>
          <w:sz w:val="22"/>
          <w:szCs w:val="22"/>
        </w:rPr>
        <w:t xml:space="preserve"> as they </w:t>
      </w:r>
      <w:r w:rsidR="0086642F">
        <w:rPr>
          <w:rFonts w:ascii="Arial" w:hAnsi="Arial" w:cs="Arial"/>
          <w:sz w:val="22"/>
          <w:szCs w:val="22"/>
        </w:rPr>
        <w:t>can be</w:t>
      </w:r>
      <w:r w:rsidR="0086642F" w:rsidRPr="003D2272">
        <w:rPr>
          <w:rFonts w:ascii="Arial" w:hAnsi="Arial" w:cs="Arial"/>
          <w:sz w:val="22"/>
          <w:szCs w:val="22"/>
        </w:rPr>
        <w:t xml:space="preserve"> </w:t>
      </w:r>
      <w:r w:rsidR="00463FF3" w:rsidRPr="003D2272">
        <w:rPr>
          <w:rFonts w:ascii="Arial" w:hAnsi="Arial" w:cs="Arial"/>
          <w:sz w:val="22"/>
          <w:szCs w:val="22"/>
        </w:rPr>
        <w:t>emotionally draining. And it is considered good practice for interviewers to inform someone of where they are going for the recording session and when they should be back.</w:t>
      </w:r>
    </w:p>
    <w:p w14:paraId="25EFEE01" w14:textId="77777777" w:rsidR="00F22055" w:rsidRPr="003D2272" w:rsidRDefault="00F22055" w:rsidP="00184AA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4DEBC889" w14:textId="2246314B" w:rsidR="0060281D" w:rsidRPr="003D2272" w:rsidRDefault="00F22055" w:rsidP="00184AA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sz w:val="22"/>
          <w:szCs w:val="22"/>
        </w:rPr>
        <w:t>1</w:t>
      </w:r>
      <w:r w:rsidR="00E96183">
        <w:rPr>
          <w:rFonts w:ascii="Arial" w:hAnsi="Arial" w:cs="Arial"/>
          <w:b/>
          <w:bCs/>
          <w:sz w:val="22"/>
          <w:szCs w:val="22"/>
        </w:rPr>
        <w:t>1</w:t>
      </w:r>
      <w:r w:rsidRPr="003D2272">
        <w:rPr>
          <w:rFonts w:ascii="Arial" w:hAnsi="Arial" w:cs="Arial"/>
          <w:b/>
          <w:bCs/>
          <w:sz w:val="22"/>
          <w:szCs w:val="22"/>
        </w:rPr>
        <w:t xml:space="preserve">.3 </w:t>
      </w:r>
      <w:r w:rsidR="0060281D" w:rsidRPr="003D2272">
        <w:rPr>
          <w:rFonts w:ascii="Arial" w:hAnsi="Arial" w:cs="Arial"/>
          <w:b/>
          <w:bCs/>
          <w:kern w:val="0"/>
          <w:sz w:val="22"/>
          <w:szCs w:val="22"/>
        </w:rPr>
        <w:t>Transcriber</w:t>
      </w:r>
    </w:p>
    <w:p w14:paraId="6F2A10E3" w14:textId="1BF86EB1" w:rsidR="00F22055" w:rsidRPr="003D2272" w:rsidRDefault="00F22055" w:rsidP="00602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3D2272">
        <w:rPr>
          <w:rFonts w:ascii="Arial" w:hAnsi="Arial" w:cs="Arial"/>
          <w:kern w:val="0"/>
          <w:sz w:val="22"/>
          <w:szCs w:val="22"/>
        </w:rPr>
        <w:t xml:space="preserve">The listening and transcribing of an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Pr="003D2272">
        <w:rPr>
          <w:rFonts w:ascii="Arial" w:hAnsi="Arial" w:cs="Arial"/>
          <w:kern w:val="0"/>
          <w:sz w:val="22"/>
          <w:szCs w:val="22"/>
        </w:rPr>
        <w:t xml:space="preserve"> can be </w:t>
      </w:r>
      <w:r w:rsidR="0086642F">
        <w:rPr>
          <w:rFonts w:ascii="Arial" w:hAnsi="Arial" w:cs="Arial"/>
          <w:kern w:val="0"/>
          <w:sz w:val="22"/>
          <w:szCs w:val="22"/>
        </w:rPr>
        <w:t xml:space="preserve">an </w:t>
      </w:r>
      <w:r w:rsidR="00ED7486" w:rsidRPr="003D2272">
        <w:rPr>
          <w:rFonts w:ascii="Arial" w:hAnsi="Arial" w:cs="Arial"/>
          <w:kern w:val="0"/>
          <w:sz w:val="22"/>
          <w:szCs w:val="22"/>
        </w:rPr>
        <w:t>equally intense process as doing the interview itself</w:t>
      </w:r>
      <w:r w:rsidR="00BD488C" w:rsidRPr="003D2272">
        <w:rPr>
          <w:rFonts w:ascii="Arial" w:hAnsi="Arial" w:cs="Arial"/>
          <w:kern w:val="0"/>
          <w:sz w:val="22"/>
          <w:szCs w:val="22"/>
        </w:rPr>
        <w:t>. The</w:t>
      </w:r>
      <w:r w:rsidR="003E415F" w:rsidRPr="003D2272">
        <w:rPr>
          <w:rFonts w:ascii="Arial" w:hAnsi="Arial" w:cs="Arial"/>
          <w:sz w:val="22"/>
          <w:szCs w:val="22"/>
        </w:rPr>
        <w:t xml:space="preserve"> staff members who are leading the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3E415F" w:rsidRPr="003D2272">
        <w:rPr>
          <w:rFonts w:ascii="Arial" w:hAnsi="Arial" w:cs="Arial"/>
          <w:sz w:val="22"/>
          <w:szCs w:val="22"/>
        </w:rPr>
        <w:t xml:space="preserve"> endeavour should </w:t>
      </w:r>
      <w:r w:rsidR="00BD488C" w:rsidRPr="003D2272">
        <w:rPr>
          <w:rFonts w:ascii="Arial" w:hAnsi="Arial" w:cs="Arial"/>
          <w:sz w:val="22"/>
          <w:szCs w:val="22"/>
        </w:rPr>
        <w:t xml:space="preserve">support the transcriber in a similar way to the interviewers by ensuring they do not </w:t>
      </w:r>
      <w:proofErr w:type="gramStart"/>
      <w:r w:rsidR="00C252DF" w:rsidRPr="003D2272">
        <w:rPr>
          <w:rFonts w:ascii="Arial" w:hAnsi="Arial" w:cs="Arial"/>
          <w:sz w:val="22"/>
          <w:szCs w:val="22"/>
        </w:rPr>
        <w:t>overwork</w:t>
      </w:r>
      <w:r w:rsidR="0086642F">
        <w:rPr>
          <w:rFonts w:ascii="Arial" w:hAnsi="Arial" w:cs="Arial"/>
          <w:sz w:val="22"/>
          <w:szCs w:val="22"/>
        </w:rPr>
        <w:t>,</w:t>
      </w:r>
      <w:r w:rsidR="00C252DF" w:rsidRPr="003D2272">
        <w:rPr>
          <w:rFonts w:ascii="Arial" w:hAnsi="Arial" w:cs="Arial"/>
          <w:sz w:val="22"/>
          <w:szCs w:val="22"/>
        </w:rPr>
        <w:t xml:space="preserve"> and</w:t>
      </w:r>
      <w:proofErr w:type="gramEnd"/>
      <w:r w:rsidR="00C252DF" w:rsidRPr="003D2272">
        <w:rPr>
          <w:rFonts w:ascii="Arial" w:hAnsi="Arial" w:cs="Arial"/>
          <w:sz w:val="22"/>
          <w:szCs w:val="22"/>
        </w:rPr>
        <w:t xml:space="preserve"> debrief if necessary.</w:t>
      </w:r>
    </w:p>
    <w:p w14:paraId="387EDA57" w14:textId="77777777" w:rsidR="00F22055" w:rsidRPr="003D2272" w:rsidRDefault="00F22055" w:rsidP="00602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3488E7B9" w14:textId="2C5FDFCF" w:rsidR="00726B3E" w:rsidRPr="003D2272" w:rsidRDefault="00C252DF" w:rsidP="00602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>1</w:t>
      </w:r>
      <w:r w:rsidR="00E96183">
        <w:rPr>
          <w:rFonts w:ascii="Arial" w:hAnsi="Arial" w:cs="Arial"/>
          <w:b/>
          <w:bCs/>
          <w:kern w:val="0"/>
          <w:sz w:val="22"/>
          <w:szCs w:val="22"/>
        </w:rPr>
        <w:t>2</w:t>
      </w:r>
      <w:r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r w:rsidR="00726B3E"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Storing </w:t>
      </w:r>
      <w:r w:rsidR="00C23D8F">
        <w:rPr>
          <w:rFonts w:ascii="Arial" w:hAnsi="Arial" w:cs="Arial"/>
          <w:b/>
          <w:bCs/>
          <w:kern w:val="0"/>
          <w:sz w:val="22"/>
          <w:szCs w:val="22"/>
        </w:rPr>
        <w:t>O</w:t>
      </w:r>
      <w:r w:rsidR="00726B3E"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ral </w:t>
      </w:r>
      <w:r w:rsidR="00C23D8F">
        <w:rPr>
          <w:rFonts w:ascii="Arial" w:hAnsi="Arial" w:cs="Arial"/>
          <w:b/>
          <w:bCs/>
          <w:kern w:val="0"/>
          <w:sz w:val="22"/>
          <w:szCs w:val="22"/>
        </w:rPr>
        <w:t>H</w:t>
      </w:r>
      <w:r w:rsidR="00726B3E" w:rsidRPr="003D2272">
        <w:rPr>
          <w:rFonts w:ascii="Arial" w:hAnsi="Arial" w:cs="Arial"/>
          <w:b/>
          <w:bCs/>
          <w:kern w:val="0"/>
          <w:sz w:val="22"/>
          <w:szCs w:val="22"/>
        </w:rPr>
        <w:t>istories</w:t>
      </w:r>
    </w:p>
    <w:p w14:paraId="14C67837" w14:textId="0FFE1D52" w:rsidR="00D121D1" w:rsidRDefault="00576930" w:rsidP="00E0719C">
      <w:pPr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In nearly all forms of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Pr="003D2272">
        <w:rPr>
          <w:rFonts w:ascii="Arial" w:hAnsi="Arial" w:cs="Arial"/>
          <w:sz w:val="22"/>
          <w:szCs w:val="22"/>
        </w:rPr>
        <w:t xml:space="preserve"> ende</w:t>
      </w:r>
      <w:r w:rsidR="00487F51" w:rsidRPr="003D2272">
        <w:rPr>
          <w:rFonts w:ascii="Arial" w:hAnsi="Arial" w:cs="Arial"/>
          <w:sz w:val="22"/>
          <w:szCs w:val="22"/>
        </w:rPr>
        <w:t>avours there will be a period when recordings, its meta-data, a</w:t>
      </w:r>
      <w:r w:rsidR="00C106C4" w:rsidRPr="003D2272">
        <w:rPr>
          <w:rFonts w:ascii="Arial" w:hAnsi="Arial" w:cs="Arial"/>
          <w:sz w:val="22"/>
          <w:szCs w:val="22"/>
        </w:rPr>
        <w:t xml:space="preserve">nd any additional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FB66B5" w:rsidRPr="003D2272">
        <w:rPr>
          <w:rFonts w:ascii="Arial" w:hAnsi="Arial" w:cs="Arial"/>
          <w:sz w:val="22"/>
          <w:szCs w:val="22"/>
        </w:rPr>
        <w:t xml:space="preserve"> material needs to be stored somewhere. </w:t>
      </w:r>
      <w:r w:rsidR="000F1685" w:rsidRPr="003D2272">
        <w:rPr>
          <w:rFonts w:ascii="Arial" w:hAnsi="Arial" w:cs="Arial"/>
          <w:sz w:val="22"/>
          <w:szCs w:val="22"/>
        </w:rPr>
        <w:t xml:space="preserve">This includes </w:t>
      </w:r>
      <w:r w:rsidR="003634BA" w:rsidRPr="003D2272">
        <w:rPr>
          <w:rFonts w:ascii="Arial" w:hAnsi="Arial" w:cs="Arial"/>
          <w:sz w:val="22"/>
          <w:szCs w:val="22"/>
        </w:rPr>
        <w:t>archival storage and any interi</w:t>
      </w:r>
      <w:r w:rsidR="00CE6DEC" w:rsidRPr="003D2272">
        <w:rPr>
          <w:rFonts w:ascii="Arial" w:hAnsi="Arial" w:cs="Arial"/>
          <w:sz w:val="22"/>
          <w:szCs w:val="22"/>
        </w:rPr>
        <w:t>m or short</w:t>
      </w:r>
      <w:r w:rsidR="00C7121E" w:rsidRPr="003D2272">
        <w:rPr>
          <w:rFonts w:ascii="Arial" w:hAnsi="Arial" w:cs="Arial"/>
          <w:sz w:val="22"/>
          <w:szCs w:val="22"/>
        </w:rPr>
        <w:t>-t</w:t>
      </w:r>
      <w:r w:rsidR="00CE6DEC" w:rsidRPr="003D2272">
        <w:rPr>
          <w:rFonts w:ascii="Arial" w:hAnsi="Arial" w:cs="Arial"/>
          <w:sz w:val="22"/>
          <w:szCs w:val="22"/>
        </w:rPr>
        <w:t>erm storage</w:t>
      </w:r>
      <w:r w:rsidR="00C7121E" w:rsidRPr="003D2272">
        <w:rPr>
          <w:rFonts w:ascii="Arial" w:hAnsi="Arial" w:cs="Arial"/>
          <w:sz w:val="22"/>
          <w:szCs w:val="22"/>
        </w:rPr>
        <w:t>.</w:t>
      </w:r>
    </w:p>
    <w:p w14:paraId="261FCCA4" w14:textId="77777777" w:rsidR="00726B3E" w:rsidRPr="003D2272" w:rsidRDefault="00726B3E" w:rsidP="00602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1CFEA58F" w14:textId="7519E183" w:rsidR="00D121D1" w:rsidRDefault="00542F26" w:rsidP="00602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>1</w:t>
      </w:r>
      <w:r w:rsidR="00E96183">
        <w:rPr>
          <w:rFonts w:ascii="Arial" w:hAnsi="Arial" w:cs="Arial"/>
          <w:b/>
          <w:bCs/>
          <w:kern w:val="0"/>
          <w:sz w:val="22"/>
          <w:szCs w:val="22"/>
        </w:rPr>
        <w:t>2</w:t>
      </w:r>
      <w:r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.1 </w:t>
      </w:r>
      <w:r w:rsidR="00726B3E" w:rsidRPr="003D2272">
        <w:rPr>
          <w:rFonts w:ascii="Arial" w:hAnsi="Arial" w:cs="Arial"/>
          <w:b/>
          <w:bCs/>
          <w:kern w:val="0"/>
          <w:sz w:val="22"/>
          <w:szCs w:val="22"/>
        </w:rPr>
        <w:t>Short</w:t>
      </w:r>
      <w:r w:rsidR="00A62A1A">
        <w:rPr>
          <w:rFonts w:ascii="Arial" w:hAnsi="Arial" w:cs="Arial"/>
          <w:b/>
          <w:bCs/>
          <w:kern w:val="0"/>
          <w:sz w:val="22"/>
          <w:szCs w:val="22"/>
        </w:rPr>
        <w:t>-</w:t>
      </w:r>
      <w:r w:rsidR="00726B3E"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term </w:t>
      </w:r>
      <w:r w:rsidR="00C23D8F">
        <w:rPr>
          <w:rFonts w:ascii="Arial" w:hAnsi="Arial" w:cs="Arial"/>
          <w:b/>
          <w:bCs/>
          <w:kern w:val="0"/>
          <w:sz w:val="22"/>
          <w:szCs w:val="22"/>
        </w:rPr>
        <w:t>S</w:t>
      </w:r>
      <w:r w:rsidR="00AA6901" w:rsidRPr="003D2272">
        <w:rPr>
          <w:rFonts w:ascii="Arial" w:hAnsi="Arial" w:cs="Arial"/>
          <w:b/>
          <w:bCs/>
          <w:kern w:val="0"/>
          <w:sz w:val="22"/>
          <w:szCs w:val="22"/>
        </w:rPr>
        <w:t>torage</w:t>
      </w:r>
    </w:p>
    <w:p w14:paraId="6C478226" w14:textId="33614693" w:rsidR="00175716" w:rsidRPr="003D2272" w:rsidRDefault="00AA6901" w:rsidP="001757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>Any</w:t>
      </w:r>
      <w:r w:rsidR="00C7121E" w:rsidRPr="003D2272">
        <w:rPr>
          <w:rFonts w:ascii="Arial" w:hAnsi="Arial" w:cs="Arial"/>
          <w:sz w:val="22"/>
          <w:szCs w:val="22"/>
        </w:rPr>
        <w:t xml:space="preserve">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="00C7121E" w:rsidRPr="003D2272">
        <w:rPr>
          <w:rFonts w:ascii="Arial" w:hAnsi="Arial" w:cs="Arial"/>
          <w:sz w:val="22"/>
          <w:szCs w:val="22"/>
        </w:rPr>
        <w:t xml:space="preserve"> material must be stored in accordance with </w:t>
      </w:r>
      <w:r w:rsidR="0093588A">
        <w:rPr>
          <w:rFonts w:ascii="Arial" w:hAnsi="Arial" w:cs="Arial"/>
          <w:sz w:val="22"/>
          <w:szCs w:val="22"/>
        </w:rPr>
        <w:t xml:space="preserve">applicable </w:t>
      </w:r>
      <w:r w:rsidR="00C7121E" w:rsidRPr="003D2272">
        <w:rPr>
          <w:rFonts w:ascii="Arial" w:hAnsi="Arial" w:cs="Arial"/>
          <w:sz w:val="22"/>
          <w:szCs w:val="22"/>
        </w:rPr>
        <w:t>data protection law</w:t>
      </w:r>
      <w:r w:rsidR="0093588A">
        <w:rPr>
          <w:rFonts w:ascii="Arial" w:hAnsi="Arial" w:cs="Arial"/>
          <w:sz w:val="22"/>
          <w:szCs w:val="22"/>
        </w:rPr>
        <w:t>. I</w:t>
      </w:r>
      <w:r w:rsidR="00C7121E" w:rsidRPr="003D2272">
        <w:rPr>
          <w:rFonts w:ascii="Arial" w:hAnsi="Arial" w:cs="Arial"/>
          <w:sz w:val="22"/>
          <w:szCs w:val="22"/>
        </w:rPr>
        <w:t xml:space="preserve">t is therefore best to ask advice from the data protection </w:t>
      </w:r>
      <w:r w:rsidR="007B45D4">
        <w:rPr>
          <w:rFonts w:ascii="Arial" w:hAnsi="Arial" w:cs="Arial"/>
          <w:sz w:val="22"/>
          <w:szCs w:val="22"/>
        </w:rPr>
        <w:t>team</w:t>
      </w:r>
      <w:r w:rsidR="007B45D4" w:rsidRPr="003D2272">
        <w:rPr>
          <w:rFonts w:ascii="Arial" w:hAnsi="Arial" w:cs="Arial"/>
          <w:sz w:val="22"/>
          <w:szCs w:val="22"/>
        </w:rPr>
        <w:t xml:space="preserve"> </w:t>
      </w:r>
      <w:r w:rsidR="00C7121E" w:rsidRPr="003D2272">
        <w:rPr>
          <w:rFonts w:ascii="Arial" w:hAnsi="Arial" w:cs="Arial"/>
          <w:sz w:val="22"/>
          <w:szCs w:val="22"/>
        </w:rPr>
        <w:t xml:space="preserve">beforehand on the best way to </w:t>
      </w:r>
      <w:r w:rsidRPr="003D2272">
        <w:rPr>
          <w:rFonts w:ascii="Arial" w:hAnsi="Arial" w:cs="Arial"/>
          <w:sz w:val="22"/>
          <w:szCs w:val="22"/>
        </w:rPr>
        <w:t>handle this material</w:t>
      </w:r>
      <w:r w:rsidR="00C7121E" w:rsidRPr="003D2272">
        <w:rPr>
          <w:rFonts w:ascii="Arial" w:hAnsi="Arial" w:cs="Arial"/>
          <w:sz w:val="22"/>
          <w:szCs w:val="22"/>
        </w:rPr>
        <w:t xml:space="preserve">. </w:t>
      </w:r>
      <w:r w:rsidR="007B45D4">
        <w:rPr>
          <w:rFonts w:ascii="Arial" w:hAnsi="Arial" w:cs="Arial"/>
          <w:sz w:val="22"/>
          <w:szCs w:val="22"/>
        </w:rPr>
        <w:t xml:space="preserve">It is common practice within digital storage to make sure there is at least one or more back-ups of the data. </w:t>
      </w:r>
      <w:r w:rsidR="009F1FD3">
        <w:rPr>
          <w:rFonts w:ascii="Arial" w:hAnsi="Arial" w:cs="Arial"/>
          <w:sz w:val="22"/>
          <w:szCs w:val="22"/>
        </w:rPr>
        <w:t>T</w:t>
      </w:r>
      <w:r w:rsidR="00C7121E" w:rsidRPr="003D2272">
        <w:rPr>
          <w:rFonts w:ascii="Arial" w:hAnsi="Arial" w:cs="Arial"/>
          <w:sz w:val="22"/>
          <w:szCs w:val="22"/>
        </w:rPr>
        <w:t>his</w:t>
      </w:r>
      <w:r w:rsidR="009F1FD3">
        <w:rPr>
          <w:rFonts w:ascii="Arial" w:hAnsi="Arial" w:cs="Arial"/>
          <w:sz w:val="22"/>
          <w:szCs w:val="22"/>
        </w:rPr>
        <w:t>,</w:t>
      </w:r>
      <w:r w:rsidR="00C7121E" w:rsidRPr="003D2272">
        <w:rPr>
          <w:rFonts w:ascii="Arial" w:hAnsi="Arial" w:cs="Arial"/>
          <w:sz w:val="22"/>
          <w:szCs w:val="22"/>
        </w:rPr>
        <w:t xml:space="preserve"> in combination with data protection regulation</w:t>
      </w:r>
      <w:r w:rsidR="009F1FD3">
        <w:rPr>
          <w:rFonts w:ascii="Arial" w:hAnsi="Arial" w:cs="Arial"/>
          <w:sz w:val="22"/>
          <w:szCs w:val="22"/>
        </w:rPr>
        <w:t>,</w:t>
      </w:r>
      <w:r w:rsidR="00C7121E" w:rsidRPr="003D2272">
        <w:rPr>
          <w:rFonts w:ascii="Arial" w:hAnsi="Arial" w:cs="Arial"/>
          <w:sz w:val="22"/>
          <w:szCs w:val="22"/>
        </w:rPr>
        <w:t xml:space="preserve"> makes this interim storage not simple. It is advised to create an interim storage plan and assign </w:t>
      </w:r>
      <w:r w:rsidR="007B45D4">
        <w:rPr>
          <w:rFonts w:ascii="Arial" w:hAnsi="Arial" w:cs="Arial"/>
          <w:sz w:val="22"/>
          <w:szCs w:val="22"/>
        </w:rPr>
        <w:t xml:space="preserve">a staff member </w:t>
      </w:r>
      <w:r w:rsidR="00C7121E" w:rsidRPr="003D2272">
        <w:rPr>
          <w:rFonts w:ascii="Arial" w:hAnsi="Arial" w:cs="Arial"/>
          <w:sz w:val="22"/>
          <w:szCs w:val="22"/>
        </w:rPr>
        <w:t xml:space="preserve">responsibility over this period before </w:t>
      </w:r>
      <w:r w:rsidR="00DF7035">
        <w:rPr>
          <w:rFonts w:ascii="Arial" w:hAnsi="Arial" w:cs="Arial"/>
          <w:sz w:val="22"/>
          <w:szCs w:val="22"/>
        </w:rPr>
        <w:t xml:space="preserve">the actual </w:t>
      </w:r>
      <w:r w:rsidR="00C7121E" w:rsidRPr="003D2272">
        <w:rPr>
          <w:rFonts w:ascii="Arial" w:hAnsi="Arial" w:cs="Arial"/>
          <w:sz w:val="22"/>
          <w:szCs w:val="22"/>
        </w:rPr>
        <w:t>collection happens, be that research or recording.</w:t>
      </w:r>
    </w:p>
    <w:p w14:paraId="20E2C29A" w14:textId="77777777" w:rsidR="00726B3E" w:rsidRPr="003D2272" w:rsidRDefault="00726B3E" w:rsidP="0060281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70220EAD" w14:textId="526A2E0A" w:rsidR="00D121D1" w:rsidRDefault="00AA6901" w:rsidP="00AA690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kern w:val="0"/>
          <w:sz w:val="22"/>
          <w:szCs w:val="22"/>
        </w:rPr>
      </w:pPr>
      <w:r w:rsidRPr="003D2272">
        <w:rPr>
          <w:rFonts w:ascii="Arial" w:hAnsi="Arial" w:cs="Arial"/>
          <w:b/>
          <w:bCs/>
          <w:kern w:val="0"/>
          <w:sz w:val="22"/>
          <w:szCs w:val="22"/>
        </w:rPr>
        <w:t>1</w:t>
      </w:r>
      <w:r w:rsidR="00E96183">
        <w:rPr>
          <w:rFonts w:ascii="Arial" w:hAnsi="Arial" w:cs="Arial"/>
          <w:b/>
          <w:bCs/>
          <w:kern w:val="0"/>
          <w:sz w:val="22"/>
          <w:szCs w:val="22"/>
        </w:rPr>
        <w:t>2</w:t>
      </w:r>
      <w:r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.2 </w:t>
      </w:r>
      <w:r w:rsidR="00726B3E" w:rsidRPr="003D2272">
        <w:rPr>
          <w:rFonts w:ascii="Arial" w:hAnsi="Arial" w:cs="Arial"/>
          <w:b/>
          <w:bCs/>
          <w:kern w:val="0"/>
          <w:sz w:val="22"/>
          <w:szCs w:val="22"/>
        </w:rPr>
        <w:t>Long</w:t>
      </w:r>
      <w:r w:rsidR="00A62A1A">
        <w:rPr>
          <w:rFonts w:ascii="Arial" w:hAnsi="Arial" w:cs="Arial"/>
          <w:b/>
          <w:bCs/>
          <w:kern w:val="0"/>
          <w:sz w:val="22"/>
          <w:szCs w:val="22"/>
        </w:rPr>
        <w:t>-</w:t>
      </w:r>
      <w:r w:rsidR="00416989">
        <w:rPr>
          <w:rFonts w:ascii="Arial" w:hAnsi="Arial" w:cs="Arial"/>
          <w:b/>
          <w:bCs/>
          <w:kern w:val="0"/>
          <w:sz w:val="22"/>
          <w:szCs w:val="22"/>
        </w:rPr>
        <w:t>t</w:t>
      </w:r>
      <w:r w:rsidR="00726B3E" w:rsidRPr="003D2272">
        <w:rPr>
          <w:rFonts w:ascii="Arial" w:hAnsi="Arial" w:cs="Arial"/>
          <w:b/>
          <w:bCs/>
          <w:kern w:val="0"/>
          <w:sz w:val="22"/>
          <w:szCs w:val="22"/>
        </w:rPr>
        <w:t>erm</w:t>
      </w:r>
      <w:r w:rsidRPr="003D2272">
        <w:rPr>
          <w:rFonts w:ascii="Arial" w:hAnsi="Arial" w:cs="Arial"/>
          <w:b/>
          <w:bCs/>
          <w:kern w:val="0"/>
          <w:sz w:val="22"/>
          <w:szCs w:val="22"/>
        </w:rPr>
        <w:t xml:space="preserve"> </w:t>
      </w:r>
      <w:r w:rsidR="00C23D8F">
        <w:rPr>
          <w:rFonts w:ascii="Arial" w:hAnsi="Arial" w:cs="Arial"/>
          <w:b/>
          <w:bCs/>
          <w:kern w:val="0"/>
          <w:sz w:val="22"/>
          <w:szCs w:val="22"/>
        </w:rPr>
        <w:t>S</w:t>
      </w:r>
      <w:r w:rsidRPr="003D2272">
        <w:rPr>
          <w:rFonts w:ascii="Arial" w:hAnsi="Arial" w:cs="Arial"/>
          <w:b/>
          <w:bCs/>
          <w:kern w:val="0"/>
          <w:sz w:val="22"/>
          <w:szCs w:val="22"/>
        </w:rPr>
        <w:t>torage</w:t>
      </w:r>
    </w:p>
    <w:p w14:paraId="6599F7BC" w14:textId="2CD12DD0" w:rsidR="00D121D1" w:rsidRDefault="00523F1E" w:rsidP="00AA690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kern w:val="0"/>
          <w:sz w:val="22"/>
          <w:szCs w:val="22"/>
        </w:rPr>
        <w:t xml:space="preserve">Nearly all </w:t>
      </w:r>
      <w:r w:rsidR="001A21A9" w:rsidRPr="003D2272">
        <w:rPr>
          <w:rFonts w:ascii="Arial" w:hAnsi="Arial" w:cs="Arial"/>
          <w:kern w:val="0"/>
          <w:sz w:val="22"/>
          <w:szCs w:val="22"/>
        </w:rPr>
        <w:t>Oral history</w:t>
      </w:r>
      <w:r w:rsidR="00C167EA" w:rsidRPr="003D2272">
        <w:rPr>
          <w:rFonts w:ascii="Arial" w:hAnsi="Arial" w:cs="Arial"/>
          <w:kern w:val="0"/>
          <w:sz w:val="22"/>
          <w:szCs w:val="22"/>
        </w:rPr>
        <w:t xml:space="preserve"> material needs to be </w:t>
      </w:r>
      <w:r w:rsidR="00D04198" w:rsidRPr="003D2272">
        <w:rPr>
          <w:rFonts w:ascii="Arial" w:hAnsi="Arial" w:cs="Arial"/>
          <w:kern w:val="0"/>
          <w:sz w:val="22"/>
          <w:szCs w:val="22"/>
        </w:rPr>
        <w:t>maintained</w:t>
      </w:r>
      <w:r w:rsidR="00C167EA" w:rsidRPr="003D2272">
        <w:rPr>
          <w:rFonts w:ascii="Arial" w:hAnsi="Arial" w:cs="Arial"/>
          <w:kern w:val="0"/>
          <w:sz w:val="22"/>
          <w:szCs w:val="22"/>
        </w:rPr>
        <w:t xml:space="preserve"> in some form, which is why i</w:t>
      </w:r>
      <w:r w:rsidR="00B46C75" w:rsidRPr="003D2272">
        <w:rPr>
          <w:rFonts w:ascii="Arial" w:hAnsi="Arial" w:cs="Arial"/>
          <w:sz w:val="22"/>
          <w:szCs w:val="22"/>
        </w:rPr>
        <w:t xml:space="preserve">t is important to consider </w:t>
      </w:r>
      <w:r w:rsidR="00C167EA" w:rsidRPr="003D2272">
        <w:rPr>
          <w:rFonts w:ascii="Arial" w:hAnsi="Arial" w:cs="Arial"/>
          <w:sz w:val="22"/>
          <w:szCs w:val="22"/>
        </w:rPr>
        <w:t>its</w:t>
      </w:r>
      <w:r w:rsidR="00B46C75" w:rsidRPr="003D2272">
        <w:rPr>
          <w:rFonts w:ascii="Arial" w:hAnsi="Arial" w:cs="Arial"/>
          <w:sz w:val="22"/>
          <w:szCs w:val="22"/>
        </w:rPr>
        <w:t xml:space="preserve"> long-term storage </w:t>
      </w:r>
      <w:r w:rsidR="00C167EA" w:rsidRPr="003D2272">
        <w:rPr>
          <w:rFonts w:ascii="Arial" w:hAnsi="Arial" w:cs="Arial"/>
          <w:sz w:val="22"/>
          <w:szCs w:val="22"/>
        </w:rPr>
        <w:t>to ensure it will last.</w:t>
      </w:r>
      <w:r w:rsidR="00D04198" w:rsidRPr="003D2272">
        <w:rPr>
          <w:rFonts w:ascii="Arial" w:hAnsi="Arial" w:cs="Arial"/>
          <w:sz w:val="22"/>
          <w:szCs w:val="22"/>
        </w:rPr>
        <w:t xml:space="preserve"> The depositing location </w:t>
      </w:r>
      <w:r w:rsidR="002A066A" w:rsidRPr="003D2272">
        <w:rPr>
          <w:rFonts w:ascii="Arial" w:hAnsi="Arial" w:cs="Arial"/>
          <w:sz w:val="22"/>
          <w:szCs w:val="22"/>
        </w:rPr>
        <w:t xml:space="preserve">should be </w:t>
      </w:r>
      <w:r w:rsidR="00C23D8F">
        <w:rPr>
          <w:rFonts w:ascii="Arial" w:hAnsi="Arial" w:cs="Arial"/>
          <w:sz w:val="22"/>
          <w:szCs w:val="22"/>
        </w:rPr>
        <w:t>appropriate</w:t>
      </w:r>
      <w:r w:rsidR="00C23D8F" w:rsidRPr="003D2272">
        <w:rPr>
          <w:rFonts w:ascii="Arial" w:hAnsi="Arial" w:cs="Arial"/>
          <w:sz w:val="22"/>
          <w:szCs w:val="22"/>
        </w:rPr>
        <w:t xml:space="preserve"> </w:t>
      </w:r>
      <w:r w:rsidR="00C23D8F">
        <w:rPr>
          <w:rFonts w:ascii="Arial" w:hAnsi="Arial" w:cs="Arial"/>
          <w:sz w:val="22"/>
          <w:szCs w:val="22"/>
        </w:rPr>
        <w:t xml:space="preserve">for the long-term storage the material as well as offering sustained access to the staff and volunteers of the associated </w:t>
      </w:r>
      <w:r w:rsidR="00A62A1A" w:rsidRPr="00A62A1A">
        <w:rPr>
          <w:rFonts w:ascii="Arial" w:hAnsi="Arial" w:cs="Arial"/>
          <w:sz w:val="22"/>
          <w:szCs w:val="22"/>
        </w:rPr>
        <w:t>Trust site</w:t>
      </w:r>
      <w:r w:rsidR="00C23D8F">
        <w:rPr>
          <w:rFonts w:ascii="Arial" w:hAnsi="Arial" w:cs="Arial"/>
          <w:sz w:val="22"/>
          <w:szCs w:val="22"/>
        </w:rPr>
        <w:t>.</w:t>
      </w:r>
    </w:p>
    <w:p w14:paraId="55951D35" w14:textId="77777777" w:rsidR="00C23D8F" w:rsidRDefault="00C23D8F" w:rsidP="00AA690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5EC1CEEC" w14:textId="3FA4F3B0" w:rsidR="00D121D1" w:rsidRDefault="000B753B" w:rsidP="00AA690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 xml:space="preserve">The depositing of any </w:t>
      </w:r>
      <w:r w:rsidR="001A21A9" w:rsidRPr="003D2272">
        <w:rPr>
          <w:rFonts w:ascii="Arial" w:hAnsi="Arial" w:cs="Arial"/>
          <w:sz w:val="22"/>
          <w:szCs w:val="22"/>
        </w:rPr>
        <w:t>Oral history</w:t>
      </w:r>
      <w:r w:rsidRPr="003D2272">
        <w:rPr>
          <w:rFonts w:ascii="Arial" w:hAnsi="Arial" w:cs="Arial"/>
          <w:sz w:val="22"/>
          <w:szCs w:val="22"/>
        </w:rPr>
        <w:t xml:space="preserve"> material is best informed by </w:t>
      </w:r>
      <w:r w:rsidR="00782868" w:rsidRPr="003D2272">
        <w:rPr>
          <w:rFonts w:ascii="Arial" w:hAnsi="Arial" w:cs="Arial"/>
          <w:sz w:val="22"/>
          <w:szCs w:val="22"/>
        </w:rPr>
        <w:t xml:space="preserve">whoever is </w:t>
      </w:r>
      <w:r w:rsidR="00C23D8F">
        <w:rPr>
          <w:rFonts w:ascii="Arial" w:hAnsi="Arial" w:cs="Arial"/>
          <w:sz w:val="22"/>
          <w:szCs w:val="22"/>
        </w:rPr>
        <w:t>responsible for</w:t>
      </w:r>
      <w:r w:rsidR="00C23D8F" w:rsidRPr="003D2272">
        <w:rPr>
          <w:rFonts w:ascii="Arial" w:hAnsi="Arial" w:cs="Arial"/>
          <w:sz w:val="22"/>
          <w:szCs w:val="22"/>
        </w:rPr>
        <w:t xml:space="preserve"> </w:t>
      </w:r>
      <w:r w:rsidR="00ED7F77" w:rsidRPr="003D2272">
        <w:rPr>
          <w:rFonts w:ascii="Arial" w:hAnsi="Arial" w:cs="Arial"/>
          <w:sz w:val="22"/>
          <w:szCs w:val="22"/>
        </w:rPr>
        <w:t xml:space="preserve">the material’s long-term care. </w:t>
      </w:r>
      <w:r w:rsidRPr="003D2272">
        <w:rPr>
          <w:rFonts w:ascii="Arial" w:hAnsi="Arial" w:cs="Arial"/>
          <w:sz w:val="22"/>
          <w:szCs w:val="22"/>
        </w:rPr>
        <w:t xml:space="preserve">Before depositing any material, it is important to check there is enough contextual information and </w:t>
      </w:r>
      <w:r w:rsidR="00A62A1A" w:rsidRPr="003D2272">
        <w:rPr>
          <w:rFonts w:ascii="Arial" w:hAnsi="Arial" w:cs="Arial"/>
          <w:sz w:val="22"/>
          <w:szCs w:val="22"/>
        </w:rPr>
        <w:t>th</w:t>
      </w:r>
      <w:r w:rsidR="00A62A1A">
        <w:rPr>
          <w:rFonts w:ascii="Arial" w:hAnsi="Arial" w:cs="Arial"/>
          <w:sz w:val="22"/>
          <w:szCs w:val="22"/>
        </w:rPr>
        <w:t>at</w:t>
      </w:r>
      <w:r w:rsidR="00A62A1A" w:rsidRPr="003D2272">
        <w:rPr>
          <w:rFonts w:ascii="Arial" w:hAnsi="Arial" w:cs="Arial"/>
          <w:sz w:val="22"/>
          <w:szCs w:val="22"/>
        </w:rPr>
        <w:t xml:space="preserve"> </w:t>
      </w:r>
      <w:r w:rsidRPr="003D2272">
        <w:rPr>
          <w:rFonts w:ascii="Arial" w:hAnsi="Arial" w:cs="Arial"/>
          <w:sz w:val="22"/>
          <w:szCs w:val="22"/>
        </w:rPr>
        <w:t>sensitivities have been identified and flagged.</w:t>
      </w:r>
    </w:p>
    <w:p w14:paraId="0523793F" w14:textId="77777777" w:rsidR="00ED7F77" w:rsidRPr="003D2272" w:rsidRDefault="00ED7F77" w:rsidP="00AA690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8F17FE6" w14:textId="2A95F4FD" w:rsidR="004B6B4D" w:rsidRPr="003D2272" w:rsidRDefault="00ED7F77" w:rsidP="000E0D4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3D2272">
        <w:rPr>
          <w:rFonts w:ascii="Arial" w:hAnsi="Arial" w:cs="Arial"/>
          <w:sz w:val="22"/>
          <w:szCs w:val="22"/>
        </w:rPr>
        <w:t>Since the National Trust has an existing collection at the British Library</w:t>
      </w:r>
      <w:r w:rsidR="00A62A1A">
        <w:rPr>
          <w:rFonts w:ascii="Arial" w:hAnsi="Arial" w:cs="Arial"/>
          <w:sz w:val="22"/>
          <w:szCs w:val="22"/>
        </w:rPr>
        <w:t>,</w:t>
      </w:r>
      <w:r w:rsidRPr="003D2272">
        <w:rPr>
          <w:rFonts w:ascii="Arial" w:hAnsi="Arial" w:cs="Arial"/>
          <w:sz w:val="22"/>
          <w:szCs w:val="22"/>
        </w:rPr>
        <w:t xml:space="preserve"> </w:t>
      </w:r>
      <w:r w:rsidR="00463B31" w:rsidRPr="003D2272">
        <w:rPr>
          <w:rFonts w:ascii="Arial" w:hAnsi="Arial" w:cs="Arial"/>
          <w:sz w:val="22"/>
          <w:szCs w:val="22"/>
        </w:rPr>
        <w:t>it is advised for material to be archived here.</w:t>
      </w:r>
    </w:p>
    <w:sectPr w:rsidR="004B6B4D" w:rsidRPr="003D2272" w:rsidSect="00266AA4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210C1" w14:textId="77777777" w:rsidR="0077718A" w:rsidRDefault="0077718A" w:rsidP="00127256">
      <w:r>
        <w:separator/>
      </w:r>
    </w:p>
  </w:endnote>
  <w:endnote w:type="continuationSeparator" w:id="0">
    <w:p w14:paraId="3F4D94D8" w14:textId="77777777" w:rsidR="0077718A" w:rsidRDefault="0077718A" w:rsidP="0012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ational Trust TT">
    <w:panose1 w:val="020B0604020202020204"/>
    <w:charset w:val="4D"/>
    <w:family w:val="swiss"/>
    <w:pitch w:val="variable"/>
    <w:sig w:usb0="00000007" w:usb1="00000000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02966" w14:textId="77777777" w:rsidR="0077718A" w:rsidRDefault="0077718A" w:rsidP="00127256">
      <w:r>
        <w:separator/>
      </w:r>
    </w:p>
  </w:footnote>
  <w:footnote w:type="continuationSeparator" w:id="0">
    <w:p w14:paraId="6FACD31B" w14:textId="77777777" w:rsidR="0077718A" w:rsidRDefault="0077718A" w:rsidP="00127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490437"/>
    <w:multiLevelType w:val="hybridMultilevel"/>
    <w:tmpl w:val="B5286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17711"/>
    <w:multiLevelType w:val="hybridMultilevel"/>
    <w:tmpl w:val="510A4E0C"/>
    <w:lvl w:ilvl="0" w:tplc="EDDA7C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45BF0"/>
    <w:multiLevelType w:val="multilevel"/>
    <w:tmpl w:val="BD30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2D6A73"/>
    <w:multiLevelType w:val="hybridMultilevel"/>
    <w:tmpl w:val="E3A27F7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0230E"/>
    <w:multiLevelType w:val="hybridMultilevel"/>
    <w:tmpl w:val="248C6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13564"/>
    <w:multiLevelType w:val="hybridMultilevel"/>
    <w:tmpl w:val="FD3A4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669C3"/>
    <w:multiLevelType w:val="hybridMultilevel"/>
    <w:tmpl w:val="6E786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85932"/>
    <w:multiLevelType w:val="hybridMultilevel"/>
    <w:tmpl w:val="2FB0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46A2F"/>
    <w:multiLevelType w:val="hybridMultilevel"/>
    <w:tmpl w:val="ACF6C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B5A41"/>
    <w:multiLevelType w:val="hybridMultilevel"/>
    <w:tmpl w:val="84AC3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872DE"/>
    <w:multiLevelType w:val="hybridMultilevel"/>
    <w:tmpl w:val="E90E3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E5057"/>
    <w:multiLevelType w:val="hybridMultilevel"/>
    <w:tmpl w:val="A2D8C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1162E"/>
    <w:multiLevelType w:val="hybridMultilevel"/>
    <w:tmpl w:val="50764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F640B"/>
    <w:multiLevelType w:val="hybridMultilevel"/>
    <w:tmpl w:val="9DC4F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C4DF7"/>
    <w:multiLevelType w:val="hybridMultilevel"/>
    <w:tmpl w:val="872C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4654D"/>
    <w:multiLevelType w:val="hybridMultilevel"/>
    <w:tmpl w:val="35149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454EF"/>
    <w:multiLevelType w:val="hybridMultilevel"/>
    <w:tmpl w:val="4ADC3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912AB"/>
    <w:multiLevelType w:val="hybridMultilevel"/>
    <w:tmpl w:val="9ADC8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C1F8E"/>
    <w:multiLevelType w:val="hybridMultilevel"/>
    <w:tmpl w:val="8F8C6092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D0664"/>
    <w:multiLevelType w:val="multilevel"/>
    <w:tmpl w:val="90F80F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FC3FDF"/>
    <w:multiLevelType w:val="hybridMultilevel"/>
    <w:tmpl w:val="25A241DC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85292"/>
    <w:multiLevelType w:val="hybridMultilevel"/>
    <w:tmpl w:val="02AA8CA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71167E8"/>
    <w:multiLevelType w:val="multilevel"/>
    <w:tmpl w:val="DC7C37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F115C3"/>
    <w:multiLevelType w:val="hybridMultilevel"/>
    <w:tmpl w:val="0C30EC30"/>
    <w:lvl w:ilvl="0" w:tplc="4CB64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11A68"/>
    <w:multiLevelType w:val="hybridMultilevel"/>
    <w:tmpl w:val="59A80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82B29"/>
    <w:multiLevelType w:val="hybridMultilevel"/>
    <w:tmpl w:val="DB3AF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B0299"/>
    <w:multiLevelType w:val="hybridMultilevel"/>
    <w:tmpl w:val="B352D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4130D"/>
    <w:multiLevelType w:val="hybridMultilevel"/>
    <w:tmpl w:val="7F649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65A3B"/>
    <w:multiLevelType w:val="hybridMultilevel"/>
    <w:tmpl w:val="E2BCE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24C38"/>
    <w:multiLevelType w:val="hybridMultilevel"/>
    <w:tmpl w:val="3CF015C2"/>
    <w:lvl w:ilvl="0" w:tplc="CCBC04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B62FF"/>
    <w:multiLevelType w:val="hybridMultilevel"/>
    <w:tmpl w:val="1F7AF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26B8F"/>
    <w:multiLevelType w:val="hybridMultilevel"/>
    <w:tmpl w:val="1494DE40"/>
    <w:lvl w:ilvl="0" w:tplc="7FDEF5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236A6"/>
    <w:multiLevelType w:val="hybridMultilevel"/>
    <w:tmpl w:val="57360F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7B0DDB"/>
    <w:multiLevelType w:val="hybridMultilevel"/>
    <w:tmpl w:val="8FC28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87345">
    <w:abstractNumId w:val="0"/>
  </w:num>
  <w:num w:numId="2" w16cid:durableId="1061253524">
    <w:abstractNumId w:val="1"/>
  </w:num>
  <w:num w:numId="3" w16cid:durableId="71322413">
    <w:abstractNumId w:val="2"/>
  </w:num>
  <w:num w:numId="4" w16cid:durableId="922687875">
    <w:abstractNumId w:val="3"/>
  </w:num>
  <w:num w:numId="5" w16cid:durableId="632903537">
    <w:abstractNumId w:val="35"/>
  </w:num>
  <w:num w:numId="6" w16cid:durableId="1917859289">
    <w:abstractNumId w:val="8"/>
  </w:num>
  <w:num w:numId="7" w16cid:durableId="366369907">
    <w:abstractNumId w:val="37"/>
  </w:num>
  <w:num w:numId="8" w16cid:durableId="630212664">
    <w:abstractNumId w:val="24"/>
  </w:num>
  <w:num w:numId="9" w16cid:durableId="272175748">
    <w:abstractNumId w:val="7"/>
  </w:num>
  <w:num w:numId="10" w16cid:durableId="973751785">
    <w:abstractNumId w:val="22"/>
  </w:num>
  <w:num w:numId="11" w16cid:durableId="1620843754">
    <w:abstractNumId w:val="32"/>
  </w:num>
  <w:num w:numId="12" w16cid:durableId="1326544270">
    <w:abstractNumId w:val="9"/>
  </w:num>
  <w:num w:numId="13" w16cid:durableId="1322152800">
    <w:abstractNumId w:val="36"/>
  </w:num>
  <w:num w:numId="14" w16cid:durableId="297417820">
    <w:abstractNumId w:val="33"/>
  </w:num>
  <w:num w:numId="15" w16cid:durableId="1647469847">
    <w:abstractNumId w:val="4"/>
  </w:num>
  <w:num w:numId="16" w16cid:durableId="2098552263">
    <w:abstractNumId w:val="30"/>
  </w:num>
  <w:num w:numId="17" w16cid:durableId="773522464">
    <w:abstractNumId w:val="34"/>
  </w:num>
  <w:num w:numId="18" w16cid:durableId="2012759978">
    <w:abstractNumId w:val="10"/>
  </w:num>
  <w:num w:numId="19" w16cid:durableId="89934377">
    <w:abstractNumId w:val="20"/>
  </w:num>
  <w:num w:numId="20" w16cid:durableId="151986961">
    <w:abstractNumId w:val="6"/>
  </w:num>
  <w:num w:numId="21" w16cid:durableId="1032655567">
    <w:abstractNumId w:val="17"/>
  </w:num>
  <w:num w:numId="22" w16cid:durableId="458765156">
    <w:abstractNumId w:val="31"/>
  </w:num>
  <w:num w:numId="23" w16cid:durableId="1300573920">
    <w:abstractNumId w:val="5"/>
  </w:num>
  <w:num w:numId="24" w16cid:durableId="391391839">
    <w:abstractNumId w:val="16"/>
  </w:num>
  <w:num w:numId="25" w16cid:durableId="1664894237">
    <w:abstractNumId w:val="15"/>
  </w:num>
  <w:num w:numId="26" w16cid:durableId="291405790">
    <w:abstractNumId w:val="13"/>
  </w:num>
  <w:num w:numId="27" w16cid:durableId="1795127548">
    <w:abstractNumId w:val="25"/>
  </w:num>
  <w:num w:numId="28" w16cid:durableId="1368411935">
    <w:abstractNumId w:val="12"/>
  </w:num>
  <w:num w:numId="29" w16cid:durableId="603153161">
    <w:abstractNumId w:val="29"/>
  </w:num>
  <w:num w:numId="30" w16cid:durableId="898129683">
    <w:abstractNumId w:val="19"/>
  </w:num>
  <w:num w:numId="31" w16cid:durableId="287012354">
    <w:abstractNumId w:val="28"/>
  </w:num>
  <w:num w:numId="32" w16cid:durableId="607005247">
    <w:abstractNumId w:val="11"/>
  </w:num>
  <w:num w:numId="33" w16cid:durableId="857356208">
    <w:abstractNumId w:val="26"/>
  </w:num>
  <w:num w:numId="34" w16cid:durableId="906305505">
    <w:abstractNumId w:val="21"/>
  </w:num>
  <w:num w:numId="35" w16cid:durableId="702754086">
    <w:abstractNumId w:val="18"/>
  </w:num>
  <w:num w:numId="36" w16cid:durableId="1927030646">
    <w:abstractNumId w:val="14"/>
  </w:num>
  <w:num w:numId="37" w16cid:durableId="216626403">
    <w:abstractNumId w:val="23"/>
  </w:num>
  <w:num w:numId="38" w16cid:durableId="13161836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B9"/>
    <w:rsid w:val="0000138D"/>
    <w:rsid w:val="00002B1A"/>
    <w:rsid w:val="000037A7"/>
    <w:rsid w:val="00003BE9"/>
    <w:rsid w:val="00003DB9"/>
    <w:rsid w:val="00005AA3"/>
    <w:rsid w:val="00006920"/>
    <w:rsid w:val="00015388"/>
    <w:rsid w:val="00020181"/>
    <w:rsid w:val="00020D92"/>
    <w:rsid w:val="00020E92"/>
    <w:rsid w:val="0002463A"/>
    <w:rsid w:val="00024FD6"/>
    <w:rsid w:val="00026CEE"/>
    <w:rsid w:val="00027B3D"/>
    <w:rsid w:val="000373C1"/>
    <w:rsid w:val="000373C6"/>
    <w:rsid w:val="00042127"/>
    <w:rsid w:val="000428B3"/>
    <w:rsid w:val="0004338C"/>
    <w:rsid w:val="0004444E"/>
    <w:rsid w:val="00046CCD"/>
    <w:rsid w:val="00047EBC"/>
    <w:rsid w:val="00047F6B"/>
    <w:rsid w:val="00052195"/>
    <w:rsid w:val="00052FF9"/>
    <w:rsid w:val="0005342E"/>
    <w:rsid w:val="00054DC1"/>
    <w:rsid w:val="0005574D"/>
    <w:rsid w:val="00056182"/>
    <w:rsid w:val="0005674A"/>
    <w:rsid w:val="0006071B"/>
    <w:rsid w:val="00062316"/>
    <w:rsid w:val="00063BA2"/>
    <w:rsid w:val="00063FAC"/>
    <w:rsid w:val="00065AC3"/>
    <w:rsid w:val="00067AF8"/>
    <w:rsid w:val="00070F2E"/>
    <w:rsid w:val="00071934"/>
    <w:rsid w:val="000721EC"/>
    <w:rsid w:val="00072735"/>
    <w:rsid w:val="000752F4"/>
    <w:rsid w:val="00076351"/>
    <w:rsid w:val="000771FD"/>
    <w:rsid w:val="00094B19"/>
    <w:rsid w:val="000A2AEC"/>
    <w:rsid w:val="000A40C8"/>
    <w:rsid w:val="000A41AB"/>
    <w:rsid w:val="000A4972"/>
    <w:rsid w:val="000A574D"/>
    <w:rsid w:val="000B44AB"/>
    <w:rsid w:val="000B58A8"/>
    <w:rsid w:val="000B6648"/>
    <w:rsid w:val="000B753B"/>
    <w:rsid w:val="000C0BAE"/>
    <w:rsid w:val="000C200D"/>
    <w:rsid w:val="000C2E17"/>
    <w:rsid w:val="000C3D73"/>
    <w:rsid w:val="000C4A52"/>
    <w:rsid w:val="000C517B"/>
    <w:rsid w:val="000C56F5"/>
    <w:rsid w:val="000C5EB7"/>
    <w:rsid w:val="000D0049"/>
    <w:rsid w:val="000D0160"/>
    <w:rsid w:val="000D0A2C"/>
    <w:rsid w:val="000D0A35"/>
    <w:rsid w:val="000D1444"/>
    <w:rsid w:val="000D2960"/>
    <w:rsid w:val="000D3096"/>
    <w:rsid w:val="000D3A9F"/>
    <w:rsid w:val="000D51E8"/>
    <w:rsid w:val="000D60D6"/>
    <w:rsid w:val="000D63E3"/>
    <w:rsid w:val="000E02FD"/>
    <w:rsid w:val="000E05DD"/>
    <w:rsid w:val="000E069E"/>
    <w:rsid w:val="000E0C53"/>
    <w:rsid w:val="000E0D44"/>
    <w:rsid w:val="000E4946"/>
    <w:rsid w:val="000F00F1"/>
    <w:rsid w:val="000F0FED"/>
    <w:rsid w:val="000F161C"/>
    <w:rsid w:val="000F1685"/>
    <w:rsid w:val="000F1B63"/>
    <w:rsid w:val="000F3FCB"/>
    <w:rsid w:val="000F5EB3"/>
    <w:rsid w:val="00100724"/>
    <w:rsid w:val="00100B65"/>
    <w:rsid w:val="00101CB4"/>
    <w:rsid w:val="00103D6C"/>
    <w:rsid w:val="00104834"/>
    <w:rsid w:val="00106C6B"/>
    <w:rsid w:val="0010774B"/>
    <w:rsid w:val="0011063D"/>
    <w:rsid w:val="00111B5B"/>
    <w:rsid w:val="001130B3"/>
    <w:rsid w:val="00116013"/>
    <w:rsid w:val="00116925"/>
    <w:rsid w:val="001170BC"/>
    <w:rsid w:val="001173C3"/>
    <w:rsid w:val="0012229E"/>
    <w:rsid w:val="00123C5A"/>
    <w:rsid w:val="001240CB"/>
    <w:rsid w:val="0012463A"/>
    <w:rsid w:val="0012473B"/>
    <w:rsid w:val="001267AE"/>
    <w:rsid w:val="00127256"/>
    <w:rsid w:val="001276AB"/>
    <w:rsid w:val="001303F1"/>
    <w:rsid w:val="0013064B"/>
    <w:rsid w:val="00132FC3"/>
    <w:rsid w:val="00134B06"/>
    <w:rsid w:val="001365C0"/>
    <w:rsid w:val="00137A77"/>
    <w:rsid w:val="00137DBE"/>
    <w:rsid w:val="00146A01"/>
    <w:rsid w:val="00146C0E"/>
    <w:rsid w:val="00147E5F"/>
    <w:rsid w:val="00150AD5"/>
    <w:rsid w:val="00152FB9"/>
    <w:rsid w:val="001614EC"/>
    <w:rsid w:val="00161C40"/>
    <w:rsid w:val="001629AE"/>
    <w:rsid w:val="001662BB"/>
    <w:rsid w:val="0016670B"/>
    <w:rsid w:val="00167060"/>
    <w:rsid w:val="00170DFE"/>
    <w:rsid w:val="0017135A"/>
    <w:rsid w:val="00172D4E"/>
    <w:rsid w:val="00174C12"/>
    <w:rsid w:val="00175716"/>
    <w:rsid w:val="00176A3F"/>
    <w:rsid w:val="00176B67"/>
    <w:rsid w:val="001771F4"/>
    <w:rsid w:val="00180BB9"/>
    <w:rsid w:val="00184AAE"/>
    <w:rsid w:val="00186714"/>
    <w:rsid w:val="001920A1"/>
    <w:rsid w:val="00192A07"/>
    <w:rsid w:val="00194ABD"/>
    <w:rsid w:val="00195387"/>
    <w:rsid w:val="001957C0"/>
    <w:rsid w:val="001978A1"/>
    <w:rsid w:val="00197D18"/>
    <w:rsid w:val="001A21A9"/>
    <w:rsid w:val="001A359C"/>
    <w:rsid w:val="001A47E1"/>
    <w:rsid w:val="001A5D02"/>
    <w:rsid w:val="001A62CF"/>
    <w:rsid w:val="001A66DE"/>
    <w:rsid w:val="001A6FA3"/>
    <w:rsid w:val="001A76E1"/>
    <w:rsid w:val="001B2338"/>
    <w:rsid w:val="001B2661"/>
    <w:rsid w:val="001B2E89"/>
    <w:rsid w:val="001B6FC5"/>
    <w:rsid w:val="001C0711"/>
    <w:rsid w:val="001C1BFB"/>
    <w:rsid w:val="001C5517"/>
    <w:rsid w:val="001D193A"/>
    <w:rsid w:val="001D3B32"/>
    <w:rsid w:val="001D400E"/>
    <w:rsid w:val="001D7584"/>
    <w:rsid w:val="001E1FCE"/>
    <w:rsid w:val="001E2E10"/>
    <w:rsid w:val="001E5522"/>
    <w:rsid w:val="001E7076"/>
    <w:rsid w:val="001F01FB"/>
    <w:rsid w:val="001F1681"/>
    <w:rsid w:val="001F2B33"/>
    <w:rsid w:val="001F567D"/>
    <w:rsid w:val="001F7101"/>
    <w:rsid w:val="00201DE9"/>
    <w:rsid w:val="002023AA"/>
    <w:rsid w:val="00204BB8"/>
    <w:rsid w:val="00206B9F"/>
    <w:rsid w:val="00210074"/>
    <w:rsid w:val="002165A9"/>
    <w:rsid w:val="00216AEF"/>
    <w:rsid w:val="002208AF"/>
    <w:rsid w:val="002227D9"/>
    <w:rsid w:val="00222F7E"/>
    <w:rsid w:val="0022446A"/>
    <w:rsid w:val="002272AF"/>
    <w:rsid w:val="0022792B"/>
    <w:rsid w:val="00227BC5"/>
    <w:rsid w:val="00230DE7"/>
    <w:rsid w:val="002316C1"/>
    <w:rsid w:val="00231FD8"/>
    <w:rsid w:val="00232320"/>
    <w:rsid w:val="00235A46"/>
    <w:rsid w:val="00236B7B"/>
    <w:rsid w:val="00237243"/>
    <w:rsid w:val="0023739A"/>
    <w:rsid w:val="00237DAC"/>
    <w:rsid w:val="00240DB7"/>
    <w:rsid w:val="00244124"/>
    <w:rsid w:val="00247637"/>
    <w:rsid w:val="002502B8"/>
    <w:rsid w:val="002544DC"/>
    <w:rsid w:val="00260D18"/>
    <w:rsid w:val="002641A5"/>
    <w:rsid w:val="002647BF"/>
    <w:rsid w:val="00266AA4"/>
    <w:rsid w:val="00270BD8"/>
    <w:rsid w:val="00272140"/>
    <w:rsid w:val="00274A23"/>
    <w:rsid w:val="00275A33"/>
    <w:rsid w:val="00275EE9"/>
    <w:rsid w:val="00276F29"/>
    <w:rsid w:val="002831AE"/>
    <w:rsid w:val="002861F5"/>
    <w:rsid w:val="00287B72"/>
    <w:rsid w:val="00293931"/>
    <w:rsid w:val="00293C51"/>
    <w:rsid w:val="00295FA3"/>
    <w:rsid w:val="00297880"/>
    <w:rsid w:val="002A066A"/>
    <w:rsid w:val="002A385E"/>
    <w:rsid w:val="002A3B92"/>
    <w:rsid w:val="002A4DA3"/>
    <w:rsid w:val="002A4DDC"/>
    <w:rsid w:val="002A5813"/>
    <w:rsid w:val="002A7184"/>
    <w:rsid w:val="002B1164"/>
    <w:rsid w:val="002B1486"/>
    <w:rsid w:val="002B484A"/>
    <w:rsid w:val="002B59C3"/>
    <w:rsid w:val="002B5C3B"/>
    <w:rsid w:val="002B6EAC"/>
    <w:rsid w:val="002B7A33"/>
    <w:rsid w:val="002C4B40"/>
    <w:rsid w:val="002C7B5C"/>
    <w:rsid w:val="002D0965"/>
    <w:rsid w:val="002D113A"/>
    <w:rsid w:val="002D5DE0"/>
    <w:rsid w:val="002D6229"/>
    <w:rsid w:val="002E2118"/>
    <w:rsid w:val="002E359F"/>
    <w:rsid w:val="002E3744"/>
    <w:rsid w:val="002E3804"/>
    <w:rsid w:val="002E38F3"/>
    <w:rsid w:val="002E7A42"/>
    <w:rsid w:val="002F2913"/>
    <w:rsid w:val="002F55DF"/>
    <w:rsid w:val="00302957"/>
    <w:rsid w:val="003037D9"/>
    <w:rsid w:val="00306C07"/>
    <w:rsid w:val="003072E1"/>
    <w:rsid w:val="00311B7E"/>
    <w:rsid w:val="003125D1"/>
    <w:rsid w:val="00312C43"/>
    <w:rsid w:val="00313822"/>
    <w:rsid w:val="0031603B"/>
    <w:rsid w:val="00327D7A"/>
    <w:rsid w:val="00333C12"/>
    <w:rsid w:val="00335B9D"/>
    <w:rsid w:val="003361EE"/>
    <w:rsid w:val="00336A79"/>
    <w:rsid w:val="00340881"/>
    <w:rsid w:val="00340AE1"/>
    <w:rsid w:val="003428F0"/>
    <w:rsid w:val="003430C4"/>
    <w:rsid w:val="00353FAF"/>
    <w:rsid w:val="0035497F"/>
    <w:rsid w:val="00355378"/>
    <w:rsid w:val="00355EE5"/>
    <w:rsid w:val="0035774D"/>
    <w:rsid w:val="0036065C"/>
    <w:rsid w:val="00361C6B"/>
    <w:rsid w:val="00362691"/>
    <w:rsid w:val="003634BA"/>
    <w:rsid w:val="00363833"/>
    <w:rsid w:val="00364902"/>
    <w:rsid w:val="003677EC"/>
    <w:rsid w:val="00372F63"/>
    <w:rsid w:val="0037351C"/>
    <w:rsid w:val="0037529A"/>
    <w:rsid w:val="003767E9"/>
    <w:rsid w:val="00383D82"/>
    <w:rsid w:val="003843ED"/>
    <w:rsid w:val="00386EAA"/>
    <w:rsid w:val="00387694"/>
    <w:rsid w:val="00387E11"/>
    <w:rsid w:val="00390FE1"/>
    <w:rsid w:val="00391D0F"/>
    <w:rsid w:val="00393602"/>
    <w:rsid w:val="00397CC4"/>
    <w:rsid w:val="003A0C74"/>
    <w:rsid w:val="003A3BF7"/>
    <w:rsid w:val="003A4CB6"/>
    <w:rsid w:val="003A5E46"/>
    <w:rsid w:val="003A5F64"/>
    <w:rsid w:val="003B073A"/>
    <w:rsid w:val="003B2270"/>
    <w:rsid w:val="003B23ED"/>
    <w:rsid w:val="003B3FDD"/>
    <w:rsid w:val="003B7ED4"/>
    <w:rsid w:val="003C3BAD"/>
    <w:rsid w:val="003C75AB"/>
    <w:rsid w:val="003D1306"/>
    <w:rsid w:val="003D2272"/>
    <w:rsid w:val="003D2CB9"/>
    <w:rsid w:val="003D3275"/>
    <w:rsid w:val="003D3882"/>
    <w:rsid w:val="003D3CCB"/>
    <w:rsid w:val="003D57E3"/>
    <w:rsid w:val="003E3130"/>
    <w:rsid w:val="003E38B6"/>
    <w:rsid w:val="003E415F"/>
    <w:rsid w:val="003E4253"/>
    <w:rsid w:val="003E527B"/>
    <w:rsid w:val="003E595D"/>
    <w:rsid w:val="003E5D76"/>
    <w:rsid w:val="003E607E"/>
    <w:rsid w:val="003F1044"/>
    <w:rsid w:val="003F14A3"/>
    <w:rsid w:val="003F2162"/>
    <w:rsid w:val="003F5726"/>
    <w:rsid w:val="003F64A7"/>
    <w:rsid w:val="003F75EC"/>
    <w:rsid w:val="00404719"/>
    <w:rsid w:val="00406198"/>
    <w:rsid w:val="00407DC3"/>
    <w:rsid w:val="00414874"/>
    <w:rsid w:val="00415DE7"/>
    <w:rsid w:val="00416989"/>
    <w:rsid w:val="004175B3"/>
    <w:rsid w:val="00423CF9"/>
    <w:rsid w:val="004259D6"/>
    <w:rsid w:val="004356D8"/>
    <w:rsid w:val="00437A7A"/>
    <w:rsid w:val="00441D0E"/>
    <w:rsid w:val="004446C1"/>
    <w:rsid w:val="004454AA"/>
    <w:rsid w:val="004475A6"/>
    <w:rsid w:val="00450D99"/>
    <w:rsid w:val="004512BC"/>
    <w:rsid w:val="0045351F"/>
    <w:rsid w:val="0045584C"/>
    <w:rsid w:val="00455A66"/>
    <w:rsid w:val="00460253"/>
    <w:rsid w:val="0046031F"/>
    <w:rsid w:val="004605B4"/>
    <w:rsid w:val="00463B31"/>
    <w:rsid w:val="00463D20"/>
    <w:rsid w:val="00463FF3"/>
    <w:rsid w:val="004663F4"/>
    <w:rsid w:val="004667A2"/>
    <w:rsid w:val="0046724F"/>
    <w:rsid w:val="00467E72"/>
    <w:rsid w:val="00472EE5"/>
    <w:rsid w:val="00474935"/>
    <w:rsid w:val="00474A2B"/>
    <w:rsid w:val="00476A1C"/>
    <w:rsid w:val="0048072F"/>
    <w:rsid w:val="00481B5B"/>
    <w:rsid w:val="00482356"/>
    <w:rsid w:val="004847C6"/>
    <w:rsid w:val="00487F51"/>
    <w:rsid w:val="00491FA4"/>
    <w:rsid w:val="0049212F"/>
    <w:rsid w:val="004937C8"/>
    <w:rsid w:val="00494D33"/>
    <w:rsid w:val="0049749C"/>
    <w:rsid w:val="00497E09"/>
    <w:rsid w:val="004A2E58"/>
    <w:rsid w:val="004A5BC8"/>
    <w:rsid w:val="004A6439"/>
    <w:rsid w:val="004A7D5F"/>
    <w:rsid w:val="004B1D9C"/>
    <w:rsid w:val="004B2130"/>
    <w:rsid w:val="004B2278"/>
    <w:rsid w:val="004B62EF"/>
    <w:rsid w:val="004B6B4D"/>
    <w:rsid w:val="004C058D"/>
    <w:rsid w:val="004C1170"/>
    <w:rsid w:val="004C2211"/>
    <w:rsid w:val="004C3995"/>
    <w:rsid w:val="004C4EA7"/>
    <w:rsid w:val="004C6E6F"/>
    <w:rsid w:val="004D2AD8"/>
    <w:rsid w:val="004D309A"/>
    <w:rsid w:val="004D46C2"/>
    <w:rsid w:val="004D4AF1"/>
    <w:rsid w:val="004D4D7B"/>
    <w:rsid w:val="004D5C3B"/>
    <w:rsid w:val="004D5D9B"/>
    <w:rsid w:val="004D72CC"/>
    <w:rsid w:val="004E012B"/>
    <w:rsid w:val="004E3DB9"/>
    <w:rsid w:val="004E6EEF"/>
    <w:rsid w:val="004F0DF1"/>
    <w:rsid w:val="004F21D0"/>
    <w:rsid w:val="004F2596"/>
    <w:rsid w:val="004F311C"/>
    <w:rsid w:val="004F5F3F"/>
    <w:rsid w:val="00504F23"/>
    <w:rsid w:val="0050547E"/>
    <w:rsid w:val="005057BD"/>
    <w:rsid w:val="00506A8B"/>
    <w:rsid w:val="005112A5"/>
    <w:rsid w:val="00511D32"/>
    <w:rsid w:val="00513550"/>
    <w:rsid w:val="00513773"/>
    <w:rsid w:val="00515F42"/>
    <w:rsid w:val="005164B2"/>
    <w:rsid w:val="0052011D"/>
    <w:rsid w:val="0052089D"/>
    <w:rsid w:val="0052350E"/>
    <w:rsid w:val="00523F1E"/>
    <w:rsid w:val="0052745F"/>
    <w:rsid w:val="00527478"/>
    <w:rsid w:val="005309D3"/>
    <w:rsid w:val="00530BF6"/>
    <w:rsid w:val="00530CE1"/>
    <w:rsid w:val="00531FD5"/>
    <w:rsid w:val="00534514"/>
    <w:rsid w:val="005353CD"/>
    <w:rsid w:val="0053757D"/>
    <w:rsid w:val="00542F26"/>
    <w:rsid w:val="00543BF6"/>
    <w:rsid w:val="00546460"/>
    <w:rsid w:val="00551965"/>
    <w:rsid w:val="00552103"/>
    <w:rsid w:val="005531F6"/>
    <w:rsid w:val="00554CAE"/>
    <w:rsid w:val="0056043A"/>
    <w:rsid w:val="0056323B"/>
    <w:rsid w:val="005645B5"/>
    <w:rsid w:val="005648C8"/>
    <w:rsid w:val="005701C8"/>
    <w:rsid w:val="00570845"/>
    <w:rsid w:val="005720F3"/>
    <w:rsid w:val="005725E5"/>
    <w:rsid w:val="00573111"/>
    <w:rsid w:val="005735EA"/>
    <w:rsid w:val="00573F70"/>
    <w:rsid w:val="00574555"/>
    <w:rsid w:val="00574826"/>
    <w:rsid w:val="00576352"/>
    <w:rsid w:val="005764EE"/>
    <w:rsid w:val="00576930"/>
    <w:rsid w:val="005802E2"/>
    <w:rsid w:val="0058736E"/>
    <w:rsid w:val="00587FF5"/>
    <w:rsid w:val="00590FBE"/>
    <w:rsid w:val="00592661"/>
    <w:rsid w:val="00592F77"/>
    <w:rsid w:val="00595984"/>
    <w:rsid w:val="005A428E"/>
    <w:rsid w:val="005B1B62"/>
    <w:rsid w:val="005B2C0B"/>
    <w:rsid w:val="005B4BE4"/>
    <w:rsid w:val="005B51FB"/>
    <w:rsid w:val="005B5BD6"/>
    <w:rsid w:val="005B692D"/>
    <w:rsid w:val="005C1B15"/>
    <w:rsid w:val="005C255B"/>
    <w:rsid w:val="005C2777"/>
    <w:rsid w:val="005C40EC"/>
    <w:rsid w:val="005C4C3D"/>
    <w:rsid w:val="005C5B01"/>
    <w:rsid w:val="005C7544"/>
    <w:rsid w:val="005D1510"/>
    <w:rsid w:val="005D1561"/>
    <w:rsid w:val="005D3947"/>
    <w:rsid w:val="005D4568"/>
    <w:rsid w:val="005D4F1D"/>
    <w:rsid w:val="005D55DF"/>
    <w:rsid w:val="005D668E"/>
    <w:rsid w:val="005E077D"/>
    <w:rsid w:val="005E36EC"/>
    <w:rsid w:val="005E6FC3"/>
    <w:rsid w:val="005F1406"/>
    <w:rsid w:val="005F1C80"/>
    <w:rsid w:val="005F43C4"/>
    <w:rsid w:val="005F4A1B"/>
    <w:rsid w:val="005F5645"/>
    <w:rsid w:val="005F5D59"/>
    <w:rsid w:val="005F5FF5"/>
    <w:rsid w:val="0060281D"/>
    <w:rsid w:val="00603883"/>
    <w:rsid w:val="00614A04"/>
    <w:rsid w:val="00616ABF"/>
    <w:rsid w:val="00617FE6"/>
    <w:rsid w:val="00620273"/>
    <w:rsid w:val="00621D56"/>
    <w:rsid w:val="006237B9"/>
    <w:rsid w:val="00624C10"/>
    <w:rsid w:val="006337C2"/>
    <w:rsid w:val="006338E7"/>
    <w:rsid w:val="00640253"/>
    <w:rsid w:val="006410D8"/>
    <w:rsid w:val="00641E73"/>
    <w:rsid w:val="00641EB7"/>
    <w:rsid w:val="00647DD3"/>
    <w:rsid w:val="00652FBA"/>
    <w:rsid w:val="00655F83"/>
    <w:rsid w:val="0065612C"/>
    <w:rsid w:val="00656271"/>
    <w:rsid w:val="00663D1F"/>
    <w:rsid w:val="00665A30"/>
    <w:rsid w:val="00671541"/>
    <w:rsid w:val="00672A84"/>
    <w:rsid w:val="00673398"/>
    <w:rsid w:val="006736F1"/>
    <w:rsid w:val="006753D3"/>
    <w:rsid w:val="00675D6A"/>
    <w:rsid w:val="00676C64"/>
    <w:rsid w:val="00681B17"/>
    <w:rsid w:val="00683DB7"/>
    <w:rsid w:val="006844D2"/>
    <w:rsid w:val="00684713"/>
    <w:rsid w:val="00686ECC"/>
    <w:rsid w:val="00687C5F"/>
    <w:rsid w:val="00687C88"/>
    <w:rsid w:val="006924C5"/>
    <w:rsid w:val="0069340B"/>
    <w:rsid w:val="0069425A"/>
    <w:rsid w:val="00696552"/>
    <w:rsid w:val="006A09E5"/>
    <w:rsid w:val="006A1583"/>
    <w:rsid w:val="006A1BB8"/>
    <w:rsid w:val="006A44BA"/>
    <w:rsid w:val="006B2033"/>
    <w:rsid w:val="006B2446"/>
    <w:rsid w:val="006B4430"/>
    <w:rsid w:val="006B4624"/>
    <w:rsid w:val="006B4CDE"/>
    <w:rsid w:val="006C0783"/>
    <w:rsid w:val="006C33EC"/>
    <w:rsid w:val="006C634B"/>
    <w:rsid w:val="006D5C5F"/>
    <w:rsid w:val="006D6115"/>
    <w:rsid w:val="006D6F6F"/>
    <w:rsid w:val="006D728A"/>
    <w:rsid w:val="006E1B02"/>
    <w:rsid w:val="006E284F"/>
    <w:rsid w:val="006E5654"/>
    <w:rsid w:val="006E713C"/>
    <w:rsid w:val="006F0263"/>
    <w:rsid w:val="006F191B"/>
    <w:rsid w:val="006F2582"/>
    <w:rsid w:val="006F32E7"/>
    <w:rsid w:val="006F34F3"/>
    <w:rsid w:val="006F4EAE"/>
    <w:rsid w:val="006F57DA"/>
    <w:rsid w:val="006F5A01"/>
    <w:rsid w:val="00701EF1"/>
    <w:rsid w:val="007051AC"/>
    <w:rsid w:val="00705F99"/>
    <w:rsid w:val="00712A64"/>
    <w:rsid w:val="00713BAF"/>
    <w:rsid w:val="00713EDC"/>
    <w:rsid w:val="007176E4"/>
    <w:rsid w:val="007222CC"/>
    <w:rsid w:val="00724DB6"/>
    <w:rsid w:val="00725132"/>
    <w:rsid w:val="007256C7"/>
    <w:rsid w:val="00725CF0"/>
    <w:rsid w:val="00726B3E"/>
    <w:rsid w:val="00735119"/>
    <w:rsid w:val="007355C2"/>
    <w:rsid w:val="00735639"/>
    <w:rsid w:val="00735EE7"/>
    <w:rsid w:val="00742FA9"/>
    <w:rsid w:val="00743B9B"/>
    <w:rsid w:val="0074409F"/>
    <w:rsid w:val="00744A4C"/>
    <w:rsid w:val="0074546A"/>
    <w:rsid w:val="00746542"/>
    <w:rsid w:val="007511C3"/>
    <w:rsid w:val="00751909"/>
    <w:rsid w:val="00751FF8"/>
    <w:rsid w:val="0075672C"/>
    <w:rsid w:val="00757C76"/>
    <w:rsid w:val="00762504"/>
    <w:rsid w:val="0076377E"/>
    <w:rsid w:val="007668C9"/>
    <w:rsid w:val="00770221"/>
    <w:rsid w:val="0077193C"/>
    <w:rsid w:val="00773E8E"/>
    <w:rsid w:val="00775D98"/>
    <w:rsid w:val="0077718A"/>
    <w:rsid w:val="00781CF8"/>
    <w:rsid w:val="00782868"/>
    <w:rsid w:val="00784365"/>
    <w:rsid w:val="007907F6"/>
    <w:rsid w:val="00795C48"/>
    <w:rsid w:val="007967FA"/>
    <w:rsid w:val="00797048"/>
    <w:rsid w:val="007970EF"/>
    <w:rsid w:val="007A05DE"/>
    <w:rsid w:val="007A370B"/>
    <w:rsid w:val="007A3BED"/>
    <w:rsid w:val="007A4992"/>
    <w:rsid w:val="007A55A9"/>
    <w:rsid w:val="007A55C3"/>
    <w:rsid w:val="007A5F42"/>
    <w:rsid w:val="007B0A42"/>
    <w:rsid w:val="007B3390"/>
    <w:rsid w:val="007B423A"/>
    <w:rsid w:val="007B45D4"/>
    <w:rsid w:val="007B503A"/>
    <w:rsid w:val="007B5C05"/>
    <w:rsid w:val="007B6960"/>
    <w:rsid w:val="007C1011"/>
    <w:rsid w:val="007C352E"/>
    <w:rsid w:val="007D0D7B"/>
    <w:rsid w:val="007E1A96"/>
    <w:rsid w:val="007E3913"/>
    <w:rsid w:val="007E478F"/>
    <w:rsid w:val="007E5BF4"/>
    <w:rsid w:val="007E74E3"/>
    <w:rsid w:val="007F39B9"/>
    <w:rsid w:val="007F4330"/>
    <w:rsid w:val="007F52B4"/>
    <w:rsid w:val="007F542F"/>
    <w:rsid w:val="008031BB"/>
    <w:rsid w:val="008052F4"/>
    <w:rsid w:val="0080687E"/>
    <w:rsid w:val="00810B77"/>
    <w:rsid w:val="00810DCB"/>
    <w:rsid w:val="00810F42"/>
    <w:rsid w:val="0081141C"/>
    <w:rsid w:val="00811447"/>
    <w:rsid w:val="00812EBE"/>
    <w:rsid w:val="008131C5"/>
    <w:rsid w:val="008138A4"/>
    <w:rsid w:val="00813AC5"/>
    <w:rsid w:val="00813DE1"/>
    <w:rsid w:val="008152FB"/>
    <w:rsid w:val="0082034C"/>
    <w:rsid w:val="00820667"/>
    <w:rsid w:val="008209F7"/>
    <w:rsid w:val="00821B43"/>
    <w:rsid w:val="0082495D"/>
    <w:rsid w:val="00827D6E"/>
    <w:rsid w:val="008317F6"/>
    <w:rsid w:val="00831E40"/>
    <w:rsid w:val="00833196"/>
    <w:rsid w:val="0083437D"/>
    <w:rsid w:val="00835E62"/>
    <w:rsid w:val="00835E73"/>
    <w:rsid w:val="008363BE"/>
    <w:rsid w:val="00836625"/>
    <w:rsid w:val="00836CB1"/>
    <w:rsid w:val="008374F1"/>
    <w:rsid w:val="00837CB2"/>
    <w:rsid w:val="008428A9"/>
    <w:rsid w:val="0084368A"/>
    <w:rsid w:val="00843C98"/>
    <w:rsid w:val="008475A8"/>
    <w:rsid w:val="00854FA1"/>
    <w:rsid w:val="00855186"/>
    <w:rsid w:val="0085540E"/>
    <w:rsid w:val="008605A4"/>
    <w:rsid w:val="00864399"/>
    <w:rsid w:val="008649E5"/>
    <w:rsid w:val="00866340"/>
    <w:rsid w:val="0086642F"/>
    <w:rsid w:val="00866468"/>
    <w:rsid w:val="00866F38"/>
    <w:rsid w:val="00867357"/>
    <w:rsid w:val="0086755C"/>
    <w:rsid w:val="008724F2"/>
    <w:rsid w:val="008726B5"/>
    <w:rsid w:val="00875DA1"/>
    <w:rsid w:val="00880442"/>
    <w:rsid w:val="00880B49"/>
    <w:rsid w:val="0088120A"/>
    <w:rsid w:val="00882BBD"/>
    <w:rsid w:val="0088744B"/>
    <w:rsid w:val="00890EDB"/>
    <w:rsid w:val="00891A83"/>
    <w:rsid w:val="00895574"/>
    <w:rsid w:val="00897446"/>
    <w:rsid w:val="0089771A"/>
    <w:rsid w:val="00897ED1"/>
    <w:rsid w:val="00897FC3"/>
    <w:rsid w:val="008A419D"/>
    <w:rsid w:val="008B0014"/>
    <w:rsid w:val="008B0A08"/>
    <w:rsid w:val="008B2C52"/>
    <w:rsid w:val="008B4211"/>
    <w:rsid w:val="008B4892"/>
    <w:rsid w:val="008B5601"/>
    <w:rsid w:val="008B63C7"/>
    <w:rsid w:val="008B6E7E"/>
    <w:rsid w:val="008B7952"/>
    <w:rsid w:val="008C0DC9"/>
    <w:rsid w:val="008C0F59"/>
    <w:rsid w:val="008C1646"/>
    <w:rsid w:val="008C3370"/>
    <w:rsid w:val="008C40FD"/>
    <w:rsid w:val="008C4605"/>
    <w:rsid w:val="008D3991"/>
    <w:rsid w:val="008D3DE1"/>
    <w:rsid w:val="008D5EC4"/>
    <w:rsid w:val="008E0E56"/>
    <w:rsid w:val="008E2FEC"/>
    <w:rsid w:val="008E443F"/>
    <w:rsid w:val="008E682E"/>
    <w:rsid w:val="008E79CB"/>
    <w:rsid w:val="008E7E3F"/>
    <w:rsid w:val="008F3090"/>
    <w:rsid w:val="008F346F"/>
    <w:rsid w:val="008F37C5"/>
    <w:rsid w:val="008F39BC"/>
    <w:rsid w:val="008F4651"/>
    <w:rsid w:val="008F4D0D"/>
    <w:rsid w:val="009010E0"/>
    <w:rsid w:val="009016AD"/>
    <w:rsid w:val="00905B0A"/>
    <w:rsid w:val="00906066"/>
    <w:rsid w:val="00906D0E"/>
    <w:rsid w:val="009112D9"/>
    <w:rsid w:val="0091158C"/>
    <w:rsid w:val="00911871"/>
    <w:rsid w:val="00921D49"/>
    <w:rsid w:val="0092226B"/>
    <w:rsid w:val="00922679"/>
    <w:rsid w:val="00922E43"/>
    <w:rsid w:val="009263DB"/>
    <w:rsid w:val="0093242A"/>
    <w:rsid w:val="009331E0"/>
    <w:rsid w:val="0093410C"/>
    <w:rsid w:val="00934EFB"/>
    <w:rsid w:val="0093588A"/>
    <w:rsid w:val="00936A10"/>
    <w:rsid w:val="009414FC"/>
    <w:rsid w:val="00943B0F"/>
    <w:rsid w:val="00943CFD"/>
    <w:rsid w:val="00943F38"/>
    <w:rsid w:val="009525CD"/>
    <w:rsid w:val="009542D0"/>
    <w:rsid w:val="009560A3"/>
    <w:rsid w:val="00960749"/>
    <w:rsid w:val="00962D45"/>
    <w:rsid w:val="00962FED"/>
    <w:rsid w:val="00966550"/>
    <w:rsid w:val="009744A7"/>
    <w:rsid w:val="0097564F"/>
    <w:rsid w:val="00976F36"/>
    <w:rsid w:val="00977593"/>
    <w:rsid w:val="00977852"/>
    <w:rsid w:val="009821A3"/>
    <w:rsid w:val="00983CBF"/>
    <w:rsid w:val="00987E2D"/>
    <w:rsid w:val="00995006"/>
    <w:rsid w:val="009956E0"/>
    <w:rsid w:val="00996173"/>
    <w:rsid w:val="0099693B"/>
    <w:rsid w:val="00997F6C"/>
    <w:rsid w:val="009A0DB2"/>
    <w:rsid w:val="009A1253"/>
    <w:rsid w:val="009A24C6"/>
    <w:rsid w:val="009A3EF7"/>
    <w:rsid w:val="009A788B"/>
    <w:rsid w:val="009B2404"/>
    <w:rsid w:val="009B288B"/>
    <w:rsid w:val="009C1CA5"/>
    <w:rsid w:val="009C2A97"/>
    <w:rsid w:val="009C352A"/>
    <w:rsid w:val="009C489E"/>
    <w:rsid w:val="009C7449"/>
    <w:rsid w:val="009D011A"/>
    <w:rsid w:val="009D0271"/>
    <w:rsid w:val="009D1118"/>
    <w:rsid w:val="009D1716"/>
    <w:rsid w:val="009D249B"/>
    <w:rsid w:val="009D4853"/>
    <w:rsid w:val="009D5696"/>
    <w:rsid w:val="009D75B0"/>
    <w:rsid w:val="009E08BF"/>
    <w:rsid w:val="009E37B8"/>
    <w:rsid w:val="009E4CF2"/>
    <w:rsid w:val="009E4DEB"/>
    <w:rsid w:val="009F1176"/>
    <w:rsid w:val="009F15B5"/>
    <w:rsid w:val="009F1700"/>
    <w:rsid w:val="009F19C1"/>
    <w:rsid w:val="009F1FD3"/>
    <w:rsid w:val="009F28ED"/>
    <w:rsid w:val="009F3293"/>
    <w:rsid w:val="009F3C4C"/>
    <w:rsid w:val="009F58FB"/>
    <w:rsid w:val="009F6D2A"/>
    <w:rsid w:val="009F7B30"/>
    <w:rsid w:val="00A00D62"/>
    <w:rsid w:val="00A022F7"/>
    <w:rsid w:val="00A0696C"/>
    <w:rsid w:val="00A07C9D"/>
    <w:rsid w:val="00A13223"/>
    <w:rsid w:val="00A132C9"/>
    <w:rsid w:val="00A14308"/>
    <w:rsid w:val="00A150F4"/>
    <w:rsid w:val="00A15600"/>
    <w:rsid w:val="00A15E3E"/>
    <w:rsid w:val="00A16FCC"/>
    <w:rsid w:val="00A20870"/>
    <w:rsid w:val="00A211AC"/>
    <w:rsid w:val="00A2143B"/>
    <w:rsid w:val="00A21F18"/>
    <w:rsid w:val="00A239F3"/>
    <w:rsid w:val="00A24067"/>
    <w:rsid w:val="00A24D73"/>
    <w:rsid w:val="00A25861"/>
    <w:rsid w:val="00A26460"/>
    <w:rsid w:val="00A307B7"/>
    <w:rsid w:val="00A3246A"/>
    <w:rsid w:val="00A34419"/>
    <w:rsid w:val="00A3522A"/>
    <w:rsid w:val="00A40040"/>
    <w:rsid w:val="00A40F73"/>
    <w:rsid w:val="00A42DBF"/>
    <w:rsid w:val="00A43B6A"/>
    <w:rsid w:val="00A4536D"/>
    <w:rsid w:val="00A475F5"/>
    <w:rsid w:val="00A5096C"/>
    <w:rsid w:val="00A510EA"/>
    <w:rsid w:val="00A5122A"/>
    <w:rsid w:val="00A520E6"/>
    <w:rsid w:val="00A57AF4"/>
    <w:rsid w:val="00A60618"/>
    <w:rsid w:val="00A62A1A"/>
    <w:rsid w:val="00A67219"/>
    <w:rsid w:val="00A727A9"/>
    <w:rsid w:val="00A74A9D"/>
    <w:rsid w:val="00A75692"/>
    <w:rsid w:val="00A77B85"/>
    <w:rsid w:val="00A77EA2"/>
    <w:rsid w:val="00A80291"/>
    <w:rsid w:val="00A80E23"/>
    <w:rsid w:val="00A826BC"/>
    <w:rsid w:val="00A90F10"/>
    <w:rsid w:val="00A927A7"/>
    <w:rsid w:val="00A93535"/>
    <w:rsid w:val="00A9615C"/>
    <w:rsid w:val="00A967C8"/>
    <w:rsid w:val="00A97649"/>
    <w:rsid w:val="00AA02D7"/>
    <w:rsid w:val="00AA0A81"/>
    <w:rsid w:val="00AA25F9"/>
    <w:rsid w:val="00AA36DF"/>
    <w:rsid w:val="00AA503E"/>
    <w:rsid w:val="00AA56D0"/>
    <w:rsid w:val="00AA6901"/>
    <w:rsid w:val="00AB3BD6"/>
    <w:rsid w:val="00AB61FC"/>
    <w:rsid w:val="00AC107F"/>
    <w:rsid w:val="00AC2B67"/>
    <w:rsid w:val="00AC4D2D"/>
    <w:rsid w:val="00AC4D7F"/>
    <w:rsid w:val="00AC6BB5"/>
    <w:rsid w:val="00AD0C76"/>
    <w:rsid w:val="00AD113B"/>
    <w:rsid w:val="00AD16DA"/>
    <w:rsid w:val="00AD1D9C"/>
    <w:rsid w:val="00AD28EB"/>
    <w:rsid w:val="00AD50DC"/>
    <w:rsid w:val="00AD516E"/>
    <w:rsid w:val="00AD649F"/>
    <w:rsid w:val="00AE0B13"/>
    <w:rsid w:val="00AE3560"/>
    <w:rsid w:val="00AE40CF"/>
    <w:rsid w:val="00AE7C2E"/>
    <w:rsid w:val="00AF0B96"/>
    <w:rsid w:val="00AF1757"/>
    <w:rsid w:val="00AF7AD8"/>
    <w:rsid w:val="00AF7C32"/>
    <w:rsid w:val="00B02565"/>
    <w:rsid w:val="00B02EF3"/>
    <w:rsid w:val="00B04724"/>
    <w:rsid w:val="00B06650"/>
    <w:rsid w:val="00B10CF3"/>
    <w:rsid w:val="00B13B35"/>
    <w:rsid w:val="00B1428C"/>
    <w:rsid w:val="00B1488A"/>
    <w:rsid w:val="00B14C70"/>
    <w:rsid w:val="00B15F39"/>
    <w:rsid w:val="00B16A8C"/>
    <w:rsid w:val="00B16D51"/>
    <w:rsid w:val="00B22FC9"/>
    <w:rsid w:val="00B2500D"/>
    <w:rsid w:val="00B2516E"/>
    <w:rsid w:val="00B260A7"/>
    <w:rsid w:val="00B26BAC"/>
    <w:rsid w:val="00B27C5F"/>
    <w:rsid w:val="00B3121B"/>
    <w:rsid w:val="00B32685"/>
    <w:rsid w:val="00B33C3D"/>
    <w:rsid w:val="00B349FF"/>
    <w:rsid w:val="00B34CEB"/>
    <w:rsid w:val="00B36EA8"/>
    <w:rsid w:val="00B3710E"/>
    <w:rsid w:val="00B41696"/>
    <w:rsid w:val="00B43D6E"/>
    <w:rsid w:val="00B447C6"/>
    <w:rsid w:val="00B447E6"/>
    <w:rsid w:val="00B46BD7"/>
    <w:rsid w:val="00B46C75"/>
    <w:rsid w:val="00B478E1"/>
    <w:rsid w:val="00B47FB7"/>
    <w:rsid w:val="00B51B48"/>
    <w:rsid w:val="00B52691"/>
    <w:rsid w:val="00B52A0A"/>
    <w:rsid w:val="00B52A0E"/>
    <w:rsid w:val="00B52F42"/>
    <w:rsid w:val="00B53DA2"/>
    <w:rsid w:val="00B543F7"/>
    <w:rsid w:val="00B5515A"/>
    <w:rsid w:val="00B56B8A"/>
    <w:rsid w:val="00B56BB0"/>
    <w:rsid w:val="00B56FB9"/>
    <w:rsid w:val="00B61873"/>
    <w:rsid w:val="00B61C2E"/>
    <w:rsid w:val="00B62E1C"/>
    <w:rsid w:val="00B637DC"/>
    <w:rsid w:val="00B64B58"/>
    <w:rsid w:val="00B64F6A"/>
    <w:rsid w:val="00B65820"/>
    <w:rsid w:val="00B737EE"/>
    <w:rsid w:val="00B7749E"/>
    <w:rsid w:val="00B83726"/>
    <w:rsid w:val="00B83FCA"/>
    <w:rsid w:val="00B862FF"/>
    <w:rsid w:val="00B867BC"/>
    <w:rsid w:val="00B915B4"/>
    <w:rsid w:val="00B934ED"/>
    <w:rsid w:val="00B95501"/>
    <w:rsid w:val="00B9594D"/>
    <w:rsid w:val="00BA0FBE"/>
    <w:rsid w:val="00BA118E"/>
    <w:rsid w:val="00BA3DB8"/>
    <w:rsid w:val="00BA43AD"/>
    <w:rsid w:val="00BA5938"/>
    <w:rsid w:val="00BA5E4F"/>
    <w:rsid w:val="00BA6744"/>
    <w:rsid w:val="00BB003B"/>
    <w:rsid w:val="00BB2821"/>
    <w:rsid w:val="00BB3E39"/>
    <w:rsid w:val="00BB5C60"/>
    <w:rsid w:val="00BB6C27"/>
    <w:rsid w:val="00BB6E62"/>
    <w:rsid w:val="00BC2FB8"/>
    <w:rsid w:val="00BC3A7A"/>
    <w:rsid w:val="00BC599E"/>
    <w:rsid w:val="00BC5CDA"/>
    <w:rsid w:val="00BC5E92"/>
    <w:rsid w:val="00BC6BAE"/>
    <w:rsid w:val="00BC7634"/>
    <w:rsid w:val="00BD2264"/>
    <w:rsid w:val="00BD488C"/>
    <w:rsid w:val="00BD61A0"/>
    <w:rsid w:val="00BD62C4"/>
    <w:rsid w:val="00BE0160"/>
    <w:rsid w:val="00BE568E"/>
    <w:rsid w:val="00BE6DBD"/>
    <w:rsid w:val="00BE6F16"/>
    <w:rsid w:val="00BE7AB5"/>
    <w:rsid w:val="00BF1985"/>
    <w:rsid w:val="00BF44AE"/>
    <w:rsid w:val="00BF5D98"/>
    <w:rsid w:val="00BF771F"/>
    <w:rsid w:val="00C02C37"/>
    <w:rsid w:val="00C031C1"/>
    <w:rsid w:val="00C03766"/>
    <w:rsid w:val="00C106C4"/>
    <w:rsid w:val="00C11EE9"/>
    <w:rsid w:val="00C16687"/>
    <w:rsid w:val="00C167EA"/>
    <w:rsid w:val="00C16923"/>
    <w:rsid w:val="00C2173D"/>
    <w:rsid w:val="00C21C83"/>
    <w:rsid w:val="00C2397A"/>
    <w:rsid w:val="00C23D8F"/>
    <w:rsid w:val="00C24CA5"/>
    <w:rsid w:val="00C252DF"/>
    <w:rsid w:val="00C314B3"/>
    <w:rsid w:val="00C32EF3"/>
    <w:rsid w:val="00C33005"/>
    <w:rsid w:val="00C35207"/>
    <w:rsid w:val="00C3639C"/>
    <w:rsid w:val="00C37118"/>
    <w:rsid w:val="00C37666"/>
    <w:rsid w:val="00C37CB4"/>
    <w:rsid w:val="00C44381"/>
    <w:rsid w:val="00C4450C"/>
    <w:rsid w:val="00C53209"/>
    <w:rsid w:val="00C54F82"/>
    <w:rsid w:val="00C557F2"/>
    <w:rsid w:val="00C562EE"/>
    <w:rsid w:val="00C56751"/>
    <w:rsid w:val="00C60411"/>
    <w:rsid w:val="00C6428D"/>
    <w:rsid w:val="00C6458F"/>
    <w:rsid w:val="00C64AF9"/>
    <w:rsid w:val="00C676F1"/>
    <w:rsid w:val="00C7121E"/>
    <w:rsid w:val="00C717D5"/>
    <w:rsid w:val="00C75AE6"/>
    <w:rsid w:val="00C76A97"/>
    <w:rsid w:val="00C81E45"/>
    <w:rsid w:val="00C82233"/>
    <w:rsid w:val="00C829AE"/>
    <w:rsid w:val="00C82B83"/>
    <w:rsid w:val="00C84FB3"/>
    <w:rsid w:val="00C86622"/>
    <w:rsid w:val="00C86D68"/>
    <w:rsid w:val="00C879A8"/>
    <w:rsid w:val="00C904AA"/>
    <w:rsid w:val="00C91925"/>
    <w:rsid w:val="00C939DD"/>
    <w:rsid w:val="00C96AC4"/>
    <w:rsid w:val="00C96F2B"/>
    <w:rsid w:val="00C97D6D"/>
    <w:rsid w:val="00CA2378"/>
    <w:rsid w:val="00CA294E"/>
    <w:rsid w:val="00CB01C6"/>
    <w:rsid w:val="00CB37E6"/>
    <w:rsid w:val="00CB45EF"/>
    <w:rsid w:val="00CB465A"/>
    <w:rsid w:val="00CB5EA2"/>
    <w:rsid w:val="00CB644A"/>
    <w:rsid w:val="00CB721A"/>
    <w:rsid w:val="00CC4ADB"/>
    <w:rsid w:val="00CC4B6A"/>
    <w:rsid w:val="00CD0347"/>
    <w:rsid w:val="00CD1FB6"/>
    <w:rsid w:val="00CD4E0B"/>
    <w:rsid w:val="00CE0187"/>
    <w:rsid w:val="00CE579E"/>
    <w:rsid w:val="00CE5947"/>
    <w:rsid w:val="00CE6DEC"/>
    <w:rsid w:val="00CE79BA"/>
    <w:rsid w:val="00CF021E"/>
    <w:rsid w:val="00CF0C60"/>
    <w:rsid w:val="00CF1AE1"/>
    <w:rsid w:val="00D02306"/>
    <w:rsid w:val="00D04198"/>
    <w:rsid w:val="00D047E0"/>
    <w:rsid w:val="00D04EAE"/>
    <w:rsid w:val="00D05674"/>
    <w:rsid w:val="00D07251"/>
    <w:rsid w:val="00D07A09"/>
    <w:rsid w:val="00D101D1"/>
    <w:rsid w:val="00D10C49"/>
    <w:rsid w:val="00D115E3"/>
    <w:rsid w:val="00D121D1"/>
    <w:rsid w:val="00D1524A"/>
    <w:rsid w:val="00D152A4"/>
    <w:rsid w:val="00D1645F"/>
    <w:rsid w:val="00D1655D"/>
    <w:rsid w:val="00D16E8D"/>
    <w:rsid w:val="00D21117"/>
    <w:rsid w:val="00D222D8"/>
    <w:rsid w:val="00D248C2"/>
    <w:rsid w:val="00D26314"/>
    <w:rsid w:val="00D266C7"/>
    <w:rsid w:val="00D33E4A"/>
    <w:rsid w:val="00D35C95"/>
    <w:rsid w:val="00D429B7"/>
    <w:rsid w:val="00D44EA1"/>
    <w:rsid w:val="00D4604C"/>
    <w:rsid w:val="00D46E82"/>
    <w:rsid w:val="00D4738B"/>
    <w:rsid w:val="00D4750C"/>
    <w:rsid w:val="00D50B29"/>
    <w:rsid w:val="00D50B57"/>
    <w:rsid w:val="00D514C8"/>
    <w:rsid w:val="00D5247F"/>
    <w:rsid w:val="00D52CF8"/>
    <w:rsid w:val="00D535E9"/>
    <w:rsid w:val="00D55159"/>
    <w:rsid w:val="00D56161"/>
    <w:rsid w:val="00D57F8B"/>
    <w:rsid w:val="00D60411"/>
    <w:rsid w:val="00D61315"/>
    <w:rsid w:val="00D6212F"/>
    <w:rsid w:val="00D643DC"/>
    <w:rsid w:val="00D64542"/>
    <w:rsid w:val="00D65E7B"/>
    <w:rsid w:val="00D812DF"/>
    <w:rsid w:val="00D83827"/>
    <w:rsid w:val="00D860D8"/>
    <w:rsid w:val="00D90659"/>
    <w:rsid w:val="00D94DED"/>
    <w:rsid w:val="00D9565A"/>
    <w:rsid w:val="00D96963"/>
    <w:rsid w:val="00DA0874"/>
    <w:rsid w:val="00DA13FD"/>
    <w:rsid w:val="00DA5AA3"/>
    <w:rsid w:val="00DB08A4"/>
    <w:rsid w:val="00DB0E97"/>
    <w:rsid w:val="00DB3B4C"/>
    <w:rsid w:val="00DB444B"/>
    <w:rsid w:val="00DB52B5"/>
    <w:rsid w:val="00DB6E3C"/>
    <w:rsid w:val="00DB7E4F"/>
    <w:rsid w:val="00DC0F4A"/>
    <w:rsid w:val="00DC2215"/>
    <w:rsid w:val="00DC4800"/>
    <w:rsid w:val="00DC74D1"/>
    <w:rsid w:val="00DD0A29"/>
    <w:rsid w:val="00DD2518"/>
    <w:rsid w:val="00DD316C"/>
    <w:rsid w:val="00DD6C37"/>
    <w:rsid w:val="00DD756A"/>
    <w:rsid w:val="00DE0BA6"/>
    <w:rsid w:val="00DE1630"/>
    <w:rsid w:val="00DE2AF8"/>
    <w:rsid w:val="00DE2CD0"/>
    <w:rsid w:val="00DE399E"/>
    <w:rsid w:val="00DE42DA"/>
    <w:rsid w:val="00DE44DC"/>
    <w:rsid w:val="00DE511C"/>
    <w:rsid w:val="00DE655E"/>
    <w:rsid w:val="00DF0572"/>
    <w:rsid w:val="00DF7035"/>
    <w:rsid w:val="00E00005"/>
    <w:rsid w:val="00E06D71"/>
    <w:rsid w:val="00E0719C"/>
    <w:rsid w:val="00E07E07"/>
    <w:rsid w:val="00E11774"/>
    <w:rsid w:val="00E13881"/>
    <w:rsid w:val="00E179C1"/>
    <w:rsid w:val="00E17A2B"/>
    <w:rsid w:val="00E2755F"/>
    <w:rsid w:val="00E30BF8"/>
    <w:rsid w:val="00E31E6D"/>
    <w:rsid w:val="00E35891"/>
    <w:rsid w:val="00E40787"/>
    <w:rsid w:val="00E4094D"/>
    <w:rsid w:val="00E411B0"/>
    <w:rsid w:val="00E418E9"/>
    <w:rsid w:val="00E47F80"/>
    <w:rsid w:val="00E527EE"/>
    <w:rsid w:val="00E560FA"/>
    <w:rsid w:val="00E5736D"/>
    <w:rsid w:val="00E60572"/>
    <w:rsid w:val="00E6211D"/>
    <w:rsid w:val="00E638F2"/>
    <w:rsid w:val="00E63D2F"/>
    <w:rsid w:val="00E64E70"/>
    <w:rsid w:val="00E67C47"/>
    <w:rsid w:val="00E67F41"/>
    <w:rsid w:val="00E70A05"/>
    <w:rsid w:val="00E70D3A"/>
    <w:rsid w:val="00E720FF"/>
    <w:rsid w:val="00E7316E"/>
    <w:rsid w:val="00E7322B"/>
    <w:rsid w:val="00E73745"/>
    <w:rsid w:val="00E74124"/>
    <w:rsid w:val="00E74A01"/>
    <w:rsid w:val="00E74A1D"/>
    <w:rsid w:val="00E75D59"/>
    <w:rsid w:val="00E80188"/>
    <w:rsid w:val="00E80914"/>
    <w:rsid w:val="00E82AE4"/>
    <w:rsid w:val="00E864A8"/>
    <w:rsid w:val="00E93577"/>
    <w:rsid w:val="00E94E28"/>
    <w:rsid w:val="00E951D7"/>
    <w:rsid w:val="00E95FDD"/>
    <w:rsid w:val="00E96183"/>
    <w:rsid w:val="00E970D4"/>
    <w:rsid w:val="00EA0B7F"/>
    <w:rsid w:val="00EA12A2"/>
    <w:rsid w:val="00EA1773"/>
    <w:rsid w:val="00EA1997"/>
    <w:rsid w:val="00EA2929"/>
    <w:rsid w:val="00EA2CAD"/>
    <w:rsid w:val="00EB0EF4"/>
    <w:rsid w:val="00EB2B10"/>
    <w:rsid w:val="00EB5758"/>
    <w:rsid w:val="00EB690E"/>
    <w:rsid w:val="00EB7A49"/>
    <w:rsid w:val="00EC09E9"/>
    <w:rsid w:val="00EC29F8"/>
    <w:rsid w:val="00EC314A"/>
    <w:rsid w:val="00EC3699"/>
    <w:rsid w:val="00EC4134"/>
    <w:rsid w:val="00EC4195"/>
    <w:rsid w:val="00EC4B93"/>
    <w:rsid w:val="00EC662F"/>
    <w:rsid w:val="00ED1AC8"/>
    <w:rsid w:val="00ED2BF1"/>
    <w:rsid w:val="00ED2D3D"/>
    <w:rsid w:val="00ED4479"/>
    <w:rsid w:val="00ED7254"/>
    <w:rsid w:val="00ED7486"/>
    <w:rsid w:val="00ED7C98"/>
    <w:rsid w:val="00ED7F77"/>
    <w:rsid w:val="00EE2352"/>
    <w:rsid w:val="00EE41F2"/>
    <w:rsid w:val="00EE4865"/>
    <w:rsid w:val="00EF281A"/>
    <w:rsid w:val="00EF3403"/>
    <w:rsid w:val="00EF373B"/>
    <w:rsid w:val="00EF4EB1"/>
    <w:rsid w:val="00EF711E"/>
    <w:rsid w:val="00F0277D"/>
    <w:rsid w:val="00F04347"/>
    <w:rsid w:val="00F06A10"/>
    <w:rsid w:val="00F06B95"/>
    <w:rsid w:val="00F070AC"/>
    <w:rsid w:val="00F1002A"/>
    <w:rsid w:val="00F1143C"/>
    <w:rsid w:val="00F123EA"/>
    <w:rsid w:val="00F128CD"/>
    <w:rsid w:val="00F15384"/>
    <w:rsid w:val="00F15E63"/>
    <w:rsid w:val="00F17CA9"/>
    <w:rsid w:val="00F201DB"/>
    <w:rsid w:val="00F20715"/>
    <w:rsid w:val="00F22055"/>
    <w:rsid w:val="00F25940"/>
    <w:rsid w:val="00F2743B"/>
    <w:rsid w:val="00F33B5C"/>
    <w:rsid w:val="00F35FAE"/>
    <w:rsid w:val="00F3707C"/>
    <w:rsid w:val="00F37CA4"/>
    <w:rsid w:val="00F43F73"/>
    <w:rsid w:val="00F45A58"/>
    <w:rsid w:val="00F47017"/>
    <w:rsid w:val="00F51D2F"/>
    <w:rsid w:val="00F529D1"/>
    <w:rsid w:val="00F53575"/>
    <w:rsid w:val="00F54CF3"/>
    <w:rsid w:val="00F55C53"/>
    <w:rsid w:val="00F55CA9"/>
    <w:rsid w:val="00F57579"/>
    <w:rsid w:val="00F60E5B"/>
    <w:rsid w:val="00F63533"/>
    <w:rsid w:val="00F64185"/>
    <w:rsid w:val="00F643A0"/>
    <w:rsid w:val="00F645A3"/>
    <w:rsid w:val="00F6624C"/>
    <w:rsid w:val="00F67C21"/>
    <w:rsid w:val="00F7544E"/>
    <w:rsid w:val="00F75B80"/>
    <w:rsid w:val="00F77727"/>
    <w:rsid w:val="00F93318"/>
    <w:rsid w:val="00F93DE6"/>
    <w:rsid w:val="00F958C4"/>
    <w:rsid w:val="00FA25D6"/>
    <w:rsid w:val="00FA4138"/>
    <w:rsid w:val="00FA6543"/>
    <w:rsid w:val="00FB1ACA"/>
    <w:rsid w:val="00FB2180"/>
    <w:rsid w:val="00FB4A9B"/>
    <w:rsid w:val="00FB5B19"/>
    <w:rsid w:val="00FB66B5"/>
    <w:rsid w:val="00FB7728"/>
    <w:rsid w:val="00FC18D4"/>
    <w:rsid w:val="00FC62CE"/>
    <w:rsid w:val="00FC7798"/>
    <w:rsid w:val="00FD1556"/>
    <w:rsid w:val="00FD695B"/>
    <w:rsid w:val="00FD7710"/>
    <w:rsid w:val="00FE2155"/>
    <w:rsid w:val="00FE5934"/>
    <w:rsid w:val="00FE64DC"/>
    <w:rsid w:val="00FE6C34"/>
    <w:rsid w:val="00FF1D82"/>
    <w:rsid w:val="00FF2B13"/>
    <w:rsid w:val="00FF2D43"/>
    <w:rsid w:val="00FF3E66"/>
    <w:rsid w:val="00FF4936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E77FD"/>
  <w15:docId w15:val="{8532DA97-FC44-B042-A9B9-3837A99E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F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F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F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F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F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F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F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FB9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DE399E"/>
    <w:rPr>
      <w:i/>
      <w:iCs/>
    </w:rPr>
  </w:style>
  <w:style w:type="character" w:styleId="Hyperlink">
    <w:name w:val="Hyperlink"/>
    <w:basedOn w:val="DefaultParagraphFont"/>
    <w:uiPriority w:val="99"/>
    <w:unhideWhenUsed/>
    <w:rsid w:val="00DE399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7256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256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2725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5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1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1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1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4CAE"/>
  </w:style>
  <w:style w:type="character" w:styleId="UnresolvedMention">
    <w:name w:val="Unresolved Mention"/>
    <w:basedOn w:val="DefaultParagraphFont"/>
    <w:uiPriority w:val="99"/>
    <w:semiHidden/>
    <w:unhideWhenUsed/>
    <w:rsid w:val="003F64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489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2533503-5261-4c8f-9717-e86246bfbd37}" enabled="1" method="Privileged" siteId="{0fba79b9-6423-460d-88ef-f9c3d4ca2e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3995</Words>
  <Characters>22777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James Louwerse</dc:creator>
  <cp:keywords/>
  <dc:description/>
  <cp:lastModifiedBy>Hannah James Louwerse (PGR)</cp:lastModifiedBy>
  <cp:revision>3</cp:revision>
  <cp:lastPrinted>2024-07-02T13:44:00Z</cp:lastPrinted>
  <dcterms:created xsi:type="dcterms:W3CDTF">2024-08-16T11:49:00Z</dcterms:created>
  <dcterms:modified xsi:type="dcterms:W3CDTF">2025-02-28T16:20:00Z</dcterms:modified>
</cp:coreProperties>
</file>