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B90F8" w14:textId="77777777" w:rsidR="004974B8" w:rsidRPr="000A6017" w:rsidRDefault="004974B8" w:rsidP="00A139D1">
      <w:pPr>
        <w:jc w:val="center"/>
        <w:rPr>
          <w:b/>
        </w:rPr>
      </w:pPr>
      <w:r w:rsidRPr="000A6017">
        <w:rPr>
          <w:b/>
        </w:rPr>
        <w:t xml:space="preserve">IUK </w:t>
      </w:r>
      <w:proofErr w:type="spellStart"/>
      <w:r w:rsidRPr="000A6017">
        <w:rPr>
          <w:b/>
        </w:rPr>
        <w:t>AgriTech</w:t>
      </w:r>
      <w:proofErr w:type="spellEnd"/>
      <w:r w:rsidRPr="000A6017">
        <w:rPr>
          <w:b/>
        </w:rPr>
        <w:t xml:space="preserve"> Catalyst 8 </w:t>
      </w:r>
      <w:r w:rsidR="000A6017">
        <w:rPr>
          <w:b/>
        </w:rPr>
        <w:t xml:space="preserve">– internal </w:t>
      </w:r>
      <w:r w:rsidR="00A139D1">
        <w:rPr>
          <w:b/>
        </w:rPr>
        <w:t>Expression of Interest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953"/>
        <w:gridCol w:w="516"/>
      </w:tblGrid>
      <w:tr w:rsidR="000A6017" w14:paraId="7D62D3F4" w14:textId="77777777" w:rsidTr="007B08ED">
        <w:tc>
          <w:tcPr>
            <w:tcW w:w="2547" w:type="dxa"/>
          </w:tcPr>
          <w:p w14:paraId="18054540" w14:textId="77777777" w:rsidR="000A6017" w:rsidRDefault="007B08ED">
            <w:r>
              <w:t>Title of project</w:t>
            </w:r>
          </w:p>
        </w:tc>
        <w:tc>
          <w:tcPr>
            <w:tcW w:w="6469" w:type="dxa"/>
            <w:gridSpan w:val="2"/>
          </w:tcPr>
          <w:p w14:paraId="1D3E62D9" w14:textId="77777777" w:rsidR="000A6017" w:rsidRDefault="000A6017"/>
        </w:tc>
      </w:tr>
      <w:tr w:rsidR="000A6017" w14:paraId="2BD24C50" w14:textId="77777777" w:rsidTr="007B08ED">
        <w:tc>
          <w:tcPr>
            <w:tcW w:w="2547" w:type="dxa"/>
          </w:tcPr>
          <w:p w14:paraId="536A2F86" w14:textId="77777777" w:rsidR="00D22682" w:rsidRDefault="00D22682" w:rsidP="00D22682">
            <w:r>
              <w:t>Project summary (no more than</w:t>
            </w:r>
            <w:r w:rsidR="00A139D1">
              <w:t xml:space="preserve"> 500</w:t>
            </w:r>
            <w:r>
              <w:t xml:space="preserve"> words)</w:t>
            </w:r>
          </w:p>
          <w:p w14:paraId="2BAE197F" w14:textId="77777777" w:rsidR="000A6017" w:rsidRDefault="000A6017"/>
        </w:tc>
        <w:tc>
          <w:tcPr>
            <w:tcW w:w="6469" w:type="dxa"/>
            <w:gridSpan w:val="2"/>
          </w:tcPr>
          <w:p w14:paraId="5114F39A" w14:textId="77777777" w:rsidR="000A6017" w:rsidRDefault="000A6017"/>
        </w:tc>
      </w:tr>
      <w:tr w:rsidR="00D22682" w14:paraId="71166FA9" w14:textId="77777777" w:rsidTr="007B08ED">
        <w:tc>
          <w:tcPr>
            <w:tcW w:w="2547" w:type="dxa"/>
          </w:tcPr>
          <w:p w14:paraId="3DC66C15" w14:textId="77777777" w:rsidR="00D22682" w:rsidRDefault="00D22682" w:rsidP="00D22682">
            <w:r>
              <w:t>University project team (PI/Co-I)</w:t>
            </w:r>
          </w:p>
          <w:p w14:paraId="002D455D" w14:textId="77777777" w:rsidR="00D22682" w:rsidRDefault="00D22682" w:rsidP="00D22682"/>
        </w:tc>
        <w:tc>
          <w:tcPr>
            <w:tcW w:w="6469" w:type="dxa"/>
            <w:gridSpan w:val="2"/>
          </w:tcPr>
          <w:p w14:paraId="63CAAB31" w14:textId="77777777" w:rsidR="00D22682" w:rsidRDefault="00D22682"/>
        </w:tc>
      </w:tr>
      <w:tr w:rsidR="00D22682" w14:paraId="65D69248" w14:textId="77777777" w:rsidTr="00D22682">
        <w:trPr>
          <w:trHeight w:val="120"/>
        </w:trPr>
        <w:tc>
          <w:tcPr>
            <w:tcW w:w="2547" w:type="dxa"/>
            <w:vMerge w:val="restart"/>
          </w:tcPr>
          <w:p w14:paraId="04C68E19" w14:textId="77777777" w:rsidR="00D22682" w:rsidRDefault="00D22682" w:rsidP="00D22682">
            <w:r>
              <w:t xml:space="preserve">List </w:t>
            </w:r>
            <w:r w:rsidR="00A139D1">
              <w:t xml:space="preserve">all </w:t>
            </w:r>
            <w:r>
              <w:t>project partners and their roles</w:t>
            </w:r>
          </w:p>
          <w:p w14:paraId="5046178B" w14:textId="77777777" w:rsidR="00D22682" w:rsidRDefault="00D22682"/>
        </w:tc>
        <w:tc>
          <w:tcPr>
            <w:tcW w:w="6469" w:type="dxa"/>
            <w:gridSpan w:val="2"/>
          </w:tcPr>
          <w:p w14:paraId="2C020DC2" w14:textId="77777777" w:rsidR="00D22682" w:rsidRDefault="00D22682"/>
        </w:tc>
      </w:tr>
      <w:tr w:rsidR="00D22682" w14:paraId="4C912AC1" w14:textId="77777777" w:rsidTr="007B08ED">
        <w:trPr>
          <w:trHeight w:val="115"/>
        </w:trPr>
        <w:tc>
          <w:tcPr>
            <w:tcW w:w="2547" w:type="dxa"/>
            <w:vMerge/>
          </w:tcPr>
          <w:p w14:paraId="73B6C6F2" w14:textId="77777777" w:rsidR="00D22682" w:rsidRDefault="00D22682" w:rsidP="00D22682"/>
        </w:tc>
        <w:tc>
          <w:tcPr>
            <w:tcW w:w="6469" w:type="dxa"/>
            <w:gridSpan w:val="2"/>
          </w:tcPr>
          <w:p w14:paraId="45FB163E" w14:textId="77777777" w:rsidR="00D22682" w:rsidRDefault="00D22682"/>
        </w:tc>
      </w:tr>
      <w:tr w:rsidR="00D22682" w14:paraId="57E5A633" w14:textId="77777777" w:rsidTr="007B08ED">
        <w:trPr>
          <w:trHeight w:val="115"/>
        </w:trPr>
        <w:tc>
          <w:tcPr>
            <w:tcW w:w="2547" w:type="dxa"/>
            <w:vMerge/>
          </w:tcPr>
          <w:p w14:paraId="78220CF8" w14:textId="77777777" w:rsidR="00D22682" w:rsidRDefault="00D22682" w:rsidP="00D22682"/>
        </w:tc>
        <w:tc>
          <w:tcPr>
            <w:tcW w:w="6469" w:type="dxa"/>
            <w:gridSpan w:val="2"/>
          </w:tcPr>
          <w:p w14:paraId="4D5884A6" w14:textId="77777777" w:rsidR="00D22682" w:rsidRDefault="00D22682"/>
        </w:tc>
      </w:tr>
      <w:tr w:rsidR="00D22682" w14:paraId="649C54D4" w14:textId="77777777" w:rsidTr="007B08ED">
        <w:trPr>
          <w:trHeight w:val="115"/>
        </w:trPr>
        <w:tc>
          <w:tcPr>
            <w:tcW w:w="2547" w:type="dxa"/>
            <w:vMerge/>
          </w:tcPr>
          <w:p w14:paraId="2025E0D3" w14:textId="77777777" w:rsidR="00D22682" w:rsidRDefault="00D22682" w:rsidP="00D22682"/>
        </w:tc>
        <w:tc>
          <w:tcPr>
            <w:tcW w:w="6469" w:type="dxa"/>
            <w:gridSpan w:val="2"/>
          </w:tcPr>
          <w:p w14:paraId="682EC083" w14:textId="77777777" w:rsidR="00D22682" w:rsidRDefault="00D22682"/>
        </w:tc>
      </w:tr>
      <w:tr w:rsidR="00D22682" w14:paraId="5D60897C" w14:textId="77777777" w:rsidTr="007B08ED">
        <w:trPr>
          <w:trHeight w:val="115"/>
        </w:trPr>
        <w:tc>
          <w:tcPr>
            <w:tcW w:w="2547" w:type="dxa"/>
            <w:vMerge/>
          </w:tcPr>
          <w:p w14:paraId="5C6F30CA" w14:textId="77777777" w:rsidR="00D22682" w:rsidRDefault="00D22682" w:rsidP="00D22682"/>
        </w:tc>
        <w:tc>
          <w:tcPr>
            <w:tcW w:w="6469" w:type="dxa"/>
            <w:gridSpan w:val="2"/>
          </w:tcPr>
          <w:p w14:paraId="30AFA52D" w14:textId="77777777" w:rsidR="00D22682" w:rsidRDefault="00D22682"/>
        </w:tc>
      </w:tr>
      <w:tr w:rsidR="00D22682" w14:paraId="73FEAA59" w14:textId="77777777" w:rsidTr="007B08ED">
        <w:trPr>
          <w:trHeight w:val="115"/>
        </w:trPr>
        <w:tc>
          <w:tcPr>
            <w:tcW w:w="2547" w:type="dxa"/>
            <w:vMerge/>
          </w:tcPr>
          <w:p w14:paraId="5B874797" w14:textId="77777777" w:rsidR="00D22682" w:rsidRDefault="00D22682" w:rsidP="00D22682"/>
        </w:tc>
        <w:tc>
          <w:tcPr>
            <w:tcW w:w="6469" w:type="dxa"/>
            <w:gridSpan w:val="2"/>
          </w:tcPr>
          <w:p w14:paraId="6FD25B1F" w14:textId="77777777" w:rsidR="00D22682" w:rsidRDefault="00D22682"/>
        </w:tc>
      </w:tr>
      <w:tr w:rsidR="00D22682" w14:paraId="2BFD4E6C" w14:textId="77777777" w:rsidTr="007B08ED">
        <w:trPr>
          <w:trHeight w:val="115"/>
        </w:trPr>
        <w:tc>
          <w:tcPr>
            <w:tcW w:w="2547" w:type="dxa"/>
            <w:vMerge/>
          </w:tcPr>
          <w:p w14:paraId="0BD9FC5D" w14:textId="77777777" w:rsidR="00D22682" w:rsidRDefault="00D22682" w:rsidP="00D22682"/>
        </w:tc>
        <w:tc>
          <w:tcPr>
            <w:tcW w:w="6469" w:type="dxa"/>
            <w:gridSpan w:val="2"/>
          </w:tcPr>
          <w:p w14:paraId="44B34225" w14:textId="77777777" w:rsidR="00D22682" w:rsidRDefault="00D22682"/>
        </w:tc>
      </w:tr>
      <w:tr w:rsidR="000A6017" w14:paraId="7527C674" w14:textId="77777777" w:rsidTr="007B08ED">
        <w:tc>
          <w:tcPr>
            <w:tcW w:w="2547" w:type="dxa"/>
          </w:tcPr>
          <w:p w14:paraId="2FB65BED" w14:textId="77777777" w:rsidR="00D22682" w:rsidRDefault="00D22682" w:rsidP="00D22682">
            <w:r>
              <w:t>Which UK partner is taking admin lead/technical lead</w:t>
            </w:r>
          </w:p>
          <w:p w14:paraId="01F17303" w14:textId="77777777" w:rsidR="000A6017" w:rsidRDefault="000A6017"/>
        </w:tc>
        <w:tc>
          <w:tcPr>
            <w:tcW w:w="6469" w:type="dxa"/>
            <w:gridSpan w:val="2"/>
          </w:tcPr>
          <w:p w14:paraId="26D5DA63" w14:textId="77777777" w:rsidR="000A6017" w:rsidRDefault="000A6017"/>
        </w:tc>
      </w:tr>
      <w:tr w:rsidR="00D22682" w14:paraId="1E342A26" w14:textId="77777777" w:rsidTr="00D22682">
        <w:tc>
          <w:tcPr>
            <w:tcW w:w="2547" w:type="dxa"/>
            <w:vMerge w:val="restart"/>
          </w:tcPr>
          <w:p w14:paraId="11F553B8" w14:textId="77777777" w:rsidR="00D22682" w:rsidRDefault="00D22682" w:rsidP="00D22682">
            <w:r>
              <w:t>Project budget/type, select appropriate scale</w:t>
            </w:r>
          </w:p>
          <w:p w14:paraId="0B996BD3" w14:textId="77777777" w:rsidR="00D22682" w:rsidRDefault="00D22682"/>
        </w:tc>
        <w:tc>
          <w:tcPr>
            <w:tcW w:w="5953" w:type="dxa"/>
          </w:tcPr>
          <w:p w14:paraId="17CA370D" w14:textId="77777777" w:rsidR="00D22682" w:rsidRPr="004974B8" w:rsidRDefault="00D22682" w:rsidP="00D22682">
            <w:r w:rsidRPr="004974B8">
              <w:t>£100,000 and £500,000 for early stage feasibility studies (academic organisation</w:t>
            </w:r>
            <w:r>
              <w:t xml:space="preserve"> can lead</w:t>
            </w:r>
            <w:r w:rsidRPr="004974B8">
              <w:t>)</w:t>
            </w:r>
          </w:p>
        </w:tc>
        <w:tc>
          <w:tcPr>
            <w:tcW w:w="516" w:type="dxa"/>
          </w:tcPr>
          <w:p w14:paraId="43AEA672" w14:textId="77777777" w:rsidR="00D22682" w:rsidRDefault="00D22682"/>
        </w:tc>
      </w:tr>
      <w:tr w:rsidR="00D22682" w14:paraId="1408F0AC" w14:textId="77777777" w:rsidTr="00D22682">
        <w:tc>
          <w:tcPr>
            <w:tcW w:w="2547" w:type="dxa"/>
            <w:vMerge/>
          </w:tcPr>
          <w:p w14:paraId="5241B943" w14:textId="77777777" w:rsidR="00D22682" w:rsidRDefault="00D22682" w:rsidP="00D22682"/>
        </w:tc>
        <w:tc>
          <w:tcPr>
            <w:tcW w:w="5953" w:type="dxa"/>
          </w:tcPr>
          <w:p w14:paraId="3E6D27CA" w14:textId="77777777" w:rsidR="00D22682" w:rsidRPr="004974B8" w:rsidRDefault="00D22682" w:rsidP="00D22682">
            <w:r w:rsidRPr="004974B8">
              <w:t>£250,000 and £1 million for mid stage industrial research (academic organisation</w:t>
            </w:r>
            <w:r>
              <w:t xml:space="preserve"> can lead</w:t>
            </w:r>
            <w:r w:rsidRPr="004974B8">
              <w:t>)</w:t>
            </w:r>
          </w:p>
        </w:tc>
        <w:tc>
          <w:tcPr>
            <w:tcW w:w="516" w:type="dxa"/>
          </w:tcPr>
          <w:p w14:paraId="7C9C5229" w14:textId="77777777" w:rsidR="00D22682" w:rsidRDefault="00D22682"/>
        </w:tc>
      </w:tr>
      <w:tr w:rsidR="00D22682" w14:paraId="66A43BDB" w14:textId="77777777" w:rsidTr="00D22682">
        <w:tc>
          <w:tcPr>
            <w:tcW w:w="2547" w:type="dxa"/>
            <w:vMerge/>
          </w:tcPr>
          <w:p w14:paraId="3605C10A" w14:textId="77777777" w:rsidR="00D22682" w:rsidRDefault="00D22682" w:rsidP="00D22682"/>
        </w:tc>
        <w:tc>
          <w:tcPr>
            <w:tcW w:w="5953" w:type="dxa"/>
          </w:tcPr>
          <w:p w14:paraId="15CB6C36" w14:textId="77777777" w:rsidR="00D22682" w:rsidRPr="004974B8" w:rsidRDefault="00D22682" w:rsidP="00D22682">
            <w:r w:rsidRPr="004974B8">
              <w:t xml:space="preserve">£150,000 and £800,000 for late stage experimental development (must be </w:t>
            </w:r>
            <w:r w:rsidR="009771B9">
              <w:t xml:space="preserve">led by </w:t>
            </w:r>
            <w:r w:rsidRPr="004974B8">
              <w:t>a business)</w:t>
            </w:r>
          </w:p>
        </w:tc>
        <w:tc>
          <w:tcPr>
            <w:tcW w:w="516" w:type="dxa"/>
          </w:tcPr>
          <w:p w14:paraId="38030359" w14:textId="77777777" w:rsidR="00D22682" w:rsidRDefault="00D22682"/>
        </w:tc>
      </w:tr>
    </w:tbl>
    <w:p w14:paraId="4599282F" w14:textId="77777777" w:rsidR="000A6017" w:rsidRDefault="000A6017"/>
    <w:p w14:paraId="1FA774EF" w14:textId="2AF4E513" w:rsidR="00A139D1" w:rsidRDefault="00A139D1">
      <w:pPr>
        <w:rPr>
          <w:rStyle w:val="Hyperlink"/>
        </w:rPr>
      </w:pPr>
      <w:r w:rsidRPr="00A139D1">
        <w:rPr>
          <w:b/>
        </w:rPr>
        <w:t>Funding guidelines can be found:</w:t>
      </w:r>
      <w:r>
        <w:t xml:space="preserve"> </w:t>
      </w:r>
      <w:hyperlink r:id="rId5" w:history="1">
        <w:r w:rsidR="000E2120" w:rsidRPr="0001302F">
          <w:rPr>
            <w:rStyle w:val="Hyperlink"/>
          </w:rPr>
          <w:t>https://www.gov.uk/government/publications/competition-guidance-for-agri-tech-catalyst-round-8-agriculture-and-food-systems-innovation/competition-guidance-for-agri-tech-catalyst-round-8-agriculture-and-food-systems-innovation</w:t>
        </w:r>
      </w:hyperlink>
    </w:p>
    <w:p w14:paraId="763DB0D7" w14:textId="5B189E8C" w:rsidR="00A139D1" w:rsidRDefault="00A139D1">
      <w:bookmarkStart w:id="0" w:name="_GoBack"/>
      <w:bookmarkEnd w:id="0"/>
      <w:r w:rsidRPr="00A139D1">
        <w:rPr>
          <w:b/>
        </w:rPr>
        <w:t xml:space="preserve">Internal </w:t>
      </w:r>
      <w:proofErr w:type="spellStart"/>
      <w:r w:rsidRPr="00A139D1">
        <w:rPr>
          <w:b/>
        </w:rPr>
        <w:t>EoI</w:t>
      </w:r>
      <w:proofErr w:type="spellEnd"/>
      <w:r w:rsidRPr="00A139D1">
        <w:rPr>
          <w:b/>
        </w:rPr>
        <w:t xml:space="preserve"> deadline:</w:t>
      </w:r>
      <w:r>
        <w:t xml:space="preserve"> </w:t>
      </w:r>
      <w:r w:rsidR="004B74C7">
        <w:t>Friday 26</w:t>
      </w:r>
      <w:r w:rsidR="004B74C7" w:rsidRPr="004B74C7">
        <w:rPr>
          <w:vertAlign w:val="superscript"/>
        </w:rPr>
        <w:t>th</w:t>
      </w:r>
      <w:r w:rsidR="004B74C7">
        <w:t xml:space="preserve"> April</w:t>
      </w:r>
      <w:r>
        <w:t xml:space="preserve"> 2019</w:t>
      </w:r>
    </w:p>
    <w:p w14:paraId="37B614E7" w14:textId="77777777" w:rsidR="00A139D1" w:rsidRDefault="00A139D1">
      <w:r w:rsidRPr="00A139D1">
        <w:rPr>
          <w:b/>
        </w:rPr>
        <w:t>Please return completed form to:</w:t>
      </w:r>
      <w:r>
        <w:t xml:space="preserve"> </w:t>
      </w:r>
      <w:hyperlink r:id="rId6" w:history="1">
        <w:r w:rsidRPr="00BE2982">
          <w:rPr>
            <w:rStyle w:val="Hyperlink"/>
          </w:rPr>
          <w:t>Jayshree.johnstone@ncl.ac.uk</w:t>
        </w:r>
      </w:hyperlink>
      <w:r>
        <w:t xml:space="preserve"> </w:t>
      </w:r>
    </w:p>
    <w:p w14:paraId="5F4CB1DD" w14:textId="77777777" w:rsidR="004974B8" w:rsidRDefault="004974B8"/>
    <w:sectPr w:rsidR="00497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F0B89"/>
    <w:multiLevelType w:val="hybridMultilevel"/>
    <w:tmpl w:val="7BFCDA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01198"/>
    <w:multiLevelType w:val="multilevel"/>
    <w:tmpl w:val="3642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B8"/>
    <w:rsid w:val="000A6017"/>
    <w:rsid w:val="000E2120"/>
    <w:rsid w:val="00230F74"/>
    <w:rsid w:val="004974B8"/>
    <w:rsid w:val="004B74C7"/>
    <w:rsid w:val="007B08ED"/>
    <w:rsid w:val="009771B9"/>
    <w:rsid w:val="009D78BF"/>
    <w:rsid w:val="00A139D1"/>
    <w:rsid w:val="00D22682"/>
    <w:rsid w:val="00D612D8"/>
    <w:rsid w:val="00F0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0EDB5"/>
  <w15:chartTrackingRefBased/>
  <w15:docId w15:val="{6EBF5D74-D006-4085-A2EF-DC32AA87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4B8"/>
    <w:pPr>
      <w:ind w:left="720"/>
      <w:contextualSpacing/>
    </w:pPr>
  </w:style>
  <w:style w:type="table" w:styleId="TableGrid">
    <w:name w:val="Table Grid"/>
    <w:basedOn w:val="TableNormal"/>
    <w:uiPriority w:val="39"/>
    <w:rsid w:val="000A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39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21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yshree.johnstone@ncl.ac.uk" TargetMode="External"/><Relationship Id="rId5" Type="http://schemas.openxmlformats.org/officeDocument/2006/relationships/hyperlink" Target="https://www.gov.uk/government/publications/competition-guidance-for-agri-tech-catalyst-round-8-agriculture-and-food-systems-innovation/competition-guidance-for-agri-tech-catalyst-round-8-agriculture-and-food-systems-innov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Jayshree Johnstone</dc:creator>
  <cp:keywords/>
  <dc:description/>
  <cp:lastModifiedBy>Dajana Dzanovic</cp:lastModifiedBy>
  <cp:revision>5</cp:revision>
  <dcterms:created xsi:type="dcterms:W3CDTF">2019-04-01T09:44:00Z</dcterms:created>
  <dcterms:modified xsi:type="dcterms:W3CDTF">2019-04-11T10:34:00Z</dcterms:modified>
</cp:coreProperties>
</file>