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B97D8" w14:textId="77777777" w:rsidR="00865E0F" w:rsidRDefault="00865E0F">
      <w:pPr>
        <w:pStyle w:val="BodyText"/>
      </w:pPr>
    </w:p>
    <w:p w14:paraId="28F353A2" w14:textId="77777777" w:rsidR="00865E0F" w:rsidRDefault="00865E0F">
      <w:pPr>
        <w:pStyle w:val="BodyText"/>
        <w:spacing w:before="11"/>
        <w:rPr>
          <w:rFonts w:ascii="Verdana"/>
          <w:sz w:val="44"/>
        </w:rPr>
      </w:pPr>
    </w:p>
    <w:p w14:paraId="19DC4838" w14:textId="77777777" w:rsidR="00865E0F" w:rsidRDefault="00000000">
      <w:pPr>
        <w:pStyle w:val="Heading1"/>
      </w:pPr>
      <w:r>
        <w:t>PHI2202</w:t>
      </w:r>
      <w:r>
        <w:rPr>
          <w:spacing w:val="-10"/>
        </w:rPr>
        <w:t xml:space="preserve"> </w:t>
      </w:r>
      <w:r>
        <w:t>&amp;</w:t>
      </w:r>
      <w:r>
        <w:rPr>
          <w:spacing w:val="-11"/>
        </w:rPr>
        <w:t xml:space="preserve"> </w:t>
      </w:r>
      <w:r>
        <w:t>PHI3202</w:t>
      </w:r>
      <w:r>
        <w:rPr>
          <w:spacing w:val="-10"/>
        </w:rPr>
        <w:t xml:space="preserve"> </w:t>
      </w:r>
      <w:r>
        <w:t>Texts</w:t>
      </w:r>
      <w:r>
        <w:rPr>
          <w:spacing w:val="-11"/>
        </w:rPr>
        <w:t xml:space="preserve"> </w:t>
      </w:r>
      <w:r>
        <w:t>in</w:t>
      </w:r>
      <w:r>
        <w:rPr>
          <w:spacing w:val="-11"/>
        </w:rPr>
        <w:t xml:space="preserve"> </w:t>
      </w:r>
      <w:r>
        <w:t>Contemporary</w:t>
      </w:r>
      <w:r>
        <w:rPr>
          <w:spacing w:val="-11"/>
        </w:rPr>
        <w:t xml:space="preserve"> </w:t>
      </w:r>
      <w:r>
        <w:rPr>
          <w:spacing w:val="-2"/>
        </w:rPr>
        <w:t>Philosophy:</w:t>
      </w:r>
    </w:p>
    <w:p w14:paraId="32CB4212" w14:textId="77777777" w:rsidR="00865E0F" w:rsidRDefault="00000000">
      <w:pPr>
        <w:spacing w:line="531" w:lineRule="exact"/>
        <w:ind w:left="4028"/>
        <w:rPr>
          <w:rFonts w:ascii="Arial Narrow"/>
          <w:b/>
          <w:i/>
          <w:sz w:val="46"/>
        </w:rPr>
      </w:pPr>
      <w:r>
        <w:rPr>
          <w:rFonts w:ascii="Agency FB"/>
          <w:b/>
          <w:w w:val="90"/>
          <w:sz w:val="44"/>
        </w:rPr>
        <w:t>Henri</w:t>
      </w:r>
      <w:r>
        <w:rPr>
          <w:rFonts w:ascii="Agency FB"/>
          <w:b/>
          <w:spacing w:val="-1"/>
          <w:sz w:val="44"/>
        </w:rPr>
        <w:t xml:space="preserve"> </w:t>
      </w:r>
      <w:r>
        <w:rPr>
          <w:rFonts w:ascii="Agency FB"/>
          <w:b/>
          <w:w w:val="90"/>
          <w:sz w:val="44"/>
        </w:rPr>
        <w:t>Bergson,</w:t>
      </w:r>
      <w:r>
        <w:rPr>
          <w:rFonts w:ascii="Agency FB"/>
          <w:b/>
          <w:spacing w:val="9"/>
          <w:w w:val="90"/>
          <w:sz w:val="44"/>
        </w:rPr>
        <w:t xml:space="preserve"> </w:t>
      </w:r>
      <w:r>
        <w:rPr>
          <w:rFonts w:ascii="Arial Narrow"/>
          <w:b/>
          <w:i/>
          <w:spacing w:val="10"/>
          <w:w w:val="90"/>
          <w:sz w:val="46"/>
        </w:rPr>
        <w:t>Matter</w:t>
      </w:r>
      <w:r>
        <w:rPr>
          <w:rFonts w:ascii="Arial Narrow"/>
          <w:b/>
          <w:i/>
          <w:spacing w:val="5"/>
          <w:sz w:val="46"/>
        </w:rPr>
        <w:t xml:space="preserve"> </w:t>
      </w:r>
      <w:r>
        <w:rPr>
          <w:rFonts w:ascii="Arial Narrow"/>
          <w:b/>
          <w:i/>
          <w:w w:val="90"/>
          <w:sz w:val="46"/>
        </w:rPr>
        <w:t>and</w:t>
      </w:r>
      <w:r>
        <w:rPr>
          <w:rFonts w:ascii="Arial Narrow"/>
          <w:b/>
          <w:i/>
          <w:spacing w:val="9"/>
          <w:w w:val="90"/>
          <w:sz w:val="46"/>
        </w:rPr>
        <w:t xml:space="preserve"> </w:t>
      </w:r>
      <w:r>
        <w:rPr>
          <w:rFonts w:ascii="Arial Narrow"/>
          <w:b/>
          <w:i/>
          <w:spacing w:val="11"/>
          <w:w w:val="90"/>
          <w:sz w:val="46"/>
        </w:rPr>
        <w:t>Memory</w:t>
      </w:r>
    </w:p>
    <w:p w14:paraId="3AB26915" w14:textId="77777777" w:rsidR="00865E0F" w:rsidRDefault="00000000">
      <w:pPr>
        <w:spacing w:line="379" w:lineRule="exact"/>
        <w:ind w:left="8024"/>
        <w:rPr>
          <w:rFonts w:ascii="Agency FB"/>
          <w:b/>
          <w:sz w:val="32"/>
        </w:rPr>
      </w:pPr>
      <w:r>
        <w:rPr>
          <w:rFonts w:ascii="Agency FB"/>
          <w:b/>
          <w:sz w:val="32"/>
        </w:rPr>
        <w:t>Semester</w:t>
      </w:r>
      <w:r>
        <w:rPr>
          <w:rFonts w:ascii="Agency FB"/>
          <w:b/>
          <w:spacing w:val="-14"/>
          <w:sz w:val="32"/>
        </w:rPr>
        <w:t xml:space="preserve"> </w:t>
      </w:r>
      <w:r>
        <w:rPr>
          <w:rFonts w:ascii="Agency FB"/>
          <w:b/>
          <w:spacing w:val="-5"/>
          <w:sz w:val="32"/>
        </w:rPr>
        <w:t>II</w:t>
      </w:r>
    </w:p>
    <w:p w14:paraId="69761B79" w14:textId="77777777" w:rsidR="00865E0F" w:rsidRDefault="00000000">
      <w:pPr>
        <w:ind w:left="8038"/>
        <w:rPr>
          <w:rFonts w:ascii="Agency FB" w:hAnsi="Agency FB"/>
          <w:sz w:val="44"/>
        </w:rPr>
      </w:pPr>
      <w:r>
        <w:rPr>
          <w:rFonts w:ascii="Agency FB" w:hAnsi="Agency FB"/>
          <w:spacing w:val="-2"/>
          <w:sz w:val="44"/>
        </w:rPr>
        <w:t>2023–24</w:t>
      </w:r>
    </w:p>
    <w:p w14:paraId="7308F0C8" w14:textId="77777777" w:rsidR="00865E0F" w:rsidRDefault="00000000">
      <w:pPr>
        <w:spacing w:before="78" w:line="276" w:lineRule="auto"/>
        <w:ind w:left="8170" w:right="877" w:firstLine="331"/>
        <w:jc w:val="right"/>
        <w:rPr>
          <w:spacing w:val="-2"/>
          <w:sz w:val="20"/>
        </w:rPr>
      </w:pPr>
      <w:r>
        <w:rPr>
          <w:sz w:val="20"/>
        </w:rPr>
        <w:t>10</w:t>
      </w:r>
      <w:r>
        <w:rPr>
          <w:spacing w:val="-13"/>
          <w:sz w:val="20"/>
        </w:rPr>
        <w:t xml:space="preserve"> </w:t>
      </w:r>
      <w:r>
        <w:rPr>
          <w:sz w:val="20"/>
        </w:rPr>
        <w:t>credits One</w:t>
      </w:r>
      <w:r>
        <w:rPr>
          <w:spacing w:val="-3"/>
          <w:sz w:val="20"/>
        </w:rPr>
        <w:t xml:space="preserve"> </w:t>
      </w:r>
      <w:r>
        <w:rPr>
          <w:spacing w:val="-2"/>
          <w:sz w:val="20"/>
        </w:rPr>
        <w:t>Semester</w:t>
      </w:r>
    </w:p>
    <w:p w14:paraId="2A95A991" w14:textId="3C8860E7" w:rsidR="00C661AF" w:rsidRDefault="00C661AF">
      <w:pPr>
        <w:spacing w:before="78" w:line="276" w:lineRule="auto"/>
        <w:ind w:left="8170" w:right="877" w:firstLine="331"/>
        <w:jc w:val="right"/>
        <w:rPr>
          <w:sz w:val="20"/>
        </w:rPr>
      </w:pPr>
      <w:r>
        <w:rPr>
          <w:spacing w:val="-2"/>
          <w:sz w:val="20"/>
        </w:rPr>
        <w:t>Michael Lewis, Department of Philosophy, University of Newcastle upon Tyne</w:t>
      </w:r>
    </w:p>
    <w:p w14:paraId="7C6D7F48" w14:textId="6177BA91" w:rsidR="00C661AF" w:rsidRDefault="00C661AF">
      <w:pPr>
        <w:rPr>
          <w:b/>
          <w:i/>
          <w:sz w:val="36"/>
        </w:rPr>
      </w:pPr>
    </w:p>
    <w:p w14:paraId="4F1A2CA7" w14:textId="77777777" w:rsidR="00C661AF" w:rsidRDefault="00C661AF">
      <w:pPr>
        <w:rPr>
          <w:b/>
          <w:i/>
          <w:sz w:val="36"/>
        </w:rPr>
      </w:pPr>
    </w:p>
    <w:p w14:paraId="507DF203" w14:textId="45A630E5" w:rsidR="00C661AF" w:rsidRDefault="00C661AF" w:rsidP="00C661AF">
      <w:pPr>
        <w:ind w:right="814"/>
        <w:jc w:val="both"/>
        <w:rPr>
          <w:bCs/>
          <w:iCs/>
        </w:rPr>
      </w:pPr>
      <w:r>
        <w:rPr>
          <w:bCs/>
          <w:iCs/>
        </w:rPr>
        <w:t xml:space="preserve">{What follows is a collection of lecture notes devoted to a complete — or near complete — reading of Henri Bergson’s </w:t>
      </w:r>
      <w:r>
        <w:rPr>
          <w:bCs/>
          <w:i/>
        </w:rPr>
        <w:t>Matter and Memory</w:t>
      </w:r>
      <w:r>
        <w:rPr>
          <w:bCs/>
          <w:iCs/>
        </w:rPr>
        <w:t xml:space="preserve">, which were delivered as part of a lecture course entitled </w:t>
      </w:r>
      <w:r>
        <w:rPr>
          <w:bCs/>
          <w:i/>
        </w:rPr>
        <w:t xml:space="preserve">Texts in Contemporary Philosophy </w:t>
      </w:r>
      <w:r>
        <w:rPr>
          <w:bCs/>
          <w:iCs/>
        </w:rPr>
        <w:t xml:space="preserve">at the University of Newcastle upon Tyne, in the Spring Semester of 2023–24, as part of the BA Philosophy. I have included the accompanying sheets that were occasionally handed out in the lectures themselves. Occasional reference is made to the sister course, delivered earlier in the year, by Adam Potts, and devoted to William James’s </w:t>
      </w:r>
      <w:r>
        <w:rPr>
          <w:bCs/>
          <w:i/>
        </w:rPr>
        <w:t xml:space="preserve">Pragmatism, </w:t>
      </w:r>
      <w:r>
        <w:rPr>
          <w:bCs/>
          <w:iCs/>
        </w:rPr>
        <w:t>a book and a thinker with which and with whom Bergson enjoyed a close relationship. The conversion process that transformed the originals into the current format has introduced some errors of formatting and some inelegances, but hopefully nothing that should interfere with the general legibility of the text.</w:t>
      </w:r>
    </w:p>
    <w:p w14:paraId="5930F8A3" w14:textId="32D343C2" w:rsidR="00C661AF" w:rsidRPr="00C661AF" w:rsidRDefault="00C661AF" w:rsidP="00C661AF">
      <w:pPr>
        <w:ind w:right="814"/>
        <w:jc w:val="right"/>
        <w:rPr>
          <w:bCs/>
          <w:iCs/>
        </w:rPr>
      </w:pPr>
      <w:r>
        <w:rPr>
          <w:bCs/>
          <w:iCs/>
        </w:rPr>
        <w:t>ML, Sunday 12</w:t>
      </w:r>
      <w:r w:rsidRPr="00C661AF">
        <w:rPr>
          <w:bCs/>
          <w:iCs/>
          <w:vertAlign w:val="superscript"/>
        </w:rPr>
        <w:t>th</w:t>
      </w:r>
      <w:r>
        <w:rPr>
          <w:bCs/>
          <w:iCs/>
        </w:rPr>
        <w:t xml:space="preserve"> May 2024}</w:t>
      </w:r>
    </w:p>
    <w:p w14:paraId="0059E09B" w14:textId="77777777" w:rsidR="0053660F" w:rsidRDefault="0053660F">
      <w:pPr>
        <w:spacing w:before="359"/>
        <w:ind w:left="6737"/>
        <w:rPr>
          <w:b/>
          <w:i/>
          <w:sz w:val="36"/>
        </w:rPr>
      </w:pPr>
    </w:p>
    <w:p w14:paraId="0E2020A5" w14:textId="77777777" w:rsidR="0053660F" w:rsidRDefault="0053660F">
      <w:pPr>
        <w:spacing w:before="359"/>
        <w:ind w:left="6737"/>
        <w:rPr>
          <w:b/>
          <w:i/>
          <w:sz w:val="36"/>
        </w:rPr>
      </w:pPr>
    </w:p>
    <w:p w14:paraId="3DCC133F" w14:textId="130A5308" w:rsidR="00865E0F" w:rsidRDefault="00000000">
      <w:pPr>
        <w:spacing w:before="359"/>
        <w:ind w:left="6737"/>
        <w:rPr>
          <w:b/>
          <w:i/>
          <w:sz w:val="36"/>
        </w:rPr>
      </w:pPr>
      <w:r>
        <w:rPr>
          <w:b/>
          <w:i/>
          <w:sz w:val="36"/>
        </w:rPr>
        <w:t xml:space="preserve">Weekly </w:t>
      </w:r>
      <w:r>
        <w:rPr>
          <w:b/>
          <w:i/>
          <w:spacing w:val="-2"/>
          <w:sz w:val="36"/>
        </w:rPr>
        <w:t>Readings</w:t>
      </w:r>
    </w:p>
    <w:p w14:paraId="590B28E2" w14:textId="77777777" w:rsidR="00865E0F" w:rsidRDefault="00865E0F">
      <w:pPr>
        <w:pStyle w:val="BodyText"/>
        <w:spacing w:before="153"/>
        <w:rPr>
          <w:b/>
          <w:i/>
          <w:sz w:val="20"/>
        </w:rPr>
      </w:pPr>
    </w:p>
    <w:tbl>
      <w:tblPr>
        <w:tblW w:w="0" w:type="auto"/>
        <w:tblInd w:w="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74"/>
        <w:gridCol w:w="705"/>
        <w:gridCol w:w="995"/>
        <w:gridCol w:w="6095"/>
      </w:tblGrid>
      <w:tr w:rsidR="00865E0F" w14:paraId="015F8C50" w14:textId="77777777">
        <w:trPr>
          <w:trHeight w:val="467"/>
        </w:trPr>
        <w:tc>
          <w:tcPr>
            <w:tcW w:w="3274" w:type="dxa"/>
            <w:gridSpan w:val="3"/>
            <w:tcBorders>
              <w:top w:val="nil"/>
              <w:bottom w:val="nil"/>
              <w:right w:val="nil"/>
            </w:tcBorders>
            <w:shd w:val="clear" w:color="auto" w:fill="000000"/>
          </w:tcPr>
          <w:p w14:paraId="1C2C4D81" w14:textId="77777777" w:rsidR="00865E0F" w:rsidRDefault="00000000">
            <w:pPr>
              <w:pStyle w:val="TableParagraph"/>
              <w:tabs>
                <w:tab w:val="left" w:pos="1564"/>
                <w:tab w:val="left" w:pos="2733"/>
              </w:tabs>
              <w:spacing w:before="11"/>
              <w:ind w:left="14"/>
              <w:rPr>
                <w:rFonts w:ascii="Calibri"/>
                <w:b/>
                <w:sz w:val="14"/>
              </w:rPr>
            </w:pPr>
            <w:r>
              <w:rPr>
                <w:rFonts w:ascii="Calibri"/>
                <w:b/>
                <w:color w:val="FFFFFF"/>
                <w:sz w:val="18"/>
              </w:rPr>
              <w:t>Timetable</w:t>
            </w:r>
            <w:r>
              <w:rPr>
                <w:rFonts w:ascii="Calibri"/>
                <w:b/>
                <w:color w:val="FFFFFF"/>
                <w:spacing w:val="-6"/>
                <w:sz w:val="18"/>
              </w:rPr>
              <w:t xml:space="preserve"> </w:t>
            </w:r>
            <w:r>
              <w:rPr>
                <w:rFonts w:ascii="Calibri"/>
                <w:b/>
                <w:color w:val="FFFFFF"/>
                <w:spacing w:val="-4"/>
                <w:sz w:val="18"/>
              </w:rPr>
              <w:t>Week</w:t>
            </w:r>
            <w:r>
              <w:rPr>
                <w:rFonts w:ascii="Calibri"/>
                <w:b/>
                <w:color w:val="FFFFFF"/>
                <w:sz w:val="18"/>
              </w:rPr>
              <w:tab/>
            </w:r>
            <w:r>
              <w:rPr>
                <w:rFonts w:ascii="Calibri"/>
                <w:b/>
                <w:color w:val="FFFFFF"/>
                <w:spacing w:val="-2"/>
                <w:sz w:val="14"/>
              </w:rPr>
              <w:t>Teaching</w:t>
            </w:r>
            <w:r>
              <w:rPr>
                <w:rFonts w:ascii="Calibri"/>
                <w:b/>
                <w:color w:val="FFFFFF"/>
                <w:spacing w:val="5"/>
                <w:sz w:val="14"/>
              </w:rPr>
              <w:t xml:space="preserve"> </w:t>
            </w:r>
            <w:r>
              <w:rPr>
                <w:rFonts w:ascii="Calibri"/>
                <w:b/>
                <w:color w:val="FFFFFF"/>
                <w:spacing w:val="-4"/>
                <w:sz w:val="14"/>
              </w:rPr>
              <w:t>Week</w:t>
            </w:r>
            <w:r>
              <w:rPr>
                <w:rFonts w:ascii="Calibri"/>
                <w:b/>
                <w:color w:val="FFFFFF"/>
                <w:sz w:val="14"/>
              </w:rPr>
              <w:tab/>
            </w:r>
            <w:r>
              <w:rPr>
                <w:rFonts w:ascii="Calibri"/>
                <w:b/>
                <w:color w:val="FFFFFF"/>
                <w:spacing w:val="-5"/>
                <w:sz w:val="14"/>
              </w:rPr>
              <w:t>W/b</w:t>
            </w:r>
          </w:p>
        </w:tc>
        <w:tc>
          <w:tcPr>
            <w:tcW w:w="6095" w:type="dxa"/>
            <w:tcBorders>
              <w:top w:val="nil"/>
              <w:left w:val="nil"/>
              <w:bottom w:val="nil"/>
            </w:tcBorders>
            <w:shd w:val="clear" w:color="auto" w:fill="000000"/>
          </w:tcPr>
          <w:p w14:paraId="6AA61AD0" w14:textId="77777777" w:rsidR="00865E0F" w:rsidRDefault="00000000">
            <w:pPr>
              <w:pStyle w:val="TableParagraph"/>
              <w:spacing w:before="49"/>
              <w:ind w:left="44"/>
              <w:rPr>
                <w:rFonts w:ascii="Calibri"/>
                <w:b/>
                <w:sz w:val="14"/>
              </w:rPr>
            </w:pPr>
            <w:r>
              <w:rPr>
                <w:rFonts w:ascii="Calibri"/>
                <w:b/>
                <w:color w:val="FFFFFF"/>
                <w:spacing w:val="-2"/>
                <w:sz w:val="14"/>
              </w:rPr>
              <w:t>Reading</w:t>
            </w:r>
          </w:p>
        </w:tc>
      </w:tr>
      <w:tr w:rsidR="00865E0F" w14:paraId="17E5BB6C" w14:textId="77777777">
        <w:trPr>
          <w:trHeight w:val="589"/>
        </w:trPr>
        <w:tc>
          <w:tcPr>
            <w:tcW w:w="1574" w:type="dxa"/>
            <w:shd w:val="clear" w:color="auto" w:fill="808080"/>
          </w:tcPr>
          <w:p w14:paraId="49967802" w14:textId="77777777" w:rsidR="00865E0F" w:rsidRDefault="00000000">
            <w:pPr>
              <w:pStyle w:val="TableParagraph"/>
              <w:spacing w:line="214" w:lineRule="exact"/>
              <w:ind w:left="158"/>
              <w:rPr>
                <w:rFonts w:ascii="Calibri"/>
                <w:sz w:val="18"/>
              </w:rPr>
            </w:pPr>
            <w:r>
              <w:rPr>
                <w:rFonts w:ascii="Calibri"/>
                <w:color w:val="F8F8F8"/>
                <w:spacing w:val="-5"/>
                <w:sz w:val="18"/>
              </w:rPr>
              <w:t>22</w:t>
            </w:r>
          </w:p>
        </w:tc>
        <w:tc>
          <w:tcPr>
            <w:tcW w:w="705" w:type="dxa"/>
            <w:shd w:val="clear" w:color="auto" w:fill="808080"/>
          </w:tcPr>
          <w:p w14:paraId="2C86BF3E" w14:textId="77777777" w:rsidR="00865E0F" w:rsidRDefault="00000000">
            <w:pPr>
              <w:pStyle w:val="TableParagraph"/>
              <w:spacing w:line="214" w:lineRule="exact"/>
              <w:ind w:left="19"/>
              <w:rPr>
                <w:rFonts w:ascii="Calibri"/>
                <w:sz w:val="18"/>
              </w:rPr>
            </w:pPr>
            <w:r>
              <w:rPr>
                <w:rFonts w:ascii="Calibri"/>
                <w:color w:val="FFFFFF"/>
                <w:spacing w:val="-10"/>
                <w:sz w:val="18"/>
              </w:rPr>
              <w:t>1</w:t>
            </w:r>
          </w:p>
        </w:tc>
        <w:tc>
          <w:tcPr>
            <w:tcW w:w="995" w:type="dxa"/>
            <w:shd w:val="clear" w:color="auto" w:fill="808080"/>
          </w:tcPr>
          <w:p w14:paraId="48637CA6" w14:textId="77777777" w:rsidR="00865E0F" w:rsidRDefault="00000000">
            <w:pPr>
              <w:pStyle w:val="TableParagraph"/>
              <w:spacing w:line="214" w:lineRule="exact"/>
              <w:ind w:right="201"/>
              <w:jc w:val="center"/>
              <w:rPr>
                <w:rFonts w:ascii="Calibri"/>
                <w:sz w:val="18"/>
              </w:rPr>
            </w:pPr>
            <w:r>
              <w:rPr>
                <w:rFonts w:ascii="Calibri"/>
                <w:color w:val="FFFFFF"/>
                <w:spacing w:val="-2"/>
                <w:sz w:val="18"/>
              </w:rPr>
              <w:t>29/1/2024</w:t>
            </w:r>
          </w:p>
        </w:tc>
        <w:tc>
          <w:tcPr>
            <w:tcW w:w="6095" w:type="dxa"/>
            <w:shd w:val="clear" w:color="auto" w:fill="808080"/>
          </w:tcPr>
          <w:p w14:paraId="2BB1BEF4" w14:textId="77777777" w:rsidR="00865E0F" w:rsidRDefault="00000000">
            <w:pPr>
              <w:pStyle w:val="TableParagraph"/>
              <w:spacing w:line="293" w:lineRule="exact"/>
              <w:ind w:left="277"/>
              <w:rPr>
                <w:sz w:val="26"/>
              </w:rPr>
            </w:pPr>
            <w:r>
              <w:rPr>
                <w:color w:val="FFFFFF"/>
                <w:sz w:val="26"/>
              </w:rPr>
              <w:t>Henri</w:t>
            </w:r>
            <w:r>
              <w:rPr>
                <w:color w:val="FFFFFF"/>
                <w:spacing w:val="-8"/>
                <w:sz w:val="26"/>
              </w:rPr>
              <w:t xml:space="preserve"> </w:t>
            </w:r>
            <w:r>
              <w:rPr>
                <w:color w:val="FFFFFF"/>
                <w:sz w:val="26"/>
              </w:rPr>
              <w:t>Bergson,</w:t>
            </w:r>
            <w:r>
              <w:rPr>
                <w:color w:val="FFFFFF"/>
                <w:spacing w:val="-7"/>
                <w:sz w:val="26"/>
              </w:rPr>
              <w:t xml:space="preserve"> </w:t>
            </w:r>
            <w:r>
              <w:rPr>
                <w:i/>
                <w:color w:val="FFFFFF"/>
                <w:sz w:val="26"/>
              </w:rPr>
              <w:t>Matter</w:t>
            </w:r>
            <w:r>
              <w:rPr>
                <w:i/>
                <w:color w:val="FFFFFF"/>
                <w:spacing w:val="-5"/>
                <w:sz w:val="26"/>
              </w:rPr>
              <w:t xml:space="preserve"> </w:t>
            </w:r>
            <w:r>
              <w:rPr>
                <w:i/>
                <w:color w:val="FFFFFF"/>
                <w:sz w:val="26"/>
              </w:rPr>
              <w:t>and</w:t>
            </w:r>
            <w:r>
              <w:rPr>
                <w:i/>
                <w:color w:val="FFFFFF"/>
                <w:spacing w:val="-7"/>
                <w:sz w:val="26"/>
              </w:rPr>
              <w:t xml:space="preserve"> </w:t>
            </w:r>
            <w:r>
              <w:rPr>
                <w:i/>
                <w:color w:val="FFFFFF"/>
                <w:sz w:val="26"/>
              </w:rPr>
              <w:t>Memory,</w:t>
            </w:r>
            <w:r>
              <w:rPr>
                <w:i/>
                <w:color w:val="FFFFFF"/>
                <w:spacing w:val="-7"/>
                <w:sz w:val="26"/>
              </w:rPr>
              <w:t xml:space="preserve"> </w:t>
            </w:r>
            <w:r>
              <w:rPr>
                <w:color w:val="FFFFFF"/>
                <w:spacing w:val="-2"/>
                <w:sz w:val="26"/>
              </w:rPr>
              <w:t>Introduction</w:t>
            </w:r>
          </w:p>
          <w:p w14:paraId="5CF75787" w14:textId="77777777" w:rsidR="00865E0F" w:rsidRDefault="00000000">
            <w:pPr>
              <w:pStyle w:val="TableParagraph"/>
              <w:spacing w:line="277" w:lineRule="exact"/>
              <w:ind w:left="277"/>
              <w:rPr>
                <w:sz w:val="26"/>
              </w:rPr>
            </w:pPr>
            <w:r>
              <w:rPr>
                <w:color w:val="FFFFFF"/>
                <w:sz w:val="26"/>
              </w:rPr>
              <w:t>(i.e.</w:t>
            </w:r>
            <w:r>
              <w:rPr>
                <w:color w:val="FFFFFF"/>
                <w:spacing w:val="-5"/>
                <w:sz w:val="26"/>
              </w:rPr>
              <w:t xml:space="preserve"> </w:t>
            </w:r>
            <w:r>
              <w:rPr>
                <w:color w:val="FFFFFF"/>
                <w:sz w:val="26"/>
              </w:rPr>
              <w:t>pp.</w:t>
            </w:r>
            <w:r>
              <w:rPr>
                <w:color w:val="FFFFFF"/>
                <w:spacing w:val="-5"/>
                <w:sz w:val="26"/>
              </w:rPr>
              <w:t xml:space="preserve"> </w:t>
            </w:r>
            <w:r>
              <w:rPr>
                <w:color w:val="FFFFFF"/>
                <w:spacing w:val="-2"/>
                <w:sz w:val="26"/>
              </w:rPr>
              <w:t>9–16)</w:t>
            </w:r>
          </w:p>
        </w:tc>
      </w:tr>
      <w:tr w:rsidR="00865E0F" w14:paraId="254A00D3" w14:textId="77777777">
        <w:trPr>
          <w:trHeight w:val="599"/>
        </w:trPr>
        <w:tc>
          <w:tcPr>
            <w:tcW w:w="1574" w:type="dxa"/>
            <w:shd w:val="clear" w:color="auto" w:fill="808080"/>
          </w:tcPr>
          <w:p w14:paraId="6353EEDB" w14:textId="77777777" w:rsidR="00865E0F" w:rsidRDefault="00000000">
            <w:pPr>
              <w:pStyle w:val="TableParagraph"/>
              <w:spacing w:before="3"/>
              <w:ind w:left="158"/>
              <w:rPr>
                <w:rFonts w:ascii="Calibri"/>
                <w:sz w:val="18"/>
              </w:rPr>
            </w:pPr>
            <w:r>
              <w:rPr>
                <w:rFonts w:ascii="Calibri"/>
                <w:color w:val="FFFFFF"/>
                <w:spacing w:val="-5"/>
                <w:sz w:val="18"/>
              </w:rPr>
              <w:t>23</w:t>
            </w:r>
          </w:p>
        </w:tc>
        <w:tc>
          <w:tcPr>
            <w:tcW w:w="705" w:type="dxa"/>
            <w:shd w:val="clear" w:color="auto" w:fill="808080"/>
          </w:tcPr>
          <w:p w14:paraId="25FF327C" w14:textId="77777777" w:rsidR="00865E0F" w:rsidRDefault="00000000">
            <w:pPr>
              <w:pStyle w:val="TableParagraph"/>
              <w:spacing w:before="3"/>
              <w:ind w:left="19"/>
              <w:rPr>
                <w:rFonts w:ascii="Calibri"/>
                <w:sz w:val="18"/>
              </w:rPr>
            </w:pPr>
            <w:r>
              <w:rPr>
                <w:rFonts w:ascii="Calibri"/>
                <w:color w:val="FFFFFF"/>
                <w:spacing w:val="-10"/>
                <w:sz w:val="18"/>
              </w:rPr>
              <w:t>2</w:t>
            </w:r>
          </w:p>
        </w:tc>
        <w:tc>
          <w:tcPr>
            <w:tcW w:w="995" w:type="dxa"/>
            <w:shd w:val="clear" w:color="auto" w:fill="808080"/>
          </w:tcPr>
          <w:p w14:paraId="4A407A3D" w14:textId="77777777" w:rsidR="00865E0F" w:rsidRDefault="00000000">
            <w:pPr>
              <w:pStyle w:val="TableParagraph"/>
              <w:spacing w:before="3"/>
              <w:ind w:right="167"/>
              <w:jc w:val="center"/>
              <w:rPr>
                <w:rFonts w:ascii="Calibri"/>
                <w:sz w:val="18"/>
              </w:rPr>
            </w:pPr>
            <w:r>
              <w:rPr>
                <w:rFonts w:ascii="Calibri"/>
                <w:color w:val="FFFFFF"/>
                <w:spacing w:val="-2"/>
                <w:sz w:val="18"/>
              </w:rPr>
              <w:t>5/2/24</w:t>
            </w:r>
          </w:p>
        </w:tc>
        <w:tc>
          <w:tcPr>
            <w:tcW w:w="6095" w:type="dxa"/>
            <w:shd w:val="clear" w:color="auto" w:fill="808080"/>
          </w:tcPr>
          <w:p w14:paraId="269E6308" w14:textId="77777777" w:rsidR="00865E0F" w:rsidRDefault="00000000">
            <w:pPr>
              <w:pStyle w:val="TableParagraph"/>
              <w:spacing w:line="300" w:lineRule="atLeast"/>
              <w:ind w:left="6"/>
              <w:rPr>
                <w:sz w:val="26"/>
              </w:rPr>
            </w:pPr>
            <w:r>
              <w:rPr>
                <w:color w:val="FFFFFF"/>
                <w:sz w:val="26"/>
              </w:rPr>
              <w:t>Ch.</w:t>
            </w:r>
            <w:r>
              <w:rPr>
                <w:color w:val="FFFFFF"/>
                <w:spacing w:val="-4"/>
                <w:sz w:val="26"/>
              </w:rPr>
              <w:t xml:space="preserve"> </w:t>
            </w:r>
            <w:r>
              <w:rPr>
                <w:color w:val="FFFFFF"/>
                <w:sz w:val="26"/>
              </w:rPr>
              <w:t>2.</w:t>
            </w:r>
            <w:r>
              <w:rPr>
                <w:color w:val="FFFFFF"/>
                <w:spacing w:val="-4"/>
                <w:sz w:val="26"/>
              </w:rPr>
              <w:t xml:space="preserve"> </w:t>
            </w:r>
            <w:r>
              <w:rPr>
                <w:color w:val="FFFFFF"/>
                <w:sz w:val="26"/>
              </w:rPr>
              <w:t>Of</w:t>
            </w:r>
            <w:r>
              <w:rPr>
                <w:color w:val="FFFFFF"/>
                <w:spacing w:val="-4"/>
                <w:sz w:val="26"/>
              </w:rPr>
              <w:t xml:space="preserve"> </w:t>
            </w:r>
            <w:r>
              <w:rPr>
                <w:color w:val="FFFFFF"/>
                <w:sz w:val="26"/>
              </w:rPr>
              <w:t>the</w:t>
            </w:r>
            <w:r>
              <w:rPr>
                <w:color w:val="FFFFFF"/>
                <w:spacing w:val="-4"/>
                <w:sz w:val="26"/>
              </w:rPr>
              <w:t xml:space="preserve"> </w:t>
            </w:r>
            <w:r>
              <w:rPr>
                <w:color w:val="FFFFFF"/>
                <w:sz w:val="26"/>
              </w:rPr>
              <w:t>Recognition</w:t>
            </w:r>
            <w:r>
              <w:rPr>
                <w:color w:val="FFFFFF"/>
                <w:spacing w:val="-4"/>
                <w:sz w:val="26"/>
              </w:rPr>
              <w:t xml:space="preserve"> </w:t>
            </w:r>
            <w:r>
              <w:rPr>
                <w:color w:val="FFFFFF"/>
                <w:sz w:val="26"/>
              </w:rPr>
              <w:t>of</w:t>
            </w:r>
            <w:r>
              <w:rPr>
                <w:color w:val="FFFFFF"/>
                <w:spacing w:val="-4"/>
                <w:sz w:val="26"/>
              </w:rPr>
              <w:t xml:space="preserve"> </w:t>
            </w:r>
            <w:r>
              <w:rPr>
                <w:color w:val="FFFFFF"/>
                <w:sz w:val="26"/>
              </w:rPr>
              <w:t>Images</w:t>
            </w:r>
            <w:r>
              <w:rPr>
                <w:color w:val="FFFFFF"/>
                <w:spacing w:val="-4"/>
                <w:sz w:val="26"/>
              </w:rPr>
              <w:t xml:space="preserve"> </w:t>
            </w:r>
            <w:r>
              <w:rPr>
                <w:color w:val="FFFFFF"/>
                <w:sz w:val="26"/>
              </w:rPr>
              <w:t>(pp.</w:t>
            </w:r>
            <w:r>
              <w:rPr>
                <w:color w:val="FFFFFF"/>
                <w:spacing w:val="-4"/>
                <w:sz w:val="26"/>
              </w:rPr>
              <w:t xml:space="preserve"> </w:t>
            </w:r>
            <w:r>
              <w:rPr>
                <w:color w:val="FFFFFF"/>
                <w:sz w:val="26"/>
              </w:rPr>
              <w:t>77–98</w:t>
            </w:r>
            <w:r>
              <w:rPr>
                <w:color w:val="FFFFFF"/>
                <w:spacing w:val="-4"/>
                <w:sz w:val="26"/>
              </w:rPr>
              <w:t xml:space="preserve"> </w:t>
            </w:r>
            <w:r>
              <w:rPr>
                <w:color w:val="FFFFFF"/>
                <w:sz w:val="26"/>
              </w:rPr>
              <w:t>[to</w:t>
            </w:r>
            <w:r>
              <w:rPr>
                <w:color w:val="FFFFFF"/>
                <w:spacing w:val="-4"/>
                <w:sz w:val="26"/>
              </w:rPr>
              <w:t xml:space="preserve"> </w:t>
            </w:r>
            <w:r>
              <w:rPr>
                <w:color w:val="FFFFFF"/>
                <w:sz w:val="26"/>
              </w:rPr>
              <w:t>just before the start of sub-section III])</w:t>
            </w:r>
          </w:p>
        </w:tc>
      </w:tr>
      <w:tr w:rsidR="00865E0F" w14:paraId="16ED6D01" w14:textId="77777777">
        <w:trPr>
          <w:trHeight w:val="299"/>
        </w:trPr>
        <w:tc>
          <w:tcPr>
            <w:tcW w:w="1574" w:type="dxa"/>
            <w:shd w:val="clear" w:color="auto" w:fill="808080"/>
          </w:tcPr>
          <w:p w14:paraId="16226752" w14:textId="77777777" w:rsidR="00865E0F" w:rsidRDefault="00000000">
            <w:pPr>
              <w:pStyle w:val="TableParagraph"/>
              <w:spacing w:before="1"/>
              <w:ind w:left="158"/>
              <w:rPr>
                <w:rFonts w:ascii="Calibri"/>
                <w:sz w:val="18"/>
              </w:rPr>
            </w:pPr>
            <w:r>
              <w:rPr>
                <w:rFonts w:ascii="Calibri"/>
                <w:color w:val="FFFFFF"/>
                <w:spacing w:val="-5"/>
                <w:sz w:val="18"/>
              </w:rPr>
              <w:t>24</w:t>
            </w:r>
          </w:p>
        </w:tc>
        <w:tc>
          <w:tcPr>
            <w:tcW w:w="705" w:type="dxa"/>
            <w:shd w:val="clear" w:color="auto" w:fill="808080"/>
          </w:tcPr>
          <w:p w14:paraId="40E25F6C" w14:textId="77777777" w:rsidR="00865E0F" w:rsidRDefault="00000000">
            <w:pPr>
              <w:pStyle w:val="TableParagraph"/>
              <w:spacing w:before="1"/>
              <w:ind w:left="19"/>
              <w:rPr>
                <w:rFonts w:ascii="Calibri"/>
                <w:sz w:val="18"/>
              </w:rPr>
            </w:pPr>
            <w:r>
              <w:rPr>
                <w:rFonts w:ascii="Calibri"/>
                <w:color w:val="FFFFFF"/>
                <w:spacing w:val="-10"/>
                <w:sz w:val="18"/>
              </w:rPr>
              <w:t>3</w:t>
            </w:r>
          </w:p>
        </w:tc>
        <w:tc>
          <w:tcPr>
            <w:tcW w:w="995" w:type="dxa"/>
            <w:shd w:val="clear" w:color="auto" w:fill="808080"/>
          </w:tcPr>
          <w:p w14:paraId="477399A3" w14:textId="77777777" w:rsidR="00865E0F" w:rsidRDefault="00000000">
            <w:pPr>
              <w:pStyle w:val="TableParagraph"/>
              <w:spacing w:before="1"/>
              <w:ind w:left="159"/>
              <w:rPr>
                <w:rFonts w:ascii="Calibri"/>
                <w:sz w:val="18"/>
              </w:rPr>
            </w:pPr>
            <w:r>
              <w:rPr>
                <w:rFonts w:ascii="Calibri"/>
                <w:color w:val="FFFFFF"/>
                <w:spacing w:val="-2"/>
                <w:sz w:val="18"/>
              </w:rPr>
              <w:t>12/2/24</w:t>
            </w:r>
          </w:p>
        </w:tc>
        <w:tc>
          <w:tcPr>
            <w:tcW w:w="6095" w:type="dxa"/>
            <w:shd w:val="clear" w:color="auto" w:fill="808080"/>
          </w:tcPr>
          <w:p w14:paraId="38D9CF2B" w14:textId="77777777" w:rsidR="00865E0F" w:rsidRDefault="00000000">
            <w:pPr>
              <w:pStyle w:val="TableParagraph"/>
              <w:spacing w:before="1" w:line="278" w:lineRule="exact"/>
              <w:ind w:left="6"/>
              <w:rPr>
                <w:sz w:val="26"/>
              </w:rPr>
            </w:pPr>
            <w:r>
              <w:rPr>
                <w:color w:val="FFFFFF"/>
                <w:sz w:val="26"/>
              </w:rPr>
              <w:t>Ch.</w:t>
            </w:r>
            <w:r>
              <w:rPr>
                <w:color w:val="FFFFFF"/>
                <w:spacing w:val="-5"/>
                <w:sz w:val="26"/>
              </w:rPr>
              <w:t xml:space="preserve"> </w:t>
            </w:r>
            <w:r>
              <w:rPr>
                <w:color w:val="FFFFFF"/>
                <w:sz w:val="26"/>
              </w:rPr>
              <w:t>2</w:t>
            </w:r>
            <w:r>
              <w:rPr>
                <w:color w:val="FFFFFF"/>
                <w:spacing w:val="-4"/>
                <w:sz w:val="26"/>
              </w:rPr>
              <w:t xml:space="preserve"> </w:t>
            </w:r>
            <w:r>
              <w:rPr>
                <w:color w:val="FFFFFF"/>
                <w:sz w:val="26"/>
              </w:rPr>
              <w:t>(99–131</w:t>
            </w:r>
            <w:r>
              <w:rPr>
                <w:color w:val="FFFFFF"/>
                <w:spacing w:val="-4"/>
                <w:sz w:val="26"/>
              </w:rPr>
              <w:t xml:space="preserve"> </w:t>
            </w:r>
            <w:r>
              <w:rPr>
                <w:color w:val="FFFFFF"/>
                <w:sz w:val="26"/>
              </w:rPr>
              <w:t>[end</w:t>
            </w:r>
            <w:r>
              <w:rPr>
                <w:color w:val="FFFFFF"/>
                <w:spacing w:val="-5"/>
                <w:sz w:val="26"/>
              </w:rPr>
              <w:t xml:space="preserve"> </w:t>
            </w:r>
            <w:r>
              <w:rPr>
                <w:color w:val="FFFFFF"/>
                <w:sz w:val="26"/>
              </w:rPr>
              <w:t>of</w:t>
            </w:r>
            <w:r>
              <w:rPr>
                <w:color w:val="FFFFFF"/>
                <w:spacing w:val="-1"/>
                <w:sz w:val="26"/>
              </w:rPr>
              <w:t xml:space="preserve"> </w:t>
            </w:r>
            <w:r>
              <w:rPr>
                <w:color w:val="FFFFFF"/>
                <w:spacing w:val="-2"/>
                <w:sz w:val="26"/>
              </w:rPr>
              <w:t>chapter])</w:t>
            </w:r>
          </w:p>
        </w:tc>
      </w:tr>
      <w:tr w:rsidR="00865E0F" w14:paraId="053CAAEC" w14:textId="77777777">
        <w:trPr>
          <w:trHeight w:val="299"/>
        </w:trPr>
        <w:tc>
          <w:tcPr>
            <w:tcW w:w="1574" w:type="dxa"/>
            <w:shd w:val="clear" w:color="auto" w:fill="808080"/>
          </w:tcPr>
          <w:p w14:paraId="2D7B84AC" w14:textId="77777777" w:rsidR="00865E0F" w:rsidRDefault="00000000">
            <w:pPr>
              <w:pStyle w:val="TableParagraph"/>
              <w:spacing w:before="1"/>
              <w:ind w:left="158"/>
              <w:rPr>
                <w:rFonts w:ascii="Calibri"/>
                <w:sz w:val="18"/>
              </w:rPr>
            </w:pPr>
            <w:r>
              <w:rPr>
                <w:rFonts w:ascii="Calibri"/>
                <w:color w:val="FFFFFF"/>
                <w:spacing w:val="-5"/>
                <w:sz w:val="18"/>
              </w:rPr>
              <w:t>25</w:t>
            </w:r>
          </w:p>
        </w:tc>
        <w:tc>
          <w:tcPr>
            <w:tcW w:w="705" w:type="dxa"/>
            <w:shd w:val="clear" w:color="auto" w:fill="808080"/>
          </w:tcPr>
          <w:p w14:paraId="769D94FF" w14:textId="77777777" w:rsidR="00865E0F" w:rsidRDefault="00000000">
            <w:pPr>
              <w:pStyle w:val="TableParagraph"/>
              <w:spacing w:before="1"/>
              <w:ind w:left="19"/>
              <w:rPr>
                <w:rFonts w:ascii="Calibri"/>
                <w:sz w:val="18"/>
              </w:rPr>
            </w:pPr>
            <w:r>
              <w:rPr>
                <w:rFonts w:ascii="Calibri"/>
                <w:color w:val="FFFFFF"/>
                <w:spacing w:val="-10"/>
                <w:sz w:val="18"/>
              </w:rPr>
              <w:t>4</w:t>
            </w:r>
          </w:p>
        </w:tc>
        <w:tc>
          <w:tcPr>
            <w:tcW w:w="995" w:type="dxa"/>
            <w:shd w:val="clear" w:color="auto" w:fill="808080"/>
          </w:tcPr>
          <w:p w14:paraId="1669E4AA" w14:textId="77777777" w:rsidR="00865E0F" w:rsidRDefault="00000000">
            <w:pPr>
              <w:pStyle w:val="TableParagraph"/>
              <w:spacing w:before="1"/>
              <w:ind w:left="159"/>
              <w:rPr>
                <w:rFonts w:ascii="Calibri"/>
                <w:sz w:val="18"/>
              </w:rPr>
            </w:pPr>
            <w:r>
              <w:rPr>
                <w:rFonts w:ascii="Calibri"/>
                <w:color w:val="FFFFFF"/>
                <w:spacing w:val="-2"/>
                <w:sz w:val="18"/>
              </w:rPr>
              <w:t>19/2/24</w:t>
            </w:r>
          </w:p>
        </w:tc>
        <w:tc>
          <w:tcPr>
            <w:tcW w:w="6095" w:type="dxa"/>
            <w:shd w:val="clear" w:color="auto" w:fill="808080"/>
          </w:tcPr>
          <w:p w14:paraId="77760221" w14:textId="77777777" w:rsidR="00865E0F" w:rsidRDefault="00000000">
            <w:pPr>
              <w:pStyle w:val="TableParagraph"/>
              <w:spacing w:before="1" w:line="278" w:lineRule="exact"/>
              <w:ind w:left="6"/>
              <w:rPr>
                <w:sz w:val="26"/>
              </w:rPr>
            </w:pPr>
            <w:r>
              <w:rPr>
                <w:color w:val="FFFFFF"/>
                <w:sz w:val="26"/>
              </w:rPr>
              <w:t>Ch.</w:t>
            </w:r>
            <w:r>
              <w:rPr>
                <w:color w:val="FFFFFF"/>
                <w:spacing w:val="-5"/>
                <w:sz w:val="26"/>
              </w:rPr>
              <w:t xml:space="preserve"> </w:t>
            </w:r>
            <w:r>
              <w:rPr>
                <w:color w:val="FFFFFF"/>
                <w:sz w:val="26"/>
              </w:rPr>
              <w:t>3.</w:t>
            </w:r>
            <w:r>
              <w:rPr>
                <w:color w:val="FFFFFF"/>
                <w:spacing w:val="-5"/>
                <w:sz w:val="26"/>
              </w:rPr>
              <w:t xml:space="preserve"> </w:t>
            </w:r>
            <w:r>
              <w:rPr>
                <w:color w:val="FFFFFF"/>
                <w:sz w:val="26"/>
              </w:rPr>
              <w:t>Of</w:t>
            </w:r>
            <w:r>
              <w:rPr>
                <w:color w:val="FFFFFF"/>
                <w:spacing w:val="-5"/>
                <w:sz w:val="26"/>
              </w:rPr>
              <w:t xml:space="preserve"> </w:t>
            </w:r>
            <w:r>
              <w:rPr>
                <w:color w:val="FFFFFF"/>
                <w:sz w:val="26"/>
              </w:rPr>
              <w:t>the</w:t>
            </w:r>
            <w:r>
              <w:rPr>
                <w:color w:val="FFFFFF"/>
                <w:spacing w:val="-5"/>
                <w:sz w:val="26"/>
              </w:rPr>
              <w:t xml:space="preserve"> </w:t>
            </w:r>
            <w:r>
              <w:rPr>
                <w:color w:val="FFFFFF"/>
                <w:sz w:val="26"/>
              </w:rPr>
              <w:t>Survival</w:t>
            </w:r>
            <w:r>
              <w:rPr>
                <w:color w:val="FFFFFF"/>
                <w:spacing w:val="-2"/>
                <w:sz w:val="26"/>
              </w:rPr>
              <w:t xml:space="preserve"> </w:t>
            </w:r>
            <w:r>
              <w:rPr>
                <w:color w:val="FFFFFF"/>
                <w:sz w:val="26"/>
              </w:rPr>
              <w:t>of</w:t>
            </w:r>
            <w:r>
              <w:rPr>
                <w:color w:val="FFFFFF"/>
                <w:spacing w:val="-5"/>
                <w:sz w:val="26"/>
              </w:rPr>
              <w:t xml:space="preserve"> </w:t>
            </w:r>
            <w:r>
              <w:rPr>
                <w:color w:val="FFFFFF"/>
                <w:sz w:val="26"/>
              </w:rPr>
              <w:t>Images</w:t>
            </w:r>
            <w:r>
              <w:rPr>
                <w:color w:val="FFFFFF"/>
                <w:spacing w:val="-5"/>
                <w:sz w:val="26"/>
              </w:rPr>
              <w:t xml:space="preserve"> </w:t>
            </w:r>
            <w:r>
              <w:rPr>
                <w:color w:val="FFFFFF"/>
                <w:sz w:val="26"/>
              </w:rPr>
              <w:t>(pp.</w:t>
            </w:r>
            <w:r>
              <w:rPr>
                <w:color w:val="FFFFFF"/>
                <w:spacing w:val="-5"/>
                <w:sz w:val="26"/>
              </w:rPr>
              <w:t xml:space="preserve"> </w:t>
            </w:r>
            <w:r>
              <w:rPr>
                <w:color w:val="FFFFFF"/>
                <w:sz w:val="26"/>
              </w:rPr>
              <w:t>133–</w:t>
            </w:r>
            <w:r>
              <w:rPr>
                <w:color w:val="FFFFFF"/>
                <w:spacing w:val="-5"/>
                <w:sz w:val="26"/>
              </w:rPr>
              <w:t xml:space="preserve"> 58)</w:t>
            </w:r>
          </w:p>
        </w:tc>
      </w:tr>
      <w:tr w:rsidR="00865E0F" w14:paraId="7DC097B1" w14:textId="77777777">
        <w:trPr>
          <w:trHeight w:val="481"/>
        </w:trPr>
        <w:tc>
          <w:tcPr>
            <w:tcW w:w="1574" w:type="dxa"/>
            <w:shd w:val="clear" w:color="auto" w:fill="808080"/>
          </w:tcPr>
          <w:p w14:paraId="0375C7D3" w14:textId="77777777" w:rsidR="00865E0F" w:rsidRDefault="00000000">
            <w:pPr>
              <w:pStyle w:val="TableParagraph"/>
              <w:spacing w:before="46"/>
              <w:ind w:left="158"/>
              <w:rPr>
                <w:rFonts w:ascii="Calibri"/>
                <w:sz w:val="18"/>
              </w:rPr>
            </w:pPr>
            <w:r>
              <w:rPr>
                <w:rFonts w:ascii="Calibri"/>
                <w:color w:val="FFFFFF"/>
                <w:spacing w:val="-5"/>
                <w:sz w:val="18"/>
              </w:rPr>
              <w:t>26</w:t>
            </w:r>
          </w:p>
        </w:tc>
        <w:tc>
          <w:tcPr>
            <w:tcW w:w="705" w:type="dxa"/>
            <w:shd w:val="clear" w:color="auto" w:fill="808080"/>
          </w:tcPr>
          <w:p w14:paraId="587FA3F2" w14:textId="77777777" w:rsidR="00865E0F" w:rsidRDefault="00000000">
            <w:pPr>
              <w:pStyle w:val="TableParagraph"/>
              <w:spacing w:line="211" w:lineRule="exact"/>
              <w:ind w:left="19"/>
              <w:rPr>
                <w:rFonts w:ascii="Calibri"/>
                <w:sz w:val="18"/>
              </w:rPr>
            </w:pPr>
            <w:r>
              <w:rPr>
                <w:rFonts w:ascii="Calibri"/>
                <w:color w:val="FFFFFF"/>
                <w:spacing w:val="-10"/>
                <w:sz w:val="18"/>
              </w:rPr>
              <w:t>5</w:t>
            </w:r>
          </w:p>
        </w:tc>
        <w:tc>
          <w:tcPr>
            <w:tcW w:w="995" w:type="dxa"/>
            <w:shd w:val="clear" w:color="auto" w:fill="808080"/>
          </w:tcPr>
          <w:p w14:paraId="33C160E4" w14:textId="77777777" w:rsidR="00865E0F" w:rsidRDefault="00000000">
            <w:pPr>
              <w:pStyle w:val="TableParagraph"/>
              <w:spacing w:before="46"/>
              <w:ind w:left="159"/>
              <w:rPr>
                <w:rFonts w:ascii="Calibri"/>
                <w:sz w:val="18"/>
              </w:rPr>
            </w:pPr>
            <w:r>
              <w:rPr>
                <w:rFonts w:ascii="Calibri"/>
                <w:color w:val="FFFFFF"/>
                <w:spacing w:val="-2"/>
                <w:sz w:val="18"/>
              </w:rPr>
              <w:t>26/2/24</w:t>
            </w:r>
          </w:p>
        </w:tc>
        <w:tc>
          <w:tcPr>
            <w:tcW w:w="6095" w:type="dxa"/>
            <w:shd w:val="clear" w:color="auto" w:fill="808080"/>
          </w:tcPr>
          <w:p w14:paraId="1CAEECD6" w14:textId="77777777" w:rsidR="00865E0F" w:rsidRDefault="00000000">
            <w:pPr>
              <w:pStyle w:val="TableParagraph"/>
              <w:spacing w:line="298" w:lineRule="exact"/>
              <w:ind w:left="6"/>
              <w:rPr>
                <w:sz w:val="26"/>
              </w:rPr>
            </w:pPr>
            <w:r>
              <w:rPr>
                <w:color w:val="FFFFFF"/>
                <w:sz w:val="26"/>
              </w:rPr>
              <w:t>Ch.3</w:t>
            </w:r>
            <w:r>
              <w:rPr>
                <w:color w:val="FFFFFF"/>
                <w:spacing w:val="-6"/>
                <w:sz w:val="26"/>
              </w:rPr>
              <w:t xml:space="preserve"> </w:t>
            </w:r>
            <w:r>
              <w:rPr>
                <w:color w:val="FFFFFF"/>
                <w:sz w:val="26"/>
              </w:rPr>
              <w:t>(pp.</w:t>
            </w:r>
            <w:r>
              <w:rPr>
                <w:color w:val="FFFFFF"/>
                <w:spacing w:val="-3"/>
                <w:sz w:val="26"/>
              </w:rPr>
              <w:t xml:space="preserve"> </w:t>
            </w:r>
            <w:r>
              <w:rPr>
                <w:color w:val="FFFFFF"/>
                <w:sz w:val="26"/>
              </w:rPr>
              <w:t>158–77</w:t>
            </w:r>
            <w:r>
              <w:rPr>
                <w:color w:val="FFFFFF"/>
                <w:spacing w:val="-3"/>
                <w:sz w:val="26"/>
              </w:rPr>
              <w:t xml:space="preserve"> </w:t>
            </w:r>
            <w:r>
              <w:rPr>
                <w:color w:val="FFFFFF"/>
                <w:sz w:val="26"/>
              </w:rPr>
              <w:t>[end</w:t>
            </w:r>
            <w:r>
              <w:rPr>
                <w:color w:val="FFFFFF"/>
                <w:spacing w:val="-3"/>
                <w:sz w:val="26"/>
              </w:rPr>
              <w:t xml:space="preserve"> </w:t>
            </w:r>
            <w:r>
              <w:rPr>
                <w:color w:val="FFFFFF"/>
                <w:sz w:val="26"/>
              </w:rPr>
              <w:t>of</w:t>
            </w:r>
            <w:r>
              <w:rPr>
                <w:color w:val="FFFFFF"/>
                <w:spacing w:val="-5"/>
                <w:sz w:val="26"/>
              </w:rPr>
              <w:t xml:space="preserve"> </w:t>
            </w:r>
            <w:r>
              <w:rPr>
                <w:color w:val="FFFFFF"/>
                <w:sz w:val="26"/>
              </w:rPr>
              <w:t>Ch.</w:t>
            </w:r>
            <w:r>
              <w:rPr>
                <w:color w:val="FFFFFF"/>
                <w:spacing w:val="-6"/>
                <w:sz w:val="26"/>
              </w:rPr>
              <w:t xml:space="preserve"> </w:t>
            </w:r>
            <w:r>
              <w:rPr>
                <w:color w:val="FFFFFF"/>
                <w:spacing w:val="-5"/>
                <w:sz w:val="26"/>
              </w:rPr>
              <w:t>3])</w:t>
            </w:r>
          </w:p>
        </w:tc>
      </w:tr>
      <w:tr w:rsidR="00865E0F" w14:paraId="44D4D792" w14:textId="77777777">
        <w:trPr>
          <w:trHeight w:val="805"/>
        </w:trPr>
        <w:tc>
          <w:tcPr>
            <w:tcW w:w="1574" w:type="dxa"/>
            <w:shd w:val="clear" w:color="auto" w:fill="808080"/>
          </w:tcPr>
          <w:p w14:paraId="60886C37" w14:textId="77777777" w:rsidR="00865E0F" w:rsidRDefault="00000000">
            <w:pPr>
              <w:pStyle w:val="TableParagraph"/>
              <w:spacing w:before="1"/>
              <w:ind w:left="158"/>
              <w:rPr>
                <w:rFonts w:ascii="Calibri"/>
                <w:sz w:val="18"/>
              </w:rPr>
            </w:pPr>
            <w:r>
              <w:rPr>
                <w:rFonts w:ascii="Calibri"/>
                <w:color w:val="FFFFFF"/>
                <w:spacing w:val="-5"/>
                <w:sz w:val="18"/>
              </w:rPr>
              <w:lastRenderedPageBreak/>
              <w:t>27</w:t>
            </w:r>
          </w:p>
        </w:tc>
        <w:tc>
          <w:tcPr>
            <w:tcW w:w="705" w:type="dxa"/>
            <w:shd w:val="clear" w:color="auto" w:fill="808080"/>
          </w:tcPr>
          <w:p w14:paraId="6CAC7130" w14:textId="77777777" w:rsidR="00865E0F" w:rsidRDefault="00000000">
            <w:pPr>
              <w:pStyle w:val="TableParagraph"/>
              <w:spacing w:before="1"/>
              <w:ind w:left="19"/>
              <w:rPr>
                <w:rFonts w:ascii="Calibri"/>
                <w:sz w:val="18"/>
              </w:rPr>
            </w:pPr>
            <w:r>
              <w:rPr>
                <w:rFonts w:ascii="Calibri"/>
                <w:color w:val="FFFFFF"/>
                <w:spacing w:val="-10"/>
                <w:sz w:val="18"/>
              </w:rPr>
              <w:t>6</w:t>
            </w:r>
          </w:p>
        </w:tc>
        <w:tc>
          <w:tcPr>
            <w:tcW w:w="995" w:type="dxa"/>
            <w:shd w:val="clear" w:color="auto" w:fill="808080"/>
          </w:tcPr>
          <w:p w14:paraId="2E7F3E44" w14:textId="77777777" w:rsidR="00865E0F" w:rsidRDefault="00000000">
            <w:pPr>
              <w:pStyle w:val="TableParagraph"/>
              <w:spacing w:before="1"/>
              <w:ind w:left="159"/>
              <w:rPr>
                <w:rFonts w:ascii="Calibri"/>
                <w:sz w:val="18"/>
              </w:rPr>
            </w:pPr>
            <w:r>
              <w:rPr>
                <w:rFonts w:ascii="Calibri"/>
                <w:color w:val="FFFFFF"/>
                <w:spacing w:val="-2"/>
                <w:sz w:val="18"/>
              </w:rPr>
              <w:t>4/3/24</w:t>
            </w:r>
          </w:p>
        </w:tc>
        <w:tc>
          <w:tcPr>
            <w:tcW w:w="6095" w:type="dxa"/>
            <w:shd w:val="clear" w:color="auto" w:fill="808080"/>
          </w:tcPr>
          <w:p w14:paraId="62848C0B" w14:textId="77777777" w:rsidR="00865E0F" w:rsidRDefault="00000000">
            <w:pPr>
              <w:pStyle w:val="TableParagraph"/>
              <w:spacing w:line="298" w:lineRule="exact"/>
              <w:ind w:left="6"/>
              <w:rPr>
                <w:sz w:val="26"/>
              </w:rPr>
            </w:pPr>
            <w:r>
              <w:rPr>
                <w:color w:val="FFFFFF"/>
                <w:sz w:val="26"/>
              </w:rPr>
              <w:t>Ch.</w:t>
            </w:r>
            <w:r>
              <w:rPr>
                <w:color w:val="FFFFFF"/>
                <w:spacing w:val="-6"/>
                <w:sz w:val="26"/>
              </w:rPr>
              <w:t xml:space="preserve"> </w:t>
            </w:r>
            <w:r>
              <w:rPr>
                <w:color w:val="FFFFFF"/>
                <w:sz w:val="26"/>
              </w:rPr>
              <w:t>4</w:t>
            </w:r>
            <w:r>
              <w:rPr>
                <w:color w:val="FFFFFF"/>
                <w:spacing w:val="-5"/>
                <w:sz w:val="26"/>
              </w:rPr>
              <w:t xml:space="preserve"> </w:t>
            </w:r>
            <w:r>
              <w:rPr>
                <w:color w:val="FFFFFF"/>
                <w:sz w:val="26"/>
              </w:rPr>
              <w:t>(pp.</w:t>
            </w:r>
            <w:r>
              <w:rPr>
                <w:color w:val="FFFFFF"/>
                <w:spacing w:val="-3"/>
                <w:sz w:val="26"/>
              </w:rPr>
              <w:t xml:space="preserve"> </w:t>
            </w:r>
            <w:r>
              <w:rPr>
                <w:color w:val="FFFFFF"/>
                <w:sz w:val="26"/>
              </w:rPr>
              <w:t>179–188</w:t>
            </w:r>
            <w:r>
              <w:rPr>
                <w:color w:val="FFFFFF"/>
                <w:spacing w:val="-5"/>
                <w:sz w:val="26"/>
              </w:rPr>
              <w:t xml:space="preserve"> </w:t>
            </w:r>
            <w:r>
              <w:rPr>
                <w:color w:val="FFFFFF"/>
                <w:sz w:val="26"/>
              </w:rPr>
              <w:t>[to</w:t>
            </w:r>
            <w:r>
              <w:rPr>
                <w:color w:val="FFFFFF"/>
                <w:spacing w:val="-3"/>
                <w:sz w:val="26"/>
              </w:rPr>
              <w:t xml:space="preserve"> </w:t>
            </w:r>
            <w:r>
              <w:rPr>
                <w:color w:val="FFFFFF"/>
                <w:sz w:val="26"/>
              </w:rPr>
              <w:t>just</w:t>
            </w:r>
            <w:r>
              <w:rPr>
                <w:color w:val="FFFFFF"/>
                <w:spacing w:val="-5"/>
                <w:sz w:val="26"/>
              </w:rPr>
              <w:t xml:space="preserve"> </w:t>
            </w:r>
            <w:r>
              <w:rPr>
                <w:color w:val="FFFFFF"/>
                <w:sz w:val="26"/>
              </w:rPr>
              <w:t>before</w:t>
            </w:r>
            <w:r>
              <w:rPr>
                <w:color w:val="FFFFFF"/>
                <w:spacing w:val="-6"/>
                <w:sz w:val="26"/>
              </w:rPr>
              <w:t xml:space="preserve"> </w:t>
            </w:r>
            <w:r>
              <w:rPr>
                <w:color w:val="FFFFFF"/>
                <w:sz w:val="26"/>
              </w:rPr>
              <w:t>the</w:t>
            </w:r>
            <w:r>
              <w:rPr>
                <w:color w:val="FFFFFF"/>
                <w:spacing w:val="-5"/>
                <w:sz w:val="26"/>
              </w:rPr>
              <w:t xml:space="preserve"> </w:t>
            </w:r>
            <w:r>
              <w:rPr>
                <w:color w:val="FFFFFF"/>
                <w:sz w:val="26"/>
              </w:rPr>
              <w:t>subheading,</w:t>
            </w:r>
            <w:r>
              <w:rPr>
                <w:color w:val="FFFFFF"/>
                <w:spacing w:val="-6"/>
                <w:sz w:val="26"/>
              </w:rPr>
              <w:t xml:space="preserve"> </w:t>
            </w:r>
            <w:r>
              <w:rPr>
                <w:color w:val="FFFFFF"/>
                <w:spacing w:val="-5"/>
                <w:sz w:val="26"/>
              </w:rPr>
              <w:t>‘1.</w:t>
            </w:r>
          </w:p>
          <w:p w14:paraId="11FD7DEE" w14:textId="77777777" w:rsidR="00865E0F" w:rsidRDefault="00000000">
            <w:pPr>
              <w:pStyle w:val="TableParagraph"/>
              <w:spacing w:before="25"/>
              <w:ind w:left="858"/>
              <w:rPr>
                <w:sz w:val="26"/>
              </w:rPr>
            </w:pPr>
            <w:r>
              <w:rPr>
                <w:color w:val="FFFFFF"/>
                <w:sz w:val="26"/>
              </w:rPr>
              <w:t>Every</w:t>
            </w:r>
            <w:r>
              <w:rPr>
                <w:color w:val="FFFFFF"/>
                <w:spacing w:val="-8"/>
                <w:sz w:val="26"/>
              </w:rPr>
              <w:t xml:space="preserve"> </w:t>
            </w:r>
            <w:r>
              <w:rPr>
                <w:color w:val="FFFFFF"/>
                <w:spacing w:val="-2"/>
                <w:sz w:val="26"/>
              </w:rPr>
              <w:t>movement….’</w:t>
            </w:r>
          </w:p>
        </w:tc>
      </w:tr>
      <w:tr w:rsidR="00865E0F" w14:paraId="483E667F" w14:textId="77777777">
        <w:trPr>
          <w:trHeight w:val="299"/>
        </w:trPr>
        <w:tc>
          <w:tcPr>
            <w:tcW w:w="1574" w:type="dxa"/>
            <w:shd w:val="clear" w:color="auto" w:fill="808080"/>
          </w:tcPr>
          <w:p w14:paraId="345EDA26" w14:textId="77777777" w:rsidR="00865E0F" w:rsidRDefault="00000000">
            <w:pPr>
              <w:pStyle w:val="TableParagraph"/>
              <w:spacing w:before="1"/>
              <w:ind w:left="158"/>
              <w:rPr>
                <w:rFonts w:ascii="Calibri"/>
                <w:sz w:val="18"/>
              </w:rPr>
            </w:pPr>
            <w:r>
              <w:rPr>
                <w:rFonts w:ascii="Calibri"/>
                <w:color w:val="FFFFFF"/>
                <w:spacing w:val="-5"/>
                <w:sz w:val="18"/>
              </w:rPr>
              <w:t>28</w:t>
            </w:r>
          </w:p>
        </w:tc>
        <w:tc>
          <w:tcPr>
            <w:tcW w:w="705" w:type="dxa"/>
            <w:shd w:val="clear" w:color="auto" w:fill="808080"/>
          </w:tcPr>
          <w:p w14:paraId="35E3C30A" w14:textId="77777777" w:rsidR="00865E0F" w:rsidRDefault="00000000">
            <w:pPr>
              <w:pStyle w:val="TableParagraph"/>
              <w:spacing w:before="1"/>
              <w:ind w:left="19"/>
              <w:rPr>
                <w:rFonts w:ascii="Calibri"/>
                <w:sz w:val="18"/>
              </w:rPr>
            </w:pPr>
            <w:r>
              <w:rPr>
                <w:rFonts w:ascii="Calibri"/>
                <w:color w:val="FFFFFF"/>
                <w:spacing w:val="-10"/>
                <w:sz w:val="18"/>
              </w:rPr>
              <w:t>7</w:t>
            </w:r>
          </w:p>
        </w:tc>
        <w:tc>
          <w:tcPr>
            <w:tcW w:w="995" w:type="dxa"/>
            <w:shd w:val="clear" w:color="auto" w:fill="808080"/>
          </w:tcPr>
          <w:p w14:paraId="7DBE2B4C" w14:textId="77777777" w:rsidR="00865E0F" w:rsidRDefault="00000000">
            <w:pPr>
              <w:pStyle w:val="TableParagraph"/>
              <w:spacing w:before="1"/>
              <w:ind w:left="159"/>
              <w:rPr>
                <w:rFonts w:ascii="Calibri"/>
                <w:sz w:val="18"/>
              </w:rPr>
            </w:pPr>
            <w:r>
              <w:rPr>
                <w:rFonts w:ascii="Calibri"/>
                <w:color w:val="FFFFFF"/>
                <w:spacing w:val="-2"/>
                <w:sz w:val="18"/>
              </w:rPr>
              <w:t>11/3/24</w:t>
            </w:r>
          </w:p>
        </w:tc>
        <w:tc>
          <w:tcPr>
            <w:tcW w:w="6095" w:type="dxa"/>
            <w:shd w:val="clear" w:color="auto" w:fill="808080"/>
          </w:tcPr>
          <w:p w14:paraId="03900C8E" w14:textId="77777777" w:rsidR="00865E0F" w:rsidRDefault="00000000">
            <w:pPr>
              <w:pStyle w:val="TableParagraph"/>
              <w:spacing w:before="1" w:line="278" w:lineRule="exact"/>
              <w:ind w:left="6"/>
              <w:rPr>
                <w:sz w:val="26"/>
              </w:rPr>
            </w:pPr>
            <w:r>
              <w:rPr>
                <w:color w:val="FFFFFF"/>
                <w:sz w:val="26"/>
              </w:rPr>
              <w:t>Ch.</w:t>
            </w:r>
            <w:r>
              <w:rPr>
                <w:color w:val="FFFFFF"/>
                <w:spacing w:val="-5"/>
                <w:sz w:val="26"/>
              </w:rPr>
              <w:t xml:space="preserve"> </w:t>
            </w:r>
            <w:r>
              <w:rPr>
                <w:color w:val="FFFFFF"/>
                <w:sz w:val="26"/>
              </w:rPr>
              <w:t>4.</w:t>
            </w:r>
            <w:r>
              <w:rPr>
                <w:color w:val="FFFFFF"/>
                <w:spacing w:val="-5"/>
                <w:sz w:val="26"/>
              </w:rPr>
              <w:t xml:space="preserve"> </w:t>
            </w:r>
            <w:r>
              <w:rPr>
                <w:color w:val="FFFFFF"/>
                <w:sz w:val="26"/>
              </w:rPr>
              <w:t>Pp.188–223</w:t>
            </w:r>
            <w:r>
              <w:rPr>
                <w:color w:val="FFFFFF"/>
                <w:spacing w:val="-5"/>
                <w:sz w:val="26"/>
              </w:rPr>
              <w:t xml:space="preserve"> </w:t>
            </w:r>
            <w:r>
              <w:rPr>
                <w:color w:val="FFFFFF"/>
                <w:sz w:val="26"/>
              </w:rPr>
              <w:t>[end</w:t>
            </w:r>
            <w:r>
              <w:rPr>
                <w:color w:val="FFFFFF"/>
                <w:spacing w:val="-5"/>
                <w:sz w:val="26"/>
              </w:rPr>
              <w:t xml:space="preserve"> </w:t>
            </w:r>
            <w:r>
              <w:rPr>
                <w:color w:val="FFFFFF"/>
                <w:sz w:val="26"/>
              </w:rPr>
              <w:t>of</w:t>
            </w:r>
            <w:r>
              <w:rPr>
                <w:color w:val="FFFFFF"/>
                <w:spacing w:val="-5"/>
                <w:sz w:val="26"/>
              </w:rPr>
              <w:t xml:space="preserve"> </w:t>
            </w:r>
            <w:r>
              <w:rPr>
                <w:color w:val="FFFFFF"/>
                <w:spacing w:val="-2"/>
                <w:sz w:val="26"/>
              </w:rPr>
              <w:t>chapter]</w:t>
            </w:r>
          </w:p>
        </w:tc>
      </w:tr>
      <w:tr w:rsidR="00865E0F" w14:paraId="062C258C" w14:textId="77777777">
        <w:trPr>
          <w:trHeight w:val="297"/>
        </w:trPr>
        <w:tc>
          <w:tcPr>
            <w:tcW w:w="1574" w:type="dxa"/>
            <w:shd w:val="clear" w:color="auto" w:fill="808080"/>
          </w:tcPr>
          <w:p w14:paraId="1CEEF7D8" w14:textId="77777777" w:rsidR="00865E0F" w:rsidRDefault="00000000">
            <w:pPr>
              <w:pStyle w:val="TableParagraph"/>
              <w:spacing w:before="1"/>
              <w:ind w:left="158"/>
              <w:rPr>
                <w:rFonts w:ascii="Calibri"/>
                <w:sz w:val="18"/>
              </w:rPr>
            </w:pPr>
            <w:r>
              <w:rPr>
                <w:rFonts w:ascii="Calibri"/>
                <w:color w:val="FFFFFF"/>
                <w:spacing w:val="-5"/>
                <w:sz w:val="18"/>
              </w:rPr>
              <w:t>29</w:t>
            </w:r>
          </w:p>
        </w:tc>
        <w:tc>
          <w:tcPr>
            <w:tcW w:w="705" w:type="dxa"/>
            <w:shd w:val="clear" w:color="auto" w:fill="808080"/>
          </w:tcPr>
          <w:p w14:paraId="16A6EDEA" w14:textId="77777777" w:rsidR="00865E0F" w:rsidRDefault="00000000">
            <w:pPr>
              <w:pStyle w:val="TableParagraph"/>
              <w:spacing w:before="1"/>
              <w:ind w:left="19"/>
              <w:rPr>
                <w:rFonts w:ascii="Calibri"/>
                <w:sz w:val="18"/>
              </w:rPr>
            </w:pPr>
            <w:r>
              <w:rPr>
                <w:rFonts w:ascii="Calibri"/>
                <w:color w:val="FFFFFF"/>
                <w:spacing w:val="-10"/>
                <w:sz w:val="18"/>
              </w:rPr>
              <w:t>8</w:t>
            </w:r>
          </w:p>
        </w:tc>
        <w:tc>
          <w:tcPr>
            <w:tcW w:w="995" w:type="dxa"/>
            <w:shd w:val="clear" w:color="auto" w:fill="808080"/>
          </w:tcPr>
          <w:p w14:paraId="1D01F8AF" w14:textId="77777777" w:rsidR="00865E0F" w:rsidRDefault="00000000">
            <w:pPr>
              <w:pStyle w:val="TableParagraph"/>
              <w:spacing w:before="1"/>
              <w:ind w:left="159"/>
              <w:rPr>
                <w:rFonts w:ascii="Calibri"/>
                <w:sz w:val="18"/>
              </w:rPr>
            </w:pPr>
            <w:r>
              <w:rPr>
                <w:rFonts w:ascii="Calibri"/>
                <w:color w:val="FFFFFF"/>
                <w:spacing w:val="-2"/>
                <w:sz w:val="18"/>
              </w:rPr>
              <w:t>18/3/24</w:t>
            </w:r>
          </w:p>
        </w:tc>
        <w:tc>
          <w:tcPr>
            <w:tcW w:w="6095" w:type="dxa"/>
            <w:shd w:val="clear" w:color="auto" w:fill="808080"/>
          </w:tcPr>
          <w:p w14:paraId="6FAE20C5" w14:textId="77777777" w:rsidR="00865E0F" w:rsidRDefault="00000000">
            <w:pPr>
              <w:pStyle w:val="TableParagraph"/>
              <w:spacing w:line="277" w:lineRule="exact"/>
              <w:ind w:left="6"/>
              <w:rPr>
                <w:sz w:val="26"/>
              </w:rPr>
            </w:pPr>
            <w:r>
              <w:rPr>
                <w:color w:val="FFFFFF"/>
                <w:sz w:val="26"/>
              </w:rPr>
              <w:t>Summary</w:t>
            </w:r>
            <w:r>
              <w:rPr>
                <w:color w:val="FFFFFF"/>
                <w:spacing w:val="-7"/>
                <w:sz w:val="26"/>
              </w:rPr>
              <w:t xml:space="preserve"> </w:t>
            </w:r>
            <w:r>
              <w:rPr>
                <w:color w:val="FFFFFF"/>
                <w:sz w:val="26"/>
              </w:rPr>
              <w:t>and</w:t>
            </w:r>
            <w:r>
              <w:rPr>
                <w:color w:val="FFFFFF"/>
                <w:spacing w:val="-7"/>
                <w:sz w:val="26"/>
              </w:rPr>
              <w:t xml:space="preserve"> </w:t>
            </w:r>
            <w:r>
              <w:rPr>
                <w:color w:val="FFFFFF"/>
                <w:sz w:val="26"/>
              </w:rPr>
              <w:t>Conclusion</w:t>
            </w:r>
            <w:r>
              <w:rPr>
                <w:color w:val="FFFFFF"/>
                <w:spacing w:val="-7"/>
                <w:sz w:val="26"/>
              </w:rPr>
              <w:t xml:space="preserve"> </w:t>
            </w:r>
            <w:r>
              <w:rPr>
                <w:color w:val="FFFFFF"/>
                <w:sz w:val="26"/>
              </w:rPr>
              <w:t>(pp.225–49</w:t>
            </w:r>
            <w:r>
              <w:rPr>
                <w:color w:val="FFFFFF"/>
                <w:spacing w:val="-6"/>
                <w:sz w:val="26"/>
              </w:rPr>
              <w:t xml:space="preserve"> </w:t>
            </w:r>
            <w:r>
              <w:rPr>
                <w:color w:val="FFFFFF"/>
                <w:sz w:val="26"/>
              </w:rPr>
              <w:t>[end</w:t>
            </w:r>
            <w:r>
              <w:rPr>
                <w:color w:val="FFFFFF"/>
                <w:spacing w:val="-7"/>
                <w:sz w:val="26"/>
              </w:rPr>
              <w:t xml:space="preserve"> </w:t>
            </w:r>
            <w:r>
              <w:rPr>
                <w:color w:val="FFFFFF"/>
                <w:sz w:val="26"/>
              </w:rPr>
              <w:t>of</w:t>
            </w:r>
            <w:r>
              <w:rPr>
                <w:color w:val="FFFFFF"/>
                <w:spacing w:val="-4"/>
                <w:sz w:val="26"/>
              </w:rPr>
              <w:t xml:space="preserve"> </w:t>
            </w:r>
            <w:r>
              <w:rPr>
                <w:color w:val="FFFFFF"/>
                <w:spacing w:val="-2"/>
                <w:sz w:val="26"/>
              </w:rPr>
              <w:t>book])</w:t>
            </w:r>
          </w:p>
        </w:tc>
      </w:tr>
      <w:tr w:rsidR="00865E0F" w14:paraId="57AAE6AB" w14:textId="77777777">
        <w:trPr>
          <w:trHeight w:val="270"/>
        </w:trPr>
        <w:tc>
          <w:tcPr>
            <w:tcW w:w="1574" w:type="dxa"/>
          </w:tcPr>
          <w:p w14:paraId="66A928A0" w14:textId="77777777" w:rsidR="00865E0F" w:rsidRDefault="00000000">
            <w:pPr>
              <w:pStyle w:val="TableParagraph"/>
              <w:spacing w:before="3"/>
              <w:ind w:left="158"/>
              <w:rPr>
                <w:rFonts w:ascii="Calibri"/>
                <w:sz w:val="18"/>
              </w:rPr>
            </w:pPr>
            <w:r>
              <w:rPr>
                <w:rFonts w:ascii="Calibri"/>
                <w:spacing w:val="-5"/>
                <w:sz w:val="18"/>
              </w:rPr>
              <w:t>30</w:t>
            </w:r>
          </w:p>
        </w:tc>
        <w:tc>
          <w:tcPr>
            <w:tcW w:w="705" w:type="dxa"/>
          </w:tcPr>
          <w:p w14:paraId="028867E2" w14:textId="77777777" w:rsidR="00865E0F" w:rsidRDefault="00865E0F">
            <w:pPr>
              <w:pStyle w:val="TableParagraph"/>
              <w:rPr>
                <w:sz w:val="20"/>
              </w:rPr>
            </w:pPr>
          </w:p>
        </w:tc>
        <w:tc>
          <w:tcPr>
            <w:tcW w:w="995" w:type="dxa"/>
          </w:tcPr>
          <w:p w14:paraId="4605EFD7" w14:textId="77777777" w:rsidR="00865E0F" w:rsidRDefault="00000000">
            <w:pPr>
              <w:pStyle w:val="TableParagraph"/>
              <w:spacing w:before="3"/>
              <w:ind w:left="159"/>
              <w:rPr>
                <w:rFonts w:ascii="Calibri"/>
                <w:sz w:val="18"/>
              </w:rPr>
            </w:pPr>
            <w:r>
              <w:rPr>
                <w:rFonts w:ascii="Calibri"/>
                <w:spacing w:val="-2"/>
                <w:sz w:val="18"/>
              </w:rPr>
              <w:t>25/3/24</w:t>
            </w:r>
          </w:p>
        </w:tc>
        <w:tc>
          <w:tcPr>
            <w:tcW w:w="6095" w:type="dxa"/>
          </w:tcPr>
          <w:p w14:paraId="6CCEE16C" w14:textId="77777777" w:rsidR="00865E0F" w:rsidRDefault="00000000">
            <w:pPr>
              <w:pStyle w:val="TableParagraph"/>
              <w:spacing w:line="213" w:lineRule="exact"/>
              <w:ind w:left="277"/>
            </w:pPr>
            <w:r>
              <w:t>Easter</w:t>
            </w:r>
            <w:r>
              <w:rPr>
                <w:spacing w:val="-3"/>
              </w:rPr>
              <w:t xml:space="preserve"> </w:t>
            </w:r>
            <w:r>
              <w:rPr>
                <w:spacing w:val="-2"/>
              </w:rPr>
              <w:t>Vacation</w:t>
            </w:r>
          </w:p>
        </w:tc>
      </w:tr>
      <w:tr w:rsidR="00865E0F" w14:paraId="76DAA7A2" w14:textId="77777777">
        <w:trPr>
          <w:trHeight w:val="268"/>
        </w:trPr>
        <w:tc>
          <w:tcPr>
            <w:tcW w:w="1574" w:type="dxa"/>
          </w:tcPr>
          <w:p w14:paraId="52600077" w14:textId="77777777" w:rsidR="00865E0F" w:rsidRDefault="00000000">
            <w:pPr>
              <w:pStyle w:val="TableParagraph"/>
              <w:spacing w:before="1"/>
              <w:ind w:left="158"/>
              <w:rPr>
                <w:rFonts w:ascii="Calibri"/>
                <w:sz w:val="18"/>
              </w:rPr>
            </w:pPr>
            <w:r>
              <w:rPr>
                <w:rFonts w:ascii="Calibri"/>
                <w:spacing w:val="-5"/>
                <w:sz w:val="18"/>
              </w:rPr>
              <w:t>31</w:t>
            </w:r>
          </w:p>
        </w:tc>
        <w:tc>
          <w:tcPr>
            <w:tcW w:w="705" w:type="dxa"/>
          </w:tcPr>
          <w:p w14:paraId="47FEC6F9" w14:textId="77777777" w:rsidR="00865E0F" w:rsidRDefault="00865E0F">
            <w:pPr>
              <w:pStyle w:val="TableParagraph"/>
              <w:rPr>
                <w:sz w:val="18"/>
              </w:rPr>
            </w:pPr>
          </w:p>
        </w:tc>
        <w:tc>
          <w:tcPr>
            <w:tcW w:w="995" w:type="dxa"/>
          </w:tcPr>
          <w:p w14:paraId="14240DF5" w14:textId="77777777" w:rsidR="00865E0F" w:rsidRDefault="00000000">
            <w:pPr>
              <w:pStyle w:val="TableParagraph"/>
              <w:spacing w:line="211" w:lineRule="exact"/>
              <w:ind w:left="159"/>
              <w:rPr>
                <w:rFonts w:ascii="Calibri"/>
                <w:sz w:val="18"/>
              </w:rPr>
            </w:pPr>
            <w:r>
              <w:rPr>
                <w:rFonts w:ascii="Calibri"/>
                <w:spacing w:val="-2"/>
                <w:sz w:val="18"/>
              </w:rPr>
              <w:t>1/4/24</w:t>
            </w:r>
          </w:p>
        </w:tc>
        <w:tc>
          <w:tcPr>
            <w:tcW w:w="6095" w:type="dxa"/>
          </w:tcPr>
          <w:p w14:paraId="46383F21" w14:textId="77777777" w:rsidR="00865E0F" w:rsidRDefault="00865E0F">
            <w:pPr>
              <w:pStyle w:val="TableParagraph"/>
              <w:rPr>
                <w:sz w:val="18"/>
              </w:rPr>
            </w:pPr>
          </w:p>
        </w:tc>
      </w:tr>
      <w:tr w:rsidR="00865E0F" w14:paraId="068B08A9" w14:textId="77777777">
        <w:trPr>
          <w:trHeight w:val="268"/>
        </w:trPr>
        <w:tc>
          <w:tcPr>
            <w:tcW w:w="1574" w:type="dxa"/>
          </w:tcPr>
          <w:p w14:paraId="3D5DD91A" w14:textId="77777777" w:rsidR="00865E0F" w:rsidRDefault="00000000">
            <w:pPr>
              <w:pStyle w:val="TableParagraph"/>
              <w:spacing w:before="1"/>
              <w:ind w:left="158"/>
              <w:rPr>
                <w:rFonts w:ascii="Calibri"/>
                <w:sz w:val="18"/>
              </w:rPr>
            </w:pPr>
            <w:r>
              <w:rPr>
                <w:rFonts w:ascii="Calibri"/>
                <w:spacing w:val="-5"/>
                <w:sz w:val="18"/>
              </w:rPr>
              <w:t>32</w:t>
            </w:r>
          </w:p>
        </w:tc>
        <w:tc>
          <w:tcPr>
            <w:tcW w:w="705" w:type="dxa"/>
          </w:tcPr>
          <w:p w14:paraId="545E9FF9" w14:textId="77777777" w:rsidR="00865E0F" w:rsidRDefault="00865E0F">
            <w:pPr>
              <w:pStyle w:val="TableParagraph"/>
              <w:rPr>
                <w:sz w:val="18"/>
              </w:rPr>
            </w:pPr>
          </w:p>
        </w:tc>
        <w:tc>
          <w:tcPr>
            <w:tcW w:w="995" w:type="dxa"/>
          </w:tcPr>
          <w:p w14:paraId="4D2BF204" w14:textId="77777777" w:rsidR="00865E0F" w:rsidRDefault="00000000">
            <w:pPr>
              <w:pStyle w:val="TableParagraph"/>
              <w:spacing w:before="1"/>
              <w:ind w:left="159"/>
              <w:rPr>
                <w:rFonts w:ascii="Calibri"/>
                <w:sz w:val="18"/>
              </w:rPr>
            </w:pPr>
            <w:r>
              <w:rPr>
                <w:rFonts w:ascii="Calibri"/>
                <w:spacing w:val="-2"/>
                <w:sz w:val="18"/>
              </w:rPr>
              <w:t>8/4/24</w:t>
            </w:r>
          </w:p>
        </w:tc>
        <w:tc>
          <w:tcPr>
            <w:tcW w:w="6095" w:type="dxa"/>
          </w:tcPr>
          <w:p w14:paraId="29F06623" w14:textId="77777777" w:rsidR="00865E0F" w:rsidRDefault="00865E0F">
            <w:pPr>
              <w:pStyle w:val="TableParagraph"/>
              <w:rPr>
                <w:sz w:val="18"/>
              </w:rPr>
            </w:pPr>
          </w:p>
        </w:tc>
      </w:tr>
      <w:tr w:rsidR="00865E0F" w14:paraId="07A0A6CD" w14:textId="77777777">
        <w:trPr>
          <w:trHeight w:val="268"/>
        </w:trPr>
        <w:tc>
          <w:tcPr>
            <w:tcW w:w="1574" w:type="dxa"/>
          </w:tcPr>
          <w:p w14:paraId="1ED7FADC" w14:textId="77777777" w:rsidR="00865E0F" w:rsidRDefault="00000000">
            <w:pPr>
              <w:pStyle w:val="TableParagraph"/>
              <w:spacing w:before="3"/>
              <w:ind w:left="158"/>
              <w:rPr>
                <w:rFonts w:ascii="Calibri"/>
                <w:sz w:val="18"/>
              </w:rPr>
            </w:pPr>
            <w:r>
              <w:rPr>
                <w:rFonts w:ascii="Calibri"/>
                <w:spacing w:val="-5"/>
                <w:sz w:val="18"/>
              </w:rPr>
              <w:t>33</w:t>
            </w:r>
          </w:p>
        </w:tc>
        <w:tc>
          <w:tcPr>
            <w:tcW w:w="705" w:type="dxa"/>
          </w:tcPr>
          <w:p w14:paraId="5EBF9DFD" w14:textId="77777777" w:rsidR="00865E0F" w:rsidRDefault="00865E0F">
            <w:pPr>
              <w:pStyle w:val="TableParagraph"/>
              <w:rPr>
                <w:sz w:val="18"/>
              </w:rPr>
            </w:pPr>
          </w:p>
        </w:tc>
        <w:tc>
          <w:tcPr>
            <w:tcW w:w="995" w:type="dxa"/>
          </w:tcPr>
          <w:p w14:paraId="781CEB77" w14:textId="77777777" w:rsidR="00865E0F" w:rsidRDefault="00000000">
            <w:pPr>
              <w:pStyle w:val="TableParagraph"/>
              <w:spacing w:before="3"/>
              <w:ind w:left="159"/>
              <w:rPr>
                <w:rFonts w:ascii="Calibri"/>
                <w:sz w:val="18"/>
              </w:rPr>
            </w:pPr>
            <w:r>
              <w:rPr>
                <w:rFonts w:ascii="Calibri"/>
                <w:spacing w:val="-2"/>
                <w:sz w:val="18"/>
              </w:rPr>
              <w:t>15/4/24</w:t>
            </w:r>
          </w:p>
        </w:tc>
        <w:tc>
          <w:tcPr>
            <w:tcW w:w="6095" w:type="dxa"/>
          </w:tcPr>
          <w:p w14:paraId="08823E67" w14:textId="77777777" w:rsidR="00865E0F" w:rsidRDefault="00865E0F">
            <w:pPr>
              <w:pStyle w:val="TableParagraph"/>
              <w:rPr>
                <w:sz w:val="18"/>
              </w:rPr>
            </w:pPr>
          </w:p>
        </w:tc>
      </w:tr>
      <w:tr w:rsidR="00865E0F" w14:paraId="6E972BA0" w14:textId="77777777">
        <w:trPr>
          <w:trHeight w:val="599"/>
        </w:trPr>
        <w:tc>
          <w:tcPr>
            <w:tcW w:w="1574" w:type="dxa"/>
            <w:shd w:val="clear" w:color="auto" w:fill="808080"/>
          </w:tcPr>
          <w:p w14:paraId="392BAE7C" w14:textId="77777777" w:rsidR="00865E0F" w:rsidRDefault="00000000">
            <w:pPr>
              <w:pStyle w:val="TableParagraph"/>
              <w:spacing w:before="104"/>
              <w:ind w:left="158"/>
              <w:rPr>
                <w:rFonts w:ascii="Calibri"/>
                <w:sz w:val="18"/>
              </w:rPr>
            </w:pPr>
            <w:r>
              <w:rPr>
                <w:rFonts w:ascii="Calibri"/>
                <w:color w:val="FFFFFF"/>
                <w:spacing w:val="-5"/>
                <w:sz w:val="18"/>
              </w:rPr>
              <w:t>34</w:t>
            </w:r>
          </w:p>
        </w:tc>
        <w:tc>
          <w:tcPr>
            <w:tcW w:w="705" w:type="dxa"/>
            <w:shd w:val="clear" w:color="auto" w:fill="808080"/>
          </w:tcPr>
          <w:p w14:paraId="5BD1A4BC" w14:textId="77777777" w:rsidR="00865E0F" w:rsidRDefault="00000000">
            <w:pPr>
              <w:pStyle w:val="TableParagraph"/>
              <w:spacing w:before="104"/>
              <w:ind w:left="19"/>
              <w:rPr>
                <w:rFonts w:ascii="Calibri"/>
                <w:sz w:val="18"/>
              </w:rPr>
            </w:pPr>
            <w:r>
              <w:rPr>
                <w:rFonts w:ascii="Calibri"/>
                <w:color w:val="FFFFFF"/>
                <w:spacing w:val="-10"/>
                <w:sz w:val="18"/>
              </w:rPr>
              <w:t>9</w:t>
            </w:r>
          </w:p>
        </w:tc>
        <w:tc>
          <w:tcPr>
            <w:tcW w:w="995" w:type="dxa"/>
            <w:shd w:val="clear" w:color="auto" w:fill="808080"/>
          </w:tcPr>
          <w:p w14:paraId="14A9AA66" w14:textId="77777777" w:rsidR="00865E0F" w:rsidRDefault="00000000">
            <w:pPr>
              <w:pStyle w:val="TableParagraph"/>
              <w:spacing w:before="104"/>
              <w:ind w:left="159"/>
              <w:rPr>
                <w:rFonts w:ascii="Calibri"/>
                <w:sz w:val="18"/>
              </w:rPr>
            </w:pPr>
            <w:r>
              <w:rPr>
                <w:rFonts w:ascii="Calibri"/>
                <w:color w:val="FFFFFF"/>
                <w:spacing w:val="-2"/>
                <w:sz w:val="18"/>
              </w:rPr>
              <w:t>22/4/24</w:t>
            </w:r>
          </w:p>
        </w:tc>
        <w:tc>
          <w:tcPr>
            <w:tcW w:w="6095" w:type="dxa"/>
            <w:shd w:val="clear" w:color="auto" w:fill="808080"/>
          </w:tcPr>
          <w:p w14:paraId="4BFAC653" w14:textId="77777777" w:rsidR="00865E0F" w:rsidRDefault="00000000">
            <w:pPr>
              <w:pStyle w:val="TableParagraph"/>
              <w:spacing w:line="300" w:lineRule="atLeast"/>
              <w:ind w:left="6" w:right="296"/>
              <w:rPr>
                <w:sz w:val="26"/>
              </w:rPr>
            </w:pPr>
            <w:r>
              <w:rPr>
                <w:color w:val="FFFFFF"/>
                <w:sz w:val="26"/>
              </w:rPr>
              <w:t>WORKSHOP:</w:t>
            </w:r>
            <w:r>
              <w:rPr>
                <w:color w:val="FFFFFF"/>
                <w:spacing w:val="-6"/>
                <w:sz w:val="26"/>
              </w:rPr>
              <w:t xml:space="preserve"> </w:t>
            </w:r>
            <w:r>
              <w:rPr>
                <w:color w:val="FFFFFF"/>
                <w:sz w:val="26"/>
              </w:rPr>
              <w:t>form</w:t>
            </w:r>
            <w:r>
              <w:rPr>
                <w:color w:val="FFFFFF"/>
                <w:spacing w:val="-6"/>
                <w:sz w:val="26"/>
              </w:rPr>
              <w:t xml:space="preserve"> </w:t>
            </w:r>
            <w:r>
              <w:rPr>
                <w:color w:val="FFFFFF"/>
                <w:sz w:val="26"/>
              </w:rPr>
              <w:t>and</w:t>
            </w:r>
            <w:r>
              <w:rPr>
                <w:color w:val="FFFFFF"/>
                <w:spacing w:val="-6"/>
                <w:sz w:val="26"/>
              </w:rPr>
              <w:t xml:space="preserve"> </w:t>
            </w:r>
            <w:r>
              <w:rPr>
                <w:color w:val="FFFFFF"/>
                <w:sz w:val="26"/>
              </w:rPr>
              <w:t>content</w:t>
            </w:r>
            <w:r>
              <w:rPr>
                <w:color w:val="FFFFFF"/>
                <w:spacing w:val="-6"/>
                <w:sz w:val="26"/>
              </w:rPr>
              <w:t xml:space="preserve"> </w:t>
            </w:r>
            <w:r>
              <w:rPr>
                <w:color w:val="FFFFFF"/>
                <w:sz w:val="26"/>
              </w:rPr>
              <w:t>to</w:t>
            </w:r>
            <w:r>
              <w:rPr>
                <w:color w:val="FFFFFF"/>
                <w:spacing w:val="-6"/>
                <w:sz w:val="26"/>
              </w:rPr>
              <w:t xml:space="preserve"> </w:t>
            </w:r>
            <w:r>
              <w:rPr>
                <w:color w:val="FFFFFF"/>
                <w:sz w:val="26"/>
              </w:rPr>
              <w:t>be</w:t>
            </w:r>
            <w:r>
              <w:rPr>
                <w:color w:val="FFFFFF"/>
                <w:spacing w:val="-6"/>
                <w:sz w:val="26"/>
              </w:rPr>
              <w:t xml:space="preserve"> </w:t>
            </w:r>
            <w:r>
              <w:rPr>
                <w:color w:val="FFFFFF"/>
                <w:sz w:val="26"/>
              </w:rPr>
              <w:t>determined,</w:t>
            </w:r>
            <w:r>
              <w:rPr>
                <w:color w:val="FFFFFF"/>
                <w:spacing w:val="-6"/>
                <w:sz w:val="26"/>
              </w:rPr>
              <w:t xml:space="preserve"> </w:t>
            </w:r>
            <w:r>
              <w:rPr>
                <w:color w:val="FFFFFF"/>
                <w:sz w:val="26"/>
              </w:rPr>
              <w:t>but you might go back and attempt to read Ch. 1</w:t>
            </w:r>
          </w:p>
        </w:tc>
      </w:tr>
      <w:tr w:rsidR="00865E0F" w14:paraId="074CDDF0" w14:textId="77777777">
        <w:trPr>
          <w:trHeight w:val="896"/>
        </w:trPr>
        <w:tc>
          <w:tcPr>
            <w:tcW w:w="1574" w:type="dxa"/>
            <w:shd w:val="clear" w:color="auto" w:fill="808080"/>
          </w:tcPr>
          <w:p w14:paraId="38719249" w14:textId="77777777" w:rsidR="00865E0F" w:rsidRDefault="00000000">
            <w:pPr>
              <w:pStyle w:val="TableParagraph"/>
              <w:ind w:left="158"/>
              <w:rPr>
                <w:rFonts w:ascii="Calibri"/>
                <w:sz w:val="18"/>
              </w:rPr>
            </w:pPr>
            <w:r>
              <w:rPr>
                <w:rFonts w:ascii="Calibri"/>
                <w:color w:val="FFFFFF"/>
                <w:spacing w:val="-5"/>
                <w:sz w:val="18"/>
              </w:rPr>
              <w:t>35</w:t>
            </w:r>
          </w:p>
        </w:tc>
        <w:tc>
          <w:tcPr>
            <w:tcW w:w="705" w:type="dxa"/>
            <w:shd w:val="clear" w:color="auto" w:fill="808080"/>
          </w:tcPr>
          <w:p w14:paraId="7805C96A" w14:textId="77777777" w:rsidR="00865E0F" w:rsidRDefault="00000000">
            <w:pPr>
              <w:pStyle w:val="TableParagraph"/>
              <w:ind w:right="327"/>
              <w:jc w:val="right"/>
              <w:rPr>
                <w:rFonts w:ascii="Calibri"/>
                <w:sz w:val="18"/>
              </w:rPr>
            </w:pPr>
            <w:r>
              <w:rPr>
                <w:rFonts w:ascii="Calibri"/>
                <w:color w:val="FFFFFF"/>
                <w:spacing w:val="-5"/>
                <w:sz w:val="18"/>
              </w:rPr>
              <w:t>10</w:t>
            </w:r>
          </w:p>
        </w:tc>
        <w:tc>
          <w:tcPr>
            <w:tcW w:w="995" w:type="dxa"/>
            <w:shd w:val="clear" w:color="auto" w:fill="808080"/>
          </w:tcPr>
          <w:p w14:paraId="110CF1FA" w14:textId="77777777" w:rsidR="00865E0F" w:rsidRDefault="00000000">
            <w:pPr>
              <w:pStyle w:val="TableParagraph"/>
              <w:ind w:left="159"/>
              <w:rPr>
                <w:rFonts w:ascii="Calibri"/>
                <w:sz w:val="18"/>
              </w:rPr>
            </w:pPr>
            <w:r>
              <w:rPr>
                <w:rFonts w:ascii="Calibri"/>
                <w:color w:val="FFFFFF"/>
                <w:spacing w:val="-2"/>
                <w:sz w:val="18"/>
              </w:rPr>
              <w:t>29/4/24</w:t>
            </w:r>
          </w:p>
        </w:tc>
        <w:tc>
          <w:tcPr>
            <w:tcW w:w="6095" w:type="dxa"/>
            <w:shd w:val="clear" w:color="auto" w:fill="808080"/>
          </w:tcPr>
          <w:p w14:paraId="38ABD112" w14:textId="77777777" w:rsidR="00865E0F" w:rsidRDefault="00000000">
            <w:pPr>
              <w:pStyle w:val="TableParagraph"/>
              <w:spacing w:before="1"/>
              <w:ind w:left="6"/>
              <w:rPr>
                <w:sz w:val="26"/>
              </w:rPr>
            </w:pPr>
            <w:r>
              <w:rPr>
                <w:color w:val="FFFFFF"/>
                <w:sz w:val="26"/>
              </w:rPr>
              <w:t>[Note</w:t>
            </w:r>
            <w:r>
              <w:rPr>
                <w:color w:val="FFFFFF"/>
                <w:spacing w:val="-6"/>
                <w:sz w:val="26"/>
              </w:rPr>
              <w:t xml:space="preserve"> </w:t>
            </w:r>
            <w:r>
              <w:rPr>
                <w:color w:val="FFFFFF"/>
                <w:sz w:val="26"/>
              </w:rPr>
              <w:t>the</w:t>
            </w:r>
            <w:r>
              <w:rPr>
                <w:color w:val="FFFFFF"/>
                <w:spacing w:val="-6"/>
                <w:sz w:val="26"/>
              </w:rPr>
              <w:t xml:space="preserve"> </w:t>
            </w:r>
            <w:r>
              <w:rPr>
                <w:color w:val="FFFFFF"/>
                <w:sz w:val="26"/>
              </w:rPr>
              <w:t>different</w:t>
            </w:r>
            <w:r>
              <w:rPr>
                <w:color w:val="FFFFFF"/>
                <w:spacing w:val="-6"/>
                <w:sz w:val="26"/>
              </w:rPr>
              <w:t xml:space="preserve"> </w:t>
            </w:r>
            <w:r>
              <w:rPr>
                <w:color w:val="FFFFFF"/>
                <w:sz w:val="26"/>
              </w:rPr>
              <w:t>time</w:t>
            </w:r>
            <w:r>
              <w:rPr>
                <w:color w:val="FFFFFF"/>
                <w:spacing w:val="-6"/>
                <w:sz w:val="26"/>
              </w:rPr>
              <w:t xml:space="preserve"> </w:t>
            </w:r>
            <w:r>
              <w:rPr>
                <w:color w:val="FFFFFF"/>
                <w:sz w:val="26"/>
              </w:rPr>
              <w:t>and</w:t>
            </w:r>
            <w:r>
              <w:rPr>
                <w:color w:val="FFFFFF"/>
                <w:spacing w:val="-6"/>
                <w:sz w:val="26"/>
              </w:rPr>
              <w:t xml:space="preserve"> </w:t>
            </w:r>
            <w:r>
              <w:rPr>
                <w:color w:val="FFFFFF"/>
                <w:sz w:val="26"/>
              </w:rPr>
              <w:t>place:]</w:t>
            </w:r>
            <w:r>
              <w:rPr>
                <w:color w:val="FFFFFF"/>
                <w:spacing w:val="-2"/>
                <w:sz w:val="26"/>
              </w:rPr>
              <w:t xml:space="preserve"> </w:t>
            </w:r>
            <w:r>
              <w:rPr>
                <w:color w:val="FFFFFF"/>
                <w:sz w:val="26"/>
              </w:rPr>
              <w:t>Wednesday</w:t>
            </w:r>
            <w:r>
              <w:rPr>
                <w:color w:val="FFFFFF"/>
                <w:spacing w:val="-6"/>
                <w:sz w:val="26"/>
              </w:rPr>
              <w:t xml:space="preserve"> </w:t>
            </w:r>
            <w:r>
              <w:rPr>
                <w:color w:val="FFFFFF"/>
                <w:sz w:val="26"/>
              </w:rPr>
              <w:t>1</w:t>
            </w:r>
            <w:r>
              <w:rPr>
                <w:color w:val="FFFFFF"/>
                <w:sz w:val="26"/>
                <w:vertAlign w:val="superscript"/>
              </w:rPr>
              <w:t>st</w:t>
            </w:r>
            <w:r>
              <w:rPr>
                <w:color w:val="FFFFFF"/>
                <w:spacing w:val="-5"/>
                <w:sz w:val="26"/>
              </w:rPr>
              <w:t xml:space="preserve"> </w:t>
            </w:r>
            <w:r>
              <w:rPr>
                <w:color w:val="FFFFFF"/>
                <w:sz w:val="26"/>
              </w:rPr>
              <w:t>May 2024, 3pm-5pm, HDB9.02: talk on Bergson by Mark</w:t>
            </w:r>
          </w:p>
          <w:p w14:paraId="328083CB" w14:textId="77777777" w:rsidR="00865E0F" w:rsidRDefault="00000000">
            <w:pPr>
              <w:pStyle w:val="TableParagraph"/>
              <w:spacing w:line="277" w:lineRule="exact"/>
              <w:ind w:left="6"/>
              <w:rPr>
                <w:sz w:val="26"/>
              </w:rPr>
            </w:pPr>
            <w:r>
              <w:rPr>
                <w:color w:val="FFFFFF"/>
                <w:spacing w:val="-2"/>
                <w:sz w:val="26"/>
              </w:rPr>
              <w:t>Sinclair,</w:t>
            </w:r>
          </w:p>
        </w:tc>
      </w:tr>
      <w:tr w:rsidR="00865E0F" w14:paraId="2CA70830" w14:textId="77777777">
        <w:trPr>
          <w:trHeight w:val="299"/>
        </w:trPr>
        <w:tc>
          <w:tcPr>
            <w:tcW w:w="1574" w:type="dxa"/>
            <w:shd w:val="clear" w:color="auto" w:fill="808080"/>
          </w:tcPr>
          <w:p w14:paraId="2AEAF5D6" w14:textId="77777777" w:rsidR="00865E0F" w:rsidRDefault="00000000">
            <w:pPr>
              <w:pStyle w:val="TableParagraph"/>
              <w:spacing w:before="1"/>
              <w:ind w:left="158"/>
              <w:rPr>
                <w:rFonts w:ascii="Calibri"/>
                <w:sz w:val="18"/>
              </w:rPr>
            </w:pPr>
            <w:r>
              <w:rPr>
                <w:rFonts w:ascii="Calibri"/>
                <w:color w:val="FFFFFF"/>
                <w:spacing w:val="-5"/>
                <w:sz w:val="18"/>
              </w:rPr>
              <w:t>36</w:t>
            </w:r>
          </w:p>
        </w:tc>
        <w:tc>
          <w:tcPr>
            <w:tcW w:w="705" w:type="dxa"/>
            <w:shd w:val="clear" w:color="auto" w:fill="808080"/>
          </w:tcPr>
          <w:p w14:paraId="12E5EEAF" w14:textId="77777777" w:rsidR="00865E0F" w:rsidRDefault="00000000">
            <w:pPr>
              <w:pStyle w:val="TableParagraph"/>
              <w:spacing w:before="1"/>
              <w:ind w:right="327"/>
              <w:jc w:val="right"/>
              <w:rPr>
                <w:rFonts w:ascii="Calibri"/>
                <w:sz w:val="18"/>
              </w:rPr>
            </w:pPr>
            <w:r>
              <w:rPr>
                <w:rFonts w:ascii="Calibri"/>
                <w:color w:val="FFFFFF"/>
                <w:spacing w:val="-5"/>
                <w:sz w:val="18"/>
              </w:rPr>
              <w:t>11</w:t>
            </w:r>
          </w:p>
        </w:tc>
        <w:tc>
          <w:tcPr>
            <w:tcW w:w="995" w:type="dxa"/>
            <w:shd w:val="clear" w:color="auto" w:fill="808080"/>
          </w:tcPr>
          <w:p w14:paraId="1A025E2F" w14:textId="77777777" w:rsidR="00865E0F" w:rsidRDefault="00000000">
            <w:pPr>
              <w:pStyle w:val="TableParagraph"/>
              <w:spacing w:before="1"/>
              <w:ind w:left="159"/>
              <w:rPr>
                <w:rFonts w:ascii="Calibri"/>
                <w:sz w:val="18"/>
              </w:rPr>
            </w:pPr>
            <w:r>
              <w:rPr>
                <w:rFonts w:ascii="Calibri"/>
                <w:color w:val="FFFFFF"/>
                <w:spacing w:val="-2"/>
                <w:sz w:val="18"/>
              </w:rPr>
              <w:t>6/5/24</w:t>
            </w:r>
          </w:p>
        </w:tc>
        <w:tc>
          <w:tcPr>
            <w:tcW w:w="6095" w:type="dxa"/>
            <w:shd w:val="clear" w:color="auto" w:fill="808080"/>
          </w:tcPr>
          <w:p w14:paraId="67E3E3CC" w14:textId="77777777" w:rsidR="00865E0F" w:rsidRDefault="00000000">
            <w:pPr>
              <w:pStyle w:val="TableParagraph"/>
              <w:spacing w:before="1" w:line="278" w:lineRule="exact"/>
              <w:ind w:left="6"/>
              <w:rPr>
                <w:sz w:val="26"/>
              </w:rPr>
            </w:pPr>
            <w:r>
              <w:rPr>
                <w:color w:val="FFFFFF"/>
                <w:sz w:val="26"/>
              </w:rPr>
              <w:t>WORKSHOPS:</w:t>
            </w:r>
            <w:r>
              <w:rPr>
                <w:color w:val="FFFFFF"/>
                <w:spacing w:val="-8"/>
                <w:sz w:val="26"/>
              </w:rPr>
              <w:t xml:space="preserve"> </w:t>
            </w:r>
            <w:r>
              <w:rPr>
                <w:color w:val="FFFFFF"/>
                <w:sz w:val="26"/>
              </w:rPr>
              <w:t>perhaps</w:t>
            </w:r>
            <w:r>
              <w:rPr>
                <w:color w:val="FFFFFF"/>
                <w:spacing w:val="-9"/>
                <w:sz w:val="26"/>
              </w:rPr>
              <w:t xml:space="preserve"> </w:t>
            </w:r>
            <w:r>
              <w:rPr>
                <w:color w:val="FFFFFF"/>
                <w:sz w:val="26"/>
              </w:rPr>
              <w:t>an</w:t>
            </w:r>
            <w:r>
              <w:rPr>
                <w:color w:val="FFFFFF"/>
                <w:spacing w:val="-10"/>
                <w:sz w:val="26"/>
              </w:rPr>
              <w:t xml:space="preserve"> </w:t>
            </w:r>
            <w:r>
              <w:rPr>
                <w:color w:val="FFFFFF"/>
                <w:sz w:val="26"/>
              </w:rPr>
              <w:t>essay</w:t>
            </w:r>
            <w:r>
              <w:rPr>
                <w:color w:val="FFFFFF"/>
                <w:spacing w:val="-7"/>
                <w:sz w:val="26"/>
              </w:rPr>
              <w:t xml:space="preserve"> </w:t>
            </w:r>
            <w:r>
              <w:rPr>
                <w:color w:val="FFFFFF"/>
                <w:sz w:val="26"/>
              </w:rPr>
              <w:t>writing</w:t>
            </w:r>
            <w:r>
              <w:rPr>
                <w:color w:val="FFFFFF"/>
                <w:spacing w:val="-7"/>
                <w:sz w:val="26"/>
              </w:rPr>
              <w:t xml:space="preserve"> </w:t>
            </w:r>
            <w:r>
              <w:rPr>
                <w:color w:val="FFFFFF"/>
                <w:spacing w:val="-2"/>
                <w:sz w:val="26"/>
              </w:rPr>
              <w:t>session</w:t>
            </w:r>
          </w:p>
        </w:tc>
      </w:tr>
      <w:tr w:rsidR="00865E0F" w14:paraId="45386878" w14:textId="77777777">
        <w:trPr>
          <w:trHeight w:val="299"/>
        </w:trPr>
        <w:tc>
          <w:tcPr>
            <w:tcW w:w="1574" w:type="dxa"/>
          </w:tcPr>
          <w:p w14:paraId="1EF1F5AD" w14:textId="77777777" w:rsidR="00865E0F" w:rsidRDefault="00000000">
            <w:pPr>
              <w:pStyle w:val="TableParagraph"/>
              <w:spacing w:before="1"/>
              <w:ind w:left="158"/>
              <w:rPr>
                <w:rFonts w:ascii="Calibri"/>
                <w:sz w:val="18"/>
              </w:rPr>
            </w:pPr>
            <w:r>
              <w:rPr>
                <w:rFonts w:ascii="Calibri"/>
                <w:spacing w:val="-5"/>
                <w:sz w:val="18"/>
              </w:rPr>
              <w:t>37</w:t>
            </w:r>
          </w:p>
        </w:tc>
        <w:tc>
          <w:tcPr>
            <w:tcW w:w="705" w:type="dxa"/>
          </w:tcPr>
          <w:p w14:paraId="436AB854" w14:textId="77777777" w:rsidR="00865E0F" w:rsidRDefault="00865E0F">
            <w:pPr>
              <w:pStyle w:val="TableParagraph"/>
            </w:pPr>
          </w:p>
        </w:tc>
        <w:tc>
          <w:tcPr>
            <w:tcW w:w="995" w:type="dxa"/>
          </w:tcPr>
          <w:p w14:paraId="702E371E" w14:textId="77777777" w:rsidR="00865E0F" w:rsidRDefault="00000000">
            <w:pPr>
              <w:pStyle w:val="TableParagraph"/>
              <w:spacing w:before="1"/>
              <w:ind w:left="159"/>
              <w:rPr>
                <w:rFonts w:ascii="Calibri"/>
                <w:sz w:val="18"/>
              </w:rPr>
            </w:pPr>
            <w:r>
              <w:rPr>
                <w:rFonts w:ascii="Calibri"/>
                <w:spacing w:val="-2"/>
                <w:sz w:val="18"/>
              </w:rPr>
              <w:t>13/5/24</w:t>
            </w:r>
          </w:p>
        </w:tc>
        <w:tc>
          <w:tcPr>
            <w:tcW w:w="6095" w:type="dxa"/>
          </w:tcPr>
          <w:p w14:paraId="38057A7A" w14:textId="77777777" w:rsidR="00865E0F" w:rsidRDefault="00000000">
            <w:pPr>
              <w:pStyle w:val="TableParagraph"/>
              <w:spacing w:before="1" w:line="278" w:lineRule="exact"/>
              <w:ind w:left="275"/>
              <w:rPr>
                <w:sz w:val="26"/>
              </w:rPr>
            </w:pPr>
            <w:r>
              <w:rPr>
                <w:sz w:val="26"/>
              </w:rPr>
              <w:t>Semester</w:t>
            </w:r>
            <w:r>
              <w:rPr>
                <w:spacing w:val="-9"/>
                <w:sz w:val="26"/>
              </w:rPr>
              <w:t xml:space="preserve"> </w:t>
            </w:r>
            <w:r>
              <w:rPr>
                <w:sz w:val="26"/>
              </w:rPr>
              <w:t>2</w:t>
            </w:r>
            <w:r>
              <w:rPr>
                <w:spacing w:val="-8"/>
                <w:sz w:val="26"/>
              </w:rPr>
              <w:t xml:space="preserve"> </w:t>
            </w:r>
            <w:r>
              <w:rPr>
                <w:spacing w:val="-2"/>
                <w:sz w:val="26"/>
              </w:rPr>
              <w:t>Assessment</w:t>
            </w:r>
          </w:p>
        </w:tc>
      </w:tr>
      <w:tr w:rsidR="00865E0F" w14:paraId="267AD5A2" w14:textId="77777777">
        <w:trPr>
          <w:trHeight w:val="299"/>
        </w:trPr>
        <w:tc>
          <w:tcPr>
            <w:tcW w:w="1574" w:type="dxa"/>
          </w:tcPr>
          <w:p w14:paraId="200CAEBE" w14:textId="77777777" w:rsidR="00865E0F" w:rsidRDefault="00000000">
            <w:pPr>
              <w:pStyle w:val="TableParagraph"/>
              <w:spacing w:before="1"/>
              <w:ind w:left="158"/>
              <w:rPr>
                <w:rFonts w:ascii="Calibri"/>
                <w:sz w:val="18"/>
              </w:rPr>
            </w:pPr>
            <w:r>
              <w:rPr>
                <w:rFonts w:ascii="Calibri"/>
                <w:spacing w:val="-5"/>
                <w:sz w:val="18"/>
              </w:rPr>
              <w:t>38</w:t>
            </w:r>
          </w:p>
        </w:tc>
        <w:tc>
          <w:tcPr>
            <w:tcW w:w="705" w:type="dxa"/>
          </w:tcPr>
          <w:p w14:paraId="21987F20" w14:textId="77777777" w:rsidR="00865E0F" w:rsidRDefault="00865E0F">
            <w:pPr>
              <w:pStyle w:val="TableParagraph"/>
            </w:pPr>
          </w:p>
        </w:tc>
        <w:tc>
          <w:tcPr>
            <w:tcW w:w="995" w:type="dxa"/>
          </w:tcPr>
          <w:p w14:paraId="7251A8C4" w14:textId="77777777" w:rsidR="00865E0F" w:rsidRDefault="00000000">
            <w:pPr>
              <w:pStyle w:val="TableParagraph"/>
              <w:spacing w:before="1"/>
              <w:ind w:left="159"/>
              <w:rPr>
                <w:rFonts w:ascii="Calibri"/>
                <w:sz w:val="18"/>
              </w:rPr>
            </w:pPr>
            <w:r>
              <w:rPr>
                <w:rFonts w:ascii="Calibri"/>
                <w:spacing w:val="-2"/>
                <w:sz w:val="18"/>
              </w:rPr>
              <w:t>20/5/24</w:t>
            </w:r>
          </w:p>
        </w:tc>
        <w:tc>
          <w:tcPr>
            <w:tcW w:w="6095" w:type="dxa"/>
          </w:tcPr>
          <w:p w14:paraId="41C4659B" w14:textId="77777777" w:rsidR="00865E0F" w:rsidRDefault="00000000">
            <w:pPr>
              <w:pStyle w:val="TableParagraph"/>
              <w:spacing w:before="1" w:line="278" w:lineRule="exact"/>
              <w:ind w:left="275"/>
              <w:rPr>
                <w:sz w:val="26"/>
              </w:rPr>
            </w:pPr>
            <w:r>
              <w:rPr>
                <w:sz w:val="26"/>
              </w:rPr>
              <w:t>Semester</w:t>
            </w:r>
            <w:r>
              <w:rPr>
                <w:spacing w:val="-9"/>
                <w:sz w:val="26"/>
              </w:rPr>
              <w:t xml:space="preserve"> </w:t>
            </w:r>
            <w:r>
              <w:rPr>
                <w:sz w:val="26"/>
              </w:rPr>
              <w:t>2</w:t>
            </w:r>
            <w:r>
              <w:rPr>
                <w:spacing w:val="-8"/>
                <w:sz w:val="26"/>
              </w:rPr>
              <w:t xml:space="preserve"> </w:t>
            </w:r>
            <w:r>
              <w:rPr>
                <w:spacing w:val="-2"/>
                <w:sz w:val="26"/>
              </w:rPr>
              <w:t>Assessment</w:t>
            </w:r>
          </w:p>
        </w:tc>
      </w:tr>
      <w:tr w:rsidR="00865E0F" w14:paraId="0381E09B" w14:textId="77777777">
        <w:trPr>
          <w:trHeight w:val="299"/>
        </w:trPr>
        <w:tc>
          <w:tcPr>
            <w:tcW w:w="1574" w:type="dxa"/>
          </w:tcPr>
          <w:p w14:paraId="51627806" w14:textId="77777777" w:rsidR="00865E0F" w:rsidRDefault="00000000">
            <w:pPr>
              <w:pStyle w:val="TableParagraph"/>
              <w:spacing w:before="1"/>
              <w:ind w:left="158"/>
              <w:rPr>
                <w:rFonts w:ascii="Calibri"/>
                <w:sz w:val="18"/>
              </w:rPr>
            </w:pPr>
            <w:r>
              <w:rPr>
                <w:rFonts w:ascii="Calibri"/>
                <w:spacing w:val="-5"/>
                <w:sz w:val="18"/>
              </w:rPr>
              <w:t>39</w:t>
            </w:r>
          </w:p>
        </w:tc>
        <w:tc>
          <w:tcPr>
            <w:tcW w:w="705" w:type="dxa"/>
          </w:tcPr>
          <w:p w14:paraId="49A365A8" w14:textId="77777777" w:rsidR="00865E0F" w:rsidRDefault="00865E0F">
            <w:pPr>
              <w:pStyle w:val="TableParagraph"/>
            </w:pPr>
          </w:p>
        </w:tc>
        <w:tc>
          <w:tcPr>
            <w:tcW w:w="995" w:type="dxa"/>
          </w:tcPr>
          <w:p w14:paraId="1C7FB1F4" w14:textId="77777777" w:rsidR="00865E0F" w:rsidRDefault="00000000">
            <w:pPr>
              <w:pStyle w:val="TableParagraph"/>
              <w:spacing w:before="1"/>
              <w:ind w:left="159"/>
              <w:rPr>
                <w:rFonts w:ascii="Calibri"/>
                <w:sz w:val="18"/>
              </w:rPr>
            </w:pPr>
            <w:r>
              <w:rPr>
                <w:rFonts w:ascii="Calibri"/>
                <w:spacing w:val="-2"/>
                <w:sz w:val="18"/>
              </w:rPr>
              <w:t>27/5/24</w:t>
            </w:r>
          </w:p>
        </w:tc>
        <w:tc>
          <w:tcPr>
            <w:tcW w:w="6095" w:type="dxa"/>
          </w:tcPr>
          <w:p w14:paraId="69DAA1E6" w14:textId="77777777" w:rsidR="00865E0F" w:rsidRDefault="00000000">
            <w:pPr>
              <w:pStyle w:val="TableParagraph"/>
              <w:spacing w:before="1" w:line="278" w:lineRule="exact"/>
              <w:ind w:left="275"/>
              <w:rPr>
                <w:sz w:val="26"/>
              </w:rPr>
            </w:pPr>
            <w:r>
              <w:rPr>
                <w:sz w:val="26"/>
              </w:rPr>
              <w:t>Semester</w:t>
            </w:r>
            <w:r>
              <w:rPr>
                <w:spacing w:val="-9"/>
                <w:sz w:val="26"/>
              </w:rPr>
              <w:t xml:space="preserve"> </w:t>
            </w:r>
            <w:r>
              <w:rPr>
                <w:sz w:val="26"/>
              </w:rPr>
              <w:t>2</w:t>
            </w:r>
            <w:r>
              <w:rPr>
                <w:spacing w:val="-8"/>
                <w:sz w:val="26"/>
              </w:rPr>
              <w:t xml:space="preserve"> </w:t>
            </w:r>
            <w:r>
              <w:rPr>
                <w:spacing w:val="-2"/>
                <w:sz w:val="26"/>
              </w:rPr>
              <w:t>Assessment</w:t>
            </w:r>
          </w:p>
        </w:tc>
      </w:tr>
      <w:tr w:rsidR="00865E0F" w14:paraId="16D1B6C7" w14:textId="77777777">
        <w:trPr>
          <w:trHeight w:val="299"/>
        </w:trPr>
        <w:tc>
          <w:tcPr>
            <w:tcW w:w="1574" w:type="dxa"/>
          </w:tcPr>
          <w:p w14:paraId="28924AF0" w14:textId="77777777" w:rsidR="00865E0F" w:rsidRDefault="00000000">
            <w:pPr>
              <w:pStyle w:val="TableParagraph"/>
              <w:spacing w:before="1"/>
              <w:ind w:left="158"/>
              <w:rPr>
                <w:rFonts w:ascii="Calibri" w:hAnsi="Calibri"/>
                <w:sz w:val="18"/>
              </w:rPr>
            </w:pPr>
            <w:r>
              <w:rPr>
                <w:rFonts w:ascii="Calibri" w:hAnsi="Calibri"/>
                <w:spacing w:val="-5"/>
                <w:sz w:val="18"/>
              </w:rPr>
              <w:t>[…]</w:t>
            </w:r>
          </w:p>
        </w:tc>
        <w:tc>
          <w:tcPr>
            <w:tcW w:w="705" w:type="dxa"/>
          </w:tcPr>
          <w:p w14:paraId="0F51AE9C" w14:textId="77777777" w:rsidR="00865E0F" w:rsidRDefault="00865E0F">
            <w:pPr>
              <w:pStyle w:val="TableParagraph"/>
            </w:pPr>
          </w:p>
        </w:tc>
        <w:tc>
          <w:tcPr>
            <w:tcW w:w="995" w:type="dxa"/>
          </w:tcPr>
          <w:p w14:paraId="4BA44CD8" w14:textId="77777777" w:rsidR="00865E0F" w:rsidRDefault="00000000">
            <w:pPr>
              <w:pStyle w:val="TableParagraph"/>
              <w:spacing w:before="1"/>
              <w:ind w:left="159"/>
              <w:rPr>
                <w:rFonts w:ascii="Calibri" w:hAnsi="Calibri"/>
                <w:sz w:val="18"/>
              </w:rPr>
            </w:pPr>
            <w:r>
              <w:rPr>
                <w:rFonts w:ascii="Calibri" w:hAnsi="Calibri"/>
                <w:spacing w:val="-5"/>
                <w:sz w:val="18"/>
              </w:rPr>
              <w:t>[…]</w:t>
            </w:r>
          </w:p>
        </w:tc>
        <w:tc>
          <w:tcPr>
            <w:tcW w:w="6095" w:type="dxa"/>
          </w:tcPr>
          <w:p w14:paraId="7924E0D1" w14:textId="77777777" w:rsidR="00865E0F" w:rsidRDefault="00865E0F">
            <w:pPr>
              <w:pStyle w:val="TableParagraph"/>
            </w:pPr>
          </w:p>
        </w:tc>
      </w:tr>
      <w:tr w:rsidR="00865E0F" w14:paraId="7F21251F" w14:textId="77777777">
        <w:trPr>
          <w:trHeight w:val="268"/>
        </w:trPr>
        <w:tc>
          <w:tcPr>
            <w:tcW w:w="1574" w:type="dxa"/>
          </w:tcPr>
          <w:p w14:paraId="065DA5B8" w14:textId="77777777" w:rsidR="00865E0F" w:rsidRDefault="00000000">
            <w:pPr>
              <w:pStyle w:val="TableParagraph"/>
              <w:spacing w:before="1"/>
              <w:ind w:left="158"/>
              <w:rPr>
                <w:rFonts w:ascii="Calibri"/>
                <w:sz w:val="18"/>
              </w:rPr>
            </w:pPr>
            <w:r>
              <w:rPr>
                <w:rFonts w:ascii="Calibri"/>
                <w:spacing w:val="-5"/>
                <w:sz w:val="18"/>
              </w:rPr>
              <w:t>49</w:t>
            </w:r>
          </w:p>
        </w:tc>
        <w:tc>
          <w:tcPr>
            <w:tcW w:w="705" w:type="dxa"/>
          </w:tcPr>
          <w:p w14:paraId="51AB4AE0" w14:textId="77777777" w:rsidR="00865E0F" w:rsidRDefault="00865E0F">
            <w:pPr>
              <w:pStyle w:val="TableParagraph"/>
              <w:rPr>
                <w:sz w:val="18"/>
              </w:rPr>
            </w:pPr>
          </w:p>
        </w:tc>
        <w:tc>
          <w:tcPr>
            <w:tcW w:w="995" w:type="dxa"/>
          </w:tcPr>
          <w:p w14:paraId="336454B5" w14:textId="77777777" w:rsidR="00865E0F" w:rsidRDefault="00000000">
            <w:pPr>
              <w:pStyle w:val="TableParagraph"/>
              <w:spacing w:before="1"/>
              <w:ind w:left="159"/>
              <w:rPr>
                <w:rFonts w:ascii="Calibri"/>
                <w:sz w:val="18"/>
              </w:rPr>
            </w:pPr>
            <w:r>
              <w:rPr>
                <w:rFonts w:ascii="Calibri"/>
                <w:spacing w:val="-2"/>
                <w:sz w:val="18"/>
              </w:rPr>
              <w:t>5/8/24</w:t>
            </w:r>
          </w:p>
        </w:tc>
        <w:tc>
          <w:tcPr>
            <w:tcW w:w="6095" w:type="dxa"/>
          </w:tcPr>
          <w:p w14:paraId="2B127BB9" w14:textId="77777777" w:rsidR="00865E0F" w:rsidRDefault="00000000">
            <w:pPr>
              <w:pStyle w:val="TableParagraph"/>
              <w:spacing w:line="219" w:lineRule="exact"/>
              <w:ind w:left="277"/>
              <w:rPr>
                <w:sz w:val="26"/>
              </w:rPr>
            </w:pPr>
            <w:r>
              <w:rPr>
                <w:sz w:val="26"/>
              </w:rPr>
              <w:t>Assessment</w:t>
            </w:r>
            <w:r>
              <w:rPr>
                <w:spacing w:val="-12"/>
                <w:sz w:val="26"/>
              </w:rPr>
              <w:t xml:space="preserve"> </w:t>
            </w:r>
            <w:r>
              <w:rPr>
                <w:sz w:val="26"/>
              </w:rPr>
              <w:t>–</w:t>
            </w:r>
            <w:r>
              <w:rPr>
                <w:spacing w:val="-9"/>
                <w:sz w:val="26"/>
              </w:rPr>
              <w:t xml:space="preserve"> </w:t>
            </w:r>
            <w:r>
              <w:rPr>
                <w:spacing w:val="-2"/>
                <w:sz w:val="26"/>
              </w:rPr>
              <w:t>Resits</w:t>
            </w:r>
          </w:p>
        </w:tc>
      </w:tr>
      <w:tr w:rsidR="00865E0F" w14:paraId="41A3C7F8" w14:textId="77777777">
        <w:trPr>
          <w:trHeight w:val="301"/>
        </w:trPr>
        <w:tc>
          <w:tcPr>
            <w:tcW w:w="1574" w:type="dxa"/>
          </w:tcPr>
          <w:p w14:paraId="359A09F4" w14:textId="77777777" w:rsidR="00865E0F" w:rsidRDefault="00000000">
            <w:pPr>
              <w:pStyle w:val="TableParagraph"/>
              <w:spacing w:before="3"/>
              <w:ind w:left="158"/>
              <w:rPr>
                <w:rFonts w:ascii="Calibri"/>
                <w:sz w:val="18"/>
              </w:rPr>
            </w:pPr>
            <w:r>
              <w:rPr>
                <w:rFonts w:ascii="Calibri"/>
                <w:spacing w:val="-5"/>
                <w:sz w:val="18"/>
              </w:rPr>
              <w:t>50</w:t>
            </w:r>
          </w:p>
        </w:tc>
        <w:tc>
          <w:tcPr>
            <w:tcW w:w="705" w:type="dxa"/>
          </w:tcPr>
          <w:p w14:paraId="717C9A7F" w14:textId="77777777" w:rsidR="00865E0F" w:rsidRDefault="00865E0F">
            <w:pPr>
              <w:pStyle w:val="TableParagraph"/>
            </w:pPr>
          </w:p>
        </w:tc>
        <w:tc>
          <w:tcPr>
            <w:tcW w:w="995" w:type="dxa"/>
          </w:tcPr>
          <w:p w14:paraId="543FF791" w14:textId="77777777" w:rsidR="00865E0F" w:rsidRDefault="00000000">
            <w:pPr>
              <w:pStyle w:val="TableParagraph"/>
              <w:spacing w:before="3"/>
              <w:ind w:left="159"/>
              <w:rPr>
                <w:rFonts w:ascii="Calibri"/>
                <w:sz w:val="18"/>
              </w:rPr>
            </w:pPr>
            <w:r>
              <w:rPr>
                <w:rFonts w:ascii="Calibri"/>
                <w:spacing w:val="-2"/>
                <w:sz w:val="18"/>
              </w:rPr>
              <w:t>12/8/24</w:t>
            </w:r>
          </w:p>
        </w:tc>
        <w:tc>
          <w:tcPr>
            <w:tcW w:w="6095" w:type="dxa"/>
          </w:tcPr>
          <w:p w14:paraId="35095237" w14:textId="77777777" w:rsidR="00865E0F" w:rsidRDefault="00000000">
            <w:pPr>
              <w:pStyle w:val="TableParagraph"/>
              <w:spacing w:before="4" w:line="278" w:lineRule="exact"/>
              <w:ind w:left="277"/>
              <w:rPr>
                <w:sz w:val="26"/>
              </w:rPr>
            </w:pPr>
            <w:r>
              <w:rPr>
                <w:sz w:val="26"/>
              </w:rPr>
              <w:t>Assessment</w:t>
            </w:r>
            <w:r>
              <w:rPr>
                <w:spacing w:val="-12"/>
                <w:sz w:val="26"/>
              </w:rPr>
              <w:t xml:space="preserve"> </w:t>
            </w:r>
            <w:r>
              <w:rPr>
                <w:sz w:val="26"/>
              </w:rPr>
              <w:t>–</w:t>
            </w:r>
            <w:r>
              <w:rPr>
                <w:spacing w:val="-9"/>
                <w:sz w:val="26"/>
              </w:rPr>
              <w:t xml:space="preserve"> </w:t>
            </w:r>
            <w:r>
              <w:rPr>
                <w:spacing w:val="-2"/>
                <w:sz w:val="26"/>
              </w:rPr>
              <w:t>Resits</w:t>
            </w:r>
          </w:p>
        </w:tc>
      </w:tr>
    </w:tbl>
    <w:p w14:paraId="433B5394" w14:textId="77777777" w:rsidR="00865E0F" w:rsidRDefault="00865E0F">
      <w:pPr>
        <w:pStyle w:val="BodyText"/>
        <w:rPr>
          <w:b/>
          <w:i/>
        </w:rPr>
      </w:pPr>
    </w:p>
    <w:p w14:paraId="5602307A" w14:textId="77777777" w:rsidR="00865E0F" w:rsidRDefault="00865E0F">
      <w:pPr>
        <w:pStyle w:val="BodyText"/>
        <w:rPr>
          <w:b/>
          <w:i/>
        </w:rPr>
      </w:pPr>
    </w:p>
    <w:p w14:paraId="2D0A9EC0" w14:textId="77777777" w:rsidR="00865E0F" w:rsidRDefault="00865E0F">
      <w:pPr>
        <w:pStyle w:val="BodyText"/>
        <w:rPr>
          <w:b/>
          <w:i/>
        </w:rPr>
      </w:pPr>
    </w:p>
    <w:p w14:paraId="0B78EAD8" w14:textId="77777777" w:rsidR="00865E0F" w:rsidRDefault="00865E0F">
      <w:pPr>
        <w:pStyle w:val="BodyText"/>
        <w:rPr>
          <w:b/>
          <w:i/>
        </w:rPr>
      </w:pPr>
    </w:p>
    <w:p w14:paraId="38D611B3" w14:textId="77777777" w:rsidR="00865E0F" w:rsidRDefault="00865E0F">
      <w:pPr>
        <w:pStyle w:val="BodyText"/>
        <w:rPr>
          <w:b/>
          <w:i/>
        </w:rPr>
      </w:pPr>
    </w:p>
    <w:p w14:paraId="0771C078" w14:textId="77777777" w:rsidR="00865E0F" w:rsidRDefault="00865E0F">
      <w:pPr>
        <w:pStyle w:val="BodyText"/>
        <w:rPr>
          <w:b/>
          <w:i/>
        </w:rPr>
      </w:pPr>
    </w:p>
    <w:p w14:paraId="31F1772A" w14:textId="77777777" w:rsidR="00865E0F" w:rsidRDefault="00865E0F">
      <w:pPr>
        <w:pStyle w:val="BodyText"/>
        <w:rPr>
          <w:b/>
          <w:i/>
        </w:rPr>
      </w:pPr>
    </w:p>
    <w:p w14:paraId="36D9A95C" w14:textId="77777777" w:rsidR="00865E0F" w:rsidRDefault="00865E0F">
      <w:pPr>
        <w:pStyle w:val="BodyText"/>
      </w:pPr>
    </w:p>
    <w:p w14:paraId="33D5E5EC" w14:textId="77777777" w:rsidR="0053660F" w:rsidRDefault="0053660F">
      <w:pPr>
        <w:pStyle w:val="BodyText"/>
      </w:pPr>
    </w:p>
    <w:p w14:paraId="1B02FDE7" w14:textId="77777777" w:rsidR="0053660F" w:rsidRDefault="0053660F">
      <w:pPr>
        <w:pStyle w:val="BodyText"/>
      </w:pPr>
    </w:p>
    <w:p w14:paraId="31D25F91" w14:textId="77777777" w:rsidR="0053660F" w:rsidRDefault="0053660F">
      <w:pPr>
        <w:pStyle w:val="BodyText"/>
      </w:pPr>
    </w:p>
    <w:p w14:paraId="66994467" w14:textId="77777777" w:rsidR="0053660F" w:rsidRDefault="0053660F">
      <w:pPr>
        <w:pStyle w:val="BodyText"/>
      </w:pPr>
    </w:p>
    <w:p w14:paraId="19479872" w14:textId="77777777" w:rsidR="0053660F" w:rsidRDefault="0053660F">
      <w:pPr>
        <w:pStyle w:val="BodyText"/>
      </w:pPr>
    </w:p>
    <w:p w14:paraId="7C27C79E" w14:textId="77777777" w:rsidR="0053660F" w:rsidRDefault="0053660F">
      <w:pPr>
        <w:pStyle w:val="BodyText"/>
      </w:pPr>
    </w:p>
    <w:p w14:paraId="3C986EB1" w14:textId="77777777" w:rsidR="0053660F" w:rsidRDefault="0053660F">
      <w:pPr>
        <w:pStyle w:val="BodyText"/>
      </w:pPr>
    </w:p>
    <w:p w14:paraId="254DCF99" w14:textId="77777777" w:rsidR="00865E0F" w:rsidRDefault="00865E0F">
      <w:pPr>
        <w:pStyle w:val="BodyText"/>
      </w:pPr>
    </w:p>
    <w:p w14:paraId="045D443C" w14:textId="77777777" w:rsidR="007D5A71" w:rsidRDefault="007D5A71">
      <w:pPr>
        <w:pStyle w:val="BodyText"/>
      </w:pPr>
    </w:p>
    <w:p w14:paraId="30D20767" w14:textId="77777777" w:rsidR="007D5A71" w:rsidRDefault="007D5A71">
      <w:pPr>
        <w:pStyle w:val="BodyText"/>
      </w:pPr>
    </w:p>
    <w:p w14:paraId="413ABCB2" w14:textId="77777777" w:rsidR="007D5A71" w:rsidRDefault="007D5A71">
      <w:pPr>
        <w:pStyle w:val="BodyText"/>
      </w:pPr>
    </w:p>
    <w:p w14:paraId="2EDC09F1" w14:textId="77777777" w:rsidR="007D5A71" w:rsidRDefault="007D5A71">
      <w:pPr>
        <w:pStyle w:val="BodyText"/>
      </w:pPr>
    </w:p>
    <w:p w14:paraId="32261A76" w14:textId="77777777" w:rsidR="007D5A71" w:rsidRDefault="007D5A71">
      <w:pPr>
        <w:pStyle w:val="BodyText"/>
      </w:pPr>
    </w:p>
    <w:p w14:paraId="6443E6A8" w14:textId="77777777" w:rsidR="007D5A71" w:rsidRDefault="007D5A71">
      <w:pPr>
        <w:pStyle w:val="BodyText"/>
      </w:pPr>
    </w:p>
    <w:p w14:paraId="14E293F1" w14:textId="77777777" w:rsidR="007D5A71" w:rsidRDefault="007D5A71">
      <w:pPr>
        <w:pStyle w:val="BodyText"/>
      </w:pPr>
    </w:p>
    <w:p w14:paraId="1333C21E" w14:textId="77777777" w:rsidR="007D5A71" w:rsidRDefault="007D5A71">
      <w:pPr>
        <w:pStyle w:val="BodyText"/>
      </w:pPr>
    </w:p>
    <w:p w14:paraId="04E5F916" w14:textId="77777777" w:rsidR="007D5A71" w:rsidRDefault="007D5A71">
      <w:pPr>
        <w:pStyle w:val="BodyText"/>
      </w:pPr>
    </w:p>
    <w:p w14:paraId="38A0EC18" w14:textId="77777777" w:rsidR="007D5A71" w:rsidRDefault="007D5A71">
      <w:pPr>
        <w:pStyle w:val="BodyText"/>
      </w:pPr>
    </w:p>
    <w:p w14:paraId="37D6CA0E" w14:textId="77777777" w:rsidR="007D5A71" w:rsidRDefault="007D5A71">
      <w:pPr>
        <w:pStyle w:val="BodyText"/>
      </w:pPr>
    </w:p>
    <w:p w14:paraId="48175C5B" w14:textId="77777777" w:rsidR="007D5A71" w:rsidRDefault="007D5A71">
      <w:pPr>
        <w:pStyle w:val="BodyText"/>
      </w:pPr>
    </w:p>
    <w:p w14:paraId="6042C82C" w14:textId="77777777" w:rsidR="007D5A71" w:rsidRDefault="007D5A71">
      <w:pPr>
        <w:pStyle w:val="BodyText"/>
      </w:pPr>
    </w:p>
    <w:p w14:paraId="3521E6CA" w14:textId="77777777" w:rsidR="00865E0F" w:rsidRDefault="00865E0F">
      <w:pPr>
        <w:pStyle w:val="BodyText"/>
      </w:pPr>
    </w:p>
    <w:p w14:paraId="709FB4C9" w14:textId="77777777" w:rsidR="00865E0F" w:rsidRDefault="00865E0F">
      <w:pPr>
        <w:pStyle w:val="BodyText"/>
      </w:pPr>
    </w:p>
    <w:p w14:paraId="70CB6649" w14:textId="77777777" w:rsidR="007D5A71" w:rsidRDefault="007D5A71">
      <w:pPr>
        <w:pStyle w:val="Heading5"/>
        <w:rPr>
          <w:u w:val="single"/>
        </w:rPr>
      </w:pPr>
    </w:p>
    <w:p w14:paraId="4FF28533" w14:textId="77777777" w:rsidR="007D5A71" w:rsidRDefault="007D5A71">
      <w:pPr>
        <w:pStyle w:val="Heading5"/>
        <w:rPr>
          <w:u w:val="single"/>
        </w:rPr>
      </w:pPr>
    </w:p>
    <w:p w14:paraId="0C209531" w14:textId="77777777" w:rsidR="007D5A71" w:rsidRDefault="007D5A71">
      <w:pPr>
        <w:pStyle w:val="Heading5"/>
        <w:rPr>
          <w:u w:val="single"/>
        </w:rPr>
      </w:pPr>
    </w:p>
    <w:p w14:paraId="39E78851" w14:textId="25ECE52C" w:rsidR="00865E0F" w:rsidRDefault="00000000">
      <w:pPr>
        <w:pStyle w:val="Heading5"/>
        <w:rPr>
          <w:b w:val="0"/>
        </w:rPr>
      </w:pPr>
      <w:r>
        <w:rPr>
          <w:u w:val="single"/>
        </w:rPr>
        <w:t>MATTER</w:t>
      </w:r>
      <w:r>
        <w:rPr>
          <w:spacing w:val="-5"/>
          <w:u w:val="single"/>
        </w:rPr>
        <w:t xml:space="preserve"> </w:t>
      </w:r>
      <w:r>
        <w:rPr>
          <w:u w:val="single"/>
        </w:rPr>
        <w:t>AND</w:t>
      </w:r>
      <w:r>
        <w:rPr>
          <w:spacing w:val="-2"/>
          <w:u w:val="single"/>
        </w:rPr>
        <w:t xml:space="preserve"> </w:t>
      </w:r>
      <w:r>
        <w:rPr>
          <w:u w:val="single"/>
        </w:rPr>
        <w:t>MEMORY</w:t>
      </w:r>
      <w:r>
        <w:rPr>
          <w:spacing w:val="-2"/>
          <w:u w:val="single"/>
        </w:rPr>
        <w:t xml:space="preserve"> </w:t>
      </w:r>
      <w:r>
        <w:rPr>
          <w:u w:val="single"/>
        </w:rPr>
        <w:t>ITSELF</w:t>
      </w:r>
      <w:r>
        <w:rPr>
          <w:spacing w:val="-2"/>
          <w:u w:val="single"/>
        </w:rPr>
        <w:t xml:space="preserve"> </w:t>
      </w:r>
      <w:r>
        <w:rPr>
          <w:b w:val="0"/>
          <w:spacing w:val="-2"/>
        </w:rPr>
        <w:t>(1896)</w:t>
      </w:r>
    </w:p>
    <w:p w14:paraId="02656AAA" w14:textId="77777777" w:rsidR="00865E0F" w:rsidRDefault="00865E0F">
      <w:pPr>
        <w:pStyle w:val="BodyText"/>
        <w:spacing w:before="47"/>
        <w:rPr>
          <w:sz w:val="20"/>
        </w:rPr>
      </w:pPr>
    </w:p>
    <w:tbl>
      <w:tblPr>
        <w:tblW w:w="0" w:type="auto"/>
        <w:tblInd w:w="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74"/>
        <w:gridCol w:w="705"/>
        <w:gridCol w:w="995"/>
        <w:gridCol w:w="6095"/>
      </w:tblGrid>
      <w:tr w:rsidR="00865E0F" w14:paraId="313D7157" w14:textId="77777777">
        <w:trPr>
          <w:trHeight w:val="599"/>
        </w:trPr>
        <w:tc>
          <w:tcPr>
            <w:tcW w:w="1574" w:type="dxa"/>
            <w:shd w:val="clear" w:color="auto" w:fill="808080"/>
          </w:tcPr>
          <w:p w14:paraId="07B9AA11" w14:textId="77777777" w:rsidR="00865E0F" w:rsidRDefault="00000000">
            <w:pPr>
              <w:pStyle w:val="TableParagraph"/>
              <w:spacing w:before="1"/>
              <w:ind w:left="158"/>
              <w:rPr>
                <w:rFonts w:ascii="Calibri"/>
                <w:sz w:val="18"/>
              </w:rPr>
            </w:pPr>
            <w:r>
              <w:rPr>
                <w:rFonts w:ascii="Calibri"/>
                <w:color w:val="F8F8F8"/>
                <w:spacing w:val="-5"/>
                <w:sz w:val="18"/>
              </w:rPr>
              <w:t>22</w:t>
            </w:r>
          </w:p>
        </w:tc>
        <w:tc>
          <w:tcPr>
            <w:tcW w:w="705" w:type="dxa"/>
            <w:shd w:val="clear" w:color="auto" w:fill="808080"/>
          </w:tcPr>
          <w:p w14:paraId="78BE0B64" w14:textId="77777777" w:rsidR="00865E0F" w:rsidRDefault="00000000">
            <w:pPr>
              <w:pStyle w:val="TableParagraph"/>
              <w:spacing w:before="1"/>
              <w:ind w:left="19"/>
              <w:rPr>
                <w:rFonts w:ascii="Calibri"/>
                <w:sz w:val="18"/>
              </w:rPr>
            </w:pPr>
            <w:r>
              <w:rPr>
                <w:rFonts w:ascii="Calibri"/>
                <w:color w:val="FFFFFF"/>
                <w:spacing w:val="-10"/>
                <w:sz w:val="18"/>
              </w:rPr>
              <w:t>1</w:t>
            </w:r>
          </w:p>
        </w:tc>
        <w:tc>
          <w:tcPr>
            <w:tcW w:w="995" w:type="dxa"/>
            <w:shd w:val="clear" w:color="auto" w:fill="808080"/>
          </w:tcPr>
          <w:p w14:paraId="2DC7FB86" w14:textId="77777777" w:rsidR="00865E0F" w:rsidRDefault="00000000">
            <w:pPr>
              <w:pStyle w:val="TableParagraph"/>
              <w:spacing w:before="1"/>
              <w:ind w:left="7"/>
              <w:rPr>
                <w:rFonts w:ascii="Calibri"/>
                <w:sz w:val="18"/>
              </w:rPr>
            </w:pPr>
            <w:r>
              <w:rPr>
                <w:rFonts w:ascii="Calibri"/>
                <w:color w:val="FFFFFF"/>
                <w:spacing w:val="-2"/>
                <w:sz w:val="18"/>
              </w:rPr>
              <w:t>29/1/2024</w:t>
            </w:r>
          </w:p>
        </w:tc>
        <w:tc>
          <w:tcPr>
            <w:tcW w:w="6095" w:type="dxa"/>
            <w:shd w:val="clear" w:color="auto" w:fill="808080"/>
          </w:tcPr>
          <w:p w14:paraId="6C090624" w14:textId="77777777" w:rsidR="00865E0F" w:rsidRDefault="00000000">
            <w:pPr>
              <w:pStyle w:val="TableParagraph"/>
              <w:spacing w:line="298" w:lineRule="exact"/>
              <w:ind w:left="277" w:right="296"/>
              <w:rPr>
                <w:sz w:val="26"/>
              </w:rPr>
            </w:pPr>
            <w:r>
              <w:rPr>
                <w:color w:val="FFFFFF"/>
                <w:sz w:val="26"/>
              </w:rPr>
              <w:t>Henri</w:t>
            </w:r>
            <w:r>
              <w:rPr>
                <w:color w:val="FFFFFF"/>
                <w:spacing w:val="-9"/>
                <w:sz w:val="26"/>
              </w:rPr>
              <w:t xml:space="preserve"> </w:t>
            </w:r>
            <w:r>
              <w:rPr>
                <w:color w:val="FFFFFF"/>
                <w:sz w:val="26"/>
              </w:rPr>
              <w:t>Bergson,</w:t>
            </w:r>
            <w:r>
              <w:rPr>
                <w:color w:val="FFFFFF"/>
                <w:spacing w:val="-9"/>
                <w:sz w:val="26"/>
              </w:rPr>
              <w:t xml:space="preserve"> </w:t>
            </w:r>
            <w:r>
              <w:rPr>
                <w:i/>
                <w:color w:val="FFFFFF"/>
                <w:sz w:val="26"/>
              </w:rPr>
              <w:t>Matter</w:t>
            </w:r>
            <w:r>
              <w:rPr>
                <w:i/>
                <w:color w:val="FFFFFF"/>
                <w:spacing w:val="-6"/>
                <w:sz w:val="26"/>
              </w:rPr>
              <w:t xml:space="preserve"> </w:t>
            </w:r>
            <w:r>
              <w:rPr>
                <w:i/>
                <w:color w:val="FFFFFF"/>
                <w:sz w:val="26"/>
              </w:rPr>
              <w:t>and</w:t>
            </w:r>
            <w:r>
              <w:rPr>
                <w:i/>
                <w:color w:val="FFFFFF"/>
                <w:spacing w:val="-9"/>
                <w:sz w:val="26"/>
              </w:rPr>
              <w:t xml:space="preserve"> </w:t>
            </w:r>
            <w:r>
              <w:rPr>
                <w:i/>
                <w:color w:val="FFFFFF"/>
                <w:sz w:val="26"/>
              </w:rPr>
              <w:t>Memory,</w:t>
            </w:r>
            <w:r>
              <w:rPr>
                <w:i/>
                <w:color w:val="FFFFFF"/>
                <w:spacing w:val="-8"/>
                <w:sz w:val="26"/>
              </w:rPr>
              <w:t xml:space="preserve"> </w:t>
            </w:r>
            <w:r>
              <w:rPr>
                <w:color w:val="FFFFFF"/>
                <w:sz w:val="26"/>
              </w:rPr>
              <w:t>Introduction (i.e. pp. 9–16)</w:t>
            </w:r>
          </w:p>
        </w:tc>
      </w:tr>
    </w:tbl>
    <w:p w14:paraId="1D0DB7AE" w14:textId="77777777" w:rsidR="00865E0F" w:rsidRDefault="00865E0F">
      <w:pPr>
        <w:pStyle w:val="BodyText"/>
      </w:pPr>
    </w:p>
    <w:p w14:paraId="324C43F0" w14:textId="77777777" w:rsidR="00865E0F" w:rsidRDefault="00865E0F">
      <w:pPr>
        <w:pStyle w:val="BodyText"/>
      </w:pPr>
    </w:p>
    <w:p w14:paraId="32D70ABB" w14:textId="77777777" w:rsidR="00865E0F" w:rsidRDefault="00865E0F">
      <w:pPr>
        <w:pStyle w:val="BodyText"/>
      </w:pPr>
    </w:p>
    <w:p w14:paraId="7EC378C7" w14:textId="77777777" w:rsidR="00865E0F" w:rsidRDefault="00865E0F">
      <w:pPr>
        <w:pStyle w:val="BodyText"/>
        <w:spacing w:before="269"/>
      </w:pPr>
    </w:p>
    <w:p w14:paraId="2BFD6A1F" w14:textId="77777777" w:rsidR="00865E0F" w:rsidRDefault="00000000">
      <w:pPr>
        <w:ind w:left="260" w:right="886"/>
        <w:rPr>
          <w:b/>
          <w:sz w:val="24"/>
        </w:rPr>
      </w:pPr>
      <w:r>
        <w:rPr>
          <w:b/>
          <w:sz w:val="24"/>
        </w:rPr>
        <w:t>Introduction</w:t>
      </w:r>
      <w:r>
        <w:rPr>
          <w:b/>
          <w:spacing w:val="-3"/>
          <w:sz w:val="24"/>
        </w:rPr>
        <w:t xml:space="preserve"> </w:t>
      </w:r>
      <w:r>
        <w:rPr>
          <w:b/>
          <w:sz w:val="24"/>
        </w:rPr>
        <w:t>(new</w:t>
      </w:r>
      <w:r>
        <w:rPr>
          <w:b/>
          <w:spacing w:val="-4"/>
          <w:sz w:val="24"/>
        </w:rPr>
        <w:t xml:space="preserve"> </w:t>
      </w:r>
      <w:r>
        <w:rPr>
          <w:b/>
          <w:sz w:val="24"/>
        </w:rPr>
        <w:t>for</w:t>
      </w:r>
      <w:r>
        <w:rPr>
          <w:b/>
          <w:spacing w:val="-4"/>
          <w:sz w:val="24"/>
        </w:rPr>
        <w:t xml:space="preserve"> </w:t>
      </w:r>
      <w:r>
        <w:rPr>
          <w:b/>
          <w:sz w:val="24"/>
        </w:rPr>
        <w:t>the</w:t>
      </w:r>
      <w:r>
        <w:rPr>
          <w:b/>
          <w:spacing w:val="-4"/>
          <w:sz w:val="24"/>
        </w:rPr>
        <w:t xml:space="preserve"> </w:t>
      </w:r>
      <w:r>
        <w:rPr>
          <w:b/>
          <w:sz w:val="24"/>
        </w:rPr>
        <w:t>English</w:t>
      </w:r>
      <w:r>
        <w:rPr>
          <w:b/>
          <w:spacing w:val="-3"/>
          <w:sz w:val="24"/>
        </w:rPr>
        <w:t xml:space="preserve"> </w:t>
      </w:r>
      <w:r>
        <w:rPr>
          <w:b/>
          <w:sz w:val="24"/>
        </w:rPr>
        <w:t>translation,</w:t>
      </w:r>
      <w:r>
        <w:rPr>
          <w:b/>
          <w:spacing w:val="-3"/>
          <w:sz w:val="24"/>
        </w:rPr>
        <w:t xml:space="preserve"> </w:t>
      </w:r>
      <w:r>
        <w:rPr>
          <w:b/>
          <w:sz w:val="24"/>
        </w:rPr>
        <w:t>from</w:t>
      </w:r>
      <w:r>
        <w:rPr>
          <w:b/>
          <w:spacing w:val="-2"/>
          <w:sz w:val="24"/>
        </w:rPr>
        <w:t xml:space="preserve"> </w:t>
      </w:r>
      <w:r>
        <w:rPr>
          <w:b/>
          <w:sz w:val="24"/>
        </w:rPr>
        <w:t>1910,</w:t>
      </w:r>
      <w:r>
        <w:rPr>
          <w:b/>
          <w:spacing w:val="-3"/>
          <w:sz w:val="24"/>
        </w:rPr>
        <w:t xml:space="preserve"> </w:t>
      </w:r>
      <w:r>
        <w:rPr>
          <w:b/>
          <w:sz w:val="24"/>
        </w:rPr>
        <w:t>14</w:t>
      </w:r>
      <w:r>
        <w:rPr>
          <w:b/>
          <w:spacing w:val="-3"/>
          <w:sz w:val="24"/>
        </w:rPr>
        <w:t xml:space="preserve"> </w:t>
      </w:r>
      <w:r>
        <w:rPr>
          <w:b/>
          <w:sz w:val="24"/>
        </w:rPr>
        <w:t>years</w:t>
      </w:r>
      <w:r>
        <w:rPr>
          <w:b/>
          <w:spacing w:val="-3"/>
          <w:sz w:val="24"/>
        </w:rPr>
        <w:t xml:space="preserve"> </w:t>
      </w:r>
      <w:r>
        <w:rPr>
          <w:b/>
          <w:sz w:val="24"/>
        </w:rPr>
        <w:t>after</w:t>
      </w:r>
      <w:r>
        <w:rPr>
          <w:b/>
          <w:spacing w:val="-4"/>
          <w:sz w:val="24"/>
        </w:rPr>
        <w:t xml:space="preserve"> </w:t>
      </w:r>
      <w:r>
        <w:rPr>
          <w:b/>
          <w:sz w:val="24"/>
        </w:rPr>
        <w:t>the</w:t>
      </w:r>
      <w:r>
        <w:rPr>
          <w:b/>
          <w:spacing w:val="-4"/>
          <w:sz w:val="24"/>
        </w:rPr>
        <w:t xml:space="preserve"> </w:t>
      </w:r>
      <w:r>
        <w:rPr>
          <w:b/>
          <w:sz w:val="24"/>
        </w:rPr>
        <w:t xml:space="preserve">book’s </w:t>
      </w:r>
      <w:r>
        <w:rPr>
          <w:b/>
          <w:spacing w:val="-2"/>
          <w:sz w:val="24"/>
        </w:rPr>
        <w:t>publication).</w:t>
      </w:r>
    </w:p>
    <w:p w14:paraId="33DCFC9B" w14:textId="77777777" w:rsidR="00865E0F" w:rsidRDefault="00865E0F">
      <w:pPr>
        <w:pStyle w:val="BodyText"/>
        <w:rPr>
          <w:b/>
        </w:rPr>
      </w:pPr>
    </w:p>
    <w:p w14:paraId="3FD39BE1" w14:textId="6884216E" w:rsidR="00865E0F" w:rsidRDefault="00000000">
      <w:pPr>
        <w:pStyle w:val="BodyText"/>
        <w:spacing w:line="480" w:lineRule="auto"/>
        <w:ind w:left="260" w:right="886"/>
      </w:pPr>
      <w:r>
        <w:t>So let’s get into MM and</w:t>
      </w:r>
      <w:r>
        <w:rPr>
          <w:spacing w:val="-3"/>
        </w:rPr>
        <w:t xml:space="preserve"> </w:t>
      </w:r>
      <w:r>
        <w:t>see</w:t>
      </w:r>
      <w:r>
        <w:rPr>
          <w:spacing w:val="-4"/>
        </w:rPr>
        <w:t xml:space="preserve"> </w:t>
      </w:r>
      <w:r>
        <w:t>what</w:t>
      </w:r>
      <w:r>
        <w:rPr>
          <w:spacing w:val="-3"/>
        </w:rPr>
        <w:t xml:space="preserve"> </w:t>
      </w:r>
      <w:r>
        <w:t>its</w:t>
      </w:r>
      <w:r>
        <w:rPr>
          <w:spacing w:val="-3"/>
        </w:rPr>
        <w:t xml:space="preserve"> </w:t>
      </w:r>
      <w:r>
        <w:t>specific</w:t>
      </w:r>
      <w:r>
        <w:rPr>
          <w:spacing w:val="-2"/>
        </w:rPr>
        <w:t xml:space="preserve"> </w:t>
      </w:r>
      <w:r>
        <w:t>problem</w:t>
      </w:r>
      <w:r>
        <w:rPr>
          <w:spacing w:val="-3"/>
        </w:rPr>
        <w:t xml:space="preserve"> </w:t>
      </w:r>
      <w:r>
        <w:t>is,</w:t>
      </w:r>
      <w:r>
        <w:rPr>
          <w:spacing w:val="-3"/>
        </w:rPr>
        <w:t xml:space="preserve"> </w:t>
      </w:r>
      <w:r>
        <w:t>and</w:t>
      </w:r>
      <w:r>
        <w:rPr>
          <w:spacing w:val="-3"/>
        </w:rPr>
        <w:t xml:space="preserve"> </w:t>
      </w:r>
      <w:r>
        <w:t>then</w:t>
      </w:r>
      <w:r>
        <w:rPr>
          <w:spacing w:val="-3"/>
        </w:rPr>
        <w:t xml:space="preserve"> </w:t>
      </w:r>
      <w:r>
        <w:t>very</w:t>
      </w:r>
      <w:r>
        <w:rPr>
          <w:spacing w:val="-1"/>
        </w:rPr>
        <w:t xml:space="preserve"> </w:t>
      </w:r>
      <w:r>
        <w:t>gradually,</w:t>
      </w:r>
      <w:r>
        <w:rPr>
          <w:spacing w:val="-3"/>
        </w:rPr>
        <w:t xml:space="preserve"> </w:t>
      </w:r>
      <w:r>
        <w:t>over</w:t>
      </w:r>
      <w:r>
        <w:rPr>
          <w:spacing w:val="-4"/>
        </w:rPr>
        <w:t xml:space="preserve"> </w:t>
      </w:r>
      <w:r>
        <w:t>the</w:t>
      </w:r>
      <w:r>
        <w:rPr>
          <w:spacing w:val="-4"/>
        </w:rPr>
        <w:t xml:space="preserve"> </w:t>
      </w:r>
      <w:r>
        <w:t>next</w:t>
      </w:r>
      <w:r>
        <w:rPr>
          <w:spacing w:val="-1"/>
        </w:rPr>
        <w:t xml:space="preserve"> </w:t>
      </w:r>
      <w:r>
        <w:t>eight</w:t>
      </w:r>
      <w:r>
        <w:rPr>
          <w:spacing w:val="-3"/>
        </w:rPr>
        <w:t xml:space="preserve"> </w:t>
      </w:r>
      <w:r>
        <w:t>weeks,</w:t>
      </w:r>
      <w:r>
        <w:rPr>
          <w:spacing w:val="-3"/>
        </w:rPr>
        <w:t xml:space="preserve"> </w:t>
      </w:r>
      <w:r>
        <w:t>we’ll come to see how this specific problem relates to Bergson’s philosophy as a whole, and the more general problematics I’ve just laid out.</w:t>
      </w:r>
    </w:p>
    <w:p w14:paraId="340FCAD9" w14:textId="77777777" w:rsidR="00865E0F" w:rsidRDefault="00000000">
      <w:pPr>
        <w:pStyle w:val="BodyText"/>
        <w:spacing w:line="480" w:lineRule="auto"/>
        <w:ind w:left="260" w:right="886" w:firstLine="720"/>
      </w:pPr>
      <w:r>
        <w:t xml:space="preserve">So let’s begin to read the Introduction to </w:t>
      </w:r>
      <w:r>
        <w:rPr>
          <w:i/>
        </w:rPr>
        <w:t xml:space="preserve">Matter and Memory, </w:t>
      </w:r>
      <w:r>
        <w:t>to get a sense of what the</w:t>
      </w:r>
      <w:r>
        <w:rPr>
          <w:spacing w:val="-3"/>
        </w:rPr>
        <w:t xml:space="preserve"> </w:t>
      </w:r>
      <w:r>
        <w:t>problem</w:t>
      </w:r>
      <w:r>
        <w:rPr>
          <w:spacing w:val="-2"/>
        </w:rPr>
        <w:t xml:space="preserve"> </w:t>
      </w:r>
      <w:r>
        <w:t>is</w:t>
      </w:r>
      <w:r>
        <w:rPr>
          <w:spacing w:val="-2"/>
        </w:rPr>
        <w:t xml:space="preserve"> </w:t>
      </w:r>
      <w:r>
        <w:t>that</w:t>
      </w:r>
      <w:r>
        <w:rPr>
          <w:spacing w:val="-2"/>
        </w:rPr>
        <w:t xml:space="preserve"> </w:t>
      </w:r>
      <w:r>
        <w:t>it’s</w:t>
      </w:r>
      <w:r>
        <w:rPr>
          <w:spacing w:val="-2"/>
        </w:rPr>
        <w:t xml:space="preserve"> </w:t>
      </w:r>
      <w:r>
        <w:t>attempting</w:t>
      </w:r>
      <w:r>
        <w:rPr>
          <w:spacing w:val="-2"/>
        </w:rPr>
        <w:t xml:space="preserve"> </w:t>
      </w:r>
      <w:r>
        <w:t>to</w:t>
      </w:r>
      <w:r>
        <w:rPr>
          <w:spacing w:val="-2"/>
        </w:rPr>
        <w:t xml:space="preserve"> </w:t>
      </w:r>
      <w:r>
        <w:t>solve</w:t>
      </w:r>
      <w:r>
        <w:rPr>
          <w:spacing w:val="-3"/>
        </w:rPr>
        <w:t xml:space="preserve"> </w:t>
      </w:r>
      <w:r>
        <w:t>and</w:t>
      </w:r>
      <w:r>
        <w:rPr>
          <w:spacing w:val="-2"/>
        </w:rPr>
        <w:t xml:space="preserve"> </w:t>
      </w:r>
      <w:r>
        <w:t>how</w:t>
      </w:r>
      <w:r>
        <w:rPr>
          <w:spacing w:val="-3"/>
        </w:rPr>
        <w:t xml:space="preserve"> </w:t>
      </w:r>
      <w:r>
        <w:t>it</w:t>
      </w:r>
      <w:r>
        <w:rPr>
          <w:spacing w:val="-2"/>
        </w:rPr>
        <w:t xml:space="preserve"> </w:t>
      </w:r>
      <w:r>
        <w:t>is</w:t>
      </w:r>
      <w:r>
        <w:rPr>
          <w:spacing w:val="-2"/>
        </w:rPr>
        <w:t xml:space="preserve"> </w:t>
      </w:r>
      <w:r>
        <w:t>to</w:t>
      </w:r>
      <w:r>
        <w:rPr>
          <w:spacing w:val="-2"/>
        </w:rPr>
        <w:t xml:space="preserve"> </w:t>
      </w:r>
      <w:r>
        <w:t>go</w:t>
      </w:r>
      <w:r>
        <w:rPr>
          <w:spacing w:val="-2"/>
        </w:rPr>
        <w:t xml:space="preserve"> </w:t>
      </w:r>
      <w:r>
        <w:t>about</w:t>
      </w:r>
      <w:r>
        <w:rPr>
          <w:spacing w:val="-2"/>
        </w:rPr>
        <w:t xml:space="preserve"> </w:t>
      </w:r>
      <w:r>
        <w:t>solving</w:t>
      </w:r>
      <w:r>
        <w:rPr>
          <w:spacing w:val="-2"/>
        </w:rPr>
        <w:t xml:space="preserve"> </w:t>
      </w:r>
      <w:r>
        <w:t>it.</w:t>
      </w:r>
      <w:r>
        <w:rPr>
          <w:spacing w:val="-2"/>
        </w:rPr>
        <w:t xml:space="preserve"> </w:t>
      </w:r>
      <w:r>
        <w:t>(you</w:t>
      </w:r>
      <w:r>
        <w:rPr>
          <w:spacing w:val="-2"/>
        </w:rPr>
        <w:t xml:space="preserve"> </w:t>
      </w:r>
      <w:r>
        <w:t>can</w:t>
      </w:r>
      <w:r>
        <w:rPr>
          <w:spacing w:val="-2"/>
        </w:rPr>
        <w:t xml:space="preserve"> </w:t>
      </w:r>
      <w:r>
        <w:t>more or less read along with this in the text, as I’m commenting on the Introduction quite closely).</w:t>
      </w:r>
    </w:p>
    <w:p w14:paraId="5CE5C4F1" w14:textId="77777777" w:rsidR="00865E0F" w:rsidRDefault="00000000">
      <w:pPr>
        <w:pStyle w:val="BodyText"/>
        <w:spacing w:line="480" w:lineRule="auto"/>
        <w:ind w:left="259" w:right="952" w:firstLine="720"/>
        <w:jc w:val="both"/>
      </w:pPr>
      <w:r>
        <w:t>The</w:t>
      </w:r>
      <w:r>
        <w:rPr>
          <w:spacing w:val="-4"/>
        </w:rPr>
        <w:t xml:space="preserve"> </w:t>
      </w:r>
      <w:r>
        <w:t>problem</w:t>
      </w:r>
      <w:r>
        <w:rPr>
          <w:spacing w:val="-3"/>
        </w:rPr>
        <w:t xml:space="preserve"> </w:t>
      </w:r>
      <w:r>
        <w:t>addressed</w:t>
      </w:r>
      <w:r>
        <w:rPr>
          <w:spacing w:val="-3"/>
        </w:rPr>
        <w:t xml:space="preserve"> </w:t>
      </w:r>
      <w:r>
        <w:t>by</w:t>
      </w:r>
      <w:r>
        <w:rPr>
          <w:spacing w:val="-3"/>
        </w:rPr>
        <w:t xml:space="preserve"> </w:t>
      </w:r>
      <w:r>
        <w:t>MM</w:t>
      </w:r>
      <w:r>
        <w:rPr>
          <w:spacing w:val="-3"/>
        </w:rPr>
        <w:t xml:space="preserve"> </w:t>
      </w:r>
      <w:r>
        <w:t>is</w:t>
      </w:r>
      <w:r>
        <w:rPr>
          <w:spacing w:val="-3"/>
        </w:rPr>
        <w:t xml:space="preserve"> </w:t>
      </w:r>
      <w:r>
        <w:t>very</w:t>
      </w:r>
      <w:r>
        <w:rPr>
          <w:spacing w:val="-3"/>
        </w:rPr>
        <w:t xml:space="preserve"> </w:t>
      </w:r>
      <w:r>
        <w:t>simple:</w:t>
      </w:r>
      <w:r>
        <w:rPr>
          <w:spacing w:val="-3"/>
        </w:rPr>
        <w:t xml:space="preserve"> </w:t>
      </w:r>
      <w:r>
        <w:t>it</w:t>
      </w:r>
      <w:r>
        <w:rPr>
          <w:spacing w:val="-3"/>
        </w:rPr>
        <w:t xml:space="preserve"> </w:t>
      </w:r>
      <w:r>
        <w:t>is</w:t>
      </w:r>
      <w:r>
        <w:rPr>
          <w:spacing w:val="-3"/>
        </w:rPr>
        <w:t xml:space="preserve"> </w:t>
      </w:r>
      <w:r>
        <w:t>the</w:t>
      </w:r>
      <w:r>
        <w:rPr>
          <w:spacing w:val="-4"/>
        </w:rPr>
        <w:t xml:space="preserve"> </w:t>
      </w:r>
      <w:r>
        <w:t>relation</w:t>
      </w:r>
      <w:r>
        <w:rPr>
          <w:spacing w:val="-3"/>
        </w:rPr>
        <w:t xml:space="preserve"> </w:t>
      </w:r>
      <w:r>
        <w:t>between</w:t>
      </w:r>
      <w:r>
        <w:rPr>
          <w:spacing w:val="-3"/>
        </w:rPr>
        <w:t xml:space="preserve"> </w:t>
      </w:r>
      <w:r>
        <w:t>the</w:t>
      </w:r>
      <w:r>
        <w:rPr>
          <w:spacing w:val="-2"/>
        </w:rPr>
        <w:t xml:space="preserve"> </w:t>
      </w:r>
      <w:r>
        <w:t>mind</w:t>
      </w:r>
      <w:r>
        <w:rPr>
          <w:spacing w:val="-3"/>
        </w:rPr>
        <w:t xml:space="preserve"> </w:t>
      </w:r>
      <w:r>
        <w:t>and the body: or the soul and the body, the psycho-physiological relation (B uses all these terms) or, spirit and matter.</w:t>
      </w:r>
    </w:p>
    <w:p w14:paraId="75C130C8" w14:textId="77777777" w:rsidR="00865E0F" w:rsidRDefault="00000000">
      <w:pPr>
        <w:pStyle w:val="BodyText"/>
        <w:spacing w:line="480" w:lineRule="auto"/>
        <w:ind w:left="259" w:right="939" w:firstLine="720"/>
      </w:pPr>
      <w:r>
        <w:t>Crucially, and the import of this, like with so much of Bergson won’t perhaps have leapt</w:t>
      </w:r>
      <w:r>
        <w:rPr>
          <w:spacing w:val="-2"/>
        </w:rPr>
        <w:t xml:space="preserve"> </w:t>
      </w:r>
      <w:r>
        <w:t>out</w:t>
      </w:r>
      <w:r>
        <w:rPr>
          <w:spacing w:val="-2"/>
        </w:rPr>
        <w:t xml:space="preserve"> </w:t>
      </w:r>
      <w:r>
        <w:t>at</w:t>
      </w:r>
      <w:r>
        <w:rPr>
          <w:spacing w:val="-2"/>
        </w:rPr>
        <w:t xml:space="preserve"> </w:t>
      </w:r>
      <w:r>
        <w:t>you,</w:t>
      </w:r>
      <w:r>
        <w:rPr>
          <w:spacing w:val="-2"/>
        </w:rPr>
        <w:t xml:space="preserve"> </w:t>
      </w:r>
      <w:r>
        <w:t>Bergson sets</w:t>
      </w:r>
      <w:r>
        <w:rPr>
          <w:spacing w:val="-2"/>
        </w:rPr>
        <w:t xml:space="preserve"> </w:t>
      </w:r>
      <w:r>
        <w:t>out</w:t>
      </w:r>
      <w:r>
        <w:rPr>
          <w:spacing w:val="-2"/>
        </w:rPr>
        <w:t xml:space="preserve"> </w:t>
      </w:r>
      <w:r>
        <w:t>to</w:t>
      </w:r>
      <w:r>
        <w:rPr>
          <w:spacing w:val="-2"/>
        </w:rPr>
        <w:t xml:space="preserve"> </w:t>
      </w:r>
      <w:r>
        <w:t>prove</w:t>
      </w:r>
      <w:r>
        <w:rPr>
          <w:spacing w:val="-3"/>
        </w:rPr>
        <w:t xml:space="preserve"> </w:t>
      </w:r>
      <w:r>
        <w:t>that</w:t>
      </w:r>
      <w:r>
        <w:rPr>
          <w:spacing w:val="-2"/>
        </w:rPr>
        <w:t xml:space="preserve"> </w:t>
      </w:r>
      <w:r>
        <w:t>spirit</w:t>
      </w:r>
      <w:r>
        <w:rPr>
          <w:spacing w:val="-2"/>
        </w:rPr>
        <w:t xml:space="preserve"> </w:t>
      </w:r>
      <w:r>
        <w:t>and</w:t>
      </w:r>
      <w:r>
        <w:rPr>
          <w:spacing w:val="-2"/>
        </w:rPr>
        <w:t xml:space="preserve"> </w:t>
      </w:r>
      <w:r>
        <w:t>matter</w:t>
      </w:r>
      <w:r>
        <w:rPr>
          <w:spacing w:val="-3"/>
        </w:rPr>
        <w:t xml:space="preserve"> </w:t>
      </w:r>
      <w:r>
        <w:t>are</w:t>
      </w:r>
      <w:r>
        <w:rPr>
          <w:spacing w:val="-3"/>
        </w:rPr>
        <w:t xml:space="preserve"> </w:t>
      </w:r>
      <w:r>
        <w:rPr>
          <w:i/>
        </w:rPr>
        <w:t>both</w:t>
      </w:r>
      <w:r>
        <w:rPr>
          <w:i/>
          <w:spacing w:val="-2"/>
        </w:rPr>
        <w:t xml:space="preserve"> </w:t>
      </w:r>
      <w:r>
        <w:rPr>
          <w:i/>
        </w:rPr>
        <w:t>real</w:t>
      </w:r>
      <w:r>
        <w:t>.</w:t>
      </w:r>
      <w:r>
        <w:rPr>
          <w:spacing w:val="-2"/>
        </w:rPr>
        <w:t xml:space="preserve"> </w:t>
      </w:r>
      <w:r>
        <w:t>In</w:t>
      </w:r>
      <w:r>
        <w:rPr>
          <w:spacing w:val="-2"/>
        </w:rPr>
        <w:t xml:space="preserve"> </w:t>
      </w:r>
      <w:r>
        <w:t>other</w:t>
      </w:r>
      <w:r>
        <w:rPr>
          <w:spacing w:val="-3"/>
        </w:rPr>
        <w:t xml:space="preserve"> </w:t>
      </w:r>
      <w:r>
        <w:t xml:space="preserve">words, and this is important too, but it won’t have seemed so: the principal philosophical positions on the question both say that one half of the opposition is </w:t>
      </w:r>
      <w:r>
        <w:rPr>
          <w:i/>
        </w:rPr>
        <w:t xml:space="preserve">not </w:t>
      </w:r>
      <w:r>
        <w:t>real: idealism says matter isn’t real; and materialism says that spirit isn’t real. Bergson says both are real.</w:t>
      </w:r>
    </w:p>
    <w:p w14:paraId="0F7963B1" w14:textId="77777777" w:rsidR="00865E0F" w:rsidRDefault="00000000">
      <w:pPr>
        <w:pStyle w:val="BodyText"/>
        <w:spacing w:before="1" w:line="480" w:lineRule="auto"/>
        <w:ind w:left="260" w:right="886" w:firstLine="720"/>
      </w:pPr>
      <w:r>
        <w:t>He describes his own position as dualistic. Now in fact idealism and realism are also dualistic</w:t>
      </w:r>
      <w:r>
        <w:rPr>
          <w:spacing w:val="-3"/>
        </w:rPr>
        <w:t xml:space="preserve"> </w:t>
      </w:r>
      <w:r>
        <w:t>in</w:t>
      </w:r>
      <w:r>
        <w:rPr>
          <w:spacing w:val="-2"/>
        </w:rPr>
        <w:t xml:space="preserve"> </w:t>
      </w:r>
      <w:r>
        <w:t>their</w:t>
      </w:r>
      <w:r>
        <w:rPr>
          <w:spacing w:val="-3"/>
        </w:rPr>
        <w:t xml:space="preserve"> </w:t>
      </w:r>
      <w:r>
        <w:t>own</w:t>
      </w:r>
      <w:r>
        <w:rPr>
          <w:spacing w:val="-2"/>
        </w:rPr>
        <w:t xml:space="preserve"> </w:t>
      </w:r>
      <w:r>
        <w:t>way,</w:t>
      </w:r>
      <w:r>
        <w:rPr>
          <w:spacing w:val="-2"/>
        </w:rPr>
        <w:t xml:space="preserve"> </w:t>
      </w:r>
      <w:r>
        <w:t>but</w:t>
      </w:r>
      <w:r>
        <w:rPr>
          <w:spacing w:val="-2"/>
        </w:rPr>
        <w:t xml:space="preserve"> </w:t>
      </w:r>
      <w:r>
        <w:t>their</w:t>
      </w:r>
      <w:r>
        <w:rPr>
          <w:spacing w:val="-3"/>
        </w:rPr>
        <w:t xml:space="preserve"> </w:t>
      </w:r>
      <w:r>
        <w:t>form</w:t>
      </w:r>
      <w:r>
        <w:rPr>
          <w:spacing w:val="-2"/>
        </w:rPr>
        <w:t xml:space="preserve"> </w:t>
      </w:r>
      <w:r>
        <w:t>of</w:t>
      </w:r>
      <w:r>
        <w:rPr>
          <w:spacing w:val="-3"/>
        </w:rPr>
        <w:t xml:space="preserve"> </w:t>
      </w:r>
      <w:r>
        <w:t>dualism</w:t>
      </w:r>
      <w:r>
        <w:rPr>
          <w:spacing w:val="-2"/>
        </w:rPr>
        <w:t xml:space="preserve"> </w:t>
      </w:r>
      <w:r>
        <w:t>is</w:t>
      </w:r>
      <w:r>
        <w:rPr>
          <w:spacing w:val="-2"/>
        </w:rPr>
        <w:t xml:space="preserve"> </w:t>
      </w:r>
      <w:r>
        <w:t>not</w:t>
      </w:r>
      <w:r>
        <w:rPr>
          <w:spacing w:val="-2"/>
        </w:rPr>
        <w:t xml:space="preserve"> </w:t>
      </w:r>
      <w:r>
        <w:t>worthy</w:t>
      </w:r>
      <w:r>
        <w:rPr>
          <w:spacing w:val="-2"/>
        </w:rPr>
        <w:t xml:space="preserve"> </w:t>
      </w:r>
      <w:r>
        <w:t>of</w:t>
      </w:r>
      <w:r>
        <w:rPr>
          <w:spacing w:val="-3"/>
        </w:rPr>
        <w:t xml:space="preserve"> </w:t>
      </w:r>
      <w:r>
        <w:t>the</w:t>
      </w:r>
      <w:r>
        <w:rPr>
          <w:spacing w:val="-3"/>
        </w:rPr>
        <w:t xml:space="preserve"> </w:t>
      </w:r>
      <w:r>
        <w:t>name;</w:t>
      </w:r>
      <w:r>
        <w:rPr>
          <w:spacing w:val="-2"/>
        </w:rPr>
        <w:t xml:space="preserve"> </w:t>
      </w:r>
      <w:r>
        <w:t>Bergson’s</w:t>
      </w:r>
      <w:r>
        <w:rPr>
          <w:spacing w:val="-2"/>
        </w:rPr>
        <w:t xml:space="preserve"> </w:t>
      </w:r>
      <w:r>
        <w:t>is.</w:t>
      </w:r>
    </w:p>
    <w:p w14:paraId="33C75DB0" w14:textId="77777777" w:rsidR="00865E0F" w:rsidRDefault="00000000">
      <w:pPr>
        <w:pStyle w:val="BodyText"/>
        <w:spacing w:line="480" w:lineRule="auto"/>
        <w:ind w:left="260" w:right="886" w:firstLine="720"/>
      </w:pPr>
      <w:r>
        <w:t xml:space="preserve">Even more surprising is the way in which B proposes to define the </w:t>
      </w:r>
      <w:r>
        <w:rPr>
          <w:i/>
        </w:rPr>
        <w:t xml:space="preserve">relation </w:t>
      </w:r>
      <w:r>
        <w:t>between spirit</w:t>
      </w:r>
      <w:r>
        <w:rPr>
          <w:spacing w:val="-2"/>
        </w:rPr>
        <w:t xml:space="preserve"> </w:t>
      </w:r>
      <w:r>
        <w:t>and</w:t>
      </w:r>
      <w:r>
        <w:rPr>
          <w:spacing w:val="-2"/>
        </w:rPr>
        <w:t xml:space="preserve"> </w:t>
      </w:r>
      <w:r>
        <w:t>matter;</w:t>
      </w:r>
      <w:r>
        <w:rPr>
          <w:spacing w:val="-2"/>
        </w:rPr>
        <w:t xml:space="preserve"> </w:t>
      </w:r>
      <w:r>
        <w:t>and</w:t>
      </w:r>
      <w:r>
        <w:rPr>
          <w:spacing w:val="-2"/>
        </w:rPr>
        <w:t xml:space="preserve"> </w:t>
      </w:r>
      <w:r>
        <w:t>he’s</w:t>
      </w:r>
      <w:r>
        <w:rPr>
          <w:spacing w:val="-2"/>
        </w:rPr>
        <w:t xml:space="preserve"> </w:t>
      </w:r>
      <w:r>
        <w:t>going</w:t>
      </w:r>
      <w:r>
        <w:rPr>
          <w:spacing w:val="-2"/>
        </w:rPr>
        <w:t xml:space="preserve"> </w:t>
      </w:r>
      <w:r>
        <w:t>to</w:t>
      </w:r>
      <w:r>
        <w:rPr>
          <w:spacing w:val="-2"/>
        </w:rPr>
        <w:t xml:space="preserve"> </w:t>
      </w:r>
      <w:r>
        <w:t>do</w:t>
      </w:r>
      <w:r>
        <w:rPr>
          <w:spacing w:val="-2"/>
        </w:rPr>
        <w:t xml:space="preserve"> </w:t>
      </w:r>
      <w:r>
        <w:t>this</w:t>
      </w:r>
      <w:r>
        <w:rPr>
          <w:spacing w:val="-2"/>
        </w:rPr>
        <w:t xml:space="preserve"> </w:t>
      </w:r>
      <w:r>
        <w:t>by</w:t>
      </w:r>
      <w:r>
        <w:rPr>
          <w:spacing w:val="-2"/>
        </w:rPr>
        <w:t xml:space="preserve"> </w:t>
      </w:r>
      <w:r>
        <w:t>studying</w:t>
      </w:r>
      <w:r>
        <w:rPr>
          <w:spacing w:val="-2"/>
        </w:rPr>
        <w:t xml:space="preserve"> </w:t>
      </w:r>
      <w:r>
        <w:t>one</w:t>
      </w:r>
      <w:r>
        <w:rPr>
          <w:spacing w:val="-3"/>
        </w:rPr>
        <w:t xml:space="preserve"> </w:t>
      </w:r>
      <w:r>
        <w:t>particular</w:t>
      </w:r>
      <w:r>
        <w:rPr>
          <w:spacing w:val="-3"/>
        </w:rPr>
        <w:t xml:space="preserve"> </w:t>
      </w:r>
      <w:r>
        <w:t>part</w:t>
      </w:r>
      <w:r>
        <w:rPr>
          <w:spacing w:val="-2"/>
        </w:rPr>
        <w:t xml:space="preserve"> </w:t>
      </w:r>
      <w:r>
        <w:t>of</w:t>
      </w:r>
      <w:r>
        <w:rPr>
          <w:spacing w:val="-3"/>
        </w:rPr>
        <w:t xml:space="preserve"> </w:t>
      </w:r>
      <w:r>
        <w:t>our</w:t>
      </w:r>
      <w:r>
        <w:rPr>
          <w:spacing w:val="-3"/>
        </w:rPr>
        <w:t xml:space="preserve"> </w:t>
      </w:r>
      <w:r>
        <w:t>spiritual</w:t>
      </w:r>
      <w:r>
        <w:rPr>
          <w:spacing w:val="-2"/>
        </w:rPr>
        <w:t xml:space="preserve"> </w:t>
      </w:r>
      <w:r>
        <w:t xml:space="preserve">life, one part of spirit, one ‘faculty’: and that is </w:t>
      </w:r>
      <w:r>
        <w:rPr>
          <w:i/>
        </w:rPr>
        <w:t>memory</w:t>
      </w:r>
      <w:r>
        <w:t>. For him, the most promising way of</w:t>
      </w:r>
    </w:p>
    <w:p w14:paraId="02620255" w14:textId="77777777" w:rsidR="00865E0F" w:rsidRDefault="00865E0F">
      <w:pPr>
        <w:spacing w:line="480" w:lineRule="auto"/>
        <w:sectPr w:rsidR="00865E0F" w:rsidSect="00073C35">
          <w:headerReference w:type="default" r:id="rId7"/>
          <w:footerReference w:type="default" r:id="rId8"/>
          <w:pgSz w:w="11910" w:h="16840"/>
          <w:pgMar w:top="880" w:right="560" w:bottom="880" w:left="1180" w:header="694" w:footer="685" w:gutter="0"/>
          <w:cols w:space="720"/>
        </w:sectPr>
      </w:pPr>
    </w:p>
    <w:p w14:paraId="05001EBF" w14:textId="77777777" w:rsidR="00865E0F" w:rsidRDefault="00865E0F">
      <w:pPr>
        <w:pStyle w:val="BodyText"/>
        <w:spacing w:before="269"/>
      </w:pPr>
    </w:p>
    <w:p w14:paraId="70A82AC7" w14:textId="77777777" w:rsidR="00865E0F" w:rsidRDefault="00000000">
      <w:pPr>
        <w:pStyle w:val="BodyText"/>
        <w:spacing w:line="480" w:lineRule="auto"/>
        <w:ind w:left="260" w:right="886"/>
      </w:pPr>
      <w:r>
        <w:t>determining</w:t>
      </w:r>
      <w:r>
        <w:rPr>
          <w:spacing w:val="-3"/>
        </w:rPr>
        <w:t xml:space="preserve"> </w:t>
      </w:r>
      <w:r>
        <w:t>the</w:t>
      </w:r>
      <w:r>
        <w:rPr>
          <w:spacing w:val="-4"/>
        </w:rPr>
        <w:t xml:space="preserve"> </w:t>
      </w:r>
      <w:r>
        <w:t>relation</w:t>
      </w:r>
      <w:r>
        <w:rPr>
          <w:spacing w:val="-1"/>
        </w:rPr>
        <w:t xml:space="preserve"> </w:t>
      </w:r>
      <w:r>
        <w:t>between</w:t>
      </w:r>
      <w:r>
        <w:rPr>
          <w:spacing w:val="-3"/>
        </w:rPr>
        <w:t xml:space="preserve"> </w:t>
      </w:r>
      <w:r>
        <w:t>spirit</w:t>
      </w:r>
      <w:r>
        <w:rPr>
          <w:spacing w:val="-3"/>
        </w:rPr>
        <w:t xml:space="preserve"> </w:t>
      </w:r>
      <w:r>
        <w:t>and</w:t>
      </w:r>
      <w:r>
        <w:rPr>
          <w:spacing w:val="-3"/>
        </w:rPr>
        <w:t xml:space="preserve"> </w:t>
      </w:r>
      <w:r>
        <w:t>matter,</w:t>
      </w:r>
      <w:r>
        <w:rPr>
          <w:spacing w:val="-4"/>
        </w:rPr>
        <w:t xml:space="preserve"> </w:t>
      </w:r>
      <w:r>
        <w:t>is</w:t>
      </w:r>
      <w:r>
        <w:rPr>
          <w:spacing w:val="-3"/>
        </w:rPr>
        <w:t xml:space="preserve"> </w:t>
      </w:r>
      <w:r>
        <w:t>by</w:t>
      </w:r>
      <w:r>
        <w:rPr>
          <w:spacing w:val="-3"/>
        </w:rPr>
        <w:t xml:space="preserve"> </w:t>
      </w:r>
      <w:r>
        <w:t>looking</w:t>
      </w:r>
      <w:r>
        <w:rPr>
          <w:spacing w:val="-3"/>
        </w:rPr>
        <w:t xml:space="preserve"> </w:t>
      </w:r>
      <w:r>
        <w:t>at</w:t>
      </w:r>
      <w:r>
        <w:rPr>
          <w:spacing w:val="-3"/>
        </w:rPr>
        <w:t xml:space="preserve"> </w:t>
      </w:r>
      <w:r>
        <w:t>memory,</w:t>
      </w:r>
      <w:r>
        <w:rPr>
          <w:spacing w:val="-3"/>
        </w:rPr>
        <w:t xml:space="preserve"> </w:t>
      </w:r>
      <w:r>
        <w:t>and</w:t>
      </w:r>
      <w:r>
        <w:rPr>
          <w:spacing w:val="-3"/>
        </w:rPr>
        <w:t xml:space="preserve"> </w:t>
      </w:r>
      <w:r>
        <w:t>in</w:t>
      </w:r>
      <w:r>
        <w:rPr>
          <w:spacing w:val="-3"/>
        </w:rPr>
        <w:t xml:space="preserve"> </w:t>
      </w:r>
      <w:r>
        <w:t>the</w:t>
      </w:r>
      <w:r>
        <w:rPr>
          <w:spacing w:val="-4"/>
        </w:rPr>
        <w:t xml:space="preserve"> </w:t>
      </w:r>
      <w:r>
        <w:t>end determining the relation between memory and matter. Matter and memory, precisely.</w:t>
      </w:r>
    </w:p>
    <w:p w14:paraId="7E7DF743" w14:textId="77777777" w:rsidR="00865E0F" w:rsidRDefault="00000000">
      <w:pPr>
        <w:pStyle w:val="BodyText"/>
        <w:spacing w:line="480" w:lineRule="auto"/>
        <w:ind w:left="260" w:right="895" w:firstLine="720"/>
      </w:pPr>
      <w:r>
        <w:t>Oppositions are crucial for Bergson, but it’s always important to find the RIGHT opposition;</w:t>
      </w:r>
      <w:r>
        <w:rPr>
          <w:spacing w:val="-2"/>
        </w:rPr>
        <w:t xml:space="preserve"> </w:t>
      </w:r>
      <w:r>
        <w:t>a</w:t>
      </w:r>
      <w:r>
        <w:rPr>
          <w:spacing w:val="-3"/>
        </w:rPr>
        <w:t xml:space="preserve"> </w:t>
      </w:r>
      <w:r>
        <w:t>lot</w:t>
      </w:r>
      <w:r>
        <w:rPr>
          <w:spacing w:val="-2"/>
        </w:rPr>
        <w:t xml:space="preserve"> </w:t>
      </w:r>
      <w:r>
        <w:t>of</w:t>
      </w:r>
      <w:r>
        <w:rPr>
          <w:spacing w:val="-3"/>
        </w:rPr>
        <w:t xml:space="preserve"> </w:t>
      </w:r>
      <w:r>
        <w:t>the</w:t>
      </w:r>
      <w:r>
        <w:rPr>
          <w:spacing w:val="-3"/>
        </w:rPr>
        <w:t xml:space="preserve"> </w:t>
      </w:r>
      <w:r>
        <w:t>ones</w:t>
      </w:r>
      <w:r>
        <w:rPr>
          <w:spacing w:val="-2"/>
        </w:rPr>
        <w:t xml:space="preserve"> </w:t>
      </w:r>
      <w:r>
        <w:t>philosophy</w:t>
      </w:r>
      <w:r>
        <w:rPr>
          <w:spacing w:val="-2"/>
        </w:rPr>
        <w:t xml:space="preserve"> </w:t>
      </w:r>
      <w:r>
        <w:t>uses</w:t>
      </w:r>
      <w:r>
        <w:rPr>
          <w:spacing w:val="-2"/>
        </w:rPr>
        <w:t xml:space="preserve"> </w:t>
      </w:r>
      <w:r>
        <w:t>to</w:t>
      </w:r>
      <w:r>
        <w:rPr>
          <w:spacing w:val="-2"/>
        </w:rPr>
        <w:t xml:space="preserve"> </w:t>
      </w:r>
      <w:r>
        <w:t>think</w:t>
      </w:r>
      <w:r>
        <w:rPr>
          <w:spacing w:val="-2"/>
        </w:rPr>
        <w:t xml:space="preserve"> </w:t>
      </w:r>
      <w:r>
        <w:t>about</w:t>
      </w:r>
      <w:r>
        <w:rPr>
          <w:spacing w:val="-2"/>
        </w:rPr>
        <w:t xml:space="preserve"> </w:t>
      </w:r>
      <w:r>
        <w:t>problems</w:t>
      </w:r>
      <w:r>
        <w:rPr>
          <w:spacing w:val="-2"/>
        </w:rPr>
        <w:t xml:space="preserve"> </w:t>
      </w:r>
      <w:r>
        <w:t>(like</w:t>
      </w:r>
      <w:r>
        <w:rPr>
          <w:spacing w:val="-3"/>
        </w:rPr>
        <w:t xml:space="preserve"> </w:t>
      </w:r>
      <w:r>
        <w:t>that</w:t>
      </w:r>
      <w:r>
        <w:rPr>
          <w:spacing w:val="-2"/>
        </w:rPr>
        <w:t xml:space="preserve"> </w:t>
      </w:r>
      <w:r>
        <w:t>of</w:t>
      </w:r>
      <w:r>
        <w:rPr>
          <w:spacing w:val="-3"/>
        </w:rPr>
        <w:t xml:space="preserve"> </w:t>
      </w:r>
      <w:r>
        <w:t>realism</w:t>
      </w:r>
      <w:r>
        <w:rPr>
          <w:spacing w:val="-2"/>
        </w:rPr>
        <w:t xml:space="preserve"> </w:t>
      </w:r>
      <w:r>
        <w:t>vs. idealism) are false oppositions. As we’re about to see.</w:t>
      </w:r>
    </w:p>
    <w:p w14:paraId="4183B44F" w14:textId="77777777" w:rsidR="00865E0F" w:rsidRDefault="00000000">
      <w:pPr>
        <w:pStyle w:val="BodyText"/>
        <w:spacing w:line="480" w:lineRule="auto"/>
        <w:ind w:left="260" w:right="886" w:firstLine="720"/>
      </w:pPr>
      <w:r>
        <w:t>So</w:t>
      </w:r>
      <w:r>
        <w:rPr>
          <w:spacing w:val="-3"/>
        </w:rPr>
        <w:t xml:space="preserve"> </w:t>
      </w:r>
      <w:r>
        <w:t>we’ll</w:t>
      </w:r>
      <w:r>
        <w:rPr>
          <w:spacing w:val="-3"/>
        </w:rPr>
        <w:t xml:space="preserve"> </w:t>
      </w:r>
      <w:r>
        <w:t>need</w:t>
      </w:r>
      <w:r>
        <w:rPr>
          <w:spacing w:val="-3"/>
        </w:rPr>
        <w:t xml:space="preserve"> </w:t>
      </w:r>
      <w:r>
        <w:t>to</w:t>
      </w:r>
      <w:r>
        <w:rPr>
          <w:spacing w:val="-3"/>
        </w:rPr>
        <w:t xml:space="preserve"> </w:t>
      </w:r>
      <w:r>
        <w:t>see</w:t>
      </w:r>
      <w:r>
        <w:rPr>
          <w:spacing w:val="-2"/>
        </w:rPr>
        <w:t xml:space="preserve"> </w:t>
      </w:r>
      <w:r>
        <w:t>why</w:t>
      </w:r>
      <w:r>
        <w:rPr>
          <w:spacing w:val="-1"/>
        </w:rPr>
        <w:t xml:space="preserve"> </w:t>
      </w:r>
      <w:r>
        <w:t>memory</w:t>
      </w:r>
      <w:r>
        <w:rPr>
          <w:spacing w:val="-3"/>
        </w:rPr>
        <w:t xml:space="preserve"> </w:t>
      </w:r>
      <w:r>
        <w:t>is</w:t>
      </w:r>
      <w:r>
        <w:rPr>
          <w:spacing w:val="-3"/>
        </w:rPr>
        <w:t xml:space="preserve"> </w:t>
      </w:r>
      <w:r>
        <w:t>special,</w:t>
      </w:r>
      <w:r>
        <w:rPr>
          <w:spacing w:val="-3"/>
        </w:rPr>
        <w:t xml:space="preserve"> </w:t>
      </w:r>
      <w:r>
        <w:t>and</w:t>
      </w:r>
      <w:r>
        <w:rPr>
          <w:spacing w:val="-1"/>
        </w:rPr>
        <w:t xml:space="preserve"> </w:t>
      </w:r>
      <w:r>
        <w:t>why</w:t>
      </w:r>
      <w:r>
        <w:rPr>
          <w:spacing w:val="-3"/>
        </w:rPr>
        <w:t xml:space="preserve"> </w:t>
      </w:r>
      <w:r>
        <w:t>the</w:t>
      </w:r>
      <w:r>
        <w:rPr>
          <w:spacing w:val="-4"/>
        </w:rPr>
        <w:t xml:space="preserve"> </w:t>
      </w:r>
      <w:r>
        <w:t>opposition</w:t>
      </w:r>
      <w:r>
        <w:rPr>
          <w:spacing w:val="-3"/>
        </w:rPr>
        <w:t xml:space="preserve"> </w:t>
      </w:r>
      <w:r>
        <w:t>of</w:t>
      </w:r>
      <w:r>
        <w:rPr>
          <w:spacing w:val="-4"/>
        </w:rPr>
        <w:t xml:space="preserve"> </w:t>
      </w:r>
      <w:r>
        <w:t>matter</w:t>
      </w:r>
      <w:r>
        <w:rPr>
          <w:spacing w:val="-4"/>
        </w:rPr>
        <w:t xml:space="preserve"> </w:t>
      </w:r>
      <w:r>
        <w:t>and memory — or simply why the focus on MEMORY — will solve or bypass a lot of the problems which philosophy has got itself caught up in.</w:t>
      </w:r>
    </w:p>
    <w:p w14:paraId="74A914FC" w14:textId="77777777" w:rsidR="00865E0F" w:rsidRDefault="00865E0F">
      <w:pPr>
        <w:pStyle w:val="BodyText"/>
      </w:pPr>
    </w:p>
    <w:p w14:paraId="15970308" w14:textId="77777777" w:rsidR="00865E0F" w:rsidRDefault="00000000">
      <w:pPr>
        <w:pStyle w:val="Heading5"/>
      </w:pPr>
      <w:r>
        <w:t>The</w:t>
      </w:r>
      <w:r>
        <w:rPr>
          <w:spacing w:val="-3"/>
        </w:rPr>
        <w:t xml:space="preserve"> </w:t>
      </w:r>
      <w:r>
        <w:t>problem</w:t>
      </w:r>
      <w:r>
        <w:rPr>
          <w:spacing w:val="-1"/>
        </w:rPr>
        <w:t xml:space="preserve"> </w:t>
      </w:r>
      <w:r>
        <w:t>with</w:t>
      </w:r>
      <w:r>
        <w:rPr>
          <w:spacing w:val="-2"/>
        </w:rPr>
        <w:t xml:space="preserve"> </w:t>
      </w:r>
      <w:r>
        <w:t>realism</w:t>
      </w:r>
      <w:r>
        <w:rPr>
          <w:spacing w:val="-1"/>
        </w:rPr>
        <w:t xml:space="preserve"> </w:t>
      </w:r>
      <w:r>
        <w:t>and</w:t>
      </w:r>
      <w:r>
        <w:rPr>
          <w:spacing w:val="-2"/>
        </w:rPr>
        <w:t xml:space="preserve"> idealism</w:t>
      </w:r>
    </w:p>
    <w:p w14:paraId="5D5C0A91" w14:textId="77777777" w:rsidR="00865E0F" w:rsidRDefault="00865E0F">
      <w:pPr>
        <w:pStyle w:val="BodyText"/>
        <w:rPr>
          <w:b/>
        </w:rPr>
      </w:pPr>
    </w:p>
    <w:p w14:paraId="7734AAA5" w14:textId="77777777" w:rsidR="00865E0F" w:rsidRDefault="00000000">
      <w:pPr>
        <w:pStyle w:val="BodyText"/>
        <w:spacing w:line="480" w:lineRule="auto"/>
        <w:ind w:left="260" w:right="895"/>
      </w:pPr>
      <w:r>
        <w:t>So let’s examine this opposition between idealism and realism, to see an example of how Bergson</w:t>
      </w:r>
      <w:r>
        <w:rPr>
          <w:spacing w:val="-3"/>
        </w:rPr>
        <w:t xml:space="preserve"> </w:t>
      </w:r>
      <w:r>
        <w:t>goes</w:t>
      </w:r>
      <w:r>
        <w:rPr>
          <w:spacing w:val="-3"/>
        </w:rPr>
        <w:t xml:space="preserve"> </w:t>
      </w:r>
      <w:r>
        <w:t>about</w:t>
      </w:r>
      <w:r>
        <w:rPr>
          <w:spacing w:val="-3"/>
        </w:rPr>
        <w:t xml:space="preserve"> </w:t>
      </w:r>
      <w:r>
        <w:t>treating</w:t>
      </w:r>
      <w:r>
        <w:rPr>
          <w:spacing w:val="-3"/>
        </w:rPr>
        <w:t xml:space="preserve"> </w:t>
      </w:r>
      <w:r>
        <w:t>philosophy,</w:t>
      </w:r>
      <w:r>
        <w:rPr>
          <w:spacing w:val="-3"/>
        </w:rPr>
        <w:t xml:space="preserve"> </w:t>
      </w:r>
      <w:r>
        <w:t>past</w:t>
      </w:r>
      <w:r>
        <w:rPr>
          <w:spacing w:val="-3"/>
        </w:rPr>
        <w:t xml:space="preserve"> </w:t>
      </w:r>
      <w:r>
        <w:t>philosophy,</w:t>
      </w:r>
      <w:r>
        <w:rPr>
          <w:spacing w:val="-3"/>
        </w:rPr>
        <w:t xml:space="preserve"> </w:t>
      </w:r>
      <w:r>
        <w:t>and</w:t>
      </w:r>
      <w:r>
        <w:rPr>
          <w:spacing w:val="-3"/>
        </w:rPr>
        <w:t xml:space="preserve"> </w:t>
      </w:r>
      <w:r>
        <w:t>the</w:t>
      </w:r>
      <w:r>
        <w:rPr>
          <w:spacing w:val="-4"/>
        </w:rPr>
        <w:t xml:space="preserve"> </w:t>
      </w:r>
      <w:r>
        <w:t>oppositions</w:t>
      </w:r>
      <w:r>
        <w:rPr>
          <w:spacing w:val="-3"/>
        </w:rPr>
        <w:t xml:space="preserve"> </w:t>
      </w:r>
      <w:r>
        <w:t>it</w:t>
      </w:r>
      <w:r>
        <w:rPr>
          <w:spacing w:val="-3"/>
        </w:rPr>
        <w:t xml:space="preserve"> </w:t>
      </w:r>
      <w:r>
        <w:t>uses</w:t>
      </w:r>
      <w:r>
        <w:rPr>
          <w:spacing w:val="-3"/>
        </w:rPr>
        <w:t xml:space="preserve"> </w:t>
      </w:r>
      <w:r>
        <w:t>to</w:t>
      </w:r>
      <w:r>
        <w:rPr>
          <w:spacing w:val="-3"/>
        </w:rPr>
        <w:t xml:space="preserve"> </w:t>
      </w:r>
      <w:r>
        <w:t>help solve problems; rather like Kant, he seems to think that these battles between opposing positions are endless, and that’s because the oppositions themselves are not the RIGHT oppositions. There is something wrong with them. Let’s try to see what that is, in this case.</w:t>
      </w:r>
    </w:p>
    <w:p w14:paraId="3A838044" w14:textId="77777777" w:rsidR="00865E0F" w:rsidRDefault="00000000">
      <w:pPr>
        <w:pStyle w:val="BodyText"/>
        <w:spacing w:before="1" w:line="480" w:lineRule="auto"/>
        <w:ind w:left="259" w:right="886" w:firstLine="720"/>
      </w:pPr>
      <w:r>
        <w:t>As</w:t>
      </w:r>
      <w:r>
        <w:rPr>
          <w:spacing w:val="-3"/>
        </w:rPr>
        <w:t xml:space="preserve"> </w:t>
      </w:r>
      <w:r>
        <w:t>examples,</w:t>
      </w:r>
      <w:r>
        <w:rPr>
          <w:spacing w:val="-3"/>
        </w:rPr>
        <w:t xml:space="preserve"> </w:t>
      </w:r>
      <w:r>
        <w:t>for</w:t>
      </w:r>
      <w:r>
        <w:rPr>
          <w:spacing w:val="-4"/>
        </w:rPr>
        <w:t xml:space="preserve"> </w:t>
      </w:r>
      <w:r>
        <w:t>idealism</w:t>
      </w:r>
      <w:r>
        <w:rPr>
          <w:spacing w:val="-3"/>
        </w:rPr>
        <w:t xml:space="preserve"> </w:t>
      </w:r>
      <w:r>
        <w:t>think</w:t>
      </w:r>
      <w:r>
        <w:rPr>
          <w:spacing w:val="-3"/>
        </w:rPr>
        <w:t xml:space="preserve"> </w:t>
      </w:r>
      <w:r>
        <w:t>Berkeley;</w:t>
      </w:r>
      <w:r>
        <w:rPr>
          <w:spacing w:val="-3"/>
        </w:rPr>
        <w:t xml:space="preserve"> </w:t>
      </w:r>
      <w:r>
        <w:t>for</w:t>
      </w:r>
      <w:r>
        <w:rPr>
          <w:spacing w:val="-4"/>
        </w:rPr>
        <w:t xml:space="preserve"> </w:t>
      </w:r>
      <w:r>
        <w:t>realism,</w:t>
      </w:r>
      <w:r>
        <w:rPr>
          <w:spacing w:val="-3"/>
        </w:rPr>
        <w:t xml:space="preserve"> </w:t>
      </w:r>
      <w:r>
        <w:t>think</w:t>
      </w:r>
      <w:r>
        <w:rPr>
          <w:spacing w:val="-3"/>
        </w:rPr>
        <w:t xml:space="preserve"> </w:t>
      </w:r>
      <w:r>
        <w:t>Descartes.</w:t>
      </w:r>
      <w:r>
        <w:rPr>
          <w:spacing w:val="-1"/>
        </w:rPr>
        <w:t xml:space="preserve"> </w:t>
      </w:r>
      <w:r>
        <w:t>I’m</w:t>
      </w:r>
      <w:r>
        <w:rPr>
          <w:spacing w:val="-3"/>
        </w:rPr>
        <w:t xml:space="preserve"> </w:t>
      </w:r>
      <w:r>
        <w:t>going</w:t>
      </w:r>
      <w:r>
        <w:rPr>
          <w:spacing w:val="-3"/>
        </w:rPr>
        <w:t xml:space="preserve"> </w:t>
      </w:r>
      <w:r>
        <w:t>to find Locke quite useful later. So when we say realism we can be talking about both rationalism and empiricism. We’ll have to perhaps think about this.</w:t>
      </w:r>
    </w:p>
    <w:p w14:paraId="61DC8226" w14:textId="77777777" w:rsidR="00865E0F" w:rsidRDefault="00000000">
      <w:pPr>
        <w:pStyle w:val="BodyText"/>
        <w:spacing w:line="480" w:lineRule="auto"/>
        <w:ind w:left="259" w:right="996" w:firstLine="720"/>
      </w:pPr>
      <w:r>
        <w:t>You</w:t>
      </w:r>
      <w:r>
        <w:rPr>
          <w:spacing w:val="-3"/>
        </w:rPr>
        <w:t xml:space="preserve"> </w:t>
      </w:r>
      <w:r>
        <w:t>know</w:t>
      </w:r>
      <w:r>
        <w:rPr>
          <w:spacing w:val="-4"/>
        </w:rPr>
        <w:t xml:space="preserve"> </w:t>
      </w:r>
      <w:r>
        <w:t>Berkeley</w:t>
      </w:r>
      <w:r>
        <w:rPr>
          <w:spacing w:val="-3"/>
        </w:rPr>
        <w:t xml:space="preserve"> </w:t>
      </w:r>
      <w:r>
        <w:t>thought</w:t>
      </w:r>
      <w:r>
        <w:rPr>
          <w:spacing w:val="-3"/>
        </w:rPr>
        <w:t xml:space="preserve"> </w:t>
      </w:r>
      <w:r>
        <w:t>that</w:t>
      </w:r>
      <w:r>
        <w:rPr>
          <w:spacing w:val="-3"/>
        </w:rPr>
        <w:t xml:space="preserve"> </w:t>
      </w:r>
      <w:r>
        <w:rPr>
          <w:i/>
        </w:rPr>
        <w:t>to</w:t>
      </w:r>
      <w:r>
        <w:rPr>
          <w:i/>
          <w:spacing w:val="-3"/>
        </w:rPr>
        <w:t xml:space="preserve"> </w:t>
      </w:r>
      <w:r>
        <w:rPr>
          <w:i/>
        </w:rPr>
        <w:t>be</w:t>
      </w:r>
      <w:r>
        <w:rPr>
          <w:i/>
          <w:spacing w:val="-4"/>
        </w:rPr>
        <w:t xml:space="preserve"> </w:t>
      </w:r>
      <w:r>
        <w:t>is</w:t>
      </w:r>
      <w:r>
        <w:rPr>
          <w:spacing w:val="-3"/>
        </w:rPr>
        <w:t xml:space="preserve"> </w:t>
      </w:r>
      <w:r>
        <w:t>to</w:t>
      </w:r>
      <w:r>
        <w:rPr>
          <w:spacing w:val="-3"/>
        </w:rPr>
        <w:t xml:space="preserve"> </w:t>
      </w:r>
      <w:r>
        <w:t>be</w:t>
      </w:r>
      <w:r>
        <w:rPr>
          <w:spacing w:val="-4"/>
        </w:rPr>
        <w:t xml:space="preserve"> </w:t>
      </w:r>
      <w:r>
        <w:rPr>
          <w:i/>
        </w:rPr>
        <w:t>perceived</w:t>
      </w:r>
      <w:r>
        <w:t>;</w:t>
      </w:r>
      <w:r>
        <w:rPr>
          <w:spacing w:val="-3"/>
        </w:rPr>
        <w:t xml:space="preserve"> </w:t>
      </w:r>
      <w:r>
        <w:t>matter</w:t>
      </w:r>
      <w:r>
        <w:rPr>
          <w:spacing w:val="-4"/>
        </w:rPr>
        <w:t xml:space="preserve"> </w:t>
      </w:r>
      <w:r>
        <w:t>is</w:t>
      </w:r>
      <w:r>
        <w:rPr>
          <w:spacing w:val="-3"/>
        </w:rPr>
        <w:t xml:space="preserve"> </w:t>
      </w:r>
      <w:r>
        <w:t>entirely</w:t>
      </w:r>
      <w:r>
        <w:rPr>
          <w:spacing w:val="-1"/>
        </w:rPr>
        <w:t xml:space="preserve"> </w:t>
      </w:r>
      <w:r>
        <w:t>reducible to the perception that we have of it. That’s idealism. Subjective idealism.</w:t>
      </w:r>
    </w:p>
    <w:p w14:paraId="4EE6719B" w14:textId="590821DC" w:rsidR="00865E0F" w:rsidRDefault="00000000" w:rsidP="007D5A71">
      <w:pPr>
        <w:pStyle w:val="BodyText"/>
        <w:spacing w:line="480" w:lineRule="auto"/>
        <w:ind w:left="260" w:right="886" w:firstLine="720"/>
      </w:pPr>
      <w:r>
        <w:t>Descartes:</w:t>
      </w:r>
      <w:r>
        <w:rPr>
          <w:spacing w:val="-4"/>
        </w:rPr>
        <w:t xml:space="preserve"> </w:t>
      </w:r>
      <w:r>
        <w:t>‘made</w:t>
      </w:r>
      <w:r>
        <w:rPr>
          <w:spacing w:val="-3"/>
        </w:rPr>
        <w:t xml:space="preserve"> </w:t>
      </w:r>
      <w:r>
        <w:t>[matter]</w:t>
      </w:r>
      <w:r>
        <w:rPr>
          <w:spacing w:val="-5"/>
        </w:rPr>
        <w:t xml:space="preserve"> </w:t>
      </w:r>
      <w:r>
        <w:t>one</w:t>
      </w:r>
      <w:r>
        <w:rPr>
          <w:spacing w:val="-5"/>
        </w:rPr>
        <w:t xml:space="preserve"> </w:t>
      </w:r>
      <w:r>
        <w:t>with</w:t>
      </w:r>
      <w:r>
        <w:rPr>
          <w:spacing w:val="-4"/>
        </w:rPr>
        <w:t xml:space="preserve"> </w:t>
      </w:r>
      <w:r>
        <w:t>geometrical</w:t>
      </w:r>
      <w:r>
        <w:rPr>
          <w:spacing w:val="-4"/>
        </w:rPr>
        <w:t xml:space="preserve"> </w:t>
      </w:r>
      <w:r>
        <w:t>extensity</w:t>
      </w:r>
      <w:r>
        <w:rPr>
          <w:spacing w:val="-4"/>
        </w:rPr>
        <w:t xml:space="preserve"> </w:t>
      </w:r>
      <w:r>
        <w:t>[i.e.</w:t>
      </w:r>
      <w:r>
        <w:rPr>
          <w:spacing w:val="-4"/>
        </w:rPr>
        <w:t xml:space="preserve"> </w:t>
      </w:r>
      <w:r>
        <w:t>extension]’</w:t>
      </w:r>
      <w:r>
        <w:rPr>
          <w:spacing w:val="-5"/>
        </w:rPr>
        <w:t xml:space="preserve"> </w:t>
      </w:r>
      <w:r>
        <w:t>(MM11). Matter is a spatial affair, it is extended in space; it is a part of the res extensa, the extended</w:t>
      </w:r>
    </w:p>
    <w:p w14:paraId="79A11DD9" w14:textId="77777777" w:rsidR="00865E0F" w:rsidRDefault="00000000">
      <w:pPr>
        <w:pStyle w:val="BodyText"/>
        <w:spacing w:line="480" w:lineRule="auto"/>
        <w:ind w:left="260" w:right="886"/>
      </w:pPr>
      <w:r>
        <w:t>substance. This res extensa, matter, is to be opposed to the res cogitans, the thinking substance, or the spirit. And for realist, the extended spatial substance exists INDEPENDENTLY</w:t>
      </w:r>
      <w:r>
        <w:rPr>
          <w:spacing w:val="-4"/>
        </w:rPr>
        <w:t xml:space="preserve"> </w:t>
      </w:r>
      <w:r>
        <w:t>of</w:t>
      </w:r>
      <w:r>
        <w:rPr>
          <w:spacing w:val="-4"/>
        </w:rPr>
        <w:t xml:space="preserve"> </w:t>
      </w:r>
      <w:r>
        <w:t>the</w:t>
      </w:r>
      <w:r>
        <w:rPr>
          <w:spacing w:val="-4"/>
        </w:rPr>
        <w:t xml:space="preserve"> </w:t>
      </w:r>
      <w:r>
        <w:t>spirit,</w:t>
      </w:r>
      <w:r>
        <w:rPr>
          <w:spacing w:val="-3"/>
        </w:rPr>
        <w:t xml:space="preserve"> </w:t>
      </w:r>
      <w:r>
        <w:t>the</w:t>
      </w:r>
      <w:r>
        <w:rPr>
          <w:spacing w:val="-4"/>
        </w:rPr>
        <w:t xml:space="preserve"> </w:t>
      </w:r>
      <w:r>
        <w:t>thinking</w:t>
      </w:r>
      <w:r>
        <w:rPr>
          <w:spacing w:val="-3"/>
        </w:rPr>
        <w:t xml:space="preserve"> </w:t>
      </w:r>
      <w:r>
        <w:t>thing</w:t>
      </w:r>
      <w:r>
        <w:rPr>
          <w:spacing w:val="-3"/>
        </w:rPr>
        <w:t xml:space="preserve"> </w:t>
      </w:r>
      <w:r>
        <w:t>(note</w:t>
      </w:r>
      <w:r>
        <w:rPr>
          <w:spacing w:val="-4"/>
        </w:rPr>
        <w:t xml:space="preserve"> </w:t>
      </w:r>
      <w:r>
        <w:t>the</w:t>
      </w:r>
      <w:r>
        <w:rPr>
          <w:spacing w:val="-4"/>
        </w:rPr>
        <w:t xml:space="preserve"> </w:t>
      </w:r>
      <w:r>
        <w:t>broad</w:t>
      </w:r>
      <w:r>
        <w:rPr>
          <w:spacing w:val="-1"/>
        </w:rPr>
        <w:t xml:space="preserve"> </w:t>
      </w:r>
      <w:r>
        <w:t>extension</w:t>
      </w:r>
      <w:r>
        <w:rPr>
          <w:spacing w:val="-3"/>
        </w:rPr>
        <w:t xml:space="preserve"> </w:t>
      </w:r>
      <w:r>
        <w:t>of</w:t>
      </w:r>
      <w:r>
        <w:rPr>
          <w:spacing w:val="-4"/>
        </w:rPr>
        <w:t xml:space="preserve"> </w:t>
      </w:r>
      <w:r>
        <w:t>‘spirit’</w:t>
      </w:r>
      <w:r>
        <w:rPr>
          <w:spacing w:val="-4"/>
        </w:rPr>
        <w:t xml:space="preserve"> </w:t>
      </w:r>
      <w:r>
        <w:t>then: not just OUR spirit, but the spiritual substance itself).</w:t>
      </w:r>
    </w:p>
    <w:p w14:paraId="3503062B" w14:textId="77777777" w:rsidR="00865E0F" w:rsidRDefault="00000000">
      <w:pPr>
        <w:pStyle w:val="BodyText"/>
        <w:spacing w:line="480" w:lineRule="auto"/>
        <w:ind w:left="260" w:right="886" w:firstLine="720"/>
      </w:pPr>
      <w:r>
        <w:t xml:space="preserve">Bergson translates the opposition of realism and idealism into his own terms, and </w:t>
      </w:r>
      <w:r>
        <w:lastRenderedPageBreak/>
        <w:t>speaks of them in terms of how they think of the relation between matter and perception: Idealism:</w:t>
      </w:r>
      <w:r>
        <w:rPr>
          <w:spacing w:val="-3"/>
        </w:rPr>
        <w:t xml:space="preserve"> </w:t>
      </w:r>
      <w:r>
        <w:t>perception</w:t>
      </w:r>
      <w:r>
        <w:rPr>
          <w:spacing w:val="-3"/>
        </w:rPr>
        <w:t xml:space="preserve"> </w:t>
      </w:r>
      <w:r>
        <w:t>produces</w:t>
      </w:r>
      <w:r>
        <w:rPr>
          <w:spacing w:val="-3"/>
        </w:rPr>
        <w:t xml:space="preserve"> </w:t>
      </w:r>
      <w:r>
        <w:t>matter;</w:t>
      </w:r>
      <w:r>
        <w:rPr>
          <w:spacing w:val="-3"/>
        </w:rPr>
        <w:t xml:space="preserve"> </w:t>
      </w:r>
      <w:r>
        <w:t>realism:</w:t>
      </w:r>
      <w:r>
        <w:rPr>
          <w:spacing w:val="-3"/>
        </w:rPr>
        <w:t xml:space="preserve"> </w:t>
      </w:r>
      <w:r>
        <w:t>matter</w:t>
      </w:r>
      <w:r>
        <w:rPr>
          <w:spacing w:val="-4"/>
        </w:rPr>
        <w:t xml:space="preserve"> </w:t>
      </w:r>
      <w:r>
        <w:t>produces</w:t>
      </w:r>
      <w:r>
        <w:rPr>
          <w:spacing w:val="-3"/>
        </w:rPr>
        <w:t xml:space="preserve"> </w:t>
      </w:r>
      <w:r>
        <w:t>perception,</w:t>
      </w:r>
      <w:r>
        <w:rPr>
          <w:spacing w:val="-3"/>
        </w:rPr>
        <w:t xml:space="preserve"> </w:t>
      </w:r>
      <w:r>
        <w:t>i.e.</w:t>
      </w:r>
      <w:r>
        <w:rPr>
          <w:spacing w:val="-3"/>
        </w:rPr>
        <w:t xml:space="preserve"> </w:t>
      </w:r>
      <w:r>
        <w:t>it</w:t>
      </w:r>
      <w:r>
        <w:rPr>
          <w:spacing w:val="-3"/>
        </w:rPr>
        <w:t xml:space="preserve"> </w:t>
      </w:r>
      <w:r>
        <w:t>makes</w:t>
      </w:r>
      <w:r>
        <w:rPr>
          <w:spacing w:val="-3"/>
        </w:rPr>
        <w:t xml:space="preserve"> </w:t>
      </w:r>
      <w:r>
        <w:t>us perceive it, or it spontaneously engenders a perception within us.</w:t>
      </w:r>
    </w:p>
    <w:p w14:paraId="5DECCCE6" w14:textId="77777777" w:rsidR="00865E0F" w:rsidRDefault="00865E0F">
      <w:pPr>
        <w:pStyle w:val="BodyText"/>
      </w:pPr>
    </w:p>
    <w:p w14:paraId="607D6CB8" w14:textId="77777777" w:rsidR="00865E0F" w:rsidRDefault="00000000">
      <w:pPr>
        <w:pStyle w:val="BodyText"/>
        <w:ind w:left="260"/>
      </w:pPr>
      <w:r>
        <w:t>How</w:t>
      </w:r>
      <w:r>
        <w:rPr>
          <w:spacing w:val="-4"/>
        </w:rPr>
        <w:t xml:space="preserve"> </w:t>
      </w:r>
      <w:r>
        <w:t>to</w:t>
      </w:r>
      <w:r>
        <w:rPr>
          <w:spacing w:val="-1"/>
        </w:rPr>
        <w:t xml:space="preserve"> </w:t>
      </w:r>
      <w:r>
        <w:t>overcome</w:t>
      </w:r>
      <w:r>
        <w:rPr>
          <w:spacing w:val="-2"/>
        </w:rPr>
        <w:t xml:space="preserve"> </w:t>
      </w:r>
      <w:r>
        <w:t>both</w:t>
      </w:r>
      <w:r>
        <w:rPr>
          <w:spacing w:val="-1"/>
        </w:rPr>
        <w:t xml:space="preserve"> </w:t>
      </w:r>
      <w:r>
        <w:t>realism</w:t>
      </w:r>
      <w:r>
        <w:rPr>
          <w:spacing w:val="-1"/>
        </w:rPr>
        <w:t xml:space="preserve"> </w:t>
      </w:r>
      <w:r>
        <w:t>and</w:t>
      </w:r>
      <w:r>
        <w:rPr>
          <w:spacing w:val="-1"/>
        </w:rPr>
        <w:t xml:space="preserve"> </w:t>
      </w:r>
      <w:r>
        <w:t>idealism</w:t>
      </w:r>
      <w:r>
        <w:rPr>
          <w:spacing w:val="-1"/>
        </w:rPr>
        <w:t xml:space="preserve"> </w:t>
      </w:r>
      <w:r>
        <w:t>in</w:t>
      </w:r>
      <w:r>
        <w:rPr>
          <w:spacing w:val="-1"/>
        </w:rPr>
        <w:t xml:space="preserve"> </w:t>
      </w:r>
      <w:r>
        <w:t>our</w:t>
      </w:r>
      <w:r>
        <w:rPr>
          <w:spacing w:val="-2"/>
        </w:rPr>
        <w:t xml:space="preserve"> </w:t>
      </w:r>
      <w:r>
        <w:t>conception</w:t>
      </w:r>
      <w:r>
        <w:rPr>
          <w:spacing w:val="-1"/>
        </w:rPr>
        <w:t xml:space="preserve"> </w:t>
      </w:r>
      <w:r>
        <w:t>of</w:t>
      </w:r>
      <w:r>
        <w:rPr>
          <w:spacing w:val="-1"/>
        </w:rPr>
        <w:t xml:space="preserve"> </w:t>
      </w:r>
      <w:r>
        <w:rPr>
          <w:spacing w:val="-2"/>
        </w:rPr>
        <w:t>matter?</w:t>
      </w:r>
    </w:p>
    <w:p w14:paraId="46C0AE87" w14:textId="77777777" w:rsidR="00865E0F" w:rsidRDefault="00865E0F">
      <w:pPr>
        <w:pStyle w:val="BodyText"/>
      </w:pPr>
    </w:p>
    <w:p w14:paraId="68F44928" w14:textId="77777777" w:rsidR="00865E0F" w:rsidRDefault="00000000">
      <w:pPr>
        <w:pStyle w:val="BodyText"/>
        <w:spacing w:before="1" w:line="480" w:lineRule="auto"/>
        <w:ind w:left="260" w:right="886" w:firstLine="720"/>
      </w:pPr>
      <w:r>
        <w:t>He</w:t>
      </w:r>
      <w:r>
        <w:rPr>
          <w:spacing w:val="-3"/>
        </w:rPr>
        <w:t xml:space="preserve"> </w:t>
      </w:r>
      <w:r>
        <w:t>suggests</w:t>
      </w:r>
      <w:r>
        <w:rPr>
          <w:spacing w:val="-2"/>
        </w:rPr>
        <w:t xml:space="preserve"> </w:t>
      </w:r>
      <w:r>
        <w:t>that</w:t>
      </w:r>
      <w:r>
        <w:rPr>
          <w:spacing w:val="-2"/>
        </w:rPr>
        <w:t xml:space="preserve"> </w:t>
      </w:r>
      <w:r>
        <w:t>we</w:t>
      </w:r>
      <w:r>
        <w:rPr>
          <w:spacing w:val="-3"/>
        </w:rPr>
        <w:t xml:space="preserve"> </w:t>
      </w:r>
      <w:r>
        <w:t>think</w:t>
      </w:r>
      <w:r>
        <w:rPr>
          <w:spacing w:val="-2"/>
        </w:rPr>
        <w:t xml:space="preserve"> </w:t>
      </w:r>
      <w:r>
        <w:t>of</w:t>
      </w:r>
      <w:r>
        <w:rPr>
          <w:spacing w:val="-3"/>
        </w:rPr>
        <w:t xml:space="preserve"> </w:t>
      </w:r>
      <w:r>
        <w:t>matter</w:t>
      </w:r>
      <w:r>
        <w:rPr>
          <w:spacing w:val="-3"/>
        </w:rPr>
        <w:t xml:space="preserve"> </w:t>
      </w:r>
      <w:r>
        <w:t>in</w:t>
      </w:r>
      <w:r>
        <w:rPr>
          <w:spacing w:val="-2"/>
        </w:rPr>
        <w:t xml:space="preserve"> </w:t>
      </w:r>
      <w:r>
        <w:t>a</w:t>
      </w:r>
      <w:r>
        <w:rPr>
          <w:spacing w:val="-3"/>
        </w:rPr>
        <w:t xml:space="preserve"> </w:t>
      </w:r>
      <w:r>
        <w:t>new</w:t>
      </w:r>
      <w:r>
        <w:rPr>
          <w:spacing w:val="-3"/>
        </w:rPr>
        <w:t xml:space="preserve"> </w:t>
      </w:r>
      <w:r>
        <w:t>way, an</w:t>
      </w:r>
      <w:r>
        <w:rPr>
          <w:spacing w:val="-2"/>
        </w:rPr>
        <w:t xml:space="preserve"> </w:t>
      </w:r>
      <w:r>
        <w:t>almost</w:t>
      </w:r>
      <w:r>
        <w:rPr>
          <w:spacing w:val="-2"/>
        </w:rPr>
        <w:t xml:space="preserve"> </w:t>
      </w:r>
      <w:r>
        <w:t>unheard</w:t>
      </w:r>
      <w:r>
        <w:rPr>
          <w:spacing w:val="-2"/>
        </w:rPr>
        <w:t xml:space="preserve"> </w:t>
      </w:r>
      <w:r>
        <w:t>of</w:t>
      </w:r>
      <w:r>
        <w:rPr>
          <w:spacing w:val="-1"/>
        </w:rPr>
        <w:t xml:space="preserve"> </w:t>
      </w:r>
      <w:r>
        <w:t>way:</w:t>
      </w:r>
      <w:r>
        <w:rPr>
          <w:spacing w:val="-2"/>
        </w:rPr>
        <w:t xml:space="preserve"> </w:t>
      </w:r>
      <w:r>
        <w:t>he suggests that we think of matter as an ‘aggregate of “images”’ (MM9).</w:t>
      </w:r>
    </w:p>
    <w:p w14:paraId="7EA774BF" w14:textId="77777777" w:rsidR="00865E0F" w:rsidRDefault="00865E0F">
      <w:pPr>
        <w:pStyle w:val="BodyText"/>
        <w:spacing w:before="275"/>
      </w:pPr>
    </w:p>
    <w:p w14:paraId="7936AED5" w14:textId="77777777" w:rsidR="00865E0F" w:rsidRDefault="00000000">
      <w:pPr>
        <w:pStyle w:val="Heading5"/>
        <w:spacing w:before="1"/>
      </w:pPr>
      <w:r>
        <w:t>Matter</w:t>
      </w:r>
      <w:r>
        <w:rPr>
          <w:spacing w:val="-3"/>
        </w:rPr>
        <w:t xml:space="preserve"> </w:t>
      </w:r>
      <w:r>
        <w:t>as</w:t>
      </w:r>
      <w:r>
        <w:rPr>
          <w:spacing w:val="-1"/>
        </w:rPr>
        <w:t xml:space="preserve"> </w:t>
      </w:r>
      <w:r>
        <w:rPr>
          <w:spacing w:val="-2"/>
        </w:rPr>
        <w:t>image</w:t>
      </w:r>
    </w:p>
    <w:p w14:paraId="117EF10A" w14:textId="51AD3CD1" w:rsidR="00865E0F" w:rsidRDefault="00000000" w:rsidP="007D5A71">
      <w:pPr>
        <w:pStyle w:val="BodyText"/>
        <w:spacing w:before="276" w:line="480" w:lineRule="auto"/>
        <w:ind w:left="259" w:right="912"/>
      </w:pPr>
      <w:r>
        <w:t xml:space="preserve">Now, first note that it is possible that Bergson is thinking of matter in this way with a very particular aim in mind: to understand the mind-body problem — if that’s so, it would be possible to think of matter in a </w:t>
      </w:r>
      <w:r>
        <w:rPr>
          <w:i/>
        </w:rPr>
        <w:t xml:space="preserve">different </w:t>
      </w:r>
      <w:r>
        <w:t>way, and not as an image: almost everyone does think of matter in a different way! But they have failed to solve the mind-body problem. And if</w:t>
      </w:r>
      <w:r>
        <w:rPr>
          <w:spacing w:val="-3"/>
        </w:rPr>
        <w:t xml:space="preserve"> </w:t>
      </w:r>
      <w:r>
        <w:t>one</w:t>
      </w:r>
      <w:r>
        <w:rPr>
          <w:spacing w:val="-3"/>
        </w:rPr>
        <w:t xml:space="preserve"> </w:t>
      </w:r>
      <w:r>
        <w:t>wants</w:t>
      </w:r>
      <w:r>
        <w:rPr>
          <w:spacing w:val="-2"/>
        </w:rPr>
        <w:t xml:space="preserve"> </w:t>
      </w:r>
      <w:r>
        <w:t>to</w:t>
      </w:r>
      <w:r>
        <w:rPr>
          <w:spacing w:val="-2"/>
        </w:rPr>
        <w:t xml:space="preserve"> </w:t>
      </w:r>
      <w:r>
        <w:t>solve</w:t>
      </w:r>
      <w:r>
        <w:rPr>
          <w:spacing w:val="-3"/>
        </w:rPr>
        <w:t xml:space="preserve"> </w:t>
      </w:r>
      <w:r>
        <w:t>that problem</w:t>
      </w:r>
      <w:r>
        <w:rPr>
          <w:spacing w:val="-2"/>
        </w:rPr>
        <w:t xml:space="preserve"> </w:t>
      </w:r>
      <w:r>
        <w:t>once</w:t>
      </w:r>
      <w:r>
        <w:rPr>
          <w:spacing w:val="-3"/>
        </w:rPr>
        <w:t xml:space="preserve"> </w:t>
      </w:r>
      <w:r>
        <w:t>and for</w:t>
      </w:r>
      <w:r>
        <w:rPr>
          <w:spacing w:val="-3"/>
        </w:rPr>
        <w:t xml:space="preserve"> </w:t>
      </w:r>
      <w:r>
        <w:t>all,</w:t>
      </w:r>
      <w:r>
        <w:rPr>
          <w:spacing w:val="-2"/>
        </w:rPr>
        <w:t xml:space="preserve"> </w:t>
      </w:r>
      <w:r>
        <w:t>Bergson</w:t>
      </w:r>
      <w:r>
        <w:rPr>
          <w:spacing w:val="-2"/>
        </w:rPr>
        <w:t xml:space="preserve"> </w:t>
      </w:r>
      <w:r>
        <w:t>proposes</w:t>
      </w:r>
      <w:r>
        <w:rPr>
          <w:spacing w:val="-2"/>
        </w:rPr>
        <w:t xml:space="preserve"> </w:t>
      </w:r>
      <w:r>
        <w:t>that</w:t>
      </w:r>
      <w:r>
        <w:rPr>
          <w:spacing w:val="-2"/>
        </w:rPr>
        <w:t xml:space="preserve"> </w:t>
      </w:r>
      <w:r>
        <w:t>it</w:t>
      </w:r>
      <w:r>
        <w:rPr>
          <w:spacing w:val="-2"/>
        </w:rPr>
        <w:t xml:space="preserve"> </w:t>
      </w:r>
      <w:r>
        <w:t>will</w:t>
      </w:r>
      <w:r>
        <w:rPr>
          <w:spacing w:val="-2"/>
        </w:rPr>
        <w:t xml:space="preserve"> </w:t>
      </w:r>
      <w:r>
        <w:t>help</w:t>
      </w:r>
      <w:r>
        <w:rPr>
          <w:spacing w:val="-2"/>
        </w:rPr>
        <w:t xml:space="preserve"> </w:t>
      </w:r>
      <w:r>
        <w:t>us</w:t>
      </w:r>
      <w:r>
        <w:rPr>
          <w:spacing w:val="-2"/>
        </w:rPr>
        <w:t xml:space="preserve"> </w:t>
      </w:r>
      <w:r>
        <w:t>if</w:t>
      </w:r>
      <w:r>
        <w:rPr>
          <w:spacing w:val="-3"/>
        </w:rPr>
        <w:t xml:space="preserve"> </w:t>
      </w:r>
      <w:r>
        <w:t>we think of matter as a set of images. (And this is important to remember: there is a strategy behind this theory of matter: it is engineered, perhaps solely, in order to solve the mind body</w:t>
      </w:r>
    </w:p>
    <w:p w14:paraId="4DF1BF35" w14:textId="77777777" w:rsidR="00865E0F" w:rsidRDefault="00000000">
      <w:pPr>
        <w:pStyle w:val="BodyText"/>
        <w:spacing w:line="480" w:lineRule="auto"/>
        <w:ind w:left="260" w:right="932"/>
      </w:pPr>
      <w:r>
        <w:t>problem; perhaps in itself, matter need not be understood in quite this way — this explains why Bergson recommended that we start the book by reading Ch. 2, for this is where the mind</w:t>
      </w:r>
      <w:r>
        <w:rPr>
          <w:spacing w:val="-2"/>
        </w:rPr>
        <w:t xml:space="preserve"> </w:t>
      </w:r>
      <w:r>
        <w:t>body</w:t>
      </w:r>
      <w:r>
        <w:rPr>
          <w:spacing w:val="-2"/>
        </w:rPr>
        <w:t xml:space="preserve"> </w:t>
      </w:r>
      <w:r>
        <w:t>problem</w:t>
      </w:r>
      <w:r>
        <w:rPr>
          <w:spacing w:val="-2"/>
        </w:rPr>
        <w:t xml:space="preserve"> </w:t>
      </w:r>
      <w:r>
        <w:t>begins</w:t>
      </w:r>
      <w:r>
        <w:rPr>
          <w:spacing w:val="-2"/>
        </w:rPr>
        <w:t xml:space="preserve"> </w:t>
      </w:r>
      <w:r>
        <w:t>to</w:t>
      </w:r>
      <w:r>
        <w:rPr>
          <w:spacing w:val="-2"/>
        </w:rPr>
        <w:t xml:space="preserve"> </w:t>
      </w:r>
      <w:r>
        <w:t>be</w:t>
      </w:r>
      <w:r>
        <w:rPr>
          <w:spacing w:val="-3"/>
        </w:rPr>
        <w:t xml:space="preserve"> </w:t>
      </w:r>
      <w:r>
        <w:t>addressed. The</w:t>
      </w:r>
      <w:r>
        <w:rPr>
          <w:spacing w:val="-3"/>
        </w:rPr>
        <w:t xml:space="preserve"> </w:t>
      </w:r>
      <w:r>
        <w:t>rest,</w:t>
      </w:r>
      <w:r>
        <w:rPr>
          <w:spacing w:val="-2"/>
        </w:rPr>
        <w:t xml:space="preserve"> </w:t>
      </w:r>
      <w:r>
        <w:t>chs.</w:t>
      </w:r>
      <w:r>
        <w:rPr>
          <w:spacing w:val="-2"/>
        </w:rPr>
        <w:t xml:space="preserve"> </w:t>
      </w:r>
      <w:r>
        <w:t>1</w:t>
      </w:r>
      <w:r>
        <w:rPr>
          <w:spacing w:val="-2"/>
        </w:rPr>
        <w:t xml:space="preserve"> </w:t>
      </w:r>
      <w:r>
        <w:t>and</w:t>
      </w:r>
      <w:r>
        <w:rPr>
          <w:spacing w:val="-2"/>
        </w:rPr>
        <w:t xml:space="preserve"> </w:t>
      </w:r>
      <w:r>
        <w:t>4</w:t>
      </w:r>
      <w:r>
        <w:rPr>
          <w:spacing w:val="-2"/>
        </w:rPr>
        <w:t xml:space="preserve"> </w:t>
      </w:r>
      <w:r>
        <w:t>are</w:t>
      </w:r>
      <w:r>
        <w:rPr>
          <w:spacing w:val="-3"/>
        </w:rPr>
        <w:t xml:space="preserve"> </w:t>
      </w:r>
      <w:r>
        <w:t>to</w:t>
      </w:r>
      <w:r>
        <w:rPr>
          <w:spacing w:val="-2"/>
        </w:rPr>
        <w:t xml:space="preserve"> </w:t>
      </w:r>
      <w:r>
        <w:t>do with</w:t>
      </w:r>
      <w:r>
        <w:rPr>
          <w:spacing w:val="-2"/>
        </w:rPr>
        <w:t xml:space="preserve"> </w:t>
      </w:r>
      <w:r>
        <w:t>the</w:t>
      </w:r>
      <w:r>
        <w:rPr>
          <w:spacing w:val="-3"/>
        </w:rPr>
        <w:t xml:space="preserve"> </w:t>
      </w:r>
      <w:r>
        <w:t>theory</w:t>
      </w:r>
      <w:r>
        <w:rPr>
          <w:spacing w:val="-2"/>
        </w:rPr>
        <w:t xml:space="preserve"> </w:t>
      </w:r>
      <w:r>
        <w:t>of the image and matter which subtends that problem.).</w:t>
      </w:r>
    </w:p>
    <w:p w14:paraId="4E414565" w14:textId="77777777" w:rsidR="00865E0F" w:rsidRDefault="00000000">
      <w:pPr>
        <w:pStyle w:val="BodyText"/>
        <w:spacing w:line="480" w:lineRule="auto"/>
        <w:ind w:left="260" w:right="886" w:firstLine="720"/>
      </w:pPr>
      <w:r>
        <w:t>It will take us some time to understand why Bergson chooses this word ‘image’, but for the moment we can say that it is a word that designates something with a very special ontological character, and on the scale of being, on the ladder of being, it lies somewhere between something purely real and something purely ideal. Or if that’s imprecise, let’s read this sentence of Bergson’s which I promised you a while ago: a slippery sentence one would say,</w:t>
      </w:r>
      <w:r>
        <w:rPr>
          <w:spacing w:val="-3"/>
        </w:rPr>
        <w:t xml:space="preserve"> </w:t>
      </w:r>
      <w:r>
        <w:t>but</w:t>
      </w:r>
      <w:r>
        <w:rPr>
          <w:spacing w:val="-3"/>
        </w:rPr>
        <w:t xml:space="preserve"> </w:t>
      </w:r>
      <w:r>
        <w:t>we</w:t>
      </w:r>
      <w:r>
        <w:rPr>
          <w:spacing w:val="-4"/>
        </w:rPr>
        <w:t xml:space="preserve"> </w:t>
      </w:r>
      <w:r>
        <w:t>should</w:t>
      </w:r>
      <w:r>
        <w:rPr>
          <w:spacing w:val="-3"/>
        </w:rPr>
        <w:t xml:space="preserve"> </w:t>
      </w:r>
      <w:r>
        <w:t>always</w:t>
      </w:r>
      <w:r>
        <w:rPr>
          <w:spacing w:val="-3"/>
        </w:rPr>
        <w:t xml:space="preserve"> </w:t>
      </w:r>
      <w:r>
        <w:t>seek</w:t>
      </w:r>
      <w:r>
        <w:rPr>
          <w:spacing w:val="-3"/>
        </w:rPr>
        <w:t xml:space="preserve"> </w:t>
      </w:r>
      <w:r>
        <w:t>the</w:t>
      </w:r>
      <w:r>
        <w:rPr>
          <w:spacing w:val="-4"/>
        </w:rPr>
        <w:t xml:space="preserve"> </w:t>
      </w:r>
      <w:r>
        <w:t>reason</w:t>
      </w:r>
      <w:r>
        <w:rPr>
          <w:spacing w:val="-3"/>
        </w:rPr>
        <w:t xml:space="preserve"> </w:t>
      </w:r>
      <w:r>
        <w:t>WHY,</w:t>
      </w:r>
      <w:r>
        <w:rPr>
          <w:spacing w:val="-3"/>
        </w:rPr>
        <w:t xml:space="preserve"> </w:t>
      </w:r>
      <w:r>
        <w:t>rather</w:t>
      </w:r>
      <w:r>
        <w:rPr>
          <w:spacing w:val="-4"/>
        </w:rPr>
        <w:t xml:space="preserve"> </w:t>
      </w:r>
      <w:r>
        <w:t>than</w:t>
      </w:r>
      <w:r>
        <w:rPr>
          <w:spacing w:val="-3"/>
        </w:rPr>
        <w:t xml:space="preserve"> </w:t>
      </w:r>
      <w:r>
        <w:t>dismissing</w:t>
      </w:r>
      <w:r>
        <w:rPr>
          <w:spacing w:val="-3"/>
        </w:rPr>
        <w:t xml:space="preserve"> </w:t>
      </w:r>
      <w:r>
        <w:t>something</w:t>
      </w:r>
      <w:r>
        <w:rPr>
          <w:spacing w:val="-3"/>
        </w:rPr>
        <w:t xml:space="preserve"> </w:t>
      </w:r>
      <w:r>
        <w:t>as</w:t>
      </w:r>
      <w:r>
        <w:rPr>
          <w:spacing w:val="-3"/>
        </w:rPr>
        <w:t xml:space="preserve"> </w:t>
      </w:r>
      <w:r>
        <w:t xml:space="preserve">without reason, which is lazy: an image is ‘a certain existence which is </w:t>
      </w:r>
      <w:r>
        <w:rPr>
          <w:u w:val="single"/>
        </w:rPr>
        <w:t>more</w:t>
      </w:r>
      <w:r>
        <w:t xml:space="preserve"> than that which the</w:t>
      </w:r>
    </w:p>
    <w:p w14:paraId="3910182C" w14:textId="77777777" w:rsidR="00865E0F" w:rsidRDefault="00000000">
      <w:pPr>
        <w:ind w:left="260"/>
        <w:rPr>
          <w:sz w:val="24"/>
        </w:rPr>
      </w:pPr>
      <w:r>
        <w:rPr>
          <w:sz w:val="24"/>
        </w:rPr>
        <w:t>idealist</w:t>
      </w:r>
      <w:r>
        <w:rPr>
          <w:spacing w:val="-1"/>
          <w:sz w:val="24"/>
        </w:rPr>
        <w:t xml:space="preserve"> </w:t>
      </w:r>
      <w:r>
        <w:rPr>
          <w:sz w:val="24"/>
        </w:rPr>
        <w:t>calls</w:t>
      </w:r>
      <w:r>
        <w:rPr>
          <w:spacing w:val="-1"/>
          <w:sz w:val="24"/>
        </w:rPr>
        <w:t xml:space="preserve"> </w:t>
      </w:r>
      <w:r>
        <w:rPr>
          <w:sz w:val="24"/>
        </w:rPr>
        <w:t>a</w:t>
      </w:r>
      <w:r>
        <w:rPr>
          <w:spacing w:val="-2"/>
          <w:sz w:val="24"/>
        </w:rPr>
        <w:t xml:space="preserve"> </w:t>
      </w:r>
      <w:r>
        <w:rPr>
          <w:i/>
          <w:sz w:val="24"/>
        </w:rPr>
        <w:t>representation</w:t>
      </w:r>
      <w:r>
        <w:rPr>
          <w:sz w:val="24"/>
        </w:rPr>
        <w:t>,</w:t>
      </w:r>
      <w:r>
        <w:rPr>
          <w:spacing w:val="-1"/>
          <w:sz w:val="24"/>
        </w:rPr>
        <w:t xml:space="preserve"> </w:t>
      </w:r>
      <w:r>
        <w:rPr>
          <w:sz w:val="24"/>
        </w:rPr>
        <w:t>but</w:t>
      </w:r>
      <w:r>
        <w:rPr>
          <w:spacing w:val="-1"/>
          <w:sz w:val="24"/>
        </w:rPr>
        <w:t xml:space="preserve"> </w:t>
      </w:r>
      <w:r>
        <w:rPr>
          <w:sz w:val="24"/>
          <w:u w:val="single"/>
        </w:rPr>
        <w:t>less</w:t>
      </w:r>
      <w:r>
        <w:rPr>
          <w:spacing w:val="-1"/>
          <w:sz w:val="24"/>
        </w:rPr>
        <w:t xml:space="preserve"> </w:t>
      </w:r>
      <w:r>
        <w:rPr>
          <w:sz w:val="24"/>
        </w:rPr>
        <w:t>than</w:t>
      </w:r>
      <w:r>
        <w:rPr>
          <w:spacing w:val="-1"/>
          <w:sz w:val="24"/>
        </w:rPr>
        <w:t xml:space="preserve"> </w:t>
      </w:r>
      <w:r>
        <w:rPr>
          <w:sz w:val="24"/>
        </w:rPr>
        <w:t>that which</w:t>
      </w:r>
      <w:r>
        <w:rPr>
          <w:spacing w:val="-1"/>
          <w:sz w:val="24"/>
        </w:rPr>
        <w:t xml:space="preserve"> </w:t>
      </w:r>
      <w:r>
        <w:rPr>
          <w:sz w:val="24"/>
        </w:rPr>
        <w:t>the</w:t>
      </w:r>
      <w:r>
        <w:rPr>
          <w:spacing w:val="-2"/>
          <w:sz w:val="24"/>
        </w:rPr>
        <w:t xml:space="preserve"> </w:t>
      </w:r>
      <w:r>
        <w:rPr>
          <w:sz w:val="24"/>
        </w:rPr>
        <w:t>realist</w:t>
      </w:r>
      <w:r>
        <w:rPr>
          <w:spacing w:val="-1"/>
          <w:sz w:val="24"/>
        </w:rPr>
        <w:t xml:space="preserve"> </w:t>
      </w:r>
      <w:r>
        <w:rPr>
          <w:sz w:val="24"/>
        </w:rPr>
        <w:t>calls</w:t>
      </w:r>
      <w:r>
        <w:rPr>
          <w:spacing w:val="-1"/>
          <w:sz w:val="24"/>
        </w:rPr>
        <w:t xml:space="preserve"> </w:t>
      </w:r>
      <w:r>
        <w:rPr>
          <w:sz w:val="24"/>
        </w:rPr>
        <w:t>a</w:t>
      </w:r>
      <w:r>
        <w:rPr>
          <w:spacing w:val="-2"/>
          <w:sz w:val="24"/>
        </w:rPr>
        <w:t xml:space="preserve"> </w:t>
      </w:r>
      <w:r>
        <w:rPr>
          <w:i/>
          <w:sz w:val="24"/>
        </w:rPr>
        <w:t>thing</w:t>
      </w:r>
      <w:r>
        <w:rPr>
          <w:i/>
          <w:spacing w:val="-1"/>
          <w:sz w:val="24"/>
        </w:rPr>
        <w:t xml:space="preserve"> </w:t>
      </w:r>
      <w:r>
        <w:rPr>
          <w:i/>
          <w:sz w:val="24"/>
        </w:rPr>
        <w:t>—</w:t>
      </w:r>
      <w:r>
        <w:rPr>
          <w:i/>
          <w:spacing w:val="-1"/>
          <w:sz w:val="24"/>
        </w:rPr>
        <w:t xml:space="preserve"> </w:t>
      </w:r>
      <w:r>
        <w:rPr>
          <w:sz w:val="24"/>
        </w:rPr>
        <w:t xml:space="preserve">an </w:t>
      </w:r>
      <w:r>
        <w:rPr>
          <w:spacing w:val="-2"/>
          <w:sz w:val="24"/>
        </w:rPr>
        <w:t>existence</w:t>
      </w:r>
    </w:p>
    <w:p w14:paraId="397C19B7" w14:textId="77777777" w:rsidR="00865E0F" w:rsidRDefault="00865E0F">
      <w:pPr>
        <w:pStyle w:val="BodyText"/>
      </w:pPr>
    </w:p>
    <w:p w14:paraId="68F35121" w14:textId="77777777" w:rsidR="00865E0F" w:rsidRDefault="00000000">
      <w:pPr>
        <w:pStyle w:val="BodyText"/>
        <w:ind w:left="260"/>
      </w:pPr>
      <w:r>
        <w:t>placed</w:t>
      </w:r>
      <w:r>
        <w:rPr>
          <w:spacing w:val="-4"/>
        </w:rPr>
        <w:t xml:space="preserve"> </w:t>
      </w:r>
      <w:r>
        <w:t>halfway</w:t>
      </w:r>
      <w:r>
        <w:rPr>
          <w:spacing w:val="-2"/>
        </w:rPr>
        <w:t xml:space="preserve"> </w:t>
      </w:r>
      <w:r>
        <w:t>between</w:t>
      </w:r>
      <w:r>
        <w:rPr>
          <w:spacing w:val="-1"/>
        </w:rPr>
        <w:t xml:space="preserve"> </w:t>
      </w:r>
      <w:r>
        <w:t>the</w:t>
      </w:r>
      <w:r>
        <w:rPr>
          <w:spacing w:val="-3"/>
        </w:rPr>
        <w:t xml:space="preserve"> </w:t>
      </w:r>
      <w:r>
        <w:t>“thing”</w:t>
      </w:r>
      <w:r>
        <w:rPr>
          <w:spacing w:val="-3"/>
        </w:rPr>
        <w:t xml:space="preserve"> </w:t>
      </w:r>
      <w:r>
        <w:t>and</w:t>
      </w:r>
      <w:r>
        <w:rPr>
          <w:spacing w:val="-1"/>
        </w:rPr>
        <w:t xml:space="preserve"> </w:t>
      </w:r>
      <w:r>
        <w:t>the</w:t>
      </w:r>
      <w:r>
        <w:rPr>
          <w:spacing w:val="-1"/>
        </w:rPr>
        <w:t xml:space="preserve"> </w:t>
      </w:r>
      <w:r>
        <w:t>“representation”’</w:t>
      </w:r>
      <w:r>
        <w:rPr>
          <w:spacing w:val="-2"/>
        </w:rPr>
        <w:t xml:space="preserve"> (MM9).</w:t>
      </w:r>
    </w:p>
    <w:p w14:paraId="597C3C0C" w14:textId="77777777" w:rsidR="00865E0F" w:rsidRDefault="00865E0F">
      <w:pPr>
        <w:pStyle w:val="BodyText"/>
      </w:pPr>
    </w:p>
    <w:p w14:paraId="0E188921" w14:textId="77777777" w:rsidR="00865E0F" w:rsidRDefault="00000000">
      <w:pPr>
        <w:pStyle w:val="BodyText"/>
        <w:spacing w:line="480" w:lineRule="auto"/>
        <w:ind w:left="260" w:right="886" w:firstLine="720"/>
      </w:pPr>
      <w:r>
        <w:t>That is a difficult sentence to read; and it’s because Bergson is trying to loosen the hold that certain entrenched ways of speaking have on the real: and he’s doing that with respect to not just one but two sets of terms: he speaks of words that the idealists use, and words that the realists use. And he tries to prise away the thing in question — matter — he tries</w:t>
      </w:r>
      <w:r>
        <w:rPr>
          <w:spacing w:val="-2"/>
        </w:rPr>
        <w:t xml:space="preserve"> </w:t>
      </w:r>
      <w:r>
        <w:t>to</w:t>
      </w:r>
      <w:r>
        <w:rPr>
          <w:spacing w:val="-2"/>
        </w:rPr>
        <w:t xml:space="preserve"> </w:t>
      </w:r>
      <w:r>
        <w:t>prise</w:t>
      </w:r>
      <w:r>
        <w:rPr>
          <w:spacing w:val="-3"/>
        </w:rPr>
        <w:t xml:space="preserve"> </w:t>
      </w:r>
      <w:r>
        <w:t>that</w:t>
      </w:r>
      <w:r>
        <w:rPr>
          <w:spacing w:val="-2"/>
        </w:rPr>
        <w:t xml:space="preserve"> </w:t>
      </w:r>
      <w:r>
        <w:t>away from</w:t>
      </w:r>
      <w:r>
        <w:rPr>
          <w:spacing w:val="-2"/>
        </w:rPr>
        <w:t xml:space="preserve"> </w:t>
      </w:r>
      <w:r>
        <w:t>both</w:t>
      </w:r>
      <w:r>
        <w:rPr>
          <w:spacing w:val="-2"/>
        </w:rPr>
        <w:t xml:space="preserve"> </w:t>
      </w:r>
      <w:r>
        <w:t>sets</w:t>
      </w:r>
      <w:r>
        <w:rPr>
          <w:spacing w:val="-2"/>
        </w:rPr>
        <w:t xml:space="preserve"> </w:t>
      </w:r>
      <w:r>
        <w:t>of</w:t>
      </w:r>
      <w:r>
        <w:rPr>
          <w:spacing w:val="-3"/>
        </w:rPr>
        <w:t xml:space="preserve"> </w:t>
      </w:r>
      <w:r>
        <w:t>terms,</w:t>
      </w:r>
      <w:r>
        <w:rPr>
          <w:spacing w:val="-2"/>
        </w:rPr>
        <w:t xml:space="preserve"> </w:t>
      </w:r>
      <w:r>
        <w:t>so</w:t>
      </w:r>
      <w:r>
        <w:rPr>
          <w:spacing w:val="-3"/>
        </w:rPr>
        <w:t xml:space="preserve"> </w:t>
      </w:r>
      <w:r>
        <w:t>that</w:t>
      </w:r>
      <w:r>
        <w:rPr>
          <w:spacing w:val="-2"/>
        </w:rPr>
        <w:t xml:space="preserve"> </w:t>
      </w:r>
      <w:r>
        <w:t>it</w:t>
      </w:r>
      <w:r>
        <w:rPr>
          <w:spacing w:val="-2"/>
        </w:rPr>
        <w:t xml:space="preserve"> </w:t>
      </w:r>
      <w:r>
        <w:t>rather</w:t>
      </w:r>
      <w:r>
        <w:rPr>
          <w:spacing w:val="-3"/>
        </w:rPr>
        <w:t xml:space="preserve"> </w:t>
      </w:r>
      <w:r>
        <w:t>floats</w:t>
      </w:r>
      <w:r>
        <w:rPr>
          <w:spacing w:val="-2"/>
        </w:rPr>
        <w:t xml:space="preserve"> </w:t>
      </w:r>
      <w:r>
        <w:t>in</w:t>
      </w:r>
      <w:r>
        <w:rPr>
          <w:spacing w:val="-2"/>
        </w:rPr>
        <w:t xml:space="preserve"> </w:t>
      </w:r>
      <w:r>
        <w:t>a</w:t>
      </w:r>
      <w:r>
        <w:rPr>
          <w:spacing w:val="-3"/>
        </w:rPr>
        <w:t xml:space="preserve"> </w:t>
      </w:r>
      <w:r>
        <w:t>void,</w:t>
      </w:r>
      <w:r>
        <w:rPr>
          <w:spacing w:val="-2"/>
        </w:rPr>
        <w:t xml:space="preserve"> </w:t>
      </w:r>
      <w:r>
        <w:t>indeterminate, waiting to be defined.</w:t>
      </w:r>
    </w:p>
    <w:p w14:paraId="5E5178A0" w14:textId="77777777" w:rsidR="00865E0F" w:rsidRDefault="00000000">
      <w:pPr>
        <w:pStyle w:val="BodyText"/>
        <w:spacing w:before="1" w:line="480" w:lineRule="auto"/>
        <w:ind w:left="260" w:right="886" w:firstLine="720"/>
      </w:pPr>
      <w:r>
        <w:t>Into</w:t>
      </w:r>
      <w:r>
        <w:rPr>
          <w:spacing w:val="-3"/>
        </w:rPr>
        <w:t xml:space="preserve"> </w:t>
      </w:r>
      <w:r>
        <w:t>this</w:t>
      </w:r>
      <w:r>
        <w:rPr>
          <w:spacing w:val="-3"/>
        </w:rPr>
        <w:t xml:space="preserve"> </w:t>
      </w:r>
      <w:r>
        <w:t>strange</w:t>
      </w:r>
      <w:r>
        <w:rPr>
          <w:spacing w:val="-4"/>
        </w:rPr>
        <w:t xml:space="preserve"> </w:t>
      </w:r>
      <w:r>
        <w:t>void,</w:t>
      </w:r>
      <w:r>
        <w:rPr>
          <w:spacing w:val="-3"/>
        </w:rPr>
        <w:t xml:space="preserve"> </w:t>
      </w:r>
      <w:r>
        <w:t>or</w:t>
      </w:r>
      <w:r>
        <w:rPr>
          <w:spacing w:val="-2"/>
        </w:rPr>
        <w:t xml:space="preserve"> </w:t>
      </w:r>
      <w:r>
        <w:t>this</w:t>
      </w:r>
      <w:r>
        <w:rPr>
          <w:spacing w:val="-3"/>
        </w:rPr>
        <w:t xml:space="preserve"> </w:t>
      </w:r>
      <w:r>
        <w:t>state</w:t>
      </w:r>
      <w:r>
        <w:rPr>
          <w:spacing w:val="-4"/>
        </w:rPr>
        <w:t xml:space="preserve"> </w:t>
      </w:r>
      <w:r>
        <w:t>of</w:t>
      </w:r>
      <w:r>
        <w:rPr>
          <w:spacing w:val="-4"/>
        </w:rPr>
        <w:t xml:space="preserve"> </w:t>
      </w:r>
      <w:r>
        <w:t>slight</w:t>
      </w:r>
      <w:r>
        <w:rPr>
          <w:spacing w:val="-3"/>
        </w:rPr>
        <w:t xml:space="preserve"> </w:t>
      </w:r>
      <w:r>
        <w:t>indetermination,</w:t>
      </w:r>
      <w:r>
        <w:rPr>
          <w:spacing w:val="-3"/>
        </w:rPr>
        <w:t xml:space="preserve"> </w:t>
      </w:r>
      <w:r>
        <w:t>Bergson</w:t>
      </w:r>
      <w:r>
        <w:rPr>
          <w:spacing w:val="-3"/>
        </w:rPr>
        <w:t xml:space="preserve"> </w:t>
      </w:r>
      <w:r>
        <w:t>intervenes</w:t>
      </w:r>
      <w:r>
        <w:rPr>
          <w:spacing w:val="-3"/>
        </w:rPr>
        <w:t xml:space="preserve"> </w:t>
      </w:r>
      <w:r>
        <w:t>with his term ‘image’.</w:t>
      </w:r>
    </w:p>
    <w:p w14:paraId="6BBEE6FF" w14:textId="77777777" w:rsidR="005E3BB4" w:rsidRDefault="005E3BB4">
      <w:pPr>
        <w:pStyle w:val="Heading5"/>
        <w:ind w:left="259"/>
      </w:pPr>
    </w:p>
    <w:p w14:paraId="2EC4586B" w14:textId="77777777" w:rsidR="005E3BB4" w:rsidRDefault="005E3BB4">
      <w:pPr>
        <w:pStyle w:val="Heading5"/>
        <w:ind w:left="259"/>
      </w:pPr>
    </w:p>
    <w:p w14:paraId="0C5D7E67" w14:textId="47D76ED9" w:rsidR="00865E0F" w:rsidRDefault="00000000">
      <w:pPr>
        <w:pStyle w:val="Heading5"/>
        <w:ind w:left="259"/>
        <w:rPr>
          <w:spacing w:val="-2"/>
        </w:rPr>
      </w:pPr>
      <w:r>
        <w:t>Common</w:t>
      </w:r>
      <w:r>
        <w:rPr>
          <w:spacing w:val="-2"/>
        </w:rPr>
        <w:t xml:space="preserve"> Sense</w:t>
      </w:r>
    </w:p>
    <w:p w14:paraId="20D4ED1A" w14:textId="77777777" w:rsidR="005E3BB4" w:rsidRDefault="005E3BB4">
      <w:pPr>
        <w:pStyle w:val="Heading5"/>
        <w:ind w:left="259"/>
      </w:pPr>
    </w:p>
    <w:p w14:paraId="11049B8B" w14:textId="77777777" w:rsidR="00865E0F" w:rsidRDefault="00000000">
      <w:pPr>
        <w:pStyle w:val="BodyText"/>
        <w:spacing w:line="480" w:lineRule="auto"/>
        <w:ind w:left="260" w:right="1028"/>
        <w:jc w:val="both"/>
      </w:pPr>
      <w:r>
        <w:t>Now, however obscure this idea is (matter = image), Bergson thinks in fact it is the position taken</w:t>
      </w:r>
      <w:r>
        <w:rPr>
          <w:spacing w:val="-3"/>
        </w:rPr>
        <w:t xml:space="preserve"> </w:t>
      </w:r>
      <w:r>
        <w:t>by</w:t>
      </w:r>
      <w:r>
        <w:rPr>
          <w:spacing w:val="-3"/>
        </w:rPr>
        <w:t xml:space="preserve"> </w:t>
      </w:r>
      <w:r>
        <w:rPr>
          <w:i/>
        </w:rPr>
        <w:t>common</w:t>
      </w:r>
      <w:r>
        <w:rPr>
          <w:i/>
          <w:spacing w:val="-3"/>
        </w:rPr>
        <w:t xml:space="preserve"> </w:t>
      </w:r>
      <w:r>
        <w:rPr>
          <w:i/>
        </w:rPr>
        <w:t>sense</w:t>
      </w:r>
      <w:r>
        <w:t>.</w:t>
      </w:r>
      <w:r>
        <w:rPr>
          <w:spacing w:val="-1"/>
        </w:rPr>
        <w:t xml:space="preserve"> </w:t>
      </w:r>
      <w:r>
        <w:t>Why</w:t>
      </w:r>
      <w:r>
        <w:rPr>
          <w:spacing w:val="-3"/>
        </w:rPr>
        <w:t xml:space="preserve"> </w:t>
      </w:r>
      <w:r>
        <w:t>we</w:t>
      </w:r>
      <w:r>
        <w:rPr>
          <w:spacing w:val="-4"/>
        </w:rPr>
        <w:t xml:space="preserve"> </w:t>
      </w:r>
      <w:r>
        <w:t>should</w:t>
      </w:r>
      <w:r>
        <w:rPr>
          <w:spacing w:val="-3"/>
        </w:rPr>
        <w:t xml:space="preserve"> </w:t>
      </w:r>
      <w:r>
        <w:t>listen</w:t>
      </w:r>
      <w:r>
        <w:rPr>
          <w:spacing w:val="-3"/>
        </w:rPr>
        <w:t xml:space="preserve"> </w:t>
      </w:r>
      <w:r>
        <w:t>to</w:t>
      </w:r>
      <w:r>
        <w:rPr>
          <w:spacing w:val="-3"/>
        </w:rPr>
        <w:t xml:space="preserve"> </w:t>
      </w:r>
      <w:r>
        <w:t>common</w:t>
      </w:r>
      <w:r>
        <w:rPr>
          <w:spacing w:val="-3"/>
        </w:rPr>
        <w:t xml:space="preserve"> </w:t>
      </w:r>
      <w:r>
        <w:t>sense</w:t>
      </w:r>
      <w:r>
        <w:rPr>
          <w:spacing w:val="-4"/>
        </w:rPr>
        <w:t xml:space="preserve"> </w:t>
      </w:r>
      <w:r>
        <w:t>at</w:t>
      </w:r>
      <w:r>
        <w:rPr>
          <w:spacing w:val="-3"/>
        </w:rPr>
        <w:t xml:space="preserve"> </w:t>
      </w:r>
      <w:r>
        <w:t>all</w:t>
      </w:r>
      <w:r>
        <w:rPr>
          <w:spacing w:val="-3"/>
        </w:rPr>
        <w:t xml:space="preserve"> </w:t>
      </w:r>
      <w:r>
        <w:t>is</w:t>
      </w:r>
      <w:r>
        <w:rPr>
          <w:spacing w:val="-3"/>
        </w:rPr>
        <w:t xml:space="preserve"> </w:t>
      </w:r>
      <w:r>
        <w:t>another</w:t>
      </w:r>
      <w:r>
        <w:rPr>
          <w:spacing w:val="-4"/>
        </w:rPr>
        <w:t xml:space="preserve"> </w:t>
      </w:r>
      <w:r>
        <w:t>matter,</w:t>
      </w:r>
      <w:r>
        <w:rPr>
          <w:spacing w:val="-3"/>
        </w:rPr>
        <w:t xml:space="preserve"> </w:t>
      </w:r>
      <w:r>
        <w:t>and one we’ll have to come back to some time.</w:t>
      </w:r>
    </w:p>
    <w:p w14:paraId="78CFDB3D" w14:textId="77777777" w:rsidR="00865E0F" w:rsidRDefault="00000000">
      <w:pPr>
        <w:pStyle w:val="BodyText"/>
        <w:spacing w:line="480" w:lineRule="auto"/>
        <w:ind w:left="260" w:right="886" w:firstLine="720"/>
      </w:pPr>
      <w:r>
        <w:t xml:space="preserve">But what we can say is that one of the merits of common sense is that it is </w:t>
      </w:r>
      <w:r>
        <w:rPr>
          <w:i/>
        </w:rPr>
        <w:t>indifferent to philosophy</w:t>
      </w:r>
      <w:r>
        <w:t>, and philosophy is a problem for Bergson. One of its main problems is its tendency to think in terms of oppositions — or rather, its tendency to distribute the things it thinks</w:t>
      </w:r>
      <w:r>
        <w:rPr>
          <w:spacing w:val="-3"/>
        </w:rPr>
        <w:t xml:space="preserve"> </w:t>
      </w:r>
      <w:r>
        <w:t>about</w:t>
      </w:r>
      <w:r>
        <w:rPr>
          <w:spacing w:val="-3"/>
        </w:rPr>
        <w:t xml:space="preserve"> </w:t>
      </w:r>
      <w:r>
        <w:t>between</w:t>
      </w:r>
      <w:r>
        <w:rPr>
          <w:spacing w:val="-3"/>
        </w:rPr>
        <w:t xml:space="preserve"> </w:t>
      </w:r>
      <w:r>
        <w:t>the</w:t>
      </w:r>
      <w:r>
        <w:rPr>
          <w:spacing w:val="-2"/>
        </w:rPr>
        <w:t xml:space="preserve"> </w:t>
      </w:r>
      <w:r>
        <w:t>terms</w:t>
      </w:r>
      <w:r>
        <w:rPr>
          <w:spacing w:val="-3"/>
        </w:rPr>
        <w:t xml:space="preserve"> </w:t>
      </w:r>
      <w:r>
        <w:t>of</w:t>
      </w:r>
      <w:r>
        <w:rPr>
          <w:spacing w:val="-4"/>
        </w:rPr>
        <w:t xml:space="preserve"> </w:t>
      </w:r>
      <w:r>
        <w:t>the</w:t>
      </w:r>
      <w:r>
        <w:rPr>
          <w:spacing w:val="-4"/>
        </w:rPr>
        <w:t xml:space="preserve"> </w:t>
      </w:r>
      <w:r>
        <w:rPr>
          <w:i/>
        </w:rPr>
        <w:t>wrong</w:t>
      </w:r>
      <w:r>
        <w:rPr>
          <w:i/>
          <w:spacing w:val="-3"/>
        </w:rPr>
        <w:t xml:space="preserve"> </w:t>
      </w:r>
      <w:r>
        <w:t>opposition,</w:t>
      </w:r>
      <w:r>
        <w:rPr>
          <w:spacing w:val="-3"/>
        </w:rPr>
        <w:t xml:space="preserve"> </w:t>
      </w:r>
      <w:r>
        <w:t>a</w:t>
      </w:r>
      <w:r>
        <w:rPr>
          <w:spacing w:val="-4"/>
        </w:rPr>
        <w:t xml:space="preserve"> </w:t>
      </w:r>
      <w:r>
        <w:t>false</w:t>
      </w:r>
      <w:r>
        <w:rPr>
          <w:spacing w:val="-4"/>
        </w:rPr>
        <w:t xml:space="preserve"> </w:t>
      </w:r>
      <w:r>
        <w:t>opposition.</w:t>
      </w:r>
      <w:r>
        <w:rPr>
          <w:spacing w:val="-3"/>
        </w:rPr>
        <w:t xml:space="preserve"> </w:t>
      </w:r>
      <w:r>
        <w:t>Bergson</w:t>
      </w:r>
      <w:r>
        <w:rPr>
          <w:spacing w:val="-3"/>
        </w:rPr>
        <w:t xml:space="preserve"> </w:t>
      </w:r>
      <w:r>
        <w:t>suggests that we place ourselves in the perspective of common sense because thereby…</w:t>
      </w:r>
    </w:p>
    <w:p w14:paraId="7D375D0E" w14:textId="77777777" w:rsidR="00865E0F" w:rsidRDefault="00000000">
      <w:pPr>
        <w:pStyle w:val="BodyText"/>
        <w:spacing w:line="480" w:lineRule="auto"/>
        <w:ind w:left="259" w:firstLine="780"/>
      </w:pPr>
      <w:r>
        <w:t>‘We</w:t>
      </w:r>
      <w:r>
        <w:rPr>
          <w:spacing w:val="-3"/>
        </w:rPr>
        <w:t xml:space="preserve"> </w:t>
      </w:r>
      <w:r>
        <w:t>place</w:t>
      </w:r>
      <w:r>
        <w:rPr>
          <w:spacing w:val="-3"/>
        </w:rPr>
        <w:t xml:space="preserve"> </w:t>
      </w:r>
      <w:r>
        <w:t>ourselves</w:t>
      </w:r>
      <w:r>
        <w:rPr>
          <w:spacing w:val="-2"/>
        </w:rPr>
        <w:t xml:space="preserve"> </w:t>
      </w:r>
      <w:r>
        <w:t>at</w:t>
      </w:r>
      <w:r>
        <w:rPr>
          <w:spacing w:val="-2"/>
        </w:rPr>
        <w:t xml:space="preserve"> </w:t>
      </w:r>
      <w:r>
        <w:t>the</w:t>
      </w:r>
      <w:r>
        <w:rPr>
          <w:spacing w:val="-3"/>
        </w:rPr>
        <w:t xml:space="preserve"> </w:t>
      </w:r>
      <w:r>
        <w:t>point</w:t>
      </w:r>
      <w:r>
        <w:rPr>
          <w:spacing w:val="-2"/>
        </w:rPr>
        <w:t xml:space="preserve"> </w:t>
      </w:r>
      <w:r>
        <w:t>of</w:t>
      </w:r>
      <w:r>
        <w:rPr>
          <w:spacing w:val="-3"/>
        </w:rPr>
        <w:t xml:space="preserve"> </w:t>
      </w:r>
      <w:r>
        <w:t>view</w:t>
      </w:r>
      <w:r>
        <w:rPr>
          <w:spacing w:val="-3"/>
        </w:rPr>
        <w:t xml:space="preserve"> </w:t>
      </w:r>
      <w:r>
        <w:t>of</w:t>
      </w:r>
      <w:r>
        <w:rPr>
          <w:spacing w:val="-3"/>
        </w:rPr>
        <w:t xml:space="preserve"> </w:t>
      </w:r>
      <w:r>
        <w:t>a</w:t>
      </w:r>
      <w:r>
        <w:rPr>
          <w:spacing w:val="-3"/>
        </w:rPr>
        <w:t xml:space="preserve"> </w:t>
      </w:r>
      <w:r>
        <w:t>mind</w:t>
      </w:r>
      <w:r>
        <w:rPr>
          <w:spacing w:val="-2"/>
        </w:rPr>
        <w:t xml:space="preserve"> </w:t>
      </w:r>
      <w:r>
        <w:t>unaware</w:t>
      </w:r>
      <w:r>
        <w:rPr>
          <w:spacing w:val="-3"/>
        </w:rPr>
        <w:t xml:space="preserve"> </w:t>
      </w:r>
      <w:r>
        <w:t>of</w:t>
      </w:r>
      <w:r>
        <w:rPr>
          <w:spacing w:val="-3"/>
        </w:rPr>
        <w:t xml:space="preserve"> </w:t>
      </w:r>
      <w:r>
        <w:t>the</w:t>
      </w:r>
      <w:r>
        <w:rPr>
          <w:spacing w:val="-3"/>
        </w:rPr>
        <w:t xml:space="preserve"> </w:t>
      </w:r>
      <w:r>
        <w:t>disputes between philosophers’ (cf. the overcoming or the undercutting of dualisms in 20</w:t>
      </w:r>
      <w:r>
        <w:rPr>
          <w:vertAlign w:val="superscript"/>
        </w:rPr>
        <w:t>th</w:t>
      </w:r>
      <w:r>
        <w:t xml:space="preserve"> C philosophy; the philosophical, or sub-philosophical critique of philosophy itself).</w:t>
      </w:r>
    </w:p>
    <w:p w14:paraId="4FF9CB23" w14:textId="77777777" w:rsidR="00865E0F" w:rsidRDefault="00000000">
      <w:pPr>
        <w:pStyle w:val="BodyText"/>
        <w:spacing w:line="480" w:lineRule="auto"/>
        <w:ind w:left="259" w:right="886" w:firstLine="720"/>
      </w:pPr>
      <w:r>
        <w:t>i.e.</w:t>
      </w:r>
      <w:r>
        <w:rPr>
          <w:spacing w:val="-3"/>
        </w:rPr>
        <w:t xml:space="preserve"> </w:t>
      </w:r>
      <w:r>
        <w:t>‘we</w:t>
      </w:r>
      <w:r>
        <w:rPr>
          <w:spacing w:val="-4"/>
        </w:rPr>
        <w:t xml:space="preserve"> </w:t>
      </w:r>
      <w:r>
        <w:t>consider</w:t>
      </w:r>
      <w:r>
        <w:rPr>
          <w:spacing w:val="-4"/>
        </w:rPr>
        <w:t xml:space="preserve"> </w:t>
      </w:r>
      <w:r>
        <w:t>matter</w:t>
      </w:r>
      <w:r>
        <w:rPr>
          <w:spacing w:val="-4"/>
        </w:rPr>
        <w:t xml:space="preserve"> </w:t>
      </w:r>
      <w:r>
        <w:t>before</w:t>
      </w:r>
      <w:r>
        <w:rPr>
          <w:spacing w:val="-4"/>
        </w:rPr>
        <w:t xml:space="preserve"> </w:t>
      </w:r>
      <w:r>
        <w:t>the</w:t>
      </w:r>
      <w:r>
        <w:rPr>
          <w:spacing w:val="-4"/>
        </w:rPr>
        <w:t xml:space="preserve"> </w:t>
      </w:r>
      <w:r>
        <w:t>dissociation</w:t>
      </w:r>
      <w:r>
        <w:rPr>
          <w:spacing w:val="-3"/>
        </w:rPr>
        <w:t xml:space="preserve"> </w:t>
      </w:r>
      <w:r>
        <w:t>which</w:t>
      </w:r>
      <w:r>
        <w:rPr>
          <w:spacing w:val="-3"/>
        </w:rPr>
        <w:t xml:space="preserve"> </w:t>
      </w:r>
      <w:r>
        <w:t>idealism</w:t>
      </w:r>
      <w:r>
        <w:rPr>
          <w:spacing w:val="-3"/>
        </w:rPr>
        <w:t xml:space="preserve"> </w:t>
      </w:r>
      <w:r>
        <w:t>and</w:t>
      </w:r>
      <w:r>
        <w:rPr>
          <w:spacing w:val="-3"/>
        </w:rPr>
        <w:t xml:space="preserve"> </w:t>
      </w:r>
      <w:r>
        <w:t>realism</w:t>
      </w:r>
      <w:r>
        <w:rPr>
          <w:spacing w:val="-3"/>
        </w:rPr>
        <w:t xml:space="preserve"> </w:t>
      </w:r>
      <w:r>
        <w:t>have brought about between its existence and its appearance’ (MM10).</w:t>
      </w:r>
    </w:p>
    <w:p w14:paraId="3CF2CAAB" w14:textId="77777777" w:rsidR="00865E0F" w:rsidRDefault="00865E0F">
      <w:pPr>
        <w:pStyle w:val="BodyText"/>
      </w:pPr>
    </w:p>
    <w:p w14:paraId="4955CA80" w14:textId="77777777" w:rsidR="00865E0F" w:rsidRDefault="00865E0F">
      <w:pPr>
        <w:pStyle w:val="BodyText"/>
      </w:pPr>
    </w:p>
    <w:p w14:paraId="7B467C2B" w14:textId="77777777" w:rsidR="00865E0F" w:rsidRDefault="00000000">
      <w:pPr>
        <w:pStyle w:val="BodyText"/>
        <w:spacing w:before="1" w:line="480" w:lineRule="auto"/>
        <w:ind w:left="259" w:right="945"/>
        <w:jc w:val="both"/>
      </w:pPr>
      <w:r>
        <w:t>Now</w:t>
      </w:r>
      <w:r>
        <w:rPr>
          <w:spacing w:val="-2"/>
        </w:rPr>
        <w:t xml:space="preserve"> </w:t>
      </w:r>
      <w:r>
        <w:t>already</w:t>
      </w:r>
      <w:r>
        <w:rPr>
          <w:spacing w:val="-2"/>
        </w:rPr>
        <w:t xml:space="preserve"> </w:t>
      </w:r>
      <w:r>
        <w:t>this</w:t>
      </w:r>
      <w:r>
        <w:rPr>
          <w:spacing w:val="-2"/>
        </w:rPr>
        <w:t xml:space="preserve"> </w:t>
      </w:r>
      <w:r>
        <w:t>is</w:t>
      </w:r>
      <w:r>
        <w:rPr>
          <w:spacing w:val="-2"/>
        </w:rPr>
        <w:t xml:space="preserve"> </w:t>
      </w:r>
      <w:r>
        <w:t>moving</w:t>
      </w:r>
      <w:r>
        <w:rPr>
          <w:spacing w:val="-2"/>
        </w:rPr>
        <w:t xml:space="preserve"> </w:t>
      </w:r>
      <w:r>
        <w:t>a</w:t>
      </w:r>
      <w:r>
        <w:rPr>
          <w:spacing w:val="-2"/>
        </w:rPr>
        <w:t xml:space="preserve"> </w:t>
      </w:r>
      <w:r>
        <w:t>little</w:t>
      </w:r>
      <w:r>
        <w:rPr>
          <w:spacing w:val="-3"/>
        </w:rPr>
        <w:t xml:space="preserve"> </w:t>
      </w:r>
      <w:r>
        <w:t>fast:</w:t>
      </w:r>
      <w:r>
        <w:rPr>
          <w:spacing w:val="-2"/>
        </w:rPr>
        <w:t xml:space="preserve"> </w:t>
      </w:r>
      <w:r>
        <w:t>why</w:t>
      </w:r>
      <w:r>
        <w:rPr>
          <w:spacing w:val="-2"/>
        </w:rPr>
        <w:t xml:space="preserve"> </w:t>
      </w:r>
      <w:r>
        <w:t>does</w:t>
      </w:r>
      <w:r>
        <w:rPr>
          <w:spacing w:val="-2"/>
        </w:rPr>
        <w:t xml:space="preserve"> </w:t>
      </w:r>
      <w:r>
        <w:t>Bergson</w:t>
      </w:r>
      <w:r>
        <w:rPr>
          <w:spacing w:val="-2"/>
        </w:rPr>
        <w:t xml:space="preserve"> </w:t>
      </w:r>
      <w:r>
        <w:t>say</w:t>
      </w:r>
      <w:r>
        <w:rPr>
          <w:spacing w:val="-2"/>
        </w:rPr>
        <w:t xml:space="preserve"> </w:t>
      </w:r>
      <w:r>
        <w:t>that</w:t>
      </w:r>
      <w:r>
        <w:rPr>
          <w:spacing w:val="-2"/>
        </w:rPr>
        <w:t xml:space="preserve"> </w:t>
      </w:r>
      <w:r>
        <w:t>idealism</w:t>
      </w:r>
      <w:r>
        <w:rPr>
          <w:spacing w:val="-2"/>
        </w:rPr>
        <w:t xml:space="preserve"> </w:t>
      </w:r>
      <w:r>
        <w:t>and</w:t>
      </w:r>
      <w:r>
        <w:rPr>
          <w:spacing w:val="-2"/>
        </w:rPr>
        <w:t xml:space="preserve"> </w:t>
      </w:r>
      <w:r>
        <w:t>realism</w:t>
      </w:r>
      <w:r>
        <w:rPr>
          <w:spacing w:val="-2"/>
        </w:rPr>
        <w:t xml:space="preserve"> </w:t>
      </w:r>
      <w:r>
        <w:t xml:space="preserve">split reality and appearance apart? Reality and appearance, or existence and appearance? — They </w:t>
      </w:r>
      <w:r>
        <w:lastRenderedPageBreak/>
        <w:t>both</w:t>
      </w:r>
      <w:r>
        <w:rPr>
          <w:spacing w:val="-2"/>
        </w:rPr>
        <w:t xml:space="preserve"> </w:t>
      </w:r>
      <w:r>
        <w:t>say</w:t>
      </w:r>
      <w:r>
        <w:rPr>
          <w:spacing w:val="-2"/>
        </w:rPr>
        <w:t xml:space="preserve"> </w:t>
      </w:r>
      <w:r>
        <w:t>that</w:t>
      </w:r>
      <w:r>
        <w:rPr>
          <w:spacing w:val="-2"/>
        </w:rPr>
        <w:t xml:space="preserve"> </w:t>
      </w:r>
      <w:r>
        <w:t>matter</w:t>
      </w:r>
      <w:r>
        <w:rPr>
          <w:spacing w:val="-3"/>
        </w:rPr>
        <w:t xml:space="preserve"> </w:t>
      </w:r>
      <w:r>
        <w:t>is</w:t>
      </w:r>
      <w:r>
        <w:rPr>
          <w:spacing w:val="-2"/>
        </w:rPr>
        <w:t xml:space="preserve"> </w:t>
      </w:r>
      <w:r>
        <w:t>not</w:t>
      </w:r>
      <w:r>
        <w:rPr>
          <w:spacing w:val="-2"/>
        </w:rPr>
        <w:t xml:space="preserve"> </w:t>
      </w:r>
      <w:r>
        <w:t>what</w:t>
      </w:r>
      <w:r>
        <w:rPr>
          <w:spacing w:val="-2"/>
        </w:rPr>
        <w:t xml:space="preserve"> </w:t>
      </w:r>
      <w:r>
        <w:t>it</w:t>
      </w:r>
      <w:r>
        <w:rPr>
          <w:spacing w:val="-2"/>
        </w:rPr>
        <w:t xml:space="preserve"> </w:t>
      </w:r>
      <w:r>
        <w:t>seems.</w:t>
      </w:r>
      <w:r>
        <w:rPr>
          <w:spacing w:val="-2"/>
        </w:rPr>
        <w:t xml:space="preserve"> </w:t>
      </w:r>
      <w:r>
        <w:t>[[It</w:t>
      </w:r>
      <w:r>
        <w:rPr>
          <w:spacing w:val="-2"/>
        </w:rPr>
        <w:t xml:space="preserve"> </w:t>
      </w:r>
      <w:r>
        <w:t>is</w:t>
      </w:r>
      <w:r>
        <w:rPr>
          <w:spacing w:val="-2"/>
        </w:rPr>
        <w:t xml:space="preserve"> </w:t>
      </w:r>
      <w:r>
        <w:t>not</w:t>
      </w:r>
      <w:r>
        <w:rPr>
          <w:spacing w:val="-2"/>
        </w:rPr>
        <w:t xml:space="preserve"> </w:t>
      </w:r>
      <w:r>
        <w:t>what</w:t>
      </w:r>
      <w:r>
        <w:rPr>
          <w:spacing w:val="-2"/>
        </w:rPr>
        <w:t xml:space="preserve"> </w:t>
      </w:r>
      <w:r>
        <w:t>it</w:t>
      </w:r>
      <w:r>
        <w:rPr>
          <w:spacing w:val="-2"/>
        </w:rPr>
        <w:t xml:space="preserve"> </w:t>
      </w:r>
      <w:r>
        <w:t>seems</w:t>
      </w:r>
      <w:r>
        <w:rPr>
          <w:spacing w:val="-2"/>
        </w:rPr>
        <w:t xml:space="preserve"> </w:t>
      </w:r>
      <w:r>
        <w:t>to</w:t>
      </w:r>
      <w:r>
        <w:rPr>
          <w:spacing w:val="-2"/>
        </w:rPr>
        <w:t xml:space="preserve"> </w:t>
      </w:r>
      <w:r>
        <w:t>be</w:t>
      </w:r>
      <w:r>
        <w:rPr>
          <w:spacing w:val="-3"/>
        </w:rPr>
        <w:t xml:space="preserve"> </w:t>
      </w:r>
      <w:r>
        <w:t>to</w:t>
      </w:r>
      <w:r>
        <w:rPr>
          <w:spacing w:val="-2"/>
        </w:rPr>
        <w:t xml:space="preserve"> </w:t>
      </w:r>
      <w:r>
        <w:t>common</w:t>
      </w:r>
      <w:r>
        <w:rPr>
          <w:spacing w:val="-2"/>
        </w:rPr>
        <w:t xml:space="preserve"> </w:t>
      </w:r>
      <w:r>
        <w:t>sense.</w:t>
      </w:r>
      <w:r>
        <w:rPr>
          <w:spacing w:val="-2"/>
        </w:rPr>
        <w:t xml:space="preserve"> </w:t>
      </w:r>
      <w:r>
        <w:t>But also, I think it is not what it seems tout court.]]</w:t>
      </w:r>
    </w:p>
    <w:p w14:paraId="0C48D790" w14:textId="54DC155F" w:rsidR="00865E0F" w:rsidRDefault="00000000" w:rsidP="007D5A71">
      <w:pPr>
        <w:pStyle w:val="BodyText"/>
        <w:spacing w:line="480" w:lineRule="auto"/>
        <w:ind w:left="259" w:right="895" w:firstLine="720"/>
      </w:pPr>
      <w:r>
        <w:t>I think this is how it works: for the realist, matter does not have the properties it appears to have (secondary qualities); and for the idealist, perhaps it’s that matter does not exist</w:t>
      </w:r>
      <w:r>
        <w:rPr>
          <w:spacing w:val="-2"/>
        </w:rPr>
        <w:t xml:space="preserve"> </w:t>
      </w:r>
      <w:r>
        <w:t>independently</w:t>
      </w:r>
      <w:r>
        <w:rPr>
          <w:spacing w:val="-2"/>
        </w:rPr>
        <w:t xml:space="preserve"> </w:t>
      </w:r>
      <w:r>
        <w:t>of</w:t>
      </w:r>
      <w:r>
        <w:rPr>
          <w:spacing w:val="-3"/>
        </w:rPr>
        <w:t xml:space="preserve"> </w:t>
      </w:r>
      <w:r>
        <w:t>the</w:t>
      </w:r>
      <w:r>
        <w:rPr>
          <w:spacing w:val="-3"/>
        </w:rPr>
        <w:t xml:space="preserve"> </w:t>
      </w:r>
      <w:r>
        <w:t>mind,</w:t>
      </w:r>
      <w:r>
        <w:rPr>
          <w:spacing w:val="-2"/>
        </w:rPr>
        <w:t xml:space="preserve"> </w:t>
      </w:r>
      <w:r>
        <w:t>as</w:t>
      </w:r>
      <w:r>
        <w:rPr>
          <w:spacing w:val="-2"/>
        </w:rPr>
        <w:t xml:space="preserve"> </w:t>
      </w:r>
      <w:r>
        <w:t>it</w:t>
      </w:r>
      <w:r>
        <w:rPr>
          <w:spacing w:val="-2"/>
        </w:rPr>
        <w:t xml:space="preserve"> </w:t>
      </w:r>
      <w:r>
        <w:rPr>
          <w:i/>
        </w:rPr>
        <w:t>appears</w:t>
      </w:r>
      <w:r>
        <w:rPr>
          <w:i/>
          <w:spacing w:val="-3"/>
        </w:rPr>
        <w:t xml:space="preserve"> </w:t>
      </w:r>
      <w:r>
        <w:t>to</w:t>
      </w:r>
      <w:r>
        <w:rPr>
          <w:spacing w:val="-2"/>
        </w:rPr>
        <w:t xml:space="preserve"> </w:t>
      </w:r>
      <w:r>
        <w:t>(think</w:t>
      </w:r>
      <w:r>
        <w:rPr>
          <w:spacing w:val="-2"/>
        </w:rPr>
        <w:t xml:space="preserve"> </w:t>
      </w:r>
      <w:r>
        <w:t>here</w:t>
      </w:r>
      <w:r>
        <w:rPr>
          <w:spacing w:val="-3"/>
        </w:rPr>
        <w:t xml:space="preserve"> </w:t>
      </w:r>
      <w:r>
        <w:t>of</w:t>
      </w:r>
      <w:r>
        <w:rPr>
          <w:spacing w:val="-3"/>
        </w:rPr>
        <w:t xml:space="preserve"> </w:t>
      </w:r>
      <w:r>
        <w:t>Locke</w:t>
      </w:r>
      <w:r>
        <w:rPr>
          <w:spacing w:val="-3"/>
        </w:rPr>
        <w:t xml:space="preserve"> </w:t>
      </w:r>
      <w:r>
        <w:t>as an example</w:t>
      </w:r>
      <w:r>
        <w:rPr>
          <w:spacing w:val="-3"/>
        </w:rPr>
        <w:t xml:space="preserve"> </w:t>
      </w:r>
      <w:r>
        <w:t>of</w:t>
      </w:r>
      <w:r>
        <w:rPr>
          <w:spacing w:val="-3"/>
        </w:rPr>
        <w:t xml:space="preserve"> </w:t>
      </w:r>
      <w:r>
        <w:t>a</w:t>
      </w:r>
      <w:r>
        <w:rPr>
          <w:spacing w:val="-3"/>
        </w:rPr>
        <w:t xml:space="preserve"> </w:t>
      </w:r>
      <w:r>
        <w:t xml:space="preserve">kind of realist, who would say that </w:t>
      </w:r>
      <w:r>
        <w:rPr>
          <w:i/>
        </w:rPr>
        <w:t xml:space="preserve">secondary </w:t>
      </w:r>
      <w:r>
        <w:t xml:space="preserve">qualities may be mental, but </w:t>
      </w:r>
      <w:r>
        <w:rPr>
          <w:i/>
        </w:rPr>
        <w:t xml:space="preserve">primary </w:t>
      </w:r>
      <w:r>
        <w:t>qualities, like extension, shaper etc. are part of the real, part of matter; or simply think of Descartes).</w:t>
      </w:r>
    </w:p>
    <w:p w14:paraId="61825A8B" w14:textId="77777777" w:rsidR="00865E0F" w:rsidRDefault="00000000">
      <w:pPr>
        <w:pStyle w:val="BodyText"/>
        <w:spacing w:line="480" w:lineRule="auto"/>
        <w:ind w:left="260" w:right="899" w:firstLine="720"/>
      </w:pPr>
      <w:r>
        <w:t xml:space="preserve">So common sense vs. philosophy, common sense vs. philosophical oppositions. Or at least </w:t>
      </w:r>
      <w:r>
        <w:rPr>
          <w:i/>
        </w:rPr>
        <w:t xml:space="preserve">versus some </w:t>
      </w:r>
      <w:r>
        <w:t>oppositions (for Bergson is going to insist upon DUALISM). Common sense — at least we can agree on this — is not going to accept that matter is not real:</w:t>
      </w:r>
      <w:r>
        <w:rPr>
          <w:spacing w:val="40"/>
        </w:rPr>
        <w:t xml:space="preserve"> </w:t>
      </w:r>
      <w:r>
        <w:t>common sense tells us that matter does not just exist for the mind (in BOTH its primary qualities</w:t>
      </w:r>
      <w:r>
        <w:rPr>
          <w:spacing w:val="-3"/>
        </w:rPr>
        <w:t xml:space="preserve"> </w:t>
      </w:r>
      <w:r>
        <w:t>and</w:t>
      </w:r>
      <w:r>
        <w:rPr>
          <w:spacing w:val="-3"/>
        </w:rPr>
        <w:t xml:space="preserve"> </w:t>
      </w:r>
      <w:r>
        <w:t>its</w:t>
      </w:r>
      <w:r>
        <w:rPr>
          <w:spacing w:val="-3"/>
        </w:rPr>
        <w:t xml:space="preserve"> </w:t>
      </w:r>
      <w:r>
        <w:t>secondary</w:t>
      </w:r>
      <w:r>
        <w:rPr>
          <w:spacing w:val="-3"/>
        </w:rPr>
        <w:t xml:space="preserve"> </w:t>
      </w:r>
      <w:r>
        <w:t>qualities)</w:t>
      </w:r>
      <w:r>
        <w:rPr>
          <w:spacing w:val="-4"/>
        </w:rPr>
        <w:t xml:space="preserve"> </w:t>
      </w:r>
      <w:r>
        <w:t>(idealism);</w:t>
      </w:r>
      <w:r>
        <w:rPr>
          <w:spacing w:val="-3"/>
        </w:rPr>
        <w:t xml:space="preserve"> </w:t>
      </w:r>
      <w:r>
        <w:t>and</w:t>
      </w:r>
      <w:r>
        <w:rPr>
          <w:spacing w:val="-3"/>
        </w:rPr>
        <w:t xml:space="preserve"> </w:t>
      </w:r>
      <w:r>
        <w:t>it</w:t>
      </w:r>
      <w:r>
        <w:rPr>
          <w:spacing w:val="-3"/>
        </w:rPr>
        <w:t xml:space="preserve"> </w:t>
      </w:r>
      <w:r>
        <w:t>also</w:t>
      </w:r>
      <w:r>
        <w:rPr>
          <w:spacing w:val="-3"/>
        </w:rPr>
        <w:t xml:space="preserve"> </w:t>
      </w:r>
      <w:r>
        <w:t>tells</w:t>
      </w:r>
      <w:r>
        <w:rPr>
          <w:spacing w:val="-3"/>
        </w:rPr>
        <w:t xml:space="preserve"> </w:t>
      </w:r>
      <w:r>
        <w:t>us</w:t>
      </w:r>
      <w:r>
        <w:rPr>
          <w:spacing w:val="-3"/>
        </w:rPr>
        <w:t xml:space="preserve"> </w:t>
      </w:r>
      <w:r>
        <w:t>that</w:t>
      </w:r>
      <w:r>
        <w:rPr>
          <w:spacing w:val="-3"/>
        </w:rPr>
        <w:t xml:space="preserve"> </w:t>
      </w:r>
      <w:r>
        <w:t>it</w:t>
      </w:r>
      <w:r>
        <w:rPr>
          <w:spacing w:val="-3"/>
        </w:rPr>
        <w:t xml:space="preserve"> </w:t>
      </w:r>
      <w:r>
        <w:t>has</w:t>
      </w:r>
      <w:r>
        <w:rPr>
          <w:spacing w:val="-3"/>
        </w:rPr>
        <w:t xml:space="preserve"> </w:t>
      </w:r>
      <w:r>
        <w:t>the</w:t>
      </w:r>
      <w:r>
        <w:rPr>
          <w:spacing w:val="-4"/>
        </w:rPr>
        <w:t xml:space="preserve"> </w:t>
      </w:r>
      <w:r>
        <w:rPr>
          <w:i/>
        </w:rPr>
        <w:t>secondary</w:t>
      </w:r>
      <w:r>
        <w:rPr>
          <w:i/>
          <w:spacing w:val="-4"/>
        </w:rPr>
        <w:t xml:space="preserve"> </w:t>
      </w:r>
      <w:r>
        <w:t>as well as the primary qualities we perceive it as having (contra realism, cf. the ‘secondary qualities debate’).</w:t>
      </w:r>
    </w:p>
    <w:p w14:paraId="60D87F47" w14:textId="77777777" w:rsidR="00865E0F" w:rsidRDefault="00000000">
      <w:pPr>
        <w:pStyle w:val="BodyText"/>
        <w:spacing w:line="480" w:lineRule="auto"/>
        <w:ind w:left="260" w:right="895" w:firstLine="720"/>
      </w:pPr>
      <w:r>
        <w:t>Can</w:t>
      </w:r>
      <w:r>
        <w:rPr>
          <w:spacing w:val="-2"/>
        </w:rPr>
        <w:t xml:space="preserve"> </w:t>
      </w:r>
      <w:r>
        <w:t>we</w:t>
      </w:r>
      <w:r>
        <w:rPr>
          <w:spacing w:val="-3"/>
        </w:rPr>
        <w:t xml:space="preserve"> </w:t>
      </w:r>
      <w:r>
        <w:t>go</w:t>
      </w:r>
      <w:r>
        <w:rPr>
          <w:spacing w:val="-2"/>
        </w:rPr>
        <w:t xml:space="preserve"> </w:t>
      </w:r>
      <w:r>
        <w:t>further</w:t>
      </w:r>
      <w:r>
        <w:rPr>
          <w:spacing w:val="-3"/>
        </w:rPr>
        <w:t xml:space="preserve"> </w:t>
      </w:r>
      <w:r>
        <w:t>and</w:t>
      </w:r>
      <w:r>
        <w:rPr>
          <w:spacing w:val="-2"/>
        </w:rPr>
        <w:t xml:space="preserve"> </w:t>
      </w:r>
      <w:r>
        <w:t>say</w:t>
      </w:r>
      <w:r>
        <w:rPr>
          <w:spacing w:val="-2"/>
        </w:rPr>
        <w:t xml:space="preserve"> </w:t>
      </w:r>
      <w:r>
        <w:t>that</w:t>
      </w:r>
      <w:r>
        <w:rPr>
          <w:spacing w:val="-2"/>
        </w:rPr>
        <w:t xml:space="preserve"> </w:t>
      </w:r>
      <w:r>
        <w:t>common</w:t>
      </w:r>
      <w:r>
        <w:rPr>
          <w:spacing w:val="-2"/>
        </w:rPr>
        <w:t xml:space="preserve"> </w:t>
      </w:r>
      <w:r>
        <w:t>sense</w:t>
      </w:r>
      <w:r>
        <w:rPr>
          <w:spacing w:val="-3"/>
        </w:rPr>
        <w:t xml:space="preserve"> </w:t>
      </w:r>
      <w:r>
        <w:t>also</w:t>
      </w:r>
      <w:r>
        <w:rPr>
          <w:spacing w:val="-2"/>
        </w:rPr>
        <w:t xml:space="preserve"> </w:t>
      </w:r>
      <w:r>
        <w:t>believes</w:t>
      </w:r>
      <w:r>
        <w:rPr>
          <w:spacing w:val="-2"/>
        </w:rPr>
        <w:t xml:space="preserve"> </w:t>
      </w:r>
      <w:r>
        <w:t>in</w:t>
      </w:r>
      <w:r>
        <w:rPr>
          <w:spacing w:val="-2"/>
        </w:rPr>
        <w:t xml:space="preserve"> </w:t>
      </w:r>
      <w:r>
        <w:t>the</w:t>
      </w:r>
      <w:r>
        <w:rPr>
          <w:spacing w:val="-3"/>
        </w:rPr>
        <w:t xml:space="preserve"> </w:t>
      </w:r>
      <w:r>
        <w:t>reality</w:t>
      </w:r>
      <w:r>
        <w:rPr>
          <w:spacing w:val="-2"/>
        </w:rPr>
        <w:t xml:space="preserve"> </w:t>
      </w:r>
      <w:r>
        <w:t>of</w:t>
      </w:r>
      <w:r>
        <w:rPr>
          <w:spacing w:val="-3"/>
        </w:rPr>
        <w:t xml:space="preserve"> </w:t>
      </w:r>
      <w:r>
        <w:t>spirit,</w:t>
      </w:r>
      <w:r>
        <w:rPr>
          <w:spacing w:val="-2"/>
        </w:rPr>
        <w:t xml:space="preserve"> </w:t>
      </w:r>
      <w:r>
        <w:t>just as it believes in the reality of matter? It seems so.</w:t>
      </w:r>
    </w:p>
    <w:p w14:paraId="6C97BF80" w14:textId="77777777" w:rsidR="00865E0F" w:rsidRDefault="00000000">
      <w:pPr>
        <w:pStyle w:val="BodyText"/>
        <w:spacing w:line="480" w:lineRule="auto"/>
        <w:ind w:left="260" w:right="886" w:firstLine="720"/>
      </w:pPr>
      <w:r>
        <w:t>But the important point seems to be that matter is what it seems for common sense in that it really has the properties it appears to us to have: they are not bestowed upon it by the mind,</w:t>
      </w:r>
      <w:r>
        <w:rPr>
          <w:spacing w:val="-2"/>
        </w:rPr>
        <w:t xml:space="preserve"> </w:t>
      </w:r>
      <w:r>
        <w:t>and</w:t>
      </w:r>
      <w:r>
        <w:rPr>
          <w:spacing w:val="-2"/>
        </w:rPr>
        <w:t xml:space="preserve"> </w:t>
      </w:r>
      <w:r>
        <w:t>that</w:t>
      </w:r>
      <w:r>
        <w:rPr>
          <w:spacing w:val="-2"/>
        </w:rPr>
        <w:t xml:space="preserve"> </w:t>
      </w:r>
      <w:r>
        <w:t>seems</w:t>
      </w:r>
      <w:r>
        <w:rPr>
          <w:spacing w:val="-2"/>
        </w:rPr>
        <w:t xml:space="preserve"> </w:t>
      </w:r>
      <w:r>
        <w:t>to</w:t>
      </w:r>
      <w:r>
        <w:rPr>
          <w:spacing w:val="-2"/>
        </w:rPr>
        <w:t xml:space="preserve"> </w:t>
      </w:r>
      <w:r>
        <w:t>be</w:t>
      </w:r>
      <w:r>
        <w:rPr>
          <w:spacing w:val="-3"/>
        </w:rPr>
        <w:t xml:space="preserve"> </w:t>
      </w:r>
      <w:r>
        <w:t>a</w:t>
      </w:r>
      <w:r>
        <w:rPr>
          <w:spacing w:val="-3"/>
        </w:rPr>
        <w:t xml:space="preserve"> </w:t>
      </w:r>
      <w:r>
        <w:t>notion</w:t>
      </w:r>
      <w:r>
        <w:rPr>
          <w:spacing w:val="-2"/>
        </w:rPr>
        <w:t xml:space="preserve"> </w:t>
      </w:r>
      <w:r>
        <w:t>common</w:t>
      </w:r>
      <w:r>
        <w:rPr>
          <w:spacing w:val="-2"/>
        </w:rPr>
        <w:t xml:space="preserve"> </w:t>
      </w:r>
      <w:r>
        <w:t>to</w:t>
      </w:r>
      <w:r>
        <w:rPr>
          <w:spacing w:val="-2"/>
        </w:rPr>
        <w:t xml:space="preserve"> </w:t>
      </w:r>
      <w:r>
        <w:t>both</w:t>
      </w:r>
      <w:r>
        <w:rPr>
          <w:spacing w:val="-2"/>
        </w:rPr>
        <w:t xml:space="preserve"> </w:t>
      </w:r>
      <w:r>
        <w:t>realism</w:t>
      </w:r>
      <w:r>
        <w:rPr>
          <w:spacing w:val="-2"/>
        </w:rPr>
        <w:t xml:space="preserve"> </w:t>
      </w:r>
      <w:r>
        <w:t>and</w:t>
      </w:r>
      <w:r>
        <w:rPr>
          <w:spacing w:val="-2"/>
        </w:rPr>
        <w:t xml:space="preserve"> </w:t>
      </w:r>
      <w:r>
        <w:t>idealism</w:t>
      </w:r>
      <w:r>
        <w:rPr>
          <w:spacing w:val="-2"/>
        </w:rPr>
        <w:t xml:space="preserve"> </w:t>
      </w:r>
      <w:r>
        <w:t>(it’s</w:t>
      </w:r>
      <w:r>
        <w:rPr>
          <w:spacing w:val="-2"/>
        </w:rPr>
        <w:t xml:space="preserve"> </w:t>
      </w:r>
      <w:r>
        <w:t>just</w:t>
      </w:r>
      <w:r>
        <w:rPr>
          <w:spacing w:val="-2"/>
        </w:rPr>
        <w:t xml:space="preserve"> </w:t>
      </w:r>
      <w:r>
        <w:t>that</w:t>
      </w:r>
      <w:r>
        <w:rPr>
          <w:spacing w:val="-2"/>
        </w:rPr>
        <w:t xml:space="preserve"> </w:t>
      </w:r>
      <w:r>
        <w:t>in</w:t>
      </w:r>
      <w:r>
        <w:rPr>
          <w:spacing w:val="-2"/>
        </w:rPr>
        <w:t xml:space="preserve"> </w:t>
      </w:r>
      <w:r>
        <w:t>one case it is secondary qualities, and in the other both primary and secondary).</w:t>
      </w:r>
    </w:p>
    <w:p w14:paraId="149A833E" w14:textId="77777777" w:rsidR="00865E0F" w:rsidRDefault="00000000">
      <w:pPr>
        <w:pStyle w:val="BodyText"/>
        <w:spacing w:line="480" w:lineRule="auto"/>
        <w:ind w:left="260" w:right="879" w:firstLine="720"/>
      </w:pPr>
      <w:r>
        <w:t>So you can see that common sense bypasses completely the artificial opposition between</w:t>
      </w:r>
      <w:r>
        <w:rPr>
          <w:spacing w:val="-2"/>
        </w:rPr>
        <w:t xml:space="preserve"> </w:t>
      </w:r>
      <w:r>
        <w:t>appearance</w:t>
      </w:r>
      <w:r>
        <w:rPr>
          <w:spacing w:val="-5"/>
        </w:rPr>
        <w:t xml:space="preserve"> </w:t>
      </w:r>
      <w:r>
        <w:t>and</w:t>
      </w:r>
      <w:r>
        <w:rPr>
          <w:spacing w:val="-2"/>
        </w:rPr>
        <w:t xml:space="preserve"> </w:t>
      </w:r>
      <w:r>
        <w:t>reality,</w:t>
      </w:r>
      <w:r>
        <w:rPr>
          <w:spacing w:val="-4"/>
        </w:rPr>
        <w:t xml:space="preserve"> </w:t>
      </w:r>
      <w:r>
        <w:t>appearance</w:t>
      </w:r>
      <w:r>
        <w:rPr>
          <w:spacing w:val="-5"/>
        </w:rPr>
        <w:t xml:space="preserve"> </w:t>
      </w:r>
      <w:r>
        <w:t>and</w:t>
      </w:r>
      <w:r>
        <w:rPr>
          <w:spacing w:val="-2"/>
        </w:rPr>
        <w:t xml:space="preserve"> </w:t>
      </w:r>
      <w:r>
        <w:t>existence,</w:t>
      </w:r>
      <w:r>
        <w:rPr>
          <w:spacing w:val="-4"/>
        </w:rPr>
        <w:t xml:space="preserve"> </w:t>
      </w:r>
      <w:r>
        <w:t>that</w:t>
      </w:r>
      <w:r>
        <w:rPr>
          <w:spacing w:val="-4"/>
        </w:rPr>
        <w:t xml:space="preserve"> </w:t>
      </w:r>
      <w:r>
        <w:t>philosophy</w:t>
      </w:r>
      <w:r>
        <w:rPr>
          <w:spacing w:val="-4"/>
        </w:rPr>
        <w:t xml:space="preserve"> </w:t>
      </w:r>
      <w:r>
        <w:t>introduces</w:t>
      </w:r>
      <w:r>
        <w:rPr>
          <w:spacing w:val="-4"/>
        </w:rPr>
        <w:t xml:space="preserve"> </w:t>
      </w:r>
      <w:r>
        <w:t>when</w:t>
      </w:r>
      <w:r>
        <w:rPr>
          <w:spacing w:val="-4"/>
        </w:rPr>
        <w:t xml:space="preserve"> </w:t>
      </w:r>
      <w:r>
        <w:t>it starts to think about things.</w:t>
      </w:r>
    </w:p>
    <w:p w14:paraId="06A9B12D" w14:textId="77777777" w:rsidR="00865E0F" w:rsidRDefault="00865E0F">
      <w:pPr>
        <w:pStyle w:val="BodyText"/>
      </w:pPr>
    </w:p>
    <w:p w14:paraId="36FEC20C" w14:textId="77777777" w:rsidR="00865E0F" w:rsidRDefault="00865E0F">
      <w:pPr>
        <w:pStyle w:val="BodyText"/>
      </w:pPr>
    </w:p>
    <w:p w14:paraId="666710C3" w14:textId="77777777" w:rsidR="00865E0F" w:rsidRDefault="00000000">
      <w:pPr>
        <w:pStyle w:val="Heading5"/>
        <w:spacing w:before="1"/>
      </w:pPr>
      <w:r>
        <w:t>From</w:t>
      </w:r>
      <w:r>
        <w:rPr>
          <w:spacing w:val="-1"/>
        </w:rPr>
        <w:t xml:space="preserve"> </w:t>
      </w:r>
      <w:r>
        <w:t>common</w:t>
      </w:r>
      <w:r>
        <w:rPr>
          <w:spacing w:val="-2"/>
        </w:rPr>
        <w:t xml:space="preserve"> </w:t>
      </w:r>
      <w:r>
        <w:t>sense</w:t>
      </w:r>
      <w:r>
        <w:rPr>
          <w:spacing w:val="-2"/>
        </w:rPr>
        <w:t xml:space="preserve"> </w:t>
      </w:r>
      <w:r>
        <w:t>to</w:t>
      </w:r>
      <w:r>
        <w:rPr>
          <w:spacing w:val="-1"/>
        </w:rPr>
        <w:t xml:space="preserve"> </w:t>
      </w:r>
      <w:r>
        <w:rPr>
          <w:spacing w:val="-2"/>
        </w:rPr>
        <w:t>‘image’</w:t>
      </w:r>
    </w:p>
    <w:p w14:paraId="1AFAF0D8" w14:textId="77777777" w:rsidR="00865E0F" w:rsidRDefault="00865E0F">
      <w:pPr>
        <w:pStyle w:val="BodyText"/>
        <w:rPr>
          <w:b/>
        </w:rPr>
      </w:pPr>
    </w:p>
    <w:p w14:paraId="27F64671" w14:textId="77777777" w:rsidR="00865E0F" w:rsidRDefault="00000000">
      <w:pPr>
        <w:pStyle w:val="BodyText"/>
        <w:spacing w:line="480" w:lineRule="auto"/>
        <w:ind w:left="260" w:right="918"/>
      </w:pPr>
      <w:r>
        <w:t>Now it seems as if this coincidence of opposites is one of the reasons why Bergson chooses</w:t>
      </w:r>
      <w:r>
        <w:rPr>
          <w:spacing w:val="40"/>
        </w:rPr>
        <w:t xml:space="preserve"> </w:t>
      </w:r>
      <w:r>
        <w:t>to</w:t>
      </w:r>
      <w:r>
        <w:rPr>
          <w:spacing w:val="-2"/>
        </w:rPr>
        <w:t xml:space="preserve"> </w:t>
      </w:r>
      <w:r>
        <w:t>say</w:t>
      </w:r>
      <w:r>
        <w:rPr>
          <w:spacing w:val="-2"/>
        </w:rPr>
        <w:t xml:space="preserve"> </w:t>
      </w:r>
      <w:r>
        <w:t>that</w:t>
      </w:r>
      <w:r>
        <w:rPr>
          <w:spacing w:val="-2"/>
        </w:rPr>
        <w:t xml:space="preserve"> </w:t>
      </w:r>
      <w:r>
        <w:t>matter</w:t>
      </w:r>
      <w:r>
        <w:rPr>
          <w:spacing w:val="-3"/>
        </w:rPr>
        <w:t xml:space="preserve"> </w:t>
      </w:r>
      <w:r>
        <w:t>should</w:t>
      </w:r>
      <w:r>
        <w:rPr>
          <w:spacing w:val="-2"/>
        </w:rPr>
        <w:t xml:space="preserve"> </w:t>
      </w:r>
      <w:r>
        <w:t>be</w:t>
      </w:r>
      <w:r>
        <w:rPr>
          <w:spacing w:val="-3"/>
        </w:rPr>
        <w:t xml:space="preserve"> </w:t>
      </w:r>
      <w:r>
        <w:t>thought</w:t>
      </w:r>
      <w:r>
        <w:rPr>
          <w:spacing w:val="-2"/>
        </w:rPr>
        <w:t xml:space="preserve"> </w:t>
      </w:r>
      <w:r>
        <w:t>of</w:t>
      </w:r>
      <w:r>
        <w:rPr>
          <w:spacing w:val="-3"/>
        </w:rPr>
        <w:t xml:space="preserve"> </w:t>
      </w:r>
      <w:r>
        <w:t>as</w:t>
      </w:r>
      <w:r>
        <w:rPr>
          <w:spacing w:val="-2"/>
        </w:rPr>
        <w:t xml:space="preserve"> </w:t>
      </w:r>
      <w:r>
        <w:t>an</w:t>
      </w:r>
      <w:r>
        <w:rPr>
          <w:spacing w:val="-2"/>
        </w:rPr>
        <w:t xml:space="preserve"> </w:t>
      </w:r>
      <w:r>
        <w:rPr>
          <w:i/>
        </w:rPr>
        <w:t>image</w:t>
      </w:r>
      <w:r>
        <w:t>;</w:t>
      </w:r>
      <w:r>
        <w:rPr>
          <w:spacing w:val="-2"/>
        </w:rPr>
        <w:t xml:space="preserve"> </w:t>
      </w:r>
      <w:r>
        <w:t>for</w:t>
      </w:r>
      <w:r>
        <w:rPr>
          <w:spacing w:val="-3"/>
        </w:rPr>
        <w:t xml:space="preserve"> </w:t>
      </w:r>
      <w:r>
        <w:t>an</w:t>
      </w:r>
      <w:r>
        <w:rPr>
          <w:spacing w:val="-2"/>
        </w:rPr>
        <w:t xml:space="preserve"> </w:t>
      </w:r>
      <w:r>
        <w:t>image</w:t>
      </w:r>
      <w:r>
        <w:rPr>
          <w:spacing w:val="-3"/>
        </w:rPr>
        <w:t xml:space="preserve"> </w:t>
      </w:r>
      <w:r>
        <w:t>just</w:t>
      </w:r>
      <w:r>
        <w:rPr>
          <w:spacing w:val="-2"/>
        </w:rPr>
        <w:t xml:space="preserve"> </w:t>
      </w:r>
      <w:r>
        <w:t>is</w:t>
      </w:r>
      <w:r>
        <w:rPr>
          <w:spacing w:val="-2"/>
        </w:rPr>
        <w:t xml:space="preserve"> </w:t>
      </w:r>
      <w:r>
        <w:t>what</w:t>
      </w:r>
      <w:r>
        <w:rPr>
          <w:spacing w:val="-2"/>
        </w:rPr>
        <w:t xml:space="preserve"> </w:t>
      </w:r>
      <w:r>
        <w:t>it</w:t>
      </w:r>
      <w:r>
        <w:rPr>
          <w:spacing w:val="-2"/>
        </w:rPr>
        <w:t xml:space="preserve"> </w:t>
      </w:r>
      <w:r>
        <w:t>seems</w:t>
      </w:r>
      <w:r>
        <w:rPr>
          <w:spacing w:val="-2"/>
        </w:rPr>
        <w:t xml:space="preserve"> </w:t>
      </w:r>
      <w:r>
        <w:t>to</w:t>
      </w:r>
      <w:r>
        <w:rPr>
          <w:spacing w:val="-2"/>
        </w:rPr>
        <w:t xml:space="preserve"> </w:t>
      </w:r>
      <w:r>
        <w:t>be,</w:t>
      </w:r>
      <w:r>
        <w:rPr>
          <w:spacing w:val="-2"/>
        </w:rPr>
        <w:t xml:space="preserve"> </w:t>
      </w:r>
      <w:r>
        <w:t xml:space="preserve">it </w:t>
      </w:r>
      <w:r>
        <w:lastRenderedPageBreak/>
        <w:t>has</w:t>
      </w:r>
      <w:r>
        <w:rPr>
          <w:spacing w:val="-2"/>
        </w:rPr>
        <w:t xml:space="preserve"> </w:t>
      </w:r>
      <w:r>
        <w:t>no</w:t>
      </w:r>
      <w:r>
        <w:rPr>
          <w:spacing w:val="-2"/>
        </w:rPr>
        <w:t xml:space="preserve"> </w:t>
      </w:r>
      <w:r>
        <w:t>reality</w:t>
      </w:r>
      <w:r>
        <w:rPr>
          <w:spacing w:val="-2"/>
        </w:rPr>
        <w:t xml:space="preserve"> </w:t>
      </w:r>
      <w:r>
        <w:t>beyond</w:t>
      </w:r>
      <w:r>
        <w:rPr>
          <w:spacing w:val="-2"/>
        </w:rPr>
        <w:t xml:space="preserve"> </w:t>
      </w:r>
      <w:r>
        <w:t>its shimmering,</w:t>
      </w:r>
      <w:r>
        <w:rPr>
          <w:spacing w:val="-2"/>
        </w:rPr>
        <w:t xml:space="preserve"> </w:t>
      </w:r>
      <w:r>
        <w:t>and</w:t>
      </w:r>
      <w:r>
        <w:rPr>
          <w:spacing w:val="-2"/>
        </w:rPr>
        <w:t xml:space="preserve"> </w:t>
      </w:r>
      <w:r>
        <w:t>it</w:t>
      </w:r>
      <w:r>
        <w:rPr>
          <w:spacing w:val="-2"/>
        </w:rPr>
        <w:t xml:space="preserve"> </w:t>
      </w:r>
      <w:r>
        <w:t>has</w:t>
      </w:r>
      <w:r>
        <w:rPr>
          <w:spacing w:val="-2"/>
        </w:rPr>
        <w:t xml:space="preserve"> </w:t>
      </w:r>
      <w:r>
        <w:t>all</w:t>
      </w:r>
      <w:r>
        <w:rPr>
          <w:spacing w:val="-2"/>
        </w:rPr>
        <w:t xml:space="preserve"> </w:t>
      </w:r>
      <w:r>
        <w:t>the</w:t>
      </w:r>
      <w:r>
        <w:rPr>
          <w:spacing w:val="-3"/>
        </w:rPr>
        <w:t xml:space="preserve"> </w:t>
      </w:r>
      <w:r>
        <w:t>qualities</w:t>
      </w:r>
      <w:r>
        <w:rPr>
          <w:spacing w:val="-2"/>
        </w:rPr>
        <w:t xml:space="preserve"> </w:t>
      </w:r>
      <w:r>
        <w:t>it</w:t>
      </w:r>
      <w:r>
        <w:rPr>
          <w:spacing w:val="-2"/>
        </w:rPr>
        <w:t xml:space="preserve"> </w:t>
      </w:r>
      <w:r>
        <w:t>seems</w:t>
      </w:r>
      <w:r>
        <w:rPr>
          <w:spacing w:val="-2"/>
        </w:rPr>
        <w:t xml:space="preserve"> </w:t>
      </w:r>
      <w:r>
        <w:t>to</w:t>
      </w:r>
      <w:r>
        <w:rPr>
          <w:spacing w:val="-2"/>
        </w:rPr>
        <w:t xml:space="preserve"> </w:t>
      </w:r>
      <w:r>
        <w:t>have. It</w:t>
      </w:r>
      <w:r>
        <w:rPr>
          <w:spacing w:val="-2"/>
        </w:rPr>
        <w:t xml:space="preserve"> </w:t>
      </w:r>
      <w:r>
        <w:t>is</w:t>
      </w:r>
      <w:r>
        <w:rPr>
          <w:spacing w:val="-2"/>
        </w:rPr>
        <w:t xml:space="preserve"> </w:t>
      </w:r>
      <w:r>
        <w:t>nothing beyond what it presents itself as being.</w:t>
      </w:r>
    </w:p>
    <w:p w14:paraId="2DF92AD4" w14:textId="77777777" w:rsidR="00865E0F" w:rsidRDefault="00000000">
      <w:pPr>
        <w:pStyle w:val="BodyText"/>
        <w:spacing w:line="480" w:lineRule="auto"/>
        <w:ind w:left="260" w:right="886" w:firstLine="720"/>
      </w:pPr>
      <w:r>
        <w:t>And</w:t>
      </w:r>
      <w:r>
        <w:rPr>
          <w:spacing w:val="-2"/>
        </w:rPr>
        <w:t xml:space="preserve"> </w:t>
      </w:r>
      <w:r>
        <w:t>this</w:t>
      </w:r>
      <w:r>
        <w:rPr>
          <w:spacing w:val="-2"/>
        </w:rPr>
        <w:t xml:space="preserve"> </w:t>
      </w:r>
      <w:r>
        <w:t>leads</w:t>
      </w:r>
      <w:r>
        <w:rPr>
          <w:spacing w:val="-2"/>
        </w:rPr>
        <w:t xml:space="preserve"> </w:t>
      </w:r>
      <w:r>
        <w:t>Bergson</w:t>
      </w:r>
      <w:r>
        <w:rPr>
          <w:spacing w:val="-2"/>
        </w:rPr>
        <w:t xml:space="preserve"> </w:t>
      </w:r>
      <w:r>
        <w:t>to</w:t>
      </w:r>
      <w:r>
        <w:rPr>
          <w:spacing w:val="-2"/>
        </w:rPr>
        <w:t xml:space="preserve"> </w:t>
      </w:r>
      <w:r>
        <w:t>a</w:t>
      </w:r>
      <w:r>
        <w:rPr>
          <w:spacing w:val="-3"/>
        </w:rPr>
        <w:t xml:space="preserve"> </w:t>
      </w:r>
      <w:r>
        <w:t>further</w:t>
      </w:r>
      <w:r>
        <w:rPr>
          <w:spacing w:val="-3"/>
        </w:rPr>
        <w:t xml:space="preserve"> </w:t>
      </w:r>
      <w:r>
        <w:t>justification</w:t>
      </w:r>
      <w:r>
        <w:rPr>
          <w:spacing w:val="-2"/>
        </w:rPr>
        <w:t xml:space="preserve"> </w:t>
      </w:r>
      <w:r>
        <w:t>for</w:t>
      </w:r>
      <w:r>
        <w:rPr>
          <w:spacing w:val="-3"/>
        </w:rPr>
        <w:t xml:space="preserve"> </w:t>
      </w:r>
      <w:r>
        <w:t>his</w:t>
      </w:r>
      <w:r>
        <w:rPr>
          <w:spacing w:val="-2"/>
        </w:rPr>
        <w:t xml:space="preserve"> </w:t>
      </w:r>
      <w:r>
        <w:t>choice</w:t>
      </w:r>
      <w:r>
        <w:rPr>
          <w:spacing w:val="-3"/>
        </w:rPr>
        <w:t xml:space="preserve"> </w:t>
      </w:r>
      <w:r>
        <w:t>of</w:t>
      </w:r>
      <w:r>
        <w:rPr>
          <w:spacing w:val="-3"/>
        </w:rPr>
        <w:t xml:space="preserve"> </w:t>
      </w:r>
      <w:r>
        <w:t>the</w:t>
      </w:r>
      <w:r>
        <w:rPr>
          <w:spacing w:val="-3"/>
        </w:rPr>
        <w:t xml:space="preserve"> </w:t>
      </w:r>
      <w:r>
        <w:t>term ‘image’</w:t>
      </w:r>
      <w:r>
        <w:rPr>
          <w:spacing w:val="-3"/>
        </w:rPr>
        <w:t xml:space="preserve"> </w:t>
      </w:r>
      <w:r>
        <w:t xml:space="preserve">to describe </w:t>
      </w:r>
      <w:r>
        <w:rPr>
          <w:i/>
        </w:rPr>
        <w:t>matter</w:t>
      </w:r>
      <w:r>
        <w:t>:</w:t>
      </w:r>
    </w:p>
    <w:p w14:paraId="49DAFD68" w14:textId="77777777" w:rsidR="00865E0F" w:rsidRDefault="00000000">
      <w:pPr>
        <w:pStyle w:val="BodyText"/>
        <w:spacing w:line="480" w:lineRule="auto"/>
        <w:ind w:left="260" w:right="886" w:firstLine="720"/>
      </w:pPr>
      <w:r>
        <w:t>‘For</w:t>
      </w:r>
      <w:r>
        <w:rPr>
          <w:spacing w:val="-2"/>
        </w:rPr>
        <w:t xml:space="preserve"> </w:t>
      </w:r>
      <w:r>
        <w:t>common</w:t>
      </w:r>
      <w:r>
        <w:rPr>
          <w:spacing w:val="-3"/>
        </w:rPr>
        <w:t xml:space="preserve"> </w:t>
      </w:r>
      <w:r>
        <w:t>sense,</w:t>
      </w:r>
      <w:r>
        <w:rPr>
          <w:spacing w:val="-3"/>
        </w:rPr>
        <w:t xml:space="preserve"> </w:t>
      </w:r>
      <w:r>
        <w:t>then,</w:t>
      </w:r>
      <w:r>
        <w:rPr>
          <w:spacing w:val="-3"/>
        </w:rPr>
        <w:t xml:space="preserve"> </w:t>
      </w:r>
      <w:r>
        <w:t>the</w:t>
      </w:r>
      <w:r>
        <w:rPr>
          <w:spacing w:val="-4"/>
        </w:rPr>
        <w:t xml:space="preserve"> </w:t>
      </w:r>
      <w:r>
        <w:t>object</w:t>
      </w:r>
      <w:r>
        <w:rPr>
          <w:spacing w:val="-3"/>
        </w:rPr>
        <w:t xml:space="preserve"> </w:t>
      </w:r>
      <w:r>
        <w:t>exists</w:t>
      </w:r>
      <w:r>
        <w:rPr>
          <w:spacing w:val="-3"/>
        </w:rPr>
        <w:t xml:space="preserve"> </w:t>
      </w:r>
      <w:r>
        <w:t>in</w:t>
      </w:r>
      <w:r>
        <w:rPr>
          <w:spacing w:val="-3"/>
        </w:rPr>
        <w:t xml:space="preserve"> </w:t>
      </w:r>
      <w:r>
        <w:t>itself,</w:t>
      </w:r>
      <w:r>
        <w:rPr>
          <w:spacing w:val="-3"/>
        </w:rPr>
        <w:t xml:space="preserve"> </w:t>
      </w:r>
      <w:r>
        <w:t>and,</w:t>
      </w:r>
      <w:r>
        <w:rPr>
          <w:spacing w:val="-3"/>
        </w:rPr>
        <w:t xml:space="preserve"> </w:t>
      </w:r>
      <w:r>
        <w:t>on</w:t>
      </w:r>
      <w:r>
        <w:rPr>
          <w:spacing w:val="-3"/>
        </w:rPr>
        <w:t xml:space="preserve"> </w:t>
      </w:r>
      <w:r>
        <w:t>the</w:t>
      </w:r>
      <w:r>
        <w:rPr>
          <w:spacing w:val="-4"/>
        </w:rPr>
        <w:t xml:space="preserve"> </w:t>
      </w:r>
      <w:r>
        <w:t>other</w:t>
      </w:r>
      <w:r>
        <w:rPr>
          <w:spacing w:val="-4"/>
        </w:rPr>
        <w:t xml:space="preserve"> </w:t>
      </w:r>
      <w:r>
        <w:t>hand,</w:t>
      </w:r>
      <w:r>
        <w:rPr>
          <w:spacing w:val="-3"/>
        </w:rPr>
        <w:t xml:space="preserve"> </w:t>
      </w:r>
      <w:r>
        <w:t>the</w:t>
      </w:r>
      <w:r>
        <w:rPr>
          <w:spacing w:val="-4"/>
        </w:rPr>
        <w:t xml:space="preserve"> </w:t>
      </w:r>
      <w:r>
        <w:t xml:space="preserve">object is, in itself </w:t>
      </w:r>
      <w:r>
        <w:rPr>
          <w:u w:val="single"/>
        </w:rPr>
        <w:t>pictorial</w:t>
      </w:r>
      <w:r>
        <w:t xml:space="preserve">, [it </w:t>
      </w:r>
      <w:r>
        <w:rPr>
          <w:u w:val="single"/>
        </w:rPr>
        <w:t>is</w:t>
      </w:r>
      <w:r>
        <w:t xml:space="preserve">] </w:t>
      </w:r>
      <w:r>
        <w:rPr>
          <w:u w:val="single"/>
        </w:rPr>
        <w:t>as we perceive it</w:t>
      </w:r>
      <w:r>
        <w:t>: image it is, but a self-existing image [which I</w:t>
      </w:r>
    </w:p>
    <w:p w14:paraId="468470DD" w14:textId="77777777" w:rsidR="00865E0F" w:rsidRDefault="00000000" w:rsidP="007D5A71">
      <w:pPr>
        <w:pStyle w:val="BodyText"/>
        <w:ind w:left="260"/>
        <w:rPr>
          <w:spacing w:val="-2"/>
        </w:rPr>
      </w:pPr>
      <w:r>
        <w:t>assume</w:t>
      </w:r>
      <w:r>
        <w:rPr>
          <w:spacing w:val="-4"/>
        </w:rPr>
        <w:t xml:space="preserve"> </w:t>
      </w:r>
      <w:r>
        <w:t>means</w:t>
      </w:r>
      <w:r>
        <w:rPr>
          <w:spacing w:val="-1"/>
        </w:rPr>
        <w:t xml:space="preserve"> </w:t>
      </w:r>
      <w:r>
        <w:t>that</w:t>
      </w:r>
      <w:r>
        <w:rPr>
          <w:spacing w:val="-1"/>
        </w:rPr>
        <w:t xml:space="preserve"> </w:t>
      </w:r>
      <w:r>
        <w:t>it</w:t>
      </w:r>
      <w:r>
        <w:rPr>
          <w:spacing w:val="-1"/>
        </w:rPr>
        <w:t xml:space="preserve"> </w:t>
      </w:r>
      <w:r>
        <w:t>is</w:t>
      </w:r>
      <w:r>
        <w:rPr>
          <w:spacing w:val="-1"/>
        </w:rPr>
        <w:t xml:space="preserve"> </w:t>
      </w:r>
      <w:r>
        <w:t>not</w:t>
      </w:r>
      <w:r>
        <w:rPr>
          <w:spacing w:val="-1"/>
        </w:rPr>
        <w:t xml:space="preserve"> </w:t>
      </w:r>
      <w:r>
        <w:t>dependent</w:t>
      </w:r>
      <w:r>
        <w:rPr>
          <w:spacing w:val="-1"/>
        </w:rPr>
        <w:t xml:space="preserve"> </w:t>
      </w:r>
      <w:r>
        <w:t>on the</w:t>
      </w:r>
      <w:r>
        <w:rPr>
          <w:spacing w:val="-2"/>
        </w:rPr>
        <w:t xml:space="preserve"> </w:t>
      </w:r>
      <w:r>
        <w:t>human</w:t>
      </w:r>
      <w:r>
        <w:rPr>
          <w:spacing w:val="-1"/>
        </w:rPr>
        <w:t xml:space="preserve"> </w:t>
      </w:r>
      <w:r>
        <w:t>imagination</w:t>
      </w:r>
      <w:r>
        <w:rPr>
          <w:spacing w:val="-1"/>
        </w:rPr>
        <w:t xml:space="preserve"> </w:t>
      </w:r>
      <w:r>
        <w:t>to</w:t>
      </w:r>
      <w:r>
        <w:rPr>
          <w:spacing w:val="-1"/>
        </w:rPr>
        <w:t xml:space="preserve"> </w:t>
      </w:r>
      <w:r>
        <w:t>conjure</w:t>
      </w:r>
      <w:r>
        <w:rPr>
          <w:spacing w:val="-2"/>
        </w:rPr>
        <w:t xml:space="preserve"> </w:t>
      </w:r>
      <w:r>
        <w:t>it</w:t>
      </w:r>
      <w:r>
        <w:rPr>
          <w:spacing w:val="-1"/>
        </w:rPr>
        <w:t xml:space="preserve"> </w:t>
      </w:r>
      <w:r>
        <w:t>up]’</w:t>
      </w:r>
      <w:r>
        <w:rPr>
          <w:spacing w:val="-1"/>
        </w:rPr>
        <w:t xml:space="preserve"> </w:t>
      </w:r>
      <w:r>
        <w:rPr>
          <w:spacing w:val="-2"/>
        </w:rPr>
        <w:t>(MM10).</w:t>
      </w:r>
    </w:p>
    <w:p w14:paraId="00FEB3C9" w14:textId="77777777" w:rsidR="007D5A71" w:rsidRDefault="007D5A71" w:rsidP="007D5A71">
      <w:pPr>
        <w:pStyle w:val="BodyText"/>
        <w:ind w:left="260"/>
        <w:rPr>
          <w:spacing w:val="-2"/>
        </w:rPr>
      </w:pPr>
    </w:p>
    <w:p w14:paraId="34186D84" w14:textId="77777777" w:rsidR="007D5A71" w:rsidRDefault="007D5A71" w:rsidP="007D5A71">
      <w:pPr>
        <w:pStyle w:val="BodyText"/>
        <w:ind w:left="260"/>
        <w:rPr>
          <w:spacing w:val="-2"/>
        </w:rPr>
      </w:pPr>
    </w:p>
    <w:p w14:paraId="11CBA153" w14:textId="77777777" w:rsidR="007D5A71" w:rsidRDefault="007D5A71" w:rsidP="007D5A71">
      <w:pPr>
        <w:pStyle w:val="BodyText"/>
        <w:ind w:left="260"/>
        <w:rPr>
          <w:spacing w:val="-2"/>
        </w:rPr>
      </w:pPr>
    </w:p>
    <w:p w14:paraId="7B1BB0EE" w14:textId="5F6886E7" w:rsidR="007D5A71" w:rsidRDefault="007D5A71" w:rsidP="007D5A71">
      <w:pPr>
        <w:pStyle w:val="BodyText"/>
        <w:ind w:left="260"/>
        <w:jc w:val="center"/>
        <w:sectPr w:rsidR="007D5A71" w:rsidSect="00073C35">
          <w:pgSz w:w="11910" w:h="16840"/>
          <w:pgMar w:top="880" w:right="560" w:bottom="880" w:left="1180" w:header="694" w:footer="685" w:gutter="0"/>
          <w:cols w:space="720"/>
        </w:sectPr>
      </w:pPr>
      <w:r>
        <w:rPr>
          <w:spacing w:val="-2"/>
        </w:rPr>
        <w:t>* * *</w:t>
      </w:r>
    </w:p>
    <w:p w14:paraId="705F877B" w14:textId="77777777" w:rsidR="00865E0F" w:rsidRDefault="00865E0F">
      <w:pPr>
        <w:pStyle w:val="BodyText"/>
        <w:spacing w:before="40"/>
        <w:rPr>
          <w:sz w:val="44"/>
        </w:rPr>
      </w:pPr>
    </w:p>
    <w:p w14:paraId="1BDD5E9D" w14:textId="77777777" w:rsidR="00865E0F" w:rsidRDefault="00000000">
      <w:pPr>
        <w:pStyle w:val="Heading1"/>
      </w:pPr>
      <w:r>
        <w:t>PHI2202</w:t>
      </w:r>
      <w:r>
        <w:rPr>
          <w:spacing w:val="-10"/>
        </w:rPr>
        <w:t xml:space="preserve"> </w:t>
      </w:r>
      <w:r>
        <w:t>&amp;</w:t>
      </w:r>
      <w:r>
        <w:rPr>
          <w:spacing w:val="-11"/>
        </w:rPr>
        <w:t xml:space="preserve"> </w:t>
      </w:r>
      <w:r>
        <w:t>PHI3202</w:t>
      </w:r>
      <w:r>
        <w:rPr>
          <w:spacing w:val="-10"/>
        </w:rPr>
        <w:t xml:space="preserve"> </w:t>
      </w:r>
      <w:r>
        <w:t>Texts</w:t>
      </w:r>
      <w:r>
        <w:rPr>
          <w:spacing w:val="-11"/>
        </w:rPr>
        <w:t xml:space="preserve"> </w:t>
      </w:r>
      <w:r>
        <w:t>in</w:t>
      </w:r>
      <w:r>
        <w:rPr>
          <w:spacing w:val="-11"/>
        </w:rPr>
        <w:t xml:space="preserve"> </w:t>
      </w:r>
      <w:r>
        <w:t>Contemporary</w:t>
      </w:r>
      <w:r>
        <w:rPr>
          <w:spacing w:val="-11"/>
        </w:rPr>
        <w:t xml:space="preserve"> </w:t>
      </w:r>
      <w:r>
        <w:rPr>
          <w:spacing w:val="-2"/>
        </w:rPr>
        <w:t>Philosophy:</w:t>
      </w:r>
    </w:p>
    <w:p w14:paraId="16837A4A" w14:textId="77777777" w:rsidR="00865E0F" w:rsidRDefault="00000000">
      <w:pPr>
        <w:spacing w:line="531" w:lineRule="exact"/>
        <w:ind w:left="4028"/>
        <w:rPr>
          <w:rFonts w:ascii="Arial Narrow"/>
          <w:b/>
          <w:i/>
          <w:sz w:val="46"/>
        </w:rPr>
      </w:pPr>
      <w:r>
        <w:rPr>
          <w:rFonts w:ascii="Agency FB"/>
          <w:b/>
          <w:w w:val="90"/>
          <w:sz w:val="44"/>
        </w:rPr>
        <w:t>Henri</w:t>
      </w:r>
      <w:r>
        <w:rPr>
          <w:rFonts w:ascii="Agency FB"/>
          <w:b/>
          <w:spacing w:val="-1"/>
          <w:sz w:val="44"/>
        </w:rPr>
        <w:t xml:space="preserve"> </w:t>
      </w:r>
      <w:r>
        <w:rPr>
          <w:rFonts w:ascii="Agency FB"/>
          <w:b/>
          <w:w w:val="90"/>
          <w:sz w:val="44"/>
        </w:rPr>
        <w:t>Bergson,</w:t>
      </w:r>
      <w:r>
        <w:rPr>
          <w:rFonts w:ascii="Agency FB"/>
          <w:b/>
          <w:spacing w:val="9"/>
          <w:w w:val="90"/>
          <w:sz w:val="44"/>
        </w:rPr>
        <w:t xml:space="preserve"> </w:t>
      </w:r>
      <w:r>
        <w:rPr>
          <w:rFonts w:ascii="Arial Narrow"/>
          <w:b/>
          <w:i/>
          <w:spacing w:val="10"/>
          <w:w w:val="90"/>
          <w:sz w:val="46"/>
        </w:rPr>
        <w:t>Matter</w:t>
      </w:r>
      <w:r>
        <w:rPr>
          <w:rFonts w:ascii="Arial Narrow"/>
          <w:b/>
          <w:i/>
          <w:spacing w:val="5"/>
          <w:sz w:val="46"/>
        </w:rPr>
        <w:t xml:space="preserve"> </w:t>
      </w:r>
      <w:r>
        <w:rPr>
          <w:rFonts w:ascii="Arial Narrow"/>
          <w:b/>
          <w:i/>
          <w:w w:val="90"/>
          <w:sz w:val="46"/>
        </w:rPr>
        <w:t>and</w:t>
      </w:r>
      <w:r>
        <w:rPr>
          <w:rFonts w:ascii="Arial Narrow"/>
          <w:b/>
          <w:i/>
          <w:spacing w:val="9"/>
          <w:w w:val="90"/>
          <w:sz w:val="46"/>
        </w:rPr>
        <w:t xml:space="preserve"> </w:t>
      </w:r>
      <w:r>
        <w:rPr>
          <w:rFonts w:ascii="Arial Narrow"/>
          <w:b/>
          <w:i/>
          <w:spacing w:val="11"/>
          <w:w w:val="90"/>
          <w:sz w:val="46"/>
        </w:rPr>
        <w:t>Memory</w:t>
      </w:r>
    </w:p>
    <w:p w14:paraId="4CF726C6" w14:textId="77777777" w:rsidR="00865E0F" w:rsidRDefault="00000000">
      <w:pPr>
        <w:spacing w:line="379" w:lineRule="exact"/>
        <w:ind w:left="8024"/>
        <w:rPr>
          <w:rFonts w:ascii="Agency FB"/>
          <w:b/>
          <w:sz w:val="32"/>
        </w:rPr>
      </w:pPr>
      <w:r>
        <w:rPr>
          <w:rFonts w:ascii="Agency FB"/>
          <w:b/>
          <w:sz w:val="32"/>
        </w:rPr>
        <w:t>Semester</w:t>
      </w:r>
      <w:r>
        <w:rPr>
          <w:rFonts w:ascii="Agency FB"/>
          <w:b/>
          <w:spacing w:val="-14"/>
          <w:sz w:val="32"/>
        </w:rPr>
        <w:t xml:space="preserve"> </w:t>
      </w:r>
      <w:r>
        <w:rPr>
          <w:rFonts w:ascii="Agency FB"/>
          <w:b/>
          <w:spacing w:val="-5"/>
          <w:sz w:val="32"/>
        </w:rPr>
        <w:t>II</w:t>
      </w:r>
    </w:p>
    <w:p w14:paraId="4097551E" w14:textId="77777777" w:rsidR="00865E0F" w:rsidRDefault="00000000">
      <w:pPr>
        <w:ind w:left="8038"/>
        <w:rPr>
          <w:rFonts w:ascii="Agency FB" w:hAnsi="Agency FB"/>
          <w:sz w:val="44"/>
        </w:rPr>
      </w:pPr>
      <w:r>
        <w:rPr>
          <w:rFonts w:ascii="Agency FB" w:hAnsi="Agency FB"/>
          <w:spacing w:val="-2"/>
          <w:sz w:val="44"/>
        </w:rPr>
        <w:t>2023–24</w:t>
      </w:r>
    </w:p>
    <w:p w14:paraId="08A93BEA" w14:textId="77777777" w:rsidR="00865E0F" w:rsidRDefault="00000000">
      <w:pPr>
        <w:spacing w:before="78" w:line="276" w:lineRule="auto"/>
        <w:ind w:left="8170" w:right="877" w:firstLine="331"/>
        <w:jc w:val="right"/>
        <w:rPr>
          <w:sz w:val="20"/>
        </w:rPr>
      </w:pPr>
      <w:r>
        <w:rPr>
          <w:sz w:val="20"/>
        </w:rPr>
        <w:t>10</w:t>
      </w:r>
      <w:r>
        <w:rPr>
          <w:spacing w:val="-13"/>
          <w:sz w:val="20"/>
        </w:rPr>
        <w:t xml:space="preserve"> </w:t>
      </w:r>
      <w:r>
        <w:rPr>
          <w:sz w:val="20"/>
        </w:rPr>
        <w:t>credits One</w:t>
      </w:r>
      <w:r>
        <w:rPr>
          <w:spacing w:val="-3"/>
          <w:sz w:val="20"/>
        </w:rPr>
        <w:t xml:space="preserve"> </w:t>
      </w:r>
      <w:r>
        <w:rPr>
          <w:spacing w:val="-2"/>
          <w:sz w:val="20"/>
        </w:rPr>
        <w:t>Semester</w:t>
      </w:r>
    </w:p>
    <w:p w14:paraId="5F6C3594" w14:textId="77777777" w:rsidR="00865E0F" w:rsidRDefault="00000000">
      <w:pPr>
        <w:spacing w:before="1"/>
        <w:ind w:left="154" w:right="875"/>
        <w:jc w:val="right"/>
        <w:rPr>
          <w:sz w:val="20"/>
        </w:rPr>
      </w:pPr>
      <w:r>
        <w:rPr>
          <w:sz w:val="20"/>
        </w:rPr>
        <w:t>Semester</w:t>
      </w:r>
      <w:r>
        <w:rPr>
          <w:spacing w:val="-3"/>
          <w:sz w:val="20"/>
        </w:rPr>
        <w:t xml:space="preserve"> </w:t>
      </w:r>
      <w:r>
        <w:rPr>
          <w:sz w:val="20"/>
        </w:rPr>
        <w:t>2</w:t>
      </w:r>
      <w:r>
        <w:rPr>
          <w:spacing w:val="-3"/>
          <w:sz w:val="20"/>
        </w:rPr>
        <w:t xml:space="preserve"> </w:t>
      </w:r>
      <w:r>
        <w:rPr>
          <w:sz w:val="20"/>
        </w:rPr>
        <w:t>Credit</w:t>
      </w:r>
      <w:r>
        <w:rPr>
          <w:spacing w:val="-4"/>
          <w:sz w:val="20"/>
        </w:rPr>
        <w:t xml:space="preserve"> </w:t>
      </w:r>
      <w:r>
        <w:rPr>
          <w:sz w:val="20"/>
        </w:rPr>
        <w:t>Value:</w:t>
      </w:r>
      <w:r>
        <w:rPr>
          <w:spacing w:val="58"/>
          <w:w w:val="150"/>
          <w:sz w:val="20"/>
        </w:rPr>
        <w:t xml:space="preserve"> </w:t>
      </w:r>
      <w:r>
        <w:rPr>
          <w:spacing w:val="-5"/>
          <w:sz w:val="20"/>
        </w:rPr>
        <w:t>10</w:t>
      </w:r>
    </w:p>
    <w:p w14:paraId="55506A19" w14:textId="77777777" w:rsidR="00865E0F" w:rsidRDefault="00000000">
      <w:pPr>
        <w:spacing w:before="34"/>
        <w:ind w:left="154" w:right="878"/>
        <w:jc w:val="right"/>
        <w:rPr>
          <w:sz w:val="20"/>
        </w:rPr>
      </w:pPr>
      <w:r>
        <w:rPr>
          <w:sz w:val="20"/>
        </w:rPr>
        <w:t>(ECTS</w:t>
      </w:r>
      <w:r>
        <w:rPr>
          <w:spacing w:val="-8"/>
          <w:sz w:val="20"/>
        </w:rPr>
        <w:t xml:space="preserve"> </w:t>
      </w:r>
      <w:r>
        <w:rPr>
          <w:sz w:val="20"/>
        </w:rPr>
        <w:t>Credits:</w:t>
      </w:r>
      <w:r>
        <w:rPr>
          <w:spacing w:val="-8"/>
          <w:sz w:val="20"/>
        </w:rPr>
        <w:t xml:space="preserve"> </w:t>
      </w:r>
      <w:r>
        <w:rPr>
          <w:spacing w:val="-5"/>
          <w:sz w:val="20"/>
        </w:rPr>
        <w:t>5)</w:t>
      </w:r>
    </w:p>
    <w:p w14:paraId="09031A2D" w14:textId="77777777" w:rsidR="00865E0F" w:rsidRDefault="00865E0F">
      <w:pPr>
        <w:pStyle w:val="BodyText"/>
        <w:rPr>
          <w:sz w:val="20"/>
        </w:rPr>
      </w:pPr>
    </w:p>
    <w:p w14:paraId="570FE2B3" w14:textId="77777777" w:rsidR="00865E0F" w:rsidRDefault="00865E0F">
      <w:pPr>
        <w:pStyle w:val="BodyText"/>
        <w:rPr>
          <w:sz w:val="20"/>
        </w:rPr>
      </w:pPr>
    </w:p>
    <w:p w14:paraId="1778C944" w14:textId="77777777" w:rsidR="00865E0F" w:rsidRDefault="00865E0F">
      <w:pPr>
        <w:pStyle w:val="BodyText"/>
        <w:rPr>
          <w:sz w:val="20"/>
        </w:rPr>
      </w:pPr>
    </w:p>
    <w:p w14:paraId="0FCE002F" w14:textId="77777777" w:rsidR="00865E0F" w:rsidRDefault="00865E0F">
      <w:pPr>
        <w:pStyle w:val="BodyText"/>
        <w:rPr>
          <w:sz w:val="20"/>
        </w:rPr>
      </w:pPr>
    </w:p>
    <w:p w14:paraId="6CE9D3AD" w14:textId="77777777" w:rsidR="00865E0F" w:rsidRDefault="00865E0F">
      <w:pPr>
        <w:pStyle w:val="BodyText"/>
        <w:spacing w:before="67"/>
        <w:rPr>
          <w:sz w:val="20"/>
        </w:rPr>
      </w:pPr>
    </w:p>
    <w:p w14:paraId="616A946C" w14:textId="77777777" w:rsidR="00865E0F" w:rsidRDefault="00000000">
      <w:pPr>
        <w:spacing w:line="232" w:lineRule="auto"/>
        <w:ind w:left="260" w:right="886"/>
        <w:rPr>
          <w:rFonts w:ascii="Baskerville Old Face" w:hAnsi="Baskerville Old Face"/>
          <w:b/>
          <w:i/>
          <w:sz w:val="27"/>
        </w:rPr>
      </w:pPr>
      <w:r>
        <w:rPr>
          <w:rFonts w:ascii="Baskerville Old Face" w:hAnsi="Baskerville Old Face"/>
          <w:sz w:val="26"/>
        </w:rPr>
        <w:t>PHI2202</w:t>
      </w:r>
      <w:r>
        <w:rPr>
          <w:rFonts w:ascii="Baskerville Old Face" w:hAnsi="Baskerville Old Face"/>
          <w:spacing w:val="-9"/>
          <w:sz w:val="26"/>
        </w:rPr>
        <w:t xml:space="preserve"> </w:t>
      </w:r>
      <w:r>
        <w:rPr>
          <w:rFonts w:ascii="Baskerville Old Face" w:hAnsi="Baskerville Old Face"/>
          <w:sz w:val="26"/>
        </w:rPr>
        <w:t>&amp;</w:t>
      </w:r>
      <w:r>
        <w:rPr>
          <w:rFonts w:ascii="Baskerville Old Face" w:hAnsi="Baskerville Old Face"/>
          <w:spacing w:val="-6"/>
          <w:sz w:val="26"/>
        </w:rPr>
        <w:t xml:space="preserve"> </w:t>
      </w:r>
      <w:r>
        <w:rPr>
          <w:rFonts w:ascii="Baskerville Old Face" w:hAnsi="Baskerville Old Face"/>
          <w:sz w:val="26"/>
        </w:rPr>
        <w:t>PHI3202</w:t>
      </w:r>
      <w:r>
        <w:rPr>
          <w:rFonts w:ascii="Baskerville Old Face" w:hAnsi="Baskerville Old Face"/>
          <w:spacing w:val="-7"/>
          <w:sz w:val="26"/>
        </w:rPr>
        <w:t xml:space="preserve"> </w:t>
      </w:r>
      <w:r>
        <w:rPr>
          <w:rFonts w:ascii="Baskerville Old Face" w:hAnsi="Baskerville Old Face"/>
          <w:b/>
          <w:sz w:val="26"/>
        </w:rPr>
        <w:t>Texts</w:t>
      </w:r>
      <w:r>
        <w:rPr>
          <w:rFonts w:ascii="Baskerville Old Face" w:hAnsi="Baskerville Old Face"/>
          <w:b/>
          <w:spacing w:val="-7"/>
          <w:sz w:val="26"/>
        </w:rPr>
        <w:t xml:space="preserve"> </w:t>
      </w:r>
      <w:r>
        <w:rPr>
          <w:rFonts w:ascii="Baskerville Old Face" w:hAnsi="Baskerville Old Face"/>
          <w:b/>
          <w:sz w:val="26"/>
        </w:rPr>
        <w:t>in</w:t>
      </w:r>
      <w:r>
        <w:rPr>
          <w:rFonts w:ascii="Baskerville Old Face" w:hAnsi="Baskerville Old Face"/>
          <w:b/>
          <w:spacing w:val="-7"/>
          <w:sz w:val="26"/>
        </w:rPr>
        <w:t xml:space="preserve"> </w:t>
      </w:r>
      <w:r>
        <w:rPr>
          <w:rFonts w:ascii="Baskerville Old Face" w:hAnsi="Baskerville Old Face"/>
          <w:b/>
          <w:sz w:val="26"/>
        </w:rPr>
        <w:t>Contemporary</w:t>
      </w:r>
      <w:r>
        <w:rPr>
          <w:rFonts w:ascii="Baskerville Old Face" w:hAnsi="Baskerville Old Face"/>
          <w:b/>
          <w:spacing w:val="-7"/>
          <w:sz w:val="26"/>
        </w:rPr>
        <w:t xml:space="preserve"> </w:t>
      </w:r>
      <w:r>
        <w:rPr>
          <w:rFonts w:ascii="Baskerville Old Face" w:hAnsi="Baskerville Old Face"/>
          <w:b/>
          <w:sz w:val="26"/>
        </w:rPr>
        <w:t>Philosophy:</w:t>
      </w:r>
      <w:r>
        <w:rPr>
          <w:rFonts w:ascii="Baskerville Old Face" w:hAnsi="Baskerville Old Face"/>
          <w:b/>
          <w:spacing w:val="-7"/>
          <w:sz w:val="26"/>
        </w:rPr>
        <w:t xml:space="preserve"> </w:t>
      </w:r>
      <w:r>
        <w:rPr>
          <w:rFonts w:ascii="Baskerville Old Face" w:hAnsi="Baskerville Old Face"/>
          <w:b/>
          <w:sz w:val="26"/>
        </w:rPr>
        <w:t>Henri</w:t>
      </w:r>
      <w:r>
        <w:rPr>
          <w:rFonts w:ascii="Baskerville Old Face" w:hAnsi="Baskerville Old Face"/>
          <w:b/>
          <w:spacing w:val="-9"/>
          <w:sz w:val="26"/>
        </w:rPr>
        <w:t xml:space="preserve"> </w:t>
      </w:r>
      <w:r>
        <w:rPr>
          <w:rFonts w:ascii="Baskerville Old Face" w:hAnsi="Baskerville Old Face"/>
          <w:b/>
          <w:sz w:val="26"/>
        </w:rPr>
        <w:t>Bergson’s</w:t>
      </w:r>
      <w:r>
        <w:rPr>
          <w:rFonts w:ascii="Baskerville Old Face" w:hAnsi="Baskerville Old Face"/>
          <w:b/>
          <w:spacing w:val="-8"/>
          <w:sz w:val="26"/>
        </w:rPr>
        <w:t xml:space="preserve"> </w:t>
      </w:r>
      <w:r>
        <w:rPr>
          <w:rFonts w:ascii="Baskerville Old Face" w:hAnsi="Baskerville Old Face"/>
          <w:b/>
          <w:i/>
          <w:sz w:val="27"/>
        </w:rPr>
        <w:t>Matter</w:t>
      </w:r>
      <w:r>
        <w:rPr>
          <w:rFonts w:ascii="Baskerville Old Face" w:hAnsi="Baskerville Old Face"/>
          <w:b/>
          <w:i/>
          <w:spacing w:val="-10"/>
          <w:sz w:val="27"/>
        </w:rPr>
        <w:t xml:space="preserve"> </w:t>
      </w:r>
      <w:r>
        <w:rPr>
          <w:rFonts w:ascii="Baskerville Old Face" w:hAnsi="Baskerville Old Face"/>
          <w:b/>
          <w:i/>
          <w:sz w:val="27"/>
        </w:rPr>
        <w:t xml:space="preserve">and </w:t>
      </w:r>
      <w:r>
        <w:rPr>
          <w:rFonts w:ascii="Baskerville Old Face" w:hAnsi="Baskerville Old Face"/>
          <w:b/>
          <w:i/>
          <w:spacing w:val="-2"/>
          <w:sz w:val="27"/>
        </w:rPr>
        <w:t>Memory</w:t>
      </w:r>
    </w:p>
    <w:p w14:paraId="6B2C9D27" w14:textId="77777777" w:rsidR="00865E0F" w:rsidRDefault="00865E0F">
      <w:pPr>
        <w:pStyle w:val="BodyText"/>
        <w:rPr>
          <w:rFonts w:ascii="Baskerville Old Face"/>
          <w:sz w:val="20"/>
        </w:rPr>
      </w:pPr>
    </w:p>
    <w:p w14:paraId="2995DF93" w14:textId="77777777" w:rsidR="00865E0F" w:rsidRDefault="00865E0F">
      <w:pPr>
        <w:pStyle w:val="BodyText"/>
        <w:spacing w:before="49"/>
        <w:rPr>
          <w:rFonts w:ascii="Baskerville Old Face"/>
          <w:sz w:val="20"/>
        </w:rPr>
      </w:pPr>
    </w:p>
    <w:tbl>
      <w:tblPr>
        <w:tblW w:w="0" w:type="auto"/>
        <w:tblInd w:w="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74"/>
        <w:gridCol w:w="705"/>
        <w:gridCol w:w="995"/>
        <w:gridCol w:w="6095"/>
      </w:tblGrid>
      <w:tr w:rsidR="00865E0F" w14:paraId="1298BFA2" w14:textId="77777777">
        <w:trPr>
          <w:trHeight w:val="470"/>
        </w:trPr>
        <w:tc>
          <w:tcPr>
            <w:tcW w:w="3274" w:type="dxa"/>
            <w:gridSpan w:val="3"/>
            <w:tcBorders>
              <w:top w:val="nil"/>
              <w:bottom w:val="nil"/>
              <w:right w:val="nil"/>
            </w:tcBorders>
            <w:shd w:val="clear" w:color="auto" w:fill="000000"/>
          </w:tcPr>
          <w:p w14:paraId="75AECE5C" w14:textId="77777777" w:rsidR="00865E0F" w:rsidRDefault="00000000">
            <w:pPr>
              <w:pStyle w:val="TableParagraph"/>
              <w:tabs>
                <w:tab w:val="left" w:pos="1564"/>
                <w:tab w:val="left" w:pos="2733"/>
              </w:tabs>
              <w:spacing w:before="13"/>
              <w:ind w:left="14"/>
              <w:rPr>
                <w:rFonts w:ascii="Calibri"/>
                <w:b/>
                <w:sz w:val="14"/>
              </w:rPr>
            </w:pPr>
            <w:r>
              <w:rPr>
                <w:rFonts w:ascii="Calibri"/>
                <w:b/>
                <w:color w:val="FFFFFF"/>
                <w:sz w:val="18"/>
              </w:rPr>
              <w:t>Timetable</w:t>
            </w:r>
            <w:r>
              <w:rPr>
                <w:rFonts w:ascii="Calibri"/>
                <w:b/>
                <w:color w:val="FFFFFF"/>
                <w:spacing w:val="-6"/>
                <w:sz w:val="18"/>
              </w:rPr>
              <w:t xml:space="preserve"> </w:t>
            </w:r>
            <w:r>
              <w:rPr>
                <w:rFonts w:ascii="Calibri"/>
                <w:b/>
                <w:color w:val="FFFFFF"/>
                <w:spacing w:val="-4"/>
                <w:sz w:val="18"/>
              </w:rPr>
              <w:t>Week</w:t>
            </w:r>
            <w:r>
              <w:rPr>
                <w:rFonts w:ascii="Calibri"/>
                <w:b/>
                <w:color w:val="FFFFFF"/>
                <w:sz w:val="18"/>
              </w:rPr>
              <w:tab/>
            </w:r>
            <w:r>
              <w:rPr>
                <w:rFonts w:ascii="Calibri"/>
                <w:b/>
                <w:color w:val="FFFFFF"/>
                <w:spacing w:val="-2"/>
                <w:sz w:val="14"/>
              </w:rPr>
              <w:t>Teaching</w:t>
            </w:r>
            <w:r>
              <w:rPr>
                <w:rFonts w:ascii="Calibri"/>
                <w:b/>
                <w:color w:val="FFFFFF"/>
                <w:spacing w:val="5"/>
                <w:sz w:val="14"/>
              </w:rPr>
              <w:t xml:space="preserve"> </w:t>
            </w:r>
            <w:r>
              <w:rPr>
                <w:rFonts w:ascii="Calibri"/>
                <w:b/>
                <w:color w:val="FFFFFF"/>
                <w:spacing w:val="-4"/>
                <w:sz w:val="14"/>
              </w:rPr>
              <w:t>Week</w:t>
            </w:r>
            <w:r>
              <w:rPr>
                <w:rFonts w:ascii="Calibri"/>
                <w:b/>
                <w:color w:val="FFFFFF"/>
                <w:sz w:val="14"/>
              </w:rPr>
              <w:tab/>
            </w:r>
            <w:r>
              <w:rPr>
                <w:rFonts w:ascii="Calibri"/>
                <w:b/>
                <w:color w:val="FFFFFF"/>
                <w:spacing w:val="-5"/>
                <w:sz w:val="14"/>
              </w:rPr>
              <w:t>W/b</w:t>
            </w:r>
          </w:p>
        </w:tc>
        <w:tc>
          <w:tcPr>
            <w:tcW w:w="6095" w:type="dxa"/>
            <w:tcBorders>
              <w:top w:val="nil"/>
              <w:left w:val="nil"/>
              <w:bottom w:val="nil"/>
            </w:tcBorders>
            <w:shd w:val="clear" w:color="auto" w:fill="000000"/>
          </w:tcPr>
          <w:p w14:paraId="4E2F95F5" w14:textId="77777777" w:rsidR="00865E0F" w:rsidRDefault="00000000">
            <w:pPr>
              <w:pStyle w:val="TableParagraph"/>
              <w:spacing w:before="51"/>
              <w:ind w:left="44"/>
              <w:rPr>
                <w:rFonts w:ascii="Calibri"/>
                <w:b/>
                <w:sz w:val="14"/>
              </w:rPr>
            </w:pPr>
            <w:r>
              <w:rPr>
                <w:rFonts w:ascii="Calibri"/>
                <w:b/>
                <w:color w:val="FFFFFF"/>
                <w:spacing w:val="-2"/>
                <w:sz w:val="14"/>
              </w:rPr>
              <w:t>Reading</w:t>
            </w:r>
          </w:p>
        </w:tc>
      </w:tr>
      <w:tr w:rsidR="00865E0F" w14:paraId="095E02C3" w14:textId="77777777">
        <w:trPr>
          <w:trHeight w:val="589"/>
        </w:trPr>
        <w:tc>
          <w:tcPr>
            <w:tcW w:w="1574" w:type="dxa"/>
            <w:shd w:val="clear" w:color="auto" w:fill="808080"/>
          </w:tcPr>
          <w:p w14:paraId="08FC6559" w14:textId="77777777" w:rsidR="00865E0F" w:rsidRDefault="00000000">
            <w:pPr>
              <w:pStyle w:val="TableParagraph"/>
              <w:spacing w:line="214" w:lineRule="exact"/>
              <w:ind w:left="158"/>
              <w:rPr>
                <w:rFonts w:ascii="Calibri"/>
                <w:sz w:val="18"/>
              </w:rPr>
            </w:pPr>
            <w:r>
              <w:rPr>
                <w:rFonts w:ascii="Calibri"/>
                <w:strike/>
                <w:color w:val="F8F8F8"/>
                <w:spacing w:val="-5"/>
                <w:sz w:val="18"/>
              </w:rPr>
              <w:t>22</w:t>
            </w:r>
          </w:p>
        </w:tc>
        <w:tc>
          <w:tcPr>
            <w:tcW w:w="705" w:type="dxa"/>
            <w:shd w:val="clear" w:color="auto" w:fill="808080"/>
          </w:tcPr>
          <w:p w14:paraId="55C8C359" w14:textId="77777777" w:rsidR="00865E0F" w:rsidRDefault="00000000">
            <w:pPr>
              <w:pStyle w:val="TableParagraph"/>
              <w:spacing w:line="214" w:lineRule="exact"/>
              <w:ind w:left="19"/>
              <w:rPr>
                <w:rFonts w:ascii="Calibri"/>
                <w:sz w:val="18"/>
              </w:rPr>
            </w:pPr>
            <w:r>
              <w:rPr>
                <w:rFonts w:ascii="Calibri"/>
                <w:strike/>
                <w:color w:val="FFFFFF"/>
                <w:spacing w:val="-10"/>
                <w:sz w:val="18"/>
              </w:rPr>
              <w:t>1</w:t>
            </w:r>
          </w:p>
        </w:tc>
        <w:tc>
          <w:tcPr>
            <w:tcW w:w="995" w:type="dxa"/>
            <w:shd w:val="clear" w:color="auto" w:fill="808080"/>
          </w:tcPr>
          <w:p w14:paraId="11FB1A22" w14:textId="77777777" w:rsidR="00865E0F" w:rsidRDefault="00000000">
            <w:pPr>
              <w:pStyle w:val="TableParagraph"/>
              <w:spacing w:line="214" w:lineRule="exact"/>
              <w:ind w:right="209"/>
              <w:jc w:val="right"/>
              <w:rPr>
                <w:rFonts w:ascii="Calibri"/>
                <w:sz w:val="18"/>
              </w:rPr>
            </w:pPr>
            <w:r>
              <w:rPr>
                <w:rFonts w:ascii="Calibri"/>
                <w:strike/>
                <w:color w:val="FFFFFF"/>
                <w:spacing w:val="-2"/>
                <w:sz w:val="18"/>
              </w:rPr>
              <w:t>29/1/2024</w:t>
            </w:r>
          </w:p>
        </w:tc>
        <w:tc>
          <w:tcPr>
            <w:tcW w:w="6095" w:type="dxa"/>
            <w:shd w:val="clear" w:color="auto" w:fill="808080"/>
          </w:tcPr>
          <w:p w14:paraId="692633EF" w14:textId="77777777" w:rsidR="00865E0F" w:rsidRDefault="00000000">
            <w:pPr>
              <w:pStyle w:val="TableParagraph"/>
              <w:spacing w:line="293" w:lineRule="exact"/>
              <w:ind w:left="277"/>
              <w:rPr>
                <w:sz w:val="26"/>
              </w:rPr>
            </w:pPr>
            <w:r>
              <w:rPr>
                <w:strike/>
                <w:color w:val="FFFFFF"/>
                <w:sz w:val="26"/>
              </w:rPr>
              <w:t>Henri</w:t>
            </w:r>
            <w:r>
              <w:rPr>
                <w:strike/>
                <w:color w:val="FFFFFF"/>
                <w:spacing w:val="-8"/>
                <w:sz w:val="26"/>
              </w:rPr>
              <w:t xml:space="preserve"> </w:t>
            </w:r>
            <w:r>
              <w:rPr>
                <w:strike/>
                <w:color w:val="FFFFFF"/>
                <w:sz w:val="26"/>
              </w:rPr>
              <w:t>Bergson,</w:t>
            </w:r>
            <w:r>
              <w:rPr>
                <w:strike/>
                <w:color w:val="FFFFFF"/>
                <w:spacing w:val="-7"/>
                <w:sz w:val="26"/>
              </w:rPr>
              <w:t xml:space="preserve"> </w:t>
            </w:r>
            <w:r>
              <w:rPr>
                <w:i/>
                <w:strike/>
                <w:color w:val="FFFFFF"/>
                <w:sz w:val="26"/>
              </w:rPr>
              <w:t>Matter</w:t>
            </w:r>
            <w:r>
              <w:rPr>
                <w:i/>
                <w:strike/>
                <w:color w:val="FFFFFF"/>
                <w:spacing w:val="-5"/>
                <w:sz w:val="26"/>
              </w:rPr>
              <w:t xml:space="preserve"> </w:t>
            </w:r>
            <w:r>
              <w:rPr>
                <w:i/>
                <w:strike/>
                <w:color w:val="FFFFFF"/>
                <w:sz w:val="26"/>
              </w:rPr>
              <w:t>and</w:t>
            </w:r>
            <w:r>
              <w:rPr>
                <w:i/>
                <w:strike/>
                <w:color w:val="FFFFFF"/>
                <w:spacing w:val="-7"/>
                <w:sz w:val="26"/>
              </w:rPr>
              <w:t xml:space="preserve"> </w:t>
            </w:r>
            <w:r>
              <w:rPr>
                <w:i/>
                <w:strike/>
                <w:color w:val="FFFFFF"/>
                <w:sz w:val="26"/>
              </w:rPr>
              <w:t>Memory,</w:t>
            </w:r>
            <w:r>
              <w:rPr>
                <w:i/>
                <w:strike/>
                <w:color w:val="FFFFFF"/>
                <w:spacing w:val="-7"/>
                <w:sz w:val="26"/>
              </w:rPr>
              <w:t xml:space="preserve"> </w:t>
            </w:r>
            <w:r>
              <w:rPr>
                <w:strike/>
                <w:color w:val="FFFFFF"/>
                <w:spacing w:val="-2"/>
                <w:sz w:val="26"/>
              </w:rPr>
              <w:t>Introduction</w:t>
            </w:r>
          </w:p>
          <w:p w14:paraId="79A350C1" w14:textId="77777777" w:rsidR="00865E0F" w:rsidRDefault="00000000">
            <w:pPr>
              <w:pStyle w:val="TableParagraph"/>
              <w:spacing w:line="277" w:lineRule="exact"/>
              <w:ind w:left="277"/>
              <w:rPr>
                <w:sz w:val="26"/>
              </w:rPr>
            </w:pPr>
            <w:r>
              <w:rPr>
                <w:strike/>
                <w:color w:val="FFFFFF"/>
                <w:sz w:val="26"/>
              </w:rPr>
              <w:t>(i.e.</w:t>
            </w:r>
            <w:r>
              <w:rPr>
                <w:strike/>
                <w:color w:val="FFFFFF"/>
                <w:spacing w:val="-5"/>
                <w:sz w:val="26"/>
              </w:rPr>
              <w:t xml:space="preserve"> </w:t>
            </w:r>
            <w:r>
              <w:rPr>
                <w:strike/>
                <w:color w:val="FFFFFF"/>
                <w:sz w:val="26"/>
              </w:rPr>
              <w:t>pp.</w:t>
            </w:r>
            <w:r>
              <w:rPr>
                <w:strike/>
                <w:color w:val="FFFFFF"/>
                <w:spacing w:val="-5"/>
                <w:sz w:val="26"/>
              </w:rPr>
              <w:t xml:space="preserve"> </w:t>
            </w:r>
            <w:r>
              <w:rPr>
                <w:strike/>
                <w:color w:val="FFFFFF"/>
                <w:spacing w:val="-2"/>
                <w:sz w:val="26"/>
              </w:rPr>
              <w:t>9–16)</w:t>
            </w:r>
          </w:p>
        </w:tc>
      </w:tr>
      <w:tr w:rsidR="00865E0F" w14:paraId="77B6392F" w14:textId="77777777">
        <w:trPr>
          <w:trHeight w:val="599"/>
        </w:trPr>
        <w:tc>
          <w:tcPr>
            <w:tcW w:w="1574" w:type="dxa"/>
            <w:shd w:val="clear" w:color="auto" w:fill="808080"/>
          </w:tcPr>
          <w:p w14:paraId="769CB60C" w14:textId="77777777" w:rsidR="00865E0F" w:rsidRDefault="00000000">
            <w:pPr>
              <w:pStyle w:val="TableParagraph"/>
              <w:spacing w:before="1"/>
              <w:ind w:left="158"/>
              <w:rPr>
                <w:rFonts w:ascii="Calibri"/>
                <w:sz w:val="18"/>
              </w:rPr>
            </w:pPr>
            <w:r>
              <w:rPr>
                <w:rFonts w:ascii="Calibri"/>
                <w:color w:val="FFFFFF"/>
                <w:spacing w:val="-5"/>
                <w:sz w:val="18"/>
              </w:rPr>
              <w:t>23</w:t>
            </w:r>
          </w:p>
        </w:tc>
        <w:tc>
          <w:tcPr>
            <w:tcW w:w="705" w:type="dxa"/>
            <w:shd w:val="clear" w:color="auto" w:fill="808080"/>
          </w:tcPr>
          <w:p w14:paraId="7500E7F0" w14:textId="77777777" w:rsidR="00865E0F" w:rsidRDefault="00000000">
            <w:pPr>
              <w:pStyle w:val="TableParagraph"/>
              <w:spacing w:before="1"/>
              <w:ind w:left="19"/>
              <w:rPr>
                <w:rFonts w:ascii="Calibri"/>
                <w:sz w:val="18"/>
              </w:rPr>
            </w:pPr>
            <w:r>
              <w:rPr>
                <w:rFonts w:ascii="Calibri"/>
                <w:color w:val="FFFFFF"/>
                <w:spacing w:val="-10"/>
                <w:sz w:val="18"/>
              </w:rPr>
              <w:t>2</w:t>
            </w:r>
          </w:p>
        </w:tc>
        <w:tc>
          <w:tcPr>
            <w:tcW w:w="995" w:type="dxa"/>
            <w:shd w:val="clear" w:color="auto" w:fill="808080"/>
          </w:tcPr>
          <w:p w14:paraId="3ECECC83" w14:textId="77777777" w:rsidR="00865E0F" w:rsidRDefault="00000000">
            <w:pPr>
              <w:pStyle w:val="TableParagraph"/>
              <w:spacing w:before="1"/>
              <w:ind w:left="159"/>
              <w:rPr>
                <w:rFonts w:ascii="Calibri"/>
                <w:sz w:val="18"/>
              </w:rPr>
            </w:pPr>
            <w:r>
              <w:rPr>
                <w:rFonts w:ascii="Calibri"/>
                <w:color w:val="FFFFFF"/>
                <w:spacing w:val="-2"/>
                <w:sz w:val="18"/>
              </w:rPr>
              <w:t>5/2/24</w:t>
            </w:r>
          </w:p>
        </w:tc>
        <w:tc>
          <w:tcPr>
            <w:tcW w:w="6095" w:type="dxa"/>
            <w:shd w:val="clear" w:color="auto" w:fill="808080"/>
          </w:tcPr>
          <w:p w14:paraId="1E888DD7" w14:textId="77777777" w:rsidR="00865E0F" w:rsidRDefault="00000000">
            <w:pPr>
              <w:pStyle w:val="TableParagraph"/>
              <w:spacing w:line="300" w:lineRule="atLeast"/>
              <w:ind w:left="6"/>
              <w:rPr>
                <w:sz w:val="26"/>
              </w:rPr>
            </w:pPr>
            <w:r>
              <w:rPr>
                <w:color w:val="FFFFFF"/>
                <w:sz w:val="26"/>
              </w:rPr>
              <w:t>Ch.</w:t>
            </w:r>
            <w:r>
              <w:rPr>
                <w:color w:val="FFFFFF"/>
                <w:spacing w:val="-4"/>
                <w:sz w:val="26"/>
              </w:rPr>
              <w:t xml:space="preserve"> </w:t>
            </w:r>
            <w:r>
              <w:rPr>
                <w:color w:val="FFFFFF"/>
                <w:sz w:val="26"/>
              </w:rPr>
              <w:t>2.</w:t>
            </w:r>
            <w:r>
              <w:rPr>
                <w:color w:val="FFFFFF"/>
                <w:spacing w:val="-4"/>
                <w:sz w:val="26"/>
              </w:rPr>
              <w:t xml:space="preserve"> </w:t>
            </w:r>
            <w:r>
              <w:rPr>
                <w:color w:val="FFFFFF"/>
                <w:sz w:val="26"/>
              </w:rPr>
              <w:t>Of</w:t>
            </w:r>
            <w:r>
              <w:rPr>
                <w:color w:val="FFFFFF"/>
                <w:spacing w:val="-4"/>
                <w:sz w:val="26"/>
              </w:rPr>
              <w:t xml:space="preserve"> </w:t>
            </w:r>
            <w:r>
              <w:rPr>
                <w:color w:val="FFFFFF"/>
                <w:sz w:val="26"/>
              </w:rPr>
              <w:t>the</w:t>
            </w:r>
            <w:r>
              <w:rPr>
                <w:color w:val="FFFFFF"/>
                <w:spacing w:val="-4"/>
                <w:sz w:val="26"/>
              </w:rPr>
              <w:t xml:space="preserve"> </w:t>
            </w:r>
            <w:r>
              <w:rPr>
                <w:color w:val="FFFFFF"/>
                <w:sz w:val="26"/>
              </w:rPr>
              <w:t>Recognition</w:t>
            </w:r>
            <w:r>
              <w:rPr>
                <w:color w:val="FFFFFF"/>
                <w:spacing w:val="-4"/>
                <w:sz w:val="26"/>
              </w:rPr>
              <w:t xml:space="preserve"> </w:t>
            </w:r>
            <w:r>
              <w:rPr>
                <w:color w:val="FFFFFF"/>
                <w:sz w:val="26"/>
              </w:rPr>
              <w:t>of</w:t>
            </w:r>
            <w:r>
              <w:rPr>
                <w:color w:val="FFFFFF"/>
                <w:spacing w:val="-4"/>
                <w:sz w:val="26"/>
              </w:rPr>
              <w:t xml:space="preserve"> </w:t>
            </w:r>
            <w:r>
              <w:rPr>
                <w:color w:val="FFFFFF"/>
                <w:sz w:val="26"/>
              </w:rPr>
              <w:t>Images</w:t>
            </w:r>
            <w:r>
              <w:rPr>
                <w:color w:val="FFFFFF"/>
                <w:spacing w:val="-4"/>
                <w:sz w:val="26"/>
              </w:rPr>
              <w:t xml:space="preserve"> </w:t>
            </w:r>
            <w:r>
              <w:rPr>
                <w:color w:val="FFFFFF"/>
                <w:sz w:val="26"/>
              </w:rPr>
              <w:t>(pp.</w:t>
            </w:r>
            <w:r>
              <w:rPr>
                <w:color w:val="FFFFFF"/>
                <w:spacing w:val="-4"/>
                <w:sz w:val="26"/>
              </w:rPr>
              <w:t xml:space="preserve"> </w:t>
            </w:r>
            <w:r>
              <w:rPr>
                <w:color w:val="FFFFFF"/>
                <w:sz w:val="26"/>
              </w:rPr>
              <w:t>77–98</w:t>
            </w:r>
            <w:r>
              <w:rPr>
                <w:color w:val="FFFFFF"/>
                <w:spacing w:val="-4"/>
                <w:sz w:val="26"/>
              </w:rPr>
              <w:t xml:space="preserve"> </w:t>
            </w:r>
            <w:r>
              <w:rPr>
                <w:color w:val="FFFFFF"/>
                <w:sz w:val="26"/>
              </w:rPr>
              <w:t>[to</w:t>
            </w:r>
            <w:r>
              <w:rPr>
                <w:color w:val="FFFFFF"/>
                <w:spacing w:val="-4"/>
                <w:sz w:val="26"/>
              </w:rPr>
              <w:t xml:space="preserve"> </w:t>
            </w:r>
            <w:r>
              <w:rPr>
                <w:color w:val="FFFFFF"/>
                <w:sz w:val="26"/>
              </w:rPr>
              <w:t>just before the start of sub-section III])</w:t>
            </w:r>
          </w:p>
        </w:tc>
      </w:tr>
      <w:tr w:rsidR="00865E0F" w14:paraId="6F456E6B" w14:textId="77777777">
        <w:trPr>
          <w:trHeight w:val="295"/>
        </w:trPr>
        <w:tc>
          <w:tcPr>
            <w:tcW w:w="1574" w:type="dxa"/>
            <w:shd w:val="clear" w:color="auto" w:fill="808080"/>
          </w:tcPr>
          <w:p w14:paraId="24BCB63D" w14:textId="77777777" w:rsidR="00865E0F" w:rsidRDefault="00000000">
            <w:pPr>
              <w:pStyle w:val="TableParagraph"/>
              <w:ind w:left="158"/>
              <w:rPr>
                <w:rFonts w:ascii="Calibri"/>
                <w:sz w:val="18"/>
              </w:rPr>
            </w:pPr>
            <w:r>
              <w:rPr>
                <w:rFonts w:ascii="Calibri"/>
                <w:color w:val="FFFFFF"/>
                <w:spacing w:val="-5"/>
                <w:sz w:val="18"/>
              </w:rPr>
              <w:t>24</w:t>
            </w:r>
          </w:p>
        </w:tc>
        <w:tc>
          <w:tcPr>
            <w:tcW w:w="705" w:type="dxa"/>
            <w:shd w:val="clear" w:color="auto" w:fill="808080"/>
          </w:tcPr>
          <w:p w14:paraId="76A806DE" w14:textId="77777777" w:rsidR="00865E0F" w:rsidRDefault="00000000">
            <w:pPr>
              <w:pStyle w:val="TableParagraph"/>
              <w:ind w:left="19"/>
              <w:rPr>
                <w:rFonts w:ascii="Calibri"/>
                <w:sz w:val="18"/>
              </w:rPr>
            </w:pPr>
            <w:r>
              <w:rPr>
                <w:rFonts w:ascii="Calibri"/>
                <w:color w:val="FFFFFF"/>
                <w:spacing w:val="-10"/>
                <w:sz w:val="18"/>
              </w:rPr>
              <w:t>3</w:t>
            </w:r>
          </w:p>
        </w:tc>
        <w:tc>
          <w:tcPr>
            <w:tcW w:w="995" w:type="dxa"/>
            <w:shd w:val="clear" w:color="auto" w:fill="808080"/>
          </w:tcPr>
          <w:p w14:paraId="271C6225" w14:textId="77777777" w:rsidR="00865E0F" w:rsidRDefault="00000000">
            <w:pPr>
              <w:pStyle w:val="TableParagraph"/>
              <w:ind w:right="238"/>
              <w:jc w:val="right"/>
              <w:rPr>
                <w:rFonts w:ascii="Calibri"/>
                <w:sz w:val="18"/>
              </w:rPr>
            </w:pPr>
            <w:r>
              <w:rPr>
                <w:rFonts w:ascii="Calibri"/>
                <w:color w:val="FFFFFF"/>
                <w:spacing w:val="-2"/>
                <w:sz w:val="18"/>
              </w:rPr>
              <w:t>12/2/24</w:t>
            </w:r>
          </w:p>
        </w:tc>
        <w:tc>
          <w:tcPr>
            <w:tcW w:w="6095" w:type="dxa"/>
            <w:shd w:val="clear" w:color="auto" w:fill="808080"/>
          </w:tcPr>
          <w:p w14:paraId="06EDE3B6" w14:textId="77777777" w:rsidR="00865E0F" w:rsidRDefault="00000000">
            <w:pPr>
              <w:pStyle w:val="TableParagraph"/>
              <w:spacing w:line="276" w:lineRule="exact"/>
              <w:ind w:left="6"/>
              <w:rPr>
                <w:sz w:val="26"/>
              </w:rPr>
            </w:pPr>
            <w:r>
              <w:rPr>
                <w:color w:val="FFFFFF"/>
                <w:sz w:val="26"/>
              </w:rPr>
              <w:t>Ch.</w:t>
            </w:r>
            <w:r>
              <w:rPr>
                <w:color w:val="FFFFFF"/>
                <w:spacing w:val="-5"/>
                <w:sz w:val="26"/>
              </w:rPr>
              <w:t xml:space="preserve"> </w:t>
            </w:r>
            <w:r>
              <w:rPr>
                <w:color w:val="FFFFFF"/>
                <w:sz w:val="26"/>
              </w:rPr>
              <w:t>2</w:t>
            </w:r>
            <w:r>
              <w:rPr>
                <w:color w:val="FFFFFF"/>
                <w:spacing w:val="-4"/>
                <w:sz w:val="26"/>
              </w:rPr>
              <w:t xml:space="preserve"> </w:t>
            </w:r>
            <w:r>
              <w:rPr>
                <w:color w:val="FFFFFF"/>
                <w:sz w:val="26"/>
              </w:rPr>
              <w:t>(99–131</w:t>
            </w:r>
            <w:r>
              <w:rPr>
                <w:color w:val="FFFFFF"/>
                <w:spacing w:val="-4"/>
                <w:sz w:val="26"/>
              </w:rPr>
              <w:t xml:space="preserve"> </w:t>
            </w:r>
            <w:r>
              <w:rPr>
                <w:color w:val="FFFFFF"/>
                <w:sz w:val="26"/>
              </w:rPr>
              <w:t>[end</w:t>
            </w:r>
            <w:r>
              <w:rPr>
                <w:color w:val="FFFFFF"/>
                <w:spacing w:val="-5"/>
                <w:sz w:val="26"/>
              </w:rPr>
              <w:t xml:space="preserve"> </w:t>
            </w:r>
            <w:r>
              <w:rPr>
                <w:color w:val="FFFFFF"/>
                <w:sz w:val="26"/>
              </w:rPr>
              <w:t>of</w:t>
            </w:r>
            <w:r>
              <w:rPr>
                <w:color w:val="FFFFFF"/>
                <w:spacing w:val="-1"/>
                <w:sz w:val="26"/>
              </w:rPr>
              <w:t xml:space="preserve"> </w:t>
            </w:r>
            <w:r>
              <w:rPr>
                <w:color w:val="FFFFFF"/>
                <w:spacing w:val="-2"/>
                <w:sz w:val="26"/>
              </w:rPr>
              <w:t>chapter])</w:t>
            </w:r>
          </w:p>
        </w:tc>
      </w:tr>
      <w:tr w:rsidR="00865E0F" w14:paraId="4E5B8DA4" w14:textId="77777777">
        <w:trPr>
          <w:trHeight w:val="299"/>
        </w:trPr>
        <w:tc>
          <w:tcPr>
            <w:tcW w:w="1574" w:type="dxa"/>
            <w:shd w:val="clear" w:color="auto" w:fill="808080"/>
          </w:tcPr>
          <w:p w14:paraId="55A9ECA4" w14:textId="77777777" w:rsidR="00865E0F" w:rsidRDefault="00000000">
            <w:pPr>
              <w:pStyle w:val="TableParagraph"/>
              <w:spacing w:before="3"/>
              <w:ind w:left="158"/>
              <w:rPr>
                <w:rFonts w:ascii="Calibri"/>
                <w:sz w:val="18"/>
              </w:rPr>
            </w:pPr>
            <w:r>
              <w:rPr>
                <w:rFonts w:ascii="Calibri"/>
                <w:color w:val="FFFFFF"/>
                <w:spacing w:val="-5"/>
                <w:sz w:val="18"/>
              </w:rPr>
              <w:t>25</w:t>
            </w:r>
          </w:p>
        </w:tc>
        <w:tc>
          <w:tcPr>
            <w:tcW w:w="705" w:type="dxa"/>
            <w:shd w:val="clear" w:color="auto" w:fill="808080"/>
          </w:tcPr>
          <w:p w14:paraId="72E82D76" w14:textId="77777777" w:rsidR="00865E0F" w:rsidRDefault="00000000">
            <w:pPr>
              <w:pStyle w:val="TableParagraph"/>
              <w:spacing w:before="3"/>
              <w:ind w:left="19"/>
              <w:rPr>
                <w:rFonts w:ascii="Calibri"/>
                <w:sz w:val="18"/>
              </w:rPr>
            </w:pPr>
            <w:r>
              <w:rPr>
                <w:rFonts w:ascii="Calibri"/>
                <w:color w:val="FFFFFF"/>
                <w:spacing w:val="-10"/>
                <w:sz w:val="18"/>
              </w:rPr>
              <w:t>4</w:t>
            </w:r>
          </w:p>
        </w:tc>
        <w:tc>
          <w:tcPr>
            <w:tcW w:w="995" w:type="dxa"/>
            <w:shd w:val="clear" w:color="auto" w:fill="808080"/>
          </w:tcPr>
          <w:p w14:paraId="5024F88F" w14:textId="77777777" w:rsidR="00865E0F" w:rsidRDefault="00000000">
            <w:pPr>
              <w:pStyle w:val="TableParagraph"/>
              <w:spacing w:before="3"/>
              <w:ind w:right="238"/>
              <w:jc w:val="right"/>
              <w:rPr>
                <w:rFonts w:ascii="Calibri"/>
                <w:sz w:val="18"/>
              </w:rPr>
            </w:pPr>
            <w:r>
              <w:rPr>
                <w:rFonts w:ascii="Calibri"/>
                <w:color w:val="FFFFFF"/>
                <w:spacing w:val="-2"/>
                <w:sz w:val="18"/>
              </w:rPr>
              <w:t>19/2/24</w:t>
            </w:r>
          </w:p>
        </w:tc>
        <w:tc>
          <w:tcPr>
            <w:tcW w:w="6095" w:type="dxa"/>
            <w:shd w:val="clear" w:color="auto" w:fill="808080"/>
          </w:tcPr>
          <w:p w14:paraId="356066FB" w14:textId="77777777" w:rsidR="00865E0F" w:rsidRDefault="00000000">
            <w:pPr>
              <w:pStyle w:val="TableParagraph"/>
              <w:spacing w:before="1" w:line="278" w:lineRule="exact"/>
              <w:ind w:left="6"/>
              <w:rPr>
                <w:sz w:val="26"/>
              </w:rPr>
            </w:pPr>
            <w:r>
              <w:rPr>
                <w:color w:val="FFFFFF"/>
                <w:sz w:val="26"/>
              </w:rPr>
              <w:t>Ch.</w:t>
            </w:r>
            <w:r>
              <w:rPr>
                <w:color w:val="FFFFFF"/>
                <w:spacing w:val="-5"/>
                <w:sz w:val="26"/>
              </w:rPr>
              <w:t xml:space="preserve"> </w:t>
            </w:r>
            <w:r>
              <w:rPr>
                <w:color w:val="FFFFFF"/>
                <w:sz w:val="26"/>
              </w:rPr>
              <w:t>3.</w:t>
            </w:r>
            <w:r>
              <w:rPr>
                <w:color w:val="FFFFFF"/>
                <w:spacing w:val="-5"/>
                <w:sz w:val="26"/>
              </w:rPr>
              <w:t xml:space="preserve"> </w:t>
            </w:r>
            <w:r>
              <w:rPr>
                <w:color w:val="FFFFFF"/>
                <w:sz w:val="26"/>
              </w:rPr>
              <w:t>Of</w:t>
            </w:r>
            <w:r>
              <w:rPr>
                <w:color w:val="FFFFFF"/>
                <w:spacing w:val="-5"/>
                <w:sz w:val="26"/>
              </w:rPr>
              <w:t xml:space="preserve"> </w:t>
            </w:r>
            <w:r>
              <w:rPr>
                <w:color w:val="FFFFFF"/>
                <w:sz w:val="26"/>
              </w:rPr>
              <w:t>the</w:t>
            </w:r>
            <w:r>
              <w:rPr>
                <w:color w:val="FFFFFF"/>
                <w:spacing w:val="-5"/>
                <w:sz w:val="26"/>
              </w:rPr>
              <w:t xml:space="preserve"> </w:t>
            </w:r>
            <w:r>
              <w:rPr>
                <w:color w:val="FFFFFF"/>
                <w:sz w:val="26"/>
              </w:rPr>
              <w:t>Survival</w:t>
            </w:r>
            <w:r>
              <w:rPr>
                <w:color w:val="FFFFFF"/>
                <w:spacing w:val="-2"/>
                <w:sz w:val="26"/>
              </w:rPr>
              <w:t xml:space="preserve"> </w:t>
            </w:r>
            <w:r>
              <w:rPr>
                <w:color w:val="FFFFFF"/>
                <w:sz w:val="26"/>
              </w:rPr>
              <w:t>of</w:t>
            </w:r>
            <w:r>
              <w:rPr>
                <w:color w:val="FFFFFF"/>
                <w:spacing w:val="-5"/>
                <w:sz w:val="26"/>
              </w:rPr>
              <w:t xml:space="preserve"> </w:t>
            </w:r>
            <w:r>
              <w:rPr>
                <w:color w:val="FFFFFF"/>
                <w:sz w:val="26"/>
              </w:rPr>
              <w:t>Images</w:t>
            </w:r>
            <w:r>
              <w:rPr>
                <w:color w:val="FFFFFF"/>
                <w:spacing w:val="-5"/>
                <w:sz w:val="26"/>
              </w:rPr>
              <w:t xml:space="preserve"> </w:t>
            </w:r>
            <w:r>
              <w:rPr>
                <w:color w:val="FFFFFF"/>
                <w:sz w:val="26"/>
              </w:rPr>
              <w:t>(pp.</w:t>
            </w:r>
            <w:r>
              <w:rPr>
                <w:color w:val="FFFFFF"/>
                <w:spacing w:val="-5"/>
                <w:sz w:val="26"/>
              </w:rPr>
              <w:t xml:space="preserve"> </w:t>
            </w:r>
            <w:r>
              <w:rPr>
                <w:color w:val="FFFFFF"/>
                <w:sz w:val="26"/>
              </w:rPr>
              <w:t>133–</w:t>
            </w:r>
            <w:r>
              <w:rPr>
                <w:color w:val="FFFFFF"/>
                <w:spacing w:val="-5"/>
                <w:sz w:val="26"/>
              </w:rPr>
              <w:t xml:space="preserve"> 58)</w:t>
            </w:r>
          </w:p>
        </w:tc>
      </w:tr>
      <w:tr w:rsidR="00865E0F" w14:paraId="13CA91CE" w14:textId="77777777">
        <w:trPr>
          <w:trHeight w:val="484"/>
        </w:trPr>
        <w:tc>
          <w:tcPr>
            <w:tcW w:w="1574" w:type="dxa"/>
            <w:shd w:val="clear" w:color="auto" w:fill="808080"/>
          </w:tcPr>
          <w:p w14:paraId="295599FB" w14:textId="77777777" w:rsidR="00865E0F" w:rsidRDefault="00000000">
            <w:pPr>
              <w:pStyle w:val="TableParagraph"/>
              <w:spacing w:before="46"/>
              <w:ind w:left="158"/>
              <w:rPr>
                <w:rFonts w:ascii="Calibri"/>
                <w:sz w:val="18"/>
              </w:rPr>
            </w:pPr>
            <w:r>
              <w:rPr>
                <w:rFonts w:ascii="Calibri"/>
                <w:color w:val="FFFFFF"/>
                <w:spacing w:val="-5"/>
                <w:sz w:val="18"/>
              </w:rPr>
              <w:t>26</w:t>
            </w:r>
          </w:p>
        </w:tc>
        <w:tc>
          <w:tcPr>
            <w:tcW w:w="705" w:type="dxa"/>
            <w:shd w:val="clear" w:color="auto" w:fill="808080"/>
          </w:tcPr>
          <w:p w14:paraId="5400FE03" w14:textId="77777777" w:rsidR="00865E0F" w:rsidRDefault="00000000">
            <w:pPr>
              <w:pStyle w:val="TableParagraph"/>
              <w:spacing w:line="214" w:lineRule="exact"/>
              <w:ind w:left="19"/>
              <w:rPr>
                <w:rFonts w:ascii="Calibri"/>
                <w:sz w:val="18"/>
              </w:rPr>
            </w:pPr>
            <w:r>
              <w:rPr>
                <w:rFonts w:ascii="Calibri"/>
                <w:color w:val="FFFFFF"/>
                <w:spacing w:val="-10"/>
                <w:sz w:val="18"/>
              </w:rPr>
              <w:t>5</w:t>
            </w:r>
          </w:p>
        </w:tc>
        <w:tc>
          <w:tcPr>
            <w:tcW w:w="995" w:type="dxa"/>
            <w:shd w:val="clear" w:color="auto" w:fill="808080"/>
          </w:tcPr>
          <w:p w14:paraId="451D8C09" w14:textId="77777777" w:rsidR="00865E0F" w:rsidRDefault="00000000">
            <w:pPr>
              <w:pStyle w:val="TableParagraph"/>
              <w:spacing w:before="46"/>
              <w:ind w:right="238"/>
              <w:jc w:val="right"/>
              <w:rPr>
                <w:rFonts w:ascii="Calibri"/>
                <w:sz w:val="18"/>
              </w:rPr>
            </w:pPr>
            <w:r>
              <w:rPr>
                <w:rFonts w:ascii="Calibri"/>
                <w:color w:val="FFFFFF"/>
                <w:spacing w:val="-2"/>
                <w:sz w:val="18"/>
              </w:rPr>
              <w:t>26/2/24</w:t>
            </w:r>
          </w:p>
        </w:tc>
        <w:tc>
          <w:tcPr>
            <w:tcW w:w="6095" w:type="dxa"/>
            <w:shd w:val="clear" w:color="auto" w:fill="808080"/>
          </w:tcPr>
          <w:p w14:paraId="19921209" w14:textId="77777777" w:rsidR="00865E0F" w:rsidRDefault="00000000">
            <w:pPr>
              <w:pStyle w:val="TableParagraph"/>
              <w:spacing w:before="1"/>
              <w:ind w:left="6"/>
              <w:rPr>
                <w:sz w:val="26"/>
              </w:rPr>
            </w:pPr>
            <w:r>
              <w:rPr>
                <w:color w:val="FFFFFF"/>
                <w:sz w:val="26"/>
              </w:rPr>
              <w:t>Ch.3</w:t>
            </w:r>
            <w:r>
              <w:rPr>
                <w:color w:val="FFFFFF"/>
                <w:spacing w:val="-6"/>
                <w:sz w:val="26"/>
              </w:rPr>
              <w:t xml:space="preserve"> </w:t>
            </w:r>
            <w:r>
              <w:rPr>
                <w:color w:val="FFFFFF"/>
                <w:sz w:val="26"/>
              </w:rPr>
              <w:t>(pp.</w:t>
            </w:r>
            <w:r>
              <w:rPr>
                <w:color w:val="FFFFFF"/>
                <w:spacing w:val="-3"/>
                <w:sz w:val="26"/>
              </w:rPr>
              <w:t xml:space="preserve"> </w:t>
            </w:r>
            <w:r>
              <w:rPr>
                <w:color w:val="FFFFFF"/>
                <w:sz w:val="26"/>
              </w:rPr>
              <w:t>158–77</w:t>
            </w:r>
            <w:r>
              <w:rPr>
                <w:color w:val="FFFFFF"/>
                <w:spacing w:val="-3"/>
                <w:sz w:val="26"/>
              </w:rPr>
              <w:t xml:space="preserve"> </w:t>
            </w:r>
            <w:r>
              <w:rPr>
                <w:color w:val="FFFFFF"/>
                <w:sz w:val="26"/>
              </w:rPr>
              <w:t>[end</w:t>
            </w:r>
            <w:r>
              <w:rPr>
                <w:color w:val="FFFFFF"/>
                <w:spacing w:val="-3"/>
                <w:sz w:val="26"/>
              </w:rPr>
              <w:t xml:space="preserve"> </w:t>
            </w:r>
            <w:r>
              <w:rPr>
                <w:color w:val="FFFFFF"/>
                <w:sz w:val="26"/>
              </w:rPr>
              <w:t>of</w:t>
            </w:r>
            <w:r>
              <w:rPr>
                <w:color w:val="FFFFFF"/>
                <w:spacing w:val="-5"/>
                <w:sz w:val="26"/>
              </w:rPr>
              <w:t xml:space="preserve"> </w:t>
            </w:r>
            <w:r>
              <w:rPr>
                <w:color w:val="FFFFFF"/>
                <w:sz w:val="26"/>
              </w:rPr>
              <w:t>Ch.</w:t>
            </w:r>
            <w:r>
              <w:rPr>
                <w:color w:val="FFFFFF"/>
                <w:spacing w:val="-6"/>
                <w:sz w:val="26"/>
              </w:rPr>
              <w:t xml:space="preserve"> </w:t>
            </w:r>
            <w:r>
              <w:rPr>
                <w:color w:val="FFFFFF"/>
                <w:spacing w:val="-5"/>
                <w:sz w:val="26"/>
              </w:rPr>
              <w:t>3])</w:t>
            </w:r>
          </w:p>
        </w:tc>
      </w:tr>
      <w:tr w:rsidR="00865E0F" w14:paraId="7EF866B3" w14:textId="77777777">
        <w:trPr>
          <w:trHeight w:val="803"/>
        </w:trPr>
        <w:tc>
          <w:tcPr>
            <w:tcW w:w="1574" w:type="dxa"/>
            <w:shd w:val="clear" w:color="auto" w:fill="808080"/>
          </w:tcPr>
          <w:p w14:paraId="5D483798" w14:textId="77777777" w:rsidR="00865E0F" w:rsidRDefault="00000000">
            <w:pPr>
              <w:pStyle w:val="TableParagraph"/>
              <w:spacing w:before="1"/>
              <w:ind w:left="158"/>
              <w:rPr>
                <w:rFonts w:ascii="Calibri"/>
                <w:sz w:val="18"/>
              </w:rPr>
            </w:pPr>
            <w:r>
              <w:rPr>
                <w:rFonts w:ascii="Calibri"/>
                <w:color w:val="FFFFFF"/>
                <w:spacing w:val="-5"/>
                <w:sz w:val="18"/>
              </w:rPr>
              <w:t>27</w:t>
            </w:r>
          </w:p>
        </w:tc>
        <w:tc>
          <w:tcPr>
            <w:tcW w:w="705" w:type="dxa"/>
            <w:shd w:val="clear" w:color="auto" w:fill="808080"/>
          </w:tcPr>
          <w:p w14:paraId="36899F0E" w14:textId="77777777" w:rsidR="00865E0F" w:rsidRDefault="00000000">
            <w:pPr>
              <w:pStyle w:val="TableParagraph"/>
              <w:spacing w:before="1"/>
              <w:ind w:left="19"/>
              <w:rPr>
                <w:rFonts w:ascii="Calibri"/>
                <w:sz w:val="18"/>
              </w:rPr>
            </w:pPr>
            <w:r>
              <w:rPr>
                <w:rFonts w:ascii="Calibri"/>
                <w:color w:val="FFFFFF"/>
                <w:spacing w:val="-10"/>
                <w:sz w:val="18"/>
              </w:rPr>
              <w:t>6</w:t>
            </w:r>
          </w:p>
        </w:tc>
        <w:tc>
          <w:tcPr>
            <w:tcW w:w="995" w:type="dxa"/>
            <w:shd w:val="clear" w:color="auto" w:fill="808080"/>
          </w:tcPr>
          <w:p w14:paraId="58A7B7F2" w14:textId="77777777" w:rsidR="00865E0F" w:rsidRDefault="00000000">
            <w:pPr>
              <w:pStyle w:val="TableParagraph"/>
              <w:spacing w:before="1"/>
              <w:ind w:left="159"/>
              <w:rPr>
                <w:rFonts w:ascii="Calibri"/>
                <w:sz w:val="18"/>
              </w:rPr>
            </w:pPr>
            <w:r>
              <w:rPr>
                <w:rFonts w:ascii="Calibri"/>
                <w:color w:val="FFFFFF"/>
                <w:spacing w:val="-2"/>
                <w:sz w:val="18"/>
              </w:rPr>
              <w:t>4/3/24</w:t>
            </w:r>
          </w:p>
        </w:tc>
        <w:tc>
          <w:tcPr>
            <w:tcW w:w="6095" w:type="dxa"/>
            <w:shd w:val="clear" w:color="auto" w:fill="808080"/>
          </w:tcPr>
          <w:p w14:paraId="3548B347" w14:textId="77777777" w:rsidR="00865E0F" w:rsidRDefault="00000000">
            <w:pPr>
              <w:pStyle w:val="TableParagraph"/>
              <w:spacing w:line="298" w:lineRule="exact"/>
              <w:ind w:left="6"/>
              <w:rPr>
                <w:sz w:val="26"/>
              </w:rPr>
            </w:pPr>
            <w:r>
              <w:rPr>
                <w:color w:val="FFFFFF"/>
                <w:sz w:val="26"/>
              </w:rPr>
              <w:t>Ch.</w:t>
            </w:r>
            <w:r>
              <w:rPr>
                <w:color w:val="FFFFFF"/>
                <w:spacing w:val="-6"/>
                <w:sz w:val="26"/>
              </w:rPr>
              <w:t xml:space="preserve"> </w:t>
            </w:r>
            <w:r>
              <w:rPr>
                <w:color w:val="FFFFFF"/>
                <w:sz w:val="26"/>
              </w:rPr>
              <w:t>4</w:t>
            </w:r>
            <w:r>
              <w:rPr>
                <w:color w:val="FFFFFF"/>
                <w:spacing w:val="-5"/>
                <w:sz w:val="26"/>
              </w:rPr>
              <w:t xml:space="preserve"> </w:t>
            </w:r>
            <w:r>
              <w:rPr>
                <w:color w:val="FFFFFF"/>
                <w:sz w:val="26"/>
              </w:rPr>
              <w:t>(pp.</w:t>
            </w:r>
            <w:r>
              <w:rPr>
                <w:color w:val="FFFFFF"/>
                <w:spacing w:val="-3"/>
                <w:sz w:val="26"/>
              </w:rPr>
              <w:t xml:space="preserve"> </w:t>
            </w:r>
            <w:r>
              <w:rPr>
                <w:color w:val="FFFFFF"/>
                <w:sz w:val="26"/>
              </w:rPr>
              <w:t>179–188</w:t>
            </w:r>
            <w:r>
              <w:rPr>
                <w:color w:val="FFFFFF"/>
                <w:spacing w:val="-5"/>
                <w:sz w:val="26"/>
              </w:rPr>
              <w:t xml:space="preserve"> </w:t>
            </w:r>
            <w:r>
              <w:rPr>
                <w:color w:val="FFFFFF"/>
                <w:sz w:val="26"/>
              </w:rPr>
              <w:t>[to</w:t>
            </w:r>
            <w:r>
              <w:rPr>
                <w:color w:val="FFFFFF"/>
                <w:spacing w:val="-2"/>
                <w:sz w:val="26"/>
              </w:rPr>
              <w:t xml:space="preserve"> </w:t>
            </w:r>
            <w:r>
              <w:rPr>
                <w:color w:val="FFFFFF"/>
                <w:sz w:val="26"/>
              </w:rPr>
              <w:t>just</w:t>
            </w:r>
            <w:r>
              <w:rPr>
                <w:color w:val="FFFFFF"/>
                <w:spacing w:val="-6"/>
                <w:sz w:val="26"/>
              </w:rPr>
              <w:t xml:space="preserve"> </w:t>
            </w:r>
            <w:r>
              <w:rPr>
                <w:color w:val="FFFFFF"/>
                <w:sz w:val="26"/>
              </w:rPr>
              <w:t>before</w:t>
            </w:r>
            <w:r>
              <w:rPr>
                <w:color w:val="FFFFFF"/>
                <w:spacing w:val="-5"/>
                <w:sz w:val="26"/>
              </w:rPr>
              <w:t xml:space="preserve"> </w:t>
            </w:r>
            <w:r>
              <w:rPr>
                <w:color w:val="FFFFFF"/>
                <w:sz w:val="26"/>
              </w:rPr>
              <w:t>the</w:t>
            </w:r>
            <w:r>
              <w:rPr>
                <w:color w:val="FFFFFF"/>
                <w:spacing w:val="-5"/>
                <w:sz w:val="26"/>
              </w:rPr>
              <w:t xml:space="preserve"> </w:t>
            </w:r>
            <w:r>
              <w:rPr>
                <w:color w:val="FFFFFF"/>
                <w:sz w:val="26"/>
              </w:rPr>
              <w:t>subheading,</w:t>
            </w:r>
            <w:r>
              <w:rPr>
                <w:color w:val="FFFFFF"/>
                <w:spacing w:val="-6"/>
                <w:sz w:val="26"/>
              </w:rPr>
              <w:t xml:space="preserve"> </w:t>
            </w:r>
            <w:r>
              <w:rPr>
                <w:color w:val="FFFFFF"/>
                <w:spacing w:val="-5"/>
                <w:sz w:val="26"/>
              </w:rPr>
              <w:t>‘1.</w:t>
            </w:r>
          </w:p>
          <w:p w14:paraId="41128801" w14:textId="77777777" w:rsidR="00865E0F" w:rsidRDefault="00000000">
            <w:pPr>
              <w:pStyle w:val="TableParagraph"/>
              <w:spacing w:before="22"/>
              <w:ind w:left="858"/>
              <w:rPr>
                <w:sz w:val="26"/>
              </w:rPr>
            </w:pPr>
            <w:r>
              <w:rPr>
                <w:color w:val="FFFFFF"/>
                <w:sz w:val="26"/>
              </w:rPr>
              <w:t>Every</w:t>
            </w:r>
            <w:r>
              <w:rPr>
                <w:color w:val="FFFFFF"/>
                <w:spacing w:val="-8"/>
                <w:sz w:val="26"/>
              </w:rPr>
              <w:t xml:space="preserve"> </w:t>
            </w:r>
            <w:r>
              <w:rPr>
                <w:color w:val="FFFFFF"/>
                <w:spacing w:val="-2"/>
                <w:sz w:val="26"/>
              </w:rPr>
              <w:t>movement….’</w:t>
            </w:r>
          </w:p>
        </w:tc>
      </w:tr>
      <w:tr w:rsidR="00865E0F" w14:paraId="3BCE037F" w14:textId="77777777">
        <w:trPr>
          <w:trHeight w:val="299"/>
        </w:trPr>
        <w:tc>
          <w:tcPr>
            <w:tcW w:w="1574" w:type="dxa"/>
            <w:shd w:val="clear" w:color="auto" w:fill="808080"/>
          </w:tcPr>
          <w:p w14:paraId="1A88E727" w14:textId="77777777" w:rsidR="00865E0F" w:rsidRDefault="00000000">
            <w:pPr>
              <w:pStyle w:val="TableParagraph"/>
              <w:spacing w:before="3"/>
              <w:ind w:left="158"/>
              <w:rPr>
                <w:rFonts w:ascii="Calibri"/>
                <w:sz w:val="18"/>
              </w:rPr>
            </w:pPr>
            <w:r>
              <w:rPr>
                <w:rFonts w:ascii="Calibri"/>
                <w:color w:val="FFFFFF"/>
                <w:spacing w:val="-5"/>
                <w:sz w:val="18"/>
              </w:rPr>
              <w:t>28</w:t>
            </w:r>
          </w:p>
        </w:tc>
        <w:tc>
          <w:tcPr>
            <w:tcW w:w="705" w:type="dxa"/>
            <w:shd w:val="clear" w:color="auto" w:fill="808080"/>
          </w:tcPr>
          <w:p w14:paraId="11187C0B" w14:textId="77777777" w:rsidR="00865E0F" w:rsidRDefault="00000000">
            <w:pPr>
              <w:pStyle w:val="TableParagraph"/>
              <w:spacing w:before="3"/>
              <w:ind w:left="19"/>
              <w:rPr>
                <w:rFonts w:ascii="Calibri"/>
                <w:sz w:val="18"/>
              </w:rPr>
            </w:pPr>
            <w:r>
              <w:rPr>
                <w:rFonts w:ascii="Calibri"/>
                <w:color w:val="FFFFFF"/>
                <w:spacing w:val="-10"/>
                <w:sz w:val="18"/>
              </w:rPr>
              <w:t>7</w:t>
            </w:r>
          </w:p>
        </w:tc>
        <w:tc>
          <w:tcPr>
            <w:tcW w:w="995" w:type="dxa"/>
            <w:shd w:val="clear" w:color="auto" w:fill="808080"/>
          </w:tcPr>
          <w:p w14:paraId="735B604D" w14:textId="77777777" w:rsidR="00865E0F" w:rsidRDefault="00000000">
            <w:pPr>
              <w:pStyle w:val="TableParagraph"/>
              <w:spacing w:before="3"/>
              <w:ind w:right="238"/>
              <w:jc w:val="right"/>
              <w:rPr>
                <w:rFonts w:ascii="Calibri"/>
                <w:sz w:val="18"/>
              </w:rPr>
            </w:pPr>
            <w:r>
              <w:rPr>
                <w:rFonts w:ascii="Calibri"/>
                <w:color w:val="FFFFFF"/>
                <w:spacing w:val="-2"/>
                <w:sz w:val="18"/>
              </w:rPr>
              <w:t>11/3/24</w:t>
            </w:r>
          </w:p>
        </w:tc>
        <w:tc>
          <w:tcPr>
            <w:tcW w:w="6095" w:type="dxa"/>
            <w:shd w:val="clear" w:color="auto" w:fill="808080"/>
          </w:tcPr>
          <w:p w14:paraId="138A4D8E" w14:textId="77777777" w:rsidR="00865E0F" w:rsidRDefault="00000000">
            <w:pPr>
              <w:pStyle w:val="TableParagraph"/>
              <w:spacing w:before="1" w:line="278" w:lineRule="exact"/>
              <w:ind w:left="6"/>
              <w:rPr>
                <w:sz w:val="26"/>
              </w:rPr>
            </w:pPr>
            <w:r>
              <w:rPr>
                <w:color w:val="FFFFFF"/>
                <w:sz w:val="26"/>
              </w:rPr>
              <w:t>Ch.</w:t>
            </w:r>
            <w:r>
              <w:rPr>
                <w:color w:val="FFFFFF"/>
                <w:spacing w:val="-5"/>
                <w:sz w:val="26"/>
              </w:rPr>
              <w:t xml:space="preserve"> </w:t>
            </w:r>
            <w:r>
              <w:rPr>
                <w:color w:val="FFFFFF"/>
                <w:sz w:val="26"/>
              </w:rPr>
              <w:t>4.</w:t>
            </w:r>
            <w:r>
              <w:rPr>
                <w:color w:val="FFFFFF"/>
                <w:spacing w:val="-5"/>
                <w:sz w:val="26"/>
              </w:rPr>
              <w:t xml:space="preserve"> </w:t>
            </w:r>
            <w:r>
              <w:rPr>
                <w:color w:val="FFFFFF"/>
                <w:sz w:val="26"/>
              </w:rPr>
              <w:t>Pp.188–223</w:t>
            </w:r>
            <w:r>
              <w:rPr>
                <w:color w:val="FFFFFF"/>
                <w:spacing w:val="-5"/>
                <w:sz w:val="26"/>
              </w:rPr>
              <w:t xml:space="preserve"> </w:t>
            </w:r>
            <w:r>
              <w:rPr>
                <w:color w:val="FFFFFF"/>
                <w:sz w:val="26"/>
              </w:rPr>
              <w:t>[end</w:t>
            </w:r>
            <w:r>
              <w:rPr>
                <w:color w:val="FFFFFF"/>
                <w:spacing w:val="-5"/>
                <w:sz w:val="26"/>
              </w:rPr>
              <w:t xml:space="preserve"> </w:t>
            </w:r>
            <w:r>
              <w:rPr>
                <w:color w:val="FFFFFF"/>
                <w:sz w:val="26"/>
              </w:rPr>
              <w:t>of</w:t>
            </w:r>
            <w:r>
              <w:rPr>
                <w:color w:val="FFFFFF"/>
                <w:spacing w:val="-5"/>
                <w:sz w:val="26"/>
              </w:rPr>
              <w:t xml:space="preserve"> </w:t>
            </w:r>
            <w:r>
              <w:rPr>
                <w:color w:val="FFFFFF"/>
                <w:spacing w:val="-2"/>
                <w:sz w:val="26"/>
              </w:rPr>
              <w:t>chapter]</w:t>
            </w:r>
          </w:p>
        </w:tc>
      </w:tr>
      <w:tr w:rsidR="00865E0F" w14:paraId="2F723E5D" w14:textId="77777777">
        <w:trPr>
          <w:trHeight w:val="299"/>
        </w:trPr>
        <w:tc>
          <w:tcPr>
            <w:tcW w:w="1574" w:type="dxa"/>
            <w:shd w:val="clear" w:color="auto" w:fill="808080"/>
          </w:tcPr>
          <w:p w14:paraId="696900D7" w14:textId="77777777" w:rsidR="00865E0F" w:rsidRDefault="00000000">
            <w:pPr>
              <w:pStyle w:val="TableParagraph"/>
              <w:spacing w:before="1"/>
              <w:ind w:left="158"/>
              <w:rPr>
                <w:rFonts w:ascii="Calibri"/>
                <w:sz w:val="18"/>
              </w:rPr>
            </w:pPr>
            <w:r>
              <w:rPr>
                <w:rFonts w:ascii="Calibri"/>
                <w:color w:val="FFFFFF"/>
                <w:spacing w:val="-5"/>
                <w:sz w:val="18"/>
              </w:rPr>
              <w:t>29</w:t>
            </w:r>
          </w:p>
        </w:tc>
        <w:tc>
          <w:tcPr>
            <w:tcW w:w="705" w:type="dxa"/>
            <w:shd w:val="clear" w:color="auto" w:fill="808080"/>
          </w:tcPr>
          <w:p w14:paraId="7C5232E9" w14:textId="77777777" w:rsidR="00865E0F" w:rsidRDefault="00000000">
            <w:pPr>
              <w:pStyle w:val="TableParagraph"/>
              <w:spacing w:before="1"/>
              <w:ind w:left="19"/>
              <w:rPr>
                <w:rFonts w:ascii="Calibri"/>
                <w:sz w:val="18"/>
              </w:rPr>
            </w:pPr>
            <w:r>
              <w:rPr>
                <w:rFonts w:ascii="Calibri"/>
                <w:color w:val="FFFFFF"/>
                <w:spacing w:val="-10"/>
                <w:sz w:val="18"/>
              </w:rPr>
              <w:t>8</w:t>
            </w:r>
          </w:p>
        </w:tc>
        <w:tc>
          <w:tcPr>
            <w:tcW w:w="995" w:type="dxa"/>
            <w:shd w:val="clear" w:color="auto" w:fill="808080"/>
          </w:tcPr>
          <w:p w14:paraId="787809AE" w14:textId="77777777" w:rsidR="00865E0F" w:rsidRDefault="00000000">
            <w:pPr>
              <w:pStyle w:val="TableParagraph"/>
              <w:spacing w:before="1"/>
              <w:ind w:right="238"/>
              <w:jc w:val="right"/>
              <w:rPr>
                <w:rFonts w:ascii="Calibri"/>
                <w:sz w:val="18"/>
              </w:rPr>
            </w:pPr>
            <w:r>
              <w:rPr>
                <w:rFonts w:ascii="Calibri"/>
                <w:color w:val="FFFFFF"/>
                <w:spacing w:val="-2"/>
                <w:sz w:val="18"/>
              </w:rPr>
              <w:t>18/3/24</w:t>
            </w:r>
          </w:p>
        </w:tc>
        <w:tc>
          <w:tcPr>
            <w:tcW w:w="6095" w:type="dxa"/>
            <w:shd w:val="clear" w:color="auto" w:fill="808080"/>
          </w:tcPr>
          <w:p w14:paraId="30184DED" w14:textId="77777777" w:rsidR="00865E0F" w:rsidRDefault="00000000">
            <w:pPr>
              <w:pStyle w:val="TableParagraph"/>
              <w:spacing w:before="1" w:line="278" w:lineRule="exact"/>
              <w:ind w:left="6"/>
              <w:rPr>
                <w:sz w:val="26"/>
              </w:rPr>
            </w:pPr>
            <w:r>
              <w:rPr>
                <w:color w:val="FFFFFF"/>
                <w:sz w:val="26"/>
              </w:rPr>
              <w:t>Summary</w:t>
            </w:r>
            <w:r>
              <w:rPr>
                <w:color w:val="FFFFFF"/>
                <w:spacing w:val="-7"/>
                <w:sz w:val="26"/>
              </w:rPr>
              <w:t xml:space="preserve"> </w:t>
            </w:r>
            <w:r>
              <w:rPr>
                <w:color w:val="FFFFFF"/>
                <w:sz w:val="26"/>
              </w:rPr>
              <w:t>and</w:t>
            </w:r>
            <w:r>
              <w:rPr>
                <w:color w:val="FFFFFF"/>
                <w:spacing w:val="-7"/>
                <w:sz w:val="26"/>
              </w:rPr>
              <w:t xml:space="preserve"> </w:t>
            </w:r>
            <w:r>
              <w:rPr>
                <w:color w:val="FFFFFF"/>
                <w:sz w:val="26"/>
              </w:rPr>
              <w:t>Conclusion</w:t>
            </w:r>
            <w:r>
              <w:rPr>
                <w:color w:val="FFFFFF"/>
                <w:spacing w:val="-7"/>
                <w:sz w:val="26"/>
              </w:rPr>
              <w:t xml:space="preserve"> </w:t>
            </w:r>
            <w:r>
              <w:rPr>
                <w:color w:val="FFFFFF"/>
                <w:sz w:val="26"/>
              </w:rPr>
              <w:t>(pp.225–49</w:t>
            </w:r>
            <w:r>
              <w:rPr>
                <w:color w:val="FFFFFF"/>
                <w:spacing w:val="-6"/>
                <w:sz w:val="26"/>
              </w:rPr>
              <w:t xml:space="preserve"> </w:t>
            </w:r>
            <w:r>
              <w:rPr>
                <w:color w:val="FFFFFF"/>
                <w:sz w:val="26"/>
              </w:rPr>
              <w:t>[end</w:t>
            </w:r>
            <w:r>
              <w:rPr>
                <w:color w:val="FFFFFF"/>
                <w:spacing w:val="-7"/>
                <w:sz w:val="26"/>
              </w:rPr>
              <w:t xml:space="preserve"> </w:t>
            </w:r>
            <w:r>
              <w:rPr>
                <w:color w:val="FFFFFF"/>
                <w:sz w:val="26"/>
              </w:rPr>
              <w:t>of</w:t>
            </w:r>
            <w:r>
              <w:rPr>
                <w:color w:val="FFFFFF"/>
                <w:spacing w:val="-4"/>
                <w:sz w:val="26"/>
              </w:rPr>
              <w:t xml:space="preserve"> </w:t>
            </w:r>
            <w:r>
              <w:rPr>
                <w:color w:val="FFFFFF"/>
                <w:spacing w:val="-2"/>
                <w:sz w:val="26"/>
              </w:rPr>
              <w:t>book])</w:t>
            </w:r>
          </w:p>
        </w:tc>
      </w:tr>
      <w:tr w:rsidR="00865E0F" w14:paraId="0628F7E2" w14:textId="77777777">
        <w:trPr>
          <w:trHeight w:val="268"/>
        </w:trPr>
        <w:tc>
          <w:tcPr>
            <w:tcW w:w="1574" w:type="dxa"/>
          </w:tcPr>
          <w:p w14:paraId="4CCF3147" w14:textId="77777777" w:rsidR="00865E0F" w:rsidRDefault="00000000">
            <w:pPr>
              <w:pStyle w:val="TableParagraph"/>
              <w:spacing w:before="1"/>
              <w:ind w:left="158"/>
              <w:rPr>
                <w:rFonts w:ascii="Calibri"/>
                <w:sz w:val="18"/>
              </w:rPr>
            </w:pPr>
            <w:r>
              <w:rPr>
                <w:rFonts w:ascii="Calibri"/>
                <w:spacing w:val="-5"/>
                <w:sz w:val="18"/>
              </w:rPr>
              <w:t>30</w:t>
            </w:r>
          </w:p>
        </w:tc>
        <w:tc>
          <w:tcPr>
            <w:tcW w:w="705" w:type="dxa"/>
          </w:tcPr>
          <w:p w14:paraId="43A2532D" w14:textId="77777777" w:rsidR="00865E0F" w:rsidRDefault="00865E0F">
            <w:pPr>
              <w:pStyle w:val="TableParagraph"/>
              <w:rPr>
                <w:sz w:val="18"/>
              </w:rPr>
            </w:pPr>
          </w:p>
        </w:tc>
        <w:tc>
          <w:tcPr>
            <w:tcW w:w="995" w:type="dxa"/>
          </w:tcPr>
          <w:p w14:paraId="455DABC8" w14:textId="77777777" w:rsidR="00865E0F" w:rsidRDefault="00000000">
            <w:pPr>
              <w:pStyle w:val="TableParagraph"/>
              <w:spacing w:before="1"/>
              <w:ind w:right="238"/>
              <w:jc w:val="right"/>
              <w:rPr>
                <w:rFonts w:ascii="Calibri"/>
                <w:sz w:val="18"/>
              </w:rPr>
            </w:pPr>
            <w:r>
              <w:rPr>
                <w:rFonts w:ascii="Calibri"/>
                <w:spacing w:val="-2"/>
                <w:sz w:val="18"/>
              </w:rPr>
              <w:t>25/3/24</w:t>
            </w:r>
          </w:p>
        </w:tc>
        <w:tc>
          <w:tcPr>
            <w:tcW w:w="6095" w:type="dxa"/>
          </w:tcPr>
          <w:p w14:paraId="3593E79B" w14:textId="77777777" w:rsidR="00865E0F" w:rsidRDefault="00000000">
            <w:pPr>
              <w:pStyle w:val="TableParagraph"/>
              <w:spacing w:line="210" w:lineRule="exact"/>
              <w:ind w:left="277"/>
            </w:pPr>
            <w:r>
              <w:t>Easter</w:t>
            </w:r>
            <w:r>
              <w:rPr>
                <w:spacing w:val="-3"/>
              </w:rPr>
              <w:t xml:space="preserve"> </w:t>
            </w:r>
            <w:r>
              <w:rPr>
                <w:spacing w:val="-2"/>
              </w:rPr>
              <w:t>Vacation</w:t>
            </w:r>
          </w:p>
        </w:tc>
      </w:tr>
      <w:tr w:rsidR="00865E0F" w14:paraId="4FC4B942" w14:textId="77777777">
        <w:trPr>
          <w:trHeight w:val="270"/>
        </w:trPr>
        <w:tc>
          <w:tcPr>
            <w:tcW w:w="1574" w:type="dxa"/>
          </w:tcPr>
          <w:p w14:paraId="6CBA5305" w14:textId="77777777" w:rsidR="00865E0F" w:rsidRDefault="00000000">
            <w:pPr>
              <w:pStyle w:val="TableParagraph"/>
              <w:spacing w:before="3"/>
              <w:ind w:left="158"/>
              <w:rPr>
                <w:rFonts w:ascii="Calibri"/>
                <w:sz w:val="18"/>
              </w:rPr>
            </w:pPr>
            <w:r>
              <w:rPr>
                <w:rFonts w:ascii="Calibri"/>
                <w:spacing w:val="-5"/>
                <w:sz w:val="18"/>
              </w:rPr>
              <w:t>31</w:t>
            </w:r>
          </w:p>
        </w:tc>
        <w:tc>
          <w:tcPr>
            <w:tcW w:w="705" w:type="dxa"/>
          </w:tcPr>
          <w:p w14:paraId="430FD051" w14:textId="77777777" w:rsidR="00865E0F" w:rsidRDefault="00865E0F">
            <w:pPr>
              <w:pStyle w:val="TableParagraph"/>
              <w:rPr>
                <w:sz w:val="20"/>
              </w:rPr>
            </w:pPr>
          </w:p>
        </w:tc>
        <w:tc>
          <w:tcPr>
            <w:tcW w:w="995" w:type="dxa"/>
          </w:tcPr>
          <w:p w14:paraId="50B783AC" w14:textId="77777777" w:rsidR="00865E0F" w:rsidRDefault="00000000">
            <w:pPr>
              <w:pStyle w:val="TableParagraph"/>
              <w:spacing w:line="214" w:lineRule="exact"/>
              <w:ind w:left="159"/>
              <w:rPr>
                <w:rFonts w:ascii="Calibri"/>
                <w:sz w:val="18"/>
              </w:rPr>
            </w:pPr>
            <w:r>
              <w:rPr>
                <w:rFonts w:ascii="Calibri"/>
                <w:spacing w:val="-2"/>
                <w:sz w:val="18"/>
              </w:rPr>
              <w:t>1/4/24</w:t>
            </w:r>
          </w:p>
        </w:tc>
        <w:tc>
          <w:tcPr>
            <w:tcW w:w="6095" w:type="dxa"/>
          </w:tcPr>
          <w:p w14:paraId="2B434BEE" w14:textId="77777777" w:rsidR="00865E0F" w:rsidRDefault="00865E0F">
            <w:pPr>
              <w:pStyle w:val="TableParagraph"/>
              <w:rPr>
                <w:sz w:val="20"/>
              </w:rPr>
            </w:pPr>
          </w:p>
        </w:tc>
      </w:tr>
      <w:tr w:rsidR="00865E0F" w14:paraId="1BC049E7" w14:textId="77777777">
        <w:trPr>
          <w:trHeight w:val="268"/>
        </w:trPr>
        <w:tc>
          <w:tcPr>
            <w:tcW w:w="1574" w:type="dxa"/>
          </w:tcPr>
          <w:p w14:paraId="490403F9" w14:textId="77777777" w:rsidR="00865E0F" w:rsidRDefault="00000000">
            <w:pPr>
              <w:pStyle w:val="TableParagraph"/>
              <w:spacing w:before="1"/>
              <w:ind w:left="158"/>
              <w:rPr>
                <w:rFonts w:ascii="Calibri"/>
                <w:sz w:val="18"/>
              </w:rPr>
            </w:pPr>
            <w:r>
              <w:rPr>
                <w:rFonts w:ascii="Calibri"/>
                <w:spacing w:val="-5"/>
                <w:sz w:val="18"/>
              </w:rPr>
              <w:t>32</w:t>
            </w:r>
          </w:p>
        </w:tc>
        <w:tc>
          <w:tcPr>
            <w:tcW w:w="705" w:type="dxa"/>
          </w:tcPr>
          <w:p w14:paraId="3A194FFC" w14:textId="77777777" w:rsidR="00865E0F" w:rsidRDefault="00865E0F">
            <w:pPr>
              <w:pStyle w:val="TableParagraph"/>
              <w:rPr>
                <w:sz w:val="18"/>
              </w:rPr>
            </w:pPr>
          </w:p>
        </w:tc>
        <w:tc>
          <w:tcPr>
            <w:tcW w:w="995" w:type="dxa"/>
          </w:tcPr>
          <w:p w14:paraId="781E38EE" w14:textId="77777777" w:rsidR="00865E0F" w:rsidRDefault="00000000">
            <w:pPr>
              <w:pStyle w:val="TableParagraph"/>
              <w:spacing w:before="1"/>
              <w:ind w:left="159"/>
              <w:rPr>
                <w:rFonts w:ascii="Calibri"/>
                <w:sz w:val="18"/>
              </w:rPr>
            </w:pPr>
            <w:r>
              <w:rPr>
                <w:rFonts w:ascii="Calibri"/>
                <w:spacing w:val="-2"/>
                <w:sz w:val="18"/>
              </w:rPr>
              <w:t>8/4/24</w:t>
            </w:r>
          </w:p>
        </w:tc>
        <w:tc>
          <w:tcPr>
            <w:tcW w:w="6095" w:type="dxa"/>
          </w:tcPr>
          <w:p w14:paraId="3A7B001E" w14:textId="77777777" w:rsidR="00865E0F" w:rsidRDefault="00865E0F">
            <w:pPr>
              <w:pStyle w:val="TableParagraph"/>
              <w:rPr>
                <w:sz w:val="18"/>
              </w:rPr>
            </w:pPr>
          </w:p>
        </w:tc>
      </w:tr>
      <w:tr w:rsidR="00865E0F" w14:paraId="1DF72881" w14:textId="77777777">
        <w:trPr>
          <w:trHeight w:val="268"/>
        </w:trPr>
        <w:tc>
          <w:tcPr>
            <w:tcW w:w="1574" w:type="dxa"/>
          </w:tcPr>
          <w:p w14:paraId="3ADFF5F0" w14:textId="77777777" w:rsidR="00865E0F" w:rsidRDefault="00000000">
            <w:pPr>
              <w:pStyle w:val="TableParagraph"/>
              <w:spacing w:before="1"/>
              <w:ind w:left="158"/>
              <w:rPr>
                <w:rFonts w:ascii="Calibri"/>
                <w:sz w:val="18"/>
              </w:rPr>
            </w:pPr>
            <w:r>
              <w:rPr>
                <w:rFonts w:ascii="Calibri"/>
                <w:spacing w:val="-5"/>
                <w:sz w:val="18"/>
              </w:rPr>
              <w:t>33</w:t>
            </w:r>
          </w:p>
        </w:tc>
        <w:tc>
          <w:tcPr>
            <w:tcW w:w="705" w:type="dxa"/>
          </w:tcPr>
          <w:p w14:paraId="3CEADBEB" w14:textId="77777777" w:rsidR="00865E0F" w:rsidRDefault="00865E0F">
            <w:pPr>
              <w:pStyle w:val="TableParagraph"/>
              <w:rPr>
                <w:sz w:val="18"/>
              </w:rPr>
            </w:pPr>
          </w:p>
        </w:tc>
        <w:tc>
          <w:tcPr>
            <w:tcW w:w="995" w:type="dxa"/>
          </w:tcPr>
          <w:p w14:paraId="19039726" w14:textId="77777777" w:rsidR="00865E0F" w:rsidRDefault="00000000">
            <w:pPr>
              <w:pStyle w:val="TableParagraph"/>
              <w:spacing w:before="1"/>
              <w:ind w:right="238"/>
              <w:jc w:val="right"/>
              <w:rPr>
                <w:rFonts w:ascii="Calibri"/>
                <w:sz w:val="18"/>
              </w:rPr>
            </w:pPr>
            <w:r>
              <w:rPr>
                <w:rFonts w:ascii="Calibri"/>
                <w:spacing w:val="-2"/>
                <w:sz w:val="18"/>
              </w:rPr>
              <w:t>15/4/24</w:t>
            </w:r>
          </w:p>
        </w:tc>
        <w:tc>
          <w:tcPr>
            <w:tcW w:w="6095" w:type="dxa"/>
          </w:tcPr>
          <w:p w14:paraId="39CA38F0" w14:textId="77777777" w:rsidR="00865E0F" w:rsidRDefault="00865E0F">
            <w:pPr>
              <w:pStyle w:val="TableParagraph"/>
              <w:rPr>
                <w:sz w:val="18"/>
              </w:rPr>
            </w:pPr>
          </w:p>
        </w:tc>
      </w:tr>
      <w:tr w:rsidR="00865E0F" w14:paraId="4C444024" w14:textId="77777777">
        <w:trPr>
          <w:trHeight w:val="596"/>
        </w:trPr>
        <w:tc>
          <w:tcPr>
            <w:tcW w:w="1574" w:type="dxa"/>
            <w:shd w:val="clear" w:color="auto" w:fill="808080"/>
          </w:tcPr>
          <w:p w14:paraId="2DD9A41F" w14:textId="77777777" w:rsidR="00865E0F" w:rsidRDefault="00000000">
            <w:pPr>
              <w:pStyle w:val="TableParagraph"/>
              <w:spacing w:before="102"/>
              <w:ind w:left="158"/>
              <w:rPr>
                <w:rFonts w:ascii="Calibri"/>
                <w:sz w:val="18"/>
              </w:rPr>
            </w:pPr>
            <w:r>
              <w:rPr>
                <w:rFonts w:ascii="Calibri"/>
                <w:color w:val="FFFFFF"/>
                <w:spacing w:val="-5"/>
                <w:sz w:val="18"/>
              </w:rPr>
              <w:t>34</w:t>
            </w:r>
          </w:p>
        </w:tc>
        <w:tc>
          <w:tcPr>
            <w:tcW w:w="705" w:type="dxa"/>
            <w:shd w:val="clear" w:color="auto" w:fill="808080"/>
          </w:tcPr>
          <w:p w14:paraId="117A0923" w14:textId="77777777" w:rsidR="00865E0F" w:rsidRDefault="00000000">
            <w:pPr>
              <w:pStyle w:val="TableParagraph"/>
              <w:spacing w:before="102"/>
              <w:ind w:left="19"/>
              <w:rPr>
                <w:rFonts w:ascii="Calibri"/>
                <w:sz w:val="18"/>
              </w:rPr>
            </w:pPr>
            <w:r>
              <w:rPr>
                <w:rFonts w:ascii="Calibri"/>
                <w:color w:val="FFFFFF"/>
                <w:spacing w:val="-10"/>
                <w:sz w:val="18"/>
              </w:rPr>
              <w:t>9</w:t>
            </w:r>
          </w:p>
        </w:tc>
        <w:tc>
          <w:tcPr>
            <w:tcW w:w="995" w:type="dxa"/>
            <w:shd w:val="clear" w:color="auto" w:fill="808080"/>
          </w:tcPr>
          <w:p w14:paraId="11BD4F52" w14:textId="77777777" w:rsidR="00865E0F" w:rsidRDefault="00000000">
            <w:pPr>
              <w:pStyle w:val="TableParagraph"/>
              <w:spacing w:before="102"/>
              <w:ind w:right="238"/>
              <w:jc w:val="right"/>
              <w:rPr>
                <w:rFonts w:ascii="Calibri"/>
                <w:sz w:val="18"/>
              </w:rPr>
            </w:pPr>
            <w:r>
              <w:rPr>
                <w:rFonts w:ascii="Calibri"/>
                <w:color w:val="FFFFFF"/>
                <w:spacing w:val="-2"/>
                <w:sz w:val="18"/>
              </w:rPr>
              <w:t>22/4/24</w:t>
            </w:r>
          </w:p>
        </w:tc>
        <w:tc>
          <w:tcPr>
            <w:tcW w:w="6095" w:type="dxa"/>
            <w:shd w:val="clear" w:color="auto" w:fill="808080"/>
          </w:tcPr>
          <w:p w14:paraId="2698BAD5" w14:textId="77777777" w:rsidR="00865E0F" w:rsidRDefault="00000000">
            <w:pPr>
              <w:pStyle w:val="TableParagraph"/>
              <w:spacing w:line="298" w:lineRule="exact"/>
              <w:ind w:left="6" w:right="296"/>
              <w:rPr>
                <w:sz w:val="26"/>
              </w:rPr>
            </w:pPr>
            <w:r>
              <w:rPr>
                <w:color w:val="FFFFFF"/>
                <w:sz w:val="26"/>
              </w:rPr>
              <w:t>WORKSHOP:</w:t>
            </w:r>
            <w:r>
              <w:rPr>
                <w:color w:val="FFFFFF"/>
                <w:spacing w:val="-6"/>
                <w:sz w:val="26"/>
              </w:rPr>
              <w:t xml:space="preserve"> </w:t>
            </w:r>
            <w:r>
              <w:rPr>
                <w:color w:val="FFFFFF"/>
                <w:sz w:val="26"/>
              </w:rPr>
              <w:t>form</w:t>
            </w:r>
            <w:r>
              <w:rPr>
                <w:color w:val="FFFFFF"/>
                <w:spacing w:val="-6"/>
                <w:sz w:val="26"/>
              </w:rPr>
              <w:t xml:space="preserve"> </w:t>
            </w:r>
            <w:r>
              <w:rPr>
                <w:color w:val="FFFFFF"/>
                <w:sz w:val="26"/>
              </w:rPr>
              <w:t>and</w:t>
            </w:r>
            <w:r>
              <w:rPr>
                <w:color w:val="FFFFFF"/>
                <w:spacing w:val="-6"/>
                <w:sz w:val="26"/>
              </w:rPr>
              <w:t xml:space="preserve"> </w:t>
            </w:r>
            <w:r>
              <w:rPr>
                <w:color w:val="FFFFFF"/>
                <w:sz w:val="26"/>
              </w:rPr>
              <w:t>content</w:t>
            </w:r>
            <w:r>
              <w:rPr>
                <w:color w:val="FFFFFF"/>
                <w:spacing w:val="-6"/>
                <w:sz w:val="26"/>
              </w:rPr>
              <w:t xml:space="preserve"> </w:t>
            </w:r>
            <w:r>
              <w:rPr>
                <w:color w:val="FFFFFF"/>
                <w:sz w:val="26"/>
              </w:rPr>
              <w:t>to</w:t>
            </w:r>
            <w:r>
              <w:rPr>
                <w:color w:val="FFFFFF"/>
                <w:spacing w:val="-6"/>
                <w:sz w:val="26"/>
              </w:rPr>
              <w:t xml:space="preserve"> </w:t>
            </w:r>
            <w:r>
              <w:rPr>
                <w:color w:val="FFFFFF"/>
                <w:sz w:val="26"/>
              </w:rPr>
              <w:t>be</w:t>
            </w:r>
            <w:r>
              <w:rPr>
                <w:color w:val="FFFFFF"/>
                <w:spacing w:val="-6"/>
                <w:sz w:val="26"/>
              </w:rPr>
              <w:t xml:space="preserve"> </w:t>
            </w:r>
            <w:r>
              <w:rPr>
                <w:color w:val="FFFFFF"/>
                <w:sz w:val="26"/>
              </w:rPr>
              <w:t>determined,</w:t>
            </w:r>
            <w:r>
              <w:rPr>
                <w:color w:val="FFFFFF"/>
                <w:spacing w:val="-6"/>
                <w:sz w:val="26"/>
              </w:rPr>
              <w:t xml:space="preserve"> </w:t>
            </w:r>
            <w:r>
              <w:rPr>
                <w:color w:val="FFFFFF"/>
                <w:sz w:val="26"/>
              </w:rPr>
              <w:t>but you might go back and attempt to read Ch. 1</w:t>
            </w:r>
          </w:p>
        </w:tc>
      </w:tr>
      <w:tr w:rsidR="00865E0F" w14:paraId="03CA2D59" w14:textId="77777777">
        <w:trPr>
          <w:trHeight w:val="899"/>
        </w:trPr>
        <w:tc>
          <w:tcPr>
            <w:tcW w:w="1574" w:type="dxa"/>
            <w:shd w:val="clear" w:color="auto" w:fill="808080"/>
          </w:tcPr>
          <w:p w14:paraId="715D78D8" w14:textId="77777777" w:rsidR="00865E0F" w:rsidRDefault="00000000">
            <w:pPr>
              <w:pStyle w:val="TableParagraph"/>
              <w:spacing w:before="3"/>
              <w:ind w:left="158"/>
              <w:rPr>
                <w:rFonts w:ascii="Calibri"/>
                <w:sz w:val="18"/>
              </w:rPr>
            </w:pPr>
            <w:r>
              <w:rPr>
                <w:rFonts w:ascii="Calibri"/>
                <w:color w:val="FFFFFF"/>
                <w:spacing w:val="-5"/>
                <w:sz w:val="18"/>
              </w:rPr>
              <w:t>35</w:t>
            </w:r>
          </w:p>
        </w:tc>
        <w:tc>
          <w:tcPr>
            <w:tcW w:w="705" w:type="dxa"/>
            <w:shd w:val="clear" w:color="auto" w:fill="808080"/>
          </w:tcPr>
          <w:p w14:paraId="29F1F985" w14:textId="77777777" w:rsidR="00865E0F" w:rsidRDefault="00000000">
            <w:pPr>
              <w:pStyle w:val="TableParagraph"/>
              <w:spacing w:before="3"/>
              <w:ind w:left="187"/>
              <w:rPr>
                <w:rFonts w:ascii="Calibri"/>
                <w:sz w:val="18"/>
              </w:rPr>
            </w:pPr>
            <w:r>
              <w:rPr>
                <w:rFonts w:ascii="Calibri"/>
                <w:color w:val="FFFFFF"/>
                <w:spacing w:val="-5"/>
                <w:sz w:val="18"/>
              </w:rPr>
              <w:t>10</w:t>
            </w:r>
          </w:p>
        </w:tc>
        <w:tc>
          <w:tcPr>
            <w:tcW w:w="995" w:type="dxa"/>
            <w:shd w:val="clear" w:color="auto" w:fill="808080"/>
          </w:tcPr>
          <w:p w14:paraId="42FE3151" w14:textId="77777777" w:rsidR="00865E0F" w:rsidRDefault="00000000">
            <w:pPr>
              <w:pStyle w:val="TableParagraph"/>
              <w:spacing w:before="3"/>
              <w:ind w:right="238"/>
              <w:jc w:val="right"/>
              <w:rPr>
                <w:rFonts w:ascii="Calibri"/>
                <w:sz w:val="18"/>
              </w:rPr>
            </w:pPr>
            <w:r>
              <w:rPr>
                <w:rFonts w:ascii="Calibri"/>
                <w:color w:val="FFFFFF"/>
                <w:spacing w:val="-2"/>
                <w:sz w:val="18"/>
              </w:rPr>
              <w:t>29/4/24</w:t>
            </w:r>
          </w:p>
        </w:tc>
        <w:tc>
          <w:tcPr>
            <w:tcW w:w="6095" w:type="dxa"/>
            <w:shd w:val="clear" w:color="auto" w:fill="808080"/>
          </w:tcPr>
          <w:p w14:paraId="2CB6CDA3" w14:textId="77777777" w:rsidR="00865E0F" w:rsidRDefault="00000000">
            <w:pPr>
              <w:pStyle w:val="TableParagraph"/>
              <w:spacing w:before="1"/>
              <w:ind w:left="6"/>
              <w:rPr>
                <w:sz w:val="26"/>
              </w:rPr>
            </w:pPr>
            <w:r>
              <w:rPr>
                <w:color w:val="FFFFFF"/>
                <w:sz w:val="26"/>
              </w:rPr>
              <w:t>[Note</w:t>
            </w:r>
            <w:r>
              <w:rPr>
                <w:color w:val="FFFFFF"/>
                <w:spacing w:val="-6"/>
                <w:sz w:val="26"/>
              </w:rPr>
              <w:t xml:space="preserve"> </w:t>
            </w:r>
            <w:r>
              <w:rPr>
                <w:color w:val="FFFFFF"/>
                <w:sz w:val="26"/>
              </w:rPr>
              <w:t>the</w:t>
            </w:r>
            <w:r>
              <w:rPr>
                <w:color w:val="FFFFFF"/>
                <w:spacing w:val="-6"/>
                <w:sz w:val="26"/>
              </w:rPr>
              <w:t xml:space="preserve"> </w:t>
            </w:r>
            <w:r>
              <w:rPr>
                <w:color w:val="FFFFFF"/>
                <w:sz w:val="26"/>
              </w:rPr>
              <w:t>different</w:t>
            </w:r>
            <w:r>
              <w:rPr>
                <w:color w:val="FFFFFF"/>
                <w:spacing w:val="-5"/>
                <w:sz w:val="26"/>
              </w:rPr>
              <w:t xml:space="preserve"> </w:t>
            </w:r>
            <w:r>
              <w:rPr>
                <w:color w:val="FFFFFF"/>
                <w:sz w:val="26"/>
              </w:rPr>
              <w:t>time</w:t>
            </w:r>
            <w:r>
              <w:rPr>
                <w:color w:val="FFFFFF"/>
                <w:spacing w:val="-6"/>
                <w:sz w:val="26"/>
              </w:rPr>
              <w:t xml:space="preserve"> </w:t>
            </w:r>
            <w:r>
              <w:rPr>
                <w:color w:val="FFFFFF"/>
                <w:sz w:val="26"/>
              </w:rPr>
              <w:t>and</w:t>
            </w:r>
            <w:r>
              <w:rPr>
                <w:color w:val="FFFFFF"/>
                <w:spacing w:val="-5"/>
                <w:sz w:val="26"/>
              </w:rPr>
              <w:t xml:space="preserve"> </w:t>
            </w:r>
            <w:r>
              <w:rPr>
                <w:color w:val="FFFFFF"/>
                <w:sz w:val="26"/>
              </w:rPr>
              <w:t>place:]</w:t>
            </w:r>
            <w:r>
              <w:rPr>
                <w:color w:val="FFFFFF"/>
                <w:spacing w:val="-2"/>
                <w:sz w:val="26"/>
              </w:rPr>
              <w:t xml:space="preserve"> </w:t>
            </w:r>
            <w:r>
              <w:rPr>
                <w:color w:val="FFFFFF"/>
                <w:sz w:val="26"/>
              </w:rPr>
              <w:t>Wednesday</w:t>
            </w:r>
            <w:r>
              <w:rPr>
                <w:color w:val="FFFFFF"/>
                <w:spacing w:val="-6"/>
                <w:sz w:val="26"/>
              </w:rPr>
              <w:t xml:space="preserve"> </w:t>
            </w:r>
            <w:r>
              <w:rPr>
                <w:color w:val="FFFFFF"/>
                <w:sz w:val="26"/>
              </w:rPr>
              <w:t>1</w:t>
            </w:r>
            <w:r>
              <w:rPr>
                <w:color w:val="FFFFFF"/>
                <w:sz w:val="26"/>
                <w:vertAlign w:val="superscript"/>
              </w:rPr>
              <w:t>st</w:t>
            </w:r>
            <w:r>
              <w:rPr>
                <w:color w:val="FFFFFF"/>
                <w:spacing w:val="-4"/>
                <w:sz w:val="26"/>
              </w:rPr>
              <w:t xml:space="preserve"> </w:t>
            </w:r>
            <w:r>
              <w:rPr>
                <w:color w:val="FFFFFF"/>
                <w:spacing w:val="-5"/>
                <w:sz w:val="26"/>
              </w:rPr>
              <w:t>May</w:t>
            </w:r>
          </w:p>
          <w:p w14:paraId="7BFBBE8D" w14:textId="77777777" w:rsidR="00865E0F" w:rsidRDefault="00000000">
            <w:pPr>
              <w:pStyle w:val="TableParagraph"/>
              <w:spacing w:line="298" w:lineRule="exact"/>
              <w:ind w:left="6"/>
              <w:rPr>
                <w:sz w:val="26"/>
              </w:rPr>
            </w:pPr>
            <w:r>
              <w:rPr>
                <w:color w:val="FFFFFF"/>
                <w:sz w:val="26"/>
              </w:rPr>
              <w:t>2024,</w:t>
            </w:r>
            <w:r>
              <w:rPr>
                <w:color w:val="FFFFFF"/>
                <w:spacing w:val="-7"/>
                <w:sz w:val="26"/>
              </w:rPr>
              <w:t xml:space="preserve"> </w:t>
            </w:r>
            <w:r>
              <w:rPr>
                <w:color w:val="FFFFFF"/>
                <w:sz w:val="26"/>
              </w:rPr>
              <w:t>3pm-5pm,</w:t>
            </w:r>
            <w:r>
              <w:rPr>
                <w:color w:val="FFFFFF"/>
                <w:spacing w:val="-4"/>
                <w:sz w:val="26"/>
              </w:rPr>
              <w:t xml:space="preserve"> </w:t>
            </w:r>
            <w:r>
              <w:rPr>
                <w:color w:val="FFFFFF"/>
                <w:sz w:val="26"/>
              </w:rPr>
              <w:t>HDB9.02:</w:t>
            </w:r>
            <w:r>
              <w:rPr>
                <w:color w:val="FFFFFF"/>
                <w:spacing w:val="-7"/>
                <w:sz w:val="26"/>
              </w:rPr>
              <w:t xml:space="preserve"> </w:t>
            </w:r>
            <w:r>
              <w:rPr>
                <w:color w:val="FFFFFF"/>
                <w:sz w:val="26"/>
              </w:rPr>
              <w:t>talk</w:t>
            </w:r>
            <w:r>
              <w:rPr>
                <w:color w:val="FFFFFF"/>
                <w:spacing w:val="-4"/>
                <w:sz w:val="26"/>
              </w:rPr>
              <w:t xml:space="preserve"> </w:t>
            </w:r>
            <w:r>
              <w:rPr>
                <w:color w:val="FFFFFF"/>
                <w:sz w:val="26"/>
              </w:rPr>
              <w:t>on</w:t>
            </w:r>
            <w:r>
              <w:rPr>
                <w:color w:val="FFFFFF"/>
                <w:spacing w:val="-7"/>
                <w:sz w:val="26"/>
              </w:rPr>
              <w:t xml:space="preserve"> </w:t>
            </w:r>
            <w:r>
              <w:rPr>
                <w:color w:val="FFFFFF"/>
                <w:sz w:val="26"/>
              </w:rPr>
              <w:t>Bergson</w:t>
            </w:r>
            <w:r>
              <w:rPr>
                <w:color w:val="FFFFFF"/>
                <w:spacing w:val="-7"/>
                <w:sz w:val="26"/>
              </w:rPr>
              <w:t xml:space="preserve"> </w:t>
            </w:r>
            <w:r>
              <w:rPr>
                <w:color w:val="FFFFFF"/>
                <w:sz w:val="26"/>
              </w:rPr>
              <w:t>by</w:t>
            </w:r>
            <w:r>
              <w:rPr>
                <w:color w:val="FFFFFF"/>
                <w:spacing w:val="-7"/>
                <w:sz w:val="26"/>
              </w:rPr>
              <w:t xml:space="preserve"> </w:t>
            </w:r>
            <w:r>
              <w:rPr>
                <w:color w:val="FFFFFF"/>
                <w:sz w:val="26"/>
              </w:rPr>
              <w:t xml:space="preserve">Mark </w:t>
            </w:r>
            <w:r>
              <w:rPr>
                <w:color w:val="FFFFFF"/>
                <w:spacing w:val="-2"/>
                <w:sz w:val="26"/>
              </w:rPr>
              <w:t>Sinclair,</w:t>
            </w:r>
          </w:p>
        </w:tc>
      </w:tr>
    </w:tbl>
    <w:p w14:paraId="7E3A6833" w14:textId="77777777" w:rsidR="00865E0F" w:rsidRDefault="00865E0F">
      <w:pPr>
        <w:spacing w:line="298" w:lineRule="exact"/>
        <w:rPr>
          <w:sz w:val="26"/>
        </w:rPr>
        <w:sectPr w:rsidR="00865E0F" w:rsidSect="00073C35">
          <w:headerReference w:type="default" r:id="rId9"/>
          <w:footerReference w:type="default" r:id="rId10"/>
          <w:pgSz w:w="11910" w:h="16840"/>
          <w:pgMar w:top="880" w:right="560" w:bottom="880" w:left="1180" w:header="694" w:footer="685" w:gutter="0"/>
          <w:pgNumType w:start="1"/>
          <w:cols w:space="720"/>
        </w:sectPr>
      </w:pPr>
    </w:p>
    <w:p w14:paraId="21BC6790" w14:textId="77777777" w:rsidR="00865E0F" w:rsidRDefault="00865E0F">
      <w:pPr>
        <w:pStyle w:val="BodyText"/>
        <w:rPr>
          <w:rFonts w:ascii="Baskerville Old Face"/>
          <w:sz w:val="20"/>
        </w:rPr>
      </w:pPr>
    </w:p>
    <w:p w14:paraId="53DDBCAE" w14:textId="77777777" w:rsidR="00865E0F" w:rsidRDefault="00865E0F">
      <w:pPr>
        <w:pStyle w:val="BodyText"/>
        <w:spacing w:before="89"/>
        <w:rPr>
          <w:rFonts w:ascii="Baskerville Old Face"/>
          <w:sz w:val="20"/>
        </w:rPr>
      </w:pPr>
    </w:p>
    <w:p w14:paraId="008C1820" w14:textId="77777777" w:rsidR="00865E0F" w:rsidRDefault="00865E0F">
      <w:pPr>
        <w:pStyle w:val="BodyText"/>
        <w:rPr>
          <w:rFonts w:ascii="Baskerville Old Face"/>
        </w:rPr>
      </w:pPr>
    </w:p>
    <w:p w14:paraId="0DE12210" w14:textId="77777777" w:rsidR="00865E0F" w:rsidRDefault="00000000">
      <w:pPr>
        <w:ind w:left="260"/>
        <w:rPr>
          <w:b/>
          <w:sz w:val="24"/>
        </w:rPr>
      </w:pPr>
      <w:r>
        <w:rPr>
          <w:b/>
          <w:spacing w:val="-2"/>
          <w:sz w:val="24"/>
        </w:rPr>
        <w:t>Recapitulation</w:t>
      </w:r>
    </w:p>
    <w:p w14:paraId="10E46880" w14:textId="77777777" w:rsidR="00865E0F" w:rsidRDefault="00865E0F">
      <w:pPr>
        <w:pStyle w:val="BodyText"/>
        <w:rPr>
          <w:b/>
        </w:rPr>
      </w:pPr>
    </w:p>
    <w:p w14:paraId="2589C22E" w14:textId="77777777" w:rsidR="00865E0F" w:rsidRDefault="00000000">
      <w:pPr>
        <w:pStyle w:val="BodyText"/>
        <w:spacing w:line="480" w:lineRule="auto"/>
        <w:ind w:left="260" w:right="886"/>
      </w:pPr>
      <w:r>
        <w:t>So</w:t>
      </w:r>
      <w:r>
        <w:rPr>
          <w:spacing w:val="-3"/>
        </w:rPr>
        <w:t xml:space="preserve"> </w:t>
      </w:r>
      <w:r>
        <w:t>last</w:t>
      </w:r>
      <w:r>
        <w:rPr>
          <w:spacing w:val="-3"/>
        </w:rPr>
        <w:t xml:space="preserve"> </w:t>
      </w:r>
      <w:r>
        <w:t>week</w:t>
      </w:r>
      <w:r>
        <w:rPr>
          <w:spacing w:val="-3"/>
        </w:rPr>
        <w:t xml:space="preserve"> </w:t>
      </w:r>
      <w:r>
        <w:t>we</w:t>
      </w:r>
      <w:r>
        <w:rPr>
          <w:spacing w:val="-4"/>
        </w:rPr>
        <w:t xml:space="preserve"> </w:t>
      </w:r>
      <w:r>
        <w:t>introduced</w:t>
      </w:r>
      <w:r>
        <w:rPr>
          <w:spacing w:val="-3"/>
        </w:rPr>
        <w:t xml:space="preserve"> </w:t>
      </w:r>
      <w:r>
        <w:t>the</w:t>
      </w:r>
      <w:r>
        <w:rPr>
          <w:spacing w:val="-4"/>
        </w:rPr>
        <w:t xml:space="preserve"> </w:t>
      </w:r>
      <w:r>
        <w:t>general</w:t>
      </w:r>
      <w:r>
        <w:rPr>
          <w:spacing w:val="-3"/>
        </w:rPr>
        <w:t xml:space="preserve"> </w:t>
      </w:r>
      <w:r>
        <w:t>problematic</w:t>
      </w:r>
      <w:r>
        <w:rPr>
          <w:spacing w:val="-4"/>
        </w:rPr>
        <w:t xml:space="preserve"> </w:t>
      </w:r>
      <w:r>
        <w:t>that</w:t>
      </w:r>
      <w:r>
        <w:rPr>
          <w:spacing w:val="-3"/>
        </w:rPr>
        <w:t xml:space="preserve"> </w:t>
      </w:r>
      <w:r>
        <w:t>Bergson</w:t>
      </w:r>
      <w:r>
        <w:rPr>
          <w:spacing w:val="-3"/>
        </w:rPr>
        <w:t xml:space="preserve"> </w:t>
      </w:r>
      <w:r>
        <w:t>addresses,</w:t>
      </w:r>
      <w:r>
        <w:rPr>
          <w:spacing w:val="-1"/>
        </w:rPr>
        <w:t xml:space="preserve"> </w:t>
      </w:r>
      <w:r>
        <w:t>and</w:t>
      </w:r>
      <w:r>
        <w:rPr>
          <w:spacing w:val="-3"/>
        </w:rPr>
        <w:t xml:space="preserve"> </w:t>
      </w:r>
      <w:r>
        <w:t>we</w:t>
      </w:r>
      <w:r>
        <w:rPr>
          <w:spacing w:val="-4"/>
        </w:rPr>
        <w:t xml:space="preserve"> </w:t>
      </w:r>
      <w:r>
        <w:t>started</w:t>
      </w:r>
      <w:r>
        <w:rPr>
          <w:spacing w:val="-3"/>
        </w:rPr>
        <w:t xml:space="preserve"> </w:t>
      </w:r>
      <w:r>
        <w:t>to read</w:t>
      </w:r>
      <w:r>
        <w:rPr>
          <w:spacing w:val="-2"/>
        </w:rPr>
        <w:t xml:space="preserve"> </w:t>
      </w:r>
      <w:r>
        <w:rPr>
          <w:i/>
        </w:rPr>
        <w:t>Matter</w:t>
      </w:r>
      <w:r>
        <w:rPr>
          <w:i/>
          <w:spacing w:val="-2"/>
        </w:rPr>
        <w:t xml:space="preserve"> </w:t>
      </w:r>
      <w:r>
        <w:rPr>
          <w:i/>
        </w:rPr>
        <w:t>and Memory</w:t>
      </w:r>
      <w:r>
        <w:t>.</w:t>
      </w:r>
      <w:r>
        <w:rPr>
          <w:spacing w:val="-2"/>
        </w:rPr>
        <w:t xml:space="preserve"> </w:t>
      </w:r>
      <w:r>
        <w:t>We</w:t>
      </w:r>
      <w:r>
        <w:rPr>
          <w:spacing w:val="-2"/>
        </w:rPr>
        <w:t xml:space="preserve"> </w:t>
      </w:r>
      <w:r>
        <w:t>said</w:t>
      </w:r>
      <w:r>
        <w:rPr>
          <w:spacing w:val="-2"/>
        </w:rPr>
        <w:t xml:space="preserve"> </w:t>
      </w:r>
      <w:r>
        <w:t>its</w:t>
      </w:r>
      <w:r>
        <w:rPr>
          <w:spacing w:val="-2"/>
        </w:rPr>
        <w:t xml:space="preserve"> </w:t>
      </w:r>
      <w:r>
        <w:t>problem</w:t>
      </w:r>
      <w:r>
        <w:rPr>
          <w:spacing w:val="-2"/>
        </w:rPr>
        <w:t xml:space="preserve"> </w:t>
      </w:r>
      <w:r>
        <w:t>was</w:t>
      </w:r>
      <w:r>
        <w:rPr>
          <w:spacing w:val="-2"/>
        </w:rPr>
        <w:t xml:space="preserve"> </w:t>
      </w:r>
      <w:r>
        <w:t>the</w:t>
      </w:r>
      <w:r>
        <w:rPr>
          <w:spacing w:val="-2"/>
        </w:rPr>
        <w:t xml:space="preserve"> </w:t>
      </w:r>
      <w:r>
        <w:t>mind</w:t>
      </w:r>
      <w:r>
        <w:rPr>
          <w:spacing w:val="-2"/>
        </w:rPr>
        <w:t xml:space="preserve"> </w:t>
      </w:r>
      <w:r>
        <w:t>body</w:t>
      </w:r>
      <w:r>
        <w:rPr>
          <w:spacing w:val="-2"/>
        </w:rPr>
        <w:t xml:space="preserve"> </w:t>
      </w:r>
      <w:r>
        <w:t>problem.</w:t>
      </w:r>
      <w:r>
        <w:rPr>
          <w:spacing w:val="-2"/>
        </w:rPr>
        <w:t xml:space="preserve"> </w:t>
      </w:r>
      <w:r>
        <w:t>And</w:t>
      </w:r>
      <w:r>
        <w:rPr>
          <w:spacing w:val="-2"/>
        </w:rPr>
        <w:t xml:space="preserve"> </w:t>
      </w:r>
      <w:r>
        <w:t>that</w:t>
      </w:r>
      <w:r>
        <w:rPr>
          <w:spacing w:val="-2"/>
        </w:rPr>
        <w:t xml:space="preserve"> </w:t>
      </w:r>
      <w:r>
        <w:t>to</w:t>
      </w:r>
      <w:r>
        <w:rPr>
          <w:spacing w:val="-2"/>
        </w:rPr>
        <w:t xml:space="preserve"> </w:t>
      </w:r>
      <w:r>
        <w:t>solve that problem Bergson found it necessary to produce a new theory of matter. Matter as an image, or an aggregate of images. And indeed he has to make a number of other conceptual moves that we shall continue to delineate today.</w:t>
      </w:r>
    </w:p>
    <w:p w14:paraId="19000EFB" w14:textId="77777777" w:rsidR="00865E0F" w:rsidRDefault="00000000">
      <w:pPr>
        <w:pStyle w:val="BodyText"/>
        <w:spacing w:line="480" w:lineRule="auto"/>
        <w:ind w:left="260" w:right="1164" w:firstLine="720"/>
      </w:pPr>
      <w:r>
        <w:t>One</w:t>
      </w:r>
      <w:r>
        <w:rPr>
          <w:spacing w:val="-3"/>
        </w:rPr>
        <w:t xml:space="preserve"> </w:t>
      </w:r>
      <w:r>
        <w:t>of</w:t>
      </w:r>
      <w:r>
        <w:rPr>
          <w:spacing w:val="-3"/>
        </w:rPr>
        <w:t xml:space="preserve"> </w:t>
      </w:r>
      <w:r>
        <w:t>the</w:t>
      </w:r>
      <w:r>
        <w:rPr>
          <w:spacing w:val="-3"/>
        </w:rPr>
        <w:t xml:space="preserve"> </w:t>
      </w:r>
      <w:r>
        <w:t>other</w:t>
      </w:r>
      <w:r>
        <w:rPr>
          <w:spacing w:val="-3"/>
        </w:rPr>
        <w:t xml:space="preserve"> </w:t>
      </w:r>
      <w:r>
        <w:t>moves</w:t>
      </w:r>
      <w:r>
        <w:rPr>
          <w:spacing w:val="-2"/>
        </w:rPr>
        <w:t xml:space="preserve"> </w:t>
      </w:r>
      <w:r>
        <w:t>is</w:t>
      </w:r>
      <w:r>
        <w:rPr>
          <w:spacing w:val="-2"/>
        </w:rPr>
        <w:t xml:space="preserve"> </w:t>
      </w:r>
      <w:r>
        <w:t>to</w:t>
      </w:r>
      <w:r>
        <w:rPr>
          <w:spacing w:val="-2"/>
        </w:rPr>
        <w:t xml:space="preserve"> </w:t>
      </w:r>
      <w:r>
        <w:t>produce</w:t>
      </w:r>
      <w:r>
        <w:rPr>
          <w:spacing w:val="-3"/>
        </w:rPr>
        <w:t xml:space="preserve"> </w:t>
      </w:r>
      <w:r>
        <w:t>a</w:t>
      </w:r>
      <w:r>
        <w:rPr>
          <w:spacing w:val="-3"/>
        </w:rPr>
        <w:t xml:space="preserve"> </w:t>
      </w:r>
      <w:r>
        <w:t>new</w:t>
      </w:r>
      <w:r>
        <w:rPr>
          <w:spacing w:val="-3"/>
        </w:rPr>
        <w:t xml:space="preserve"> </w:t>
      </w:r>
      <w:r>
        <w:t>theory</w:t>
      </w:r>
      <w:r>
        <w:rPr>
          <w:spacing w:val="-2"/>
        </w:rPr>
        <w:t xml:space="preserve"> </w:t>
      </w:r>
      <w:r>
        <w:t>of</w:t>
      </w:r>
      <w:r>
        <w:rPr>
          <w:spacing w:val="-3"/>
        </w:rPr>
        <w:t xml:space="preserve"> </w:t>
      </w:r>
      <w:r>
        <w:t>memory,</w:t>
      </w:r>
      <w:r>
        <w:rPr>
          <w:spacing w:val="-2"/>
        </w:rPr>
        <w:t xml:space="preserve"> </w:t>
      </w:r>
      <w:r>
        <w:t>which</w:t>
      </w:r>
      <w:r>
        <w:rPr>
          <w:spacing w:val="-2"/>
        </w:rPr>
        <w:t xml:space="preserve"> </w:t>
      </w:r>
      <w:r>
        <w:t>is</w:t>
      </w:r>
      <w:r>
        <w:rPr>
          <w:spacing w:val="-2"/>
        </w:rPr>
        <w:t xml:space="preserve"> </w:t>
      </w:r>
      <w:r>
        <w:t>what</w:t>
      </w:r>
      <w:r>
        <w:rPr>
          <w:spacing w:val="-2"/>
        </w:rPr>
        <w:t xml:space="preserve"> </w:t>
      </w:r>
      <w:r>
        <w:t>we’ll get onto in the discussion that we’ll have I think in the second hour of the class.</w:t>
      </w:r>
    </w:p>
    <w:p w14:paraId="324B65FC" w14:textId="77777777" w:rsidR="00865E0F" w:rsidRDefault="00000000">
      <w:pPr>
        <w:pStyle w:val="BodyText"/>
        <w:spacing w:line="480" w:lineRule="auto"/>
        <w:ind w:left="260" w:right="886" w:firstLine="720"/>
      </w:pPr>
      <w:r>
        <w:t>But</w:t>
      </w:r>
      <w:r>
        <w:rPr>
          <w:spacing w:val="-3"/>
        </w:rPr>
        <w:t xml:space="preserve"> </w:t>
      </w:r>
      <w:r>
        <w:t>to</w:t>
      </w:r>
      <w:r>
        <w:rPr>
          <w:spacing w:val="-3"/>
        </w:rPr>
        <w:t xml:space="preserve"> </w:t>
      </w:r>
      <w:r>
        <w:t>lay</w:t>
      </w:r>
      <w:r>
        <w:rPr>
          <w:spacing w:val="-3"/>
        </w:rPr>
        <w:t xml:space="preserve"> </w:t>
      </w:r>
      <w:r>
        <w:t>the</w:t>
      </w:r>
      <w:r>
        <w:rPr>
          <w:spacing w:val="-4"/>
        </w:rPr>
        <w:t xml:space="preserve"> </w:t>
      </w:r>
      <w:r>
        <w:t>ground</w:t>
      </w:r>
      <w:r>
        <w:rPr>
          <w:spacing w:val="-3"/>
        </w:rPr>
        <w:t xml:space="preserve"> </w:t>
      </w:r>
      <w:r>
        <w:t>for</w:t>
      </w:r>
      <w:r>
        <w:rPr>
          <w:spacing w:val="-2"/>
        </w:rPr>
        <w:t xml:space="preserve"> </w:t>
      </w:r>
      <w:r>
        <w:t>that,</w:t>
      </w:r>
      <w:r>
        <w:rPr>
          <w:spacing w:val="-3"/>
        </w:rPr>
        <w:t xml:space="preserve"> </w:t>
      </w:r>
      <w:r>
        <w:t>and</w:t>
      </w:r>
      <w:r>
        <w:rPr>
          <w:spacing w:val="-3"/>
        </w:rPr>
        <w:t xml:space="preserve"> </w:t>
      </w:r>
      <w:r>
        <w:t>to</w:t>
      </w:r>
      <w:r>
        <w:rPr>
          <w:spacing w:val="-3"/>
        </w:rPr>
        <w:t xml:space="preserve"> </w:t>
      </w:r>
      <w:r>
        <w:t>understand</w:t>
      </w:r>
      <w:r>
        <w:rPr>
          <w:spacing w:val="-3"/>
        </w:rPr>
        <w:t xml:space="preserve"> </w:t>
      </w:r>
      <w:r>
        <w:t>why</w:t>
      </w:r>
      <w:r>
        <w:rPr>
          <w:spacing w:val="-3"/>
        </w:rPr>
        <w:t xml:space="preserve"> </w:t>
      </w:r>
      <w:r>
        <w:t>memory</w:t>
      </w:r>
      <w:r>
        <w:rPr>
          <w:spacing w:val="-3"/>
        </w:rPr>
        <w:t xml:space="preserve"> </w:t>
      </w:r>
      <w:r>
        <w:t>is</w:t>
      </w:r>
      <w:r>
        <w:rPr>
          <w:spacing w:val="-3"/>
        </w:rPr>
        <w:t xml:space="preserve"> </w:t>
      </w:r>
      <w:r>
        <w:t>so</w:t>
      </w:r>
      <w:r>
        <w:rPr>
          <w:spacing w:val="-3"/>
        </w:rPr>
        <w:t xml:space="preserve"> </w:t>
      </w:r>
      <w:r>
        <w:t>important,</w:t>
      </w:r>
      <w:r>
        <w:rPr>
          <w:spacing w:val="-3"/>
        </w:rPr>
        <w:t xml:space="preserve"> </w:t>
      </w:r>
      <w:r>
        <w:t>we</w:t>
      </w:r>
      <w:r>
        <w:rPr>
          <w:spacing w:val="-4"/>
        </w:rPr>
        <w:t xml:space="preserve"> </w:t>
      </w:r>
      <w:r>
        <w:t xml:space="preserve">are going to have to look at Bergson’s theory of </w:t>
      </w:r>
      <w:r>
        <w:rPr>
          <w:i/>
        </w:rPr>
        <w:t>perception</w:t>
      </w:r>
      <w:r>
        <w:t>: all parts of matter ‘perceive’, in the sense that they receive movement, influence from every other part of the universe. But not every</w:t>
      </w:r>
      <w:r>
        <w:rPr>
          <w:spacing w:val="-3"/>
        </w:rPr>
        <w:t xml:space="preserve"> </w:t>
      </w:r>
      <w:r>
        <w:t>piece</w:t>
      </w:r>
      <w:r>
        <w:rPr>
          <w:spacing w:val="-4"/>
        </w:rPr>
        <w:t xml:space="preserve"> </w:t>
      </w:r>
      <w:r>
        <w:t>of</w:t>
      </w:r>
      <w:r>
        <w:rPr>
          <w:spacing w:val="-4"/>
        </w:rPr>
        <w:t xml:space="preserve"> </w:t>
      </w:r>
      <w:r>
        <w:t>matter</w:t>
      </w:r>
      <w:r>
        <w:rPr>
          <w:spacing w:val="-4"/>
        </w:rPr>
        <w:t xml:space="preserve"> </w:t>
      </w:r>
      <w:r>
        <w:t>has</w:t>
      </w:r>
      <w:r>
        <w:rPr>
          <w:spacing w:val="-1"/>
        </w:rPr>
        <w:t xml:space="preserve"> </w:t>
      </w:r>
      <w:r>
        <w:t>a</w:t>
      </w:r>
      <w:r>
        <w:rPr>
          <w:spacing w:val="-4"/>
        </w:rPr>
        <w:t xml:space="preserve"> </w:t>
      </w:r>
      <w:r>
        <w:t>memory,</w:t>
      </w:r>
      <w:r>
        <w:rPr>
          <w:spacing w:val="-3"/>
        </w:rPr>
        <w:t xml:space="preserve"> </w:t>
      </w:r>
      <w:r>
        <w:t>which</w:t>
      </w:r>
      <w:r>
        <w:rPr>
          <w:spacing w:val="-3"/>
        </w:rPr>
        <w:t xml:space="preserve"> </w:t>
      </w:r>
      <w:r>
        <w:t>anchors</w:t>
      </w:r>
      <w:r>
        <w:rPr>
          <w:spacing w:val="-3"/>
        </w:rPr>
        <w:t xml:space="preserve"> </w:t>
      </w:r>
      <w:r>
        <w:t>these</w:t>
      </w:r>
      <w:r>
        <w:rPr>
          <w:spacing w:val="-4"/>
        </w:rPr>
        <w:t xml:space="preserve"> </w:t>
      </w:r>
      <w:r>
        <w:t>impersonal</w:t>
      </w:r>
      <w:r>
        <w:rPr>
          <w:spacing w:val="-3"/>
        </w:rPr>
        <w:t xml:space="preserve"> </w:t>
      </w:r>
      <w:r>
        <w:t>perceptions</w:t>
      </w:r>
      <w:r>
        <w:rPr>
          <w:spacing w:val="-3"/>
        </w:rPr>
        <w:t xml:space="preserve"> </w:t>
      </w:r>
      <w:r>
        <w:t>in</w:t>
      </w:r>
      <w:r>
        <w:rPr>
          <w:spacing w:val="-3"/>
        </w:rPr>
        <w:t xml:space="preserve"> </w:t>
      </w:r>
      <w:r>
        <w:t>a</w:t>
      </w:r>
      <w:r>
        <w:rPr>
          <w:spacing w:val="-4"/>
        </w:rPr>
        <w:t xml:space="preserve"> </w:t>
      </w:r>
      <w:r>
        <w:t>centre, in a subjectivity.</w:t>
      </w:r>
    </w:p>
    <w:p w14:paraId="1194543C" w14:textId="77777777" w:rsidR="00865E0F" w:rsidRDefault="00000000">
      <w:pPr>
        <w:pStyle w:val="BodyText"/>
        <w:ind w:left="980"/>
      </w:pPr>
      <w:r>
        <w:t>This</w:t>
      </w:r>
      <w:r>
        <w:rPr>
          <w:spacing w:val="-3"/>
        </w:rPr>
        <w:t xml:space="preserve"> </w:t>
      </w:r>
      <w:r>
        <w:t>is</w:t>
      </w:r>
      <w:r>
        <w:rPr>
          <w:spacing w:val="-1"/>
        </w:rPr>
        <w:t xml:space="preserve"> </w:t>
      </w:r>
      <w:r>
        <w:t>what</w:t>
      </w:r>
      <w:r>
        <w:rPr>
          <w:spacing w:val="-1"/>
        </w:rPr>
        <w:t xml:space="preserve"> </w:t>
      </w:r>
      <w:r>
        <w:t>happens as</w:t>
      </w:r>
      <w:r>
        <w:rPr>
          <w:spacing w:val="1"/>
        </w:rPr>
        <w:t xml:space="preserve"> </w:t>
      </w:r>
      <w:r>
        <w:t>we</w:t>
      </w:r>
      <w:r>
        <w:rPr>
          <w:spacing w:val="-2"/>
        </w:rPr>
        <w:t xml:space="preserve"> </w:t>
      </w:r>
      <w:r>
        <w:t>ascent the</w:t>
      </w:r>
      <w:r>
        <w:rPr>
          <w:spacing w:val="-2"/>
        </w:rPr>
        <w:t xml:space="preserve"> </w:t>
      </w:r>
      <w:r>
        <w:t>chain</w:t>
      </w:r>
      <w:r>
        <w:rPr>
          <w:spacing w:val="-1"/>
        </w:rPr>
        <w:t xml:space="preserve"> </w:t>
      </w:r>
      <w:r>
        <w:t>of</w:t>
      </w:r>
      <w:r>
        <w:rPr>
          <w:spacing w:val="-1"/>
        </w:rPr>
        <w:t xml:space="preserve"> </w:t>
      </w:r>
      <w:r>
        <w:t>being,</w:t>
      </w:r>
      <w:r>
        <w:rPr>
          <w:spacing w:val="-1"/>
        </w:rPr>
        <w:t xml:space="preserve"> </w:t>
      </w:r>
      <w:r>
        <w:t>when</w:t>
      </w:r>
      <w:r>
        <w:rPr>
          <w:spacing w:val="-1"/>
        </w:rPr>
        <w:t xml:space="preserve"> </w:t>
      </w:r>
      <w:r>
        <w:t>we</w:t>
      </w:r>
      <w:r>
        <w:rPr>
          <w:spacing w:val="-1"/>
        </w:rPr>
        <w:t xml:space="preserve"> </w:t>
      </w:r>
      <w:r>
        <w:t>reach</w:t>
      </w:r>
      <w:r>
        <w:rPr>
          <w:spacing w:val="-1"/>
        </w:rPr>
        <w:t xml:space="preserve"> </w:t>
      </w:r>
      <w:r>
        <w:t>the</w:t>
      </w:r>
      <w:r>
        <w:rPr>
          <w:spacing w:val="-2"/>
        </w:rPr>
        <w:t xml:space="preserve"> </w:t>
      </w:r>
      <w:r>
        <w:t xml:space="preserve">living </w:t>
      </w:r>
      <w:r>
        <w:rPr>
          <w:spacing w:val="-2"/>
        </w:rPr>
        <w:t>thing.</w:t>
      </w:r>
    </w:p>
    <w:p w14:paraId="0270338E" w14:textId="77777777" w:rsidR="00865E0F" w:rsidRDefault="00865E0F">
      <w:pPr>
        <w:pStyle w:val="BodyText"/>
      </w:pPr>
    </w:p>
    <w:p w14:paraId="25767314" w14:textId="77777777" w:rsidR="00865E0F" w:rsidRDefault="00000000">
      <w:pPr>
        <w:pStyle w:val="BodyText"/>
        <w:spacing w:line="480" w:lineRule="auto"/>
        <w:ind w:left="260" w:right="895"/>
      </w:pPr>
      <w:r>
        <w:t>Living things can acquire habits, and as you’ll have seen this week, habit is the first, most primitive form of memory. The other form is a more useless spiritual type of recollection which</w:t>
      </w:r>
      <w:r>
        <w:rPr>
          <w:spacing w:val="-2"/>
        </w:rPr>
        <w:t xml:space="preserve"> </w:t>
      </w:r>
      <w:r>
        <w:t>recalls</w:t>
      </w:r>
      <w:r>
        <w:rPr>
          <w:spacing w:val="-2"/>
        </w:rPr>
        <w:t xml:space="preserve"> </w:t>
      </w:r>
      <w:r>
        <w:t>dated</w:t>
      </w:r>
      <w:r>
        <w:rPr>
          <w:spacing w:val="-2"/>
        </w:rPr>
        <w:t xml:space="preserve"> </w:t>
      </w:r>
      <w:r>
        <w:t>events</w:t>
      </w:r>
      <w:r>
        <w:rPr>
          <w:spacing w:val="-2"/>
        </w:rPr>
        <w:t xml:space="preserve"> </w:t>
      </w:r>
      <w:r>
        <w:t>in</w:t>
      </w:r>
      <w:r>
        <w:rPr>
          <w:spacing w:val="-2"/>
        </w:rPr>
        <w:t xml:space="preserve"> </w:t>
      </w:r>
      <w:r>
        <w:t>their</w:t>
      </w:r>
      <w:r>
        <w:rPr>
          <w:spacing w:val="-3"/>
        </w:rPr>
        <w:t xml:space="preserve"> </w:t>
      </w:r>
      <w:r>
        <w:t>singularity.</w:t>
      </w:r>
      <w:r>
        <w:rPr>
          <w:spacing w:val="-2"/>
        </w:rPr>
        <w:t xml:space="preserve"> </w:t>
      </w:r>
      <w:r>
        <w:t>We’ll</w:t>
      </w:r>
      <w:r>
        <w:rPr>
          <w:spacing w:val="-2"/>
        </w:rPr>
        <w:t xml:space="preserve"> </w:t>
      </w:r>
      <w:r>
        <w:t>come</w:t>
      </w:r>
      <w:r>
        <w:rPr>
          <w:spacing w:val="-3"/>
        </w:rPr>
        <w:t xml:space="preserve"> </w:t>
      </w:r>
      <w:r>
        <w:t>to</w:t>
      </w:r>
      <w:r>
        <w:rPr>
          <w:spacing w:val="-2"/>
        </w:rPr>
        <w:t xml:space="preserve"> </w:t>
      </w:r>
      <w:r>
        <w:t>these</w:t>
      </w:r>
      <w:r>
        <w:rPr>
          <w:spacing w:val="-3"/>
        </w:rPr>
        <w:t xml:space="preserve"> </w:t>
      </w:r>
      <w:r>
        <w:t>two</w:t>
      </w:r>
      <w:r>
        <w:rPr>
          <w:spacing w:val="-2"/>
        </w:rPr>
        <w:t xml:space="preserve"> </w:t>
      </w:r>
      <w:r>
        <w:t>types</w:t>
      </w:r>
      <w:r>
        <w:rPr>
          <w:spacing w:val="-2"/>
        </w:rPr>
        <w:t xml:space="preserve"> </w:t>
      </w:r>
      <w:r>
        <w:t>of</w:t>
      </w:r>
      <w:r>
        <w:rPr>
          <w:spacing w:val="-3"/>
        </w:rPr>
        <w:t xml:space="preserve"> </w:t>
      </w:r>
      <w:r>
        <w:t>memory</w:t>
      </w:r>
      <w:r>
        <w:rPr>
          <w:spacing w:val="-2"/>
        </w:rPr>
        <w:t xml:space="preserve"> </w:t>
      </w:r>
      <w:r>
        <w:t>later today. I</w:t>
      </w:r>
      <w:r>
        <w:rPr>
          <w:spacing w:val="-3"/>
        </w:rPr>
        <w:t xml:space="preserve"> </w:t>
      </w:r>
      <w:r>
        <w:t xml:space="preserve">think it’s not clear yet whether </w:t>
      </w:r>
      <w:r>
        <w:rPr>
          <w:i/>
        </w:rPr>
        <w:t xml:space="preserve">all </w:t>
      </w:r>
      <w:r>
        <w:t xml:space="preserve">types of life have </w:t>
      </w:r>
      <w:r>
        <w:rPr>
          <w:i/>
        </w:rPr>
        <w:t xml:space="preserve">both </w:t>
      </w:r>
      <w:r>
        <w:t>types of memory. Certainly human beings do.</w:t>
      </w:r>
    </w:p>
    <w:p w14:paraId="4C298B5A" w14:textId="77777777" w:rsidR="00865E0F" w:rsidRDefault="00000000">
      <w:pPr>
        <w:pStyle w:val="BodyText"/>
        <w:spacing w:line="480" w:lineRule="auto"/>
        <w:ind w:left="260" w:right="886" w:firstLine="720"/>
      </w:pPr>
      <w:r>
        <w:t>But in any case, one of the very first things we have to do is to understand the positions</w:t>
      </w:r>
      <w:r>
        <w:rPr>
          <w:spacing w:val="-3"/>
        </w:rPr>
        <w:t xml:space="preserve"> </w:t>
      </w:r>
      <w:r>
        <w:t>that</w:t>
      </w:r>
      <w:r>
        <w:rPr>
          <w:spacing w:val="-3"/>
        </w:rPr>
        <w:t xml:space="preserve"> </w:t>
      </w:r>
      <w:r>
        <w:t>Bergson</w:t>
      </w:r>
      <w:r>
        <w:rPr>
          <w:spacing w:val="-3"/>
        </w:rPr>
        <w:t xml:space="preserve"> </w:t>
      </w:r>
      <w:r>
        <w:t>is</w:t>
      </w:r>
      <w:r>
        <w:rPr>
          <w:spacing w:val="-5"/>
        </w:rPr>
        <w:t xml:space="preserve"> </w:t>
      </w:r>
      <w:r>
        <w:t>kicking</w:t>
      </w:r>
      <w:r>
        <w:rPr>
          <w:spacing w:val="-3"/>
        </w:rPr>
        <w:t xml:space="preserve"> </w:t>
      </w:r>
      <w:r>
        <w:t>against</w:t>
      </w:r>
      <w:r>
        <w:rPr>
          <w:spacing w:val="-3"/>
        </w:rPr>
        <w:t xml:space="preserve"> </w:t>
      </w:r>
      <w:r>
        <w:t>and</w:t>
      </w:r>
      <w:r>
        <w:rPr>
          <w:spacing w:val="-3"/>
        </w:rPr>
        <w:t xml:space="preserve"> </w:t>
      </w:r>
      <w:r>
        <w:t>what</w:t>
      </w:r>
      <w:r>
        <w:rPr>
          <w:spacing w:val="-1"/>
        </w:rPr>
        <w:t xml:space="preserve"> </w:t>
      </w:r>
      <w:r>
        <w:t>his</w:t>
      </w:r>
      <w:r>
        <w:rPr>
          <w:spacing w:val="-3"/>
        </w:rPr>
        <w:t xml:space="preserve"> </w:t>
      </w:r>
      <w:r>
        <w:t>own</w:t>
      </w:r>
      <w:r>
        <w:rPr>
          <w:spacing w:val="-3"/>
        </w:rPr>
        <w:t xml:space="preserve"> </w:t>
      </w:r>
      <w:r>
        <w:t>position</w:t>
      </w:r>
      <w:r>
        <w:rPr>
          <w:spacing w:val="-3"/>
        </w:rPr>
        <w:t xml:space="preserve"> </w:t>
      </w:r>
      <w:r>
        <w:t>is</w:t>
      </w:r>
      <w:r>
        <w:rPr>
          <w:spacing w:val="-3"/>
        </w:rPr>
        <w:t xml:space="preserve"> </w:t>
      </w:r>
      <w:r>
        <w:t>by</w:t>
      </w:r>
      <w:r>
        <w:rPr>
          <w:spacing w:val="-3"/>
        </w:rPr>
        <w:t xml:space="preserve"> </w:t>
      </w:r>
      <w:r>
        <w:t>contrast.</w:t>
      </w:r>
      <w:r>
        <w:rPr>
          <w:spacing w:val="-3"/>
        </w:rPr>
        <w:t xml:space="preserve"> </w:t>
      </w:r>
      <w:r>
        <w:t>We</w:t>
      </w:r>
      <w:r>
        <w:rPr>
          <w:spacing w:val="-4"/>
        </w:rPr>
        <w:t xml:space="preserve"> </w:t>
      </w:r>
      <w:r>
        <w:t>have</w:t>
      </w:r>
      <w:r>
        <w:rPr>
          <w:spacing w:val="-4"/>
        </w:rPr>
        <w:t xml:space="preserve"> </w:t>
      </w:r>
      <w:r>
        <w:t>to understand the former because then we shall know WHY Bergson does what he does; what problem is he trying to solve.</w:t>
      </w:r>
    </w:p>
    <w:p w14:paraId="70D3D84E" w14:textId="77777777" w:rsidR="00865E0F" w:rsidRDefault="00000000">
      <w:pPr>
        <w:pStyle w:val="BodyText"/>
        <w:spacing w:before="1" w:line="480" w:lineRule="auto"/>
        <w:ind w:left="260" w:right="886" w:firstLine="720"/>
      </w:pPr>
      <w:r>
        <w:t>Now</w:t>
      </w:r>
      <w:r>
        <w:rPr>
          <w:spacing w:val="-3"/>
        </w:rPr>
        <w:t xml:space="preserve"> </w:t>
      </w:r>
      <w:r>
        <w:t>the</w:t>
      </w:r>
      <w:r>
        <w:rPr>
          <w:spacing w:val="-3"/>
        </w:rPr>
        <w:t xml:space="preserve"> </w:t>
      </w:r>
      <w:r>
        <w:t>book</w:t>
      </w:r>
      <w:r>
        <w:rPr>
          <w:spacing w:val="-2"/>
        </w:rPr>
        <w:t xml:space="preserve"> </w:t>
      </w:r>
      <w:r>
        <w:t>in</w:t>
      </w:r>
      <w:r>
        <w:rPr>
          <w:spacing w:val="-2"/>
        </w:rPr>
        <w:t xml:space="preserve"> </w:t>
      </w:r>
      <w:r>
        <w:t>a</w:t>
      </w:r>
      <w:r>
        <w:rPr>
          <w:spacing w:val="-3"/>
        </w:rPr>
        <w:t xml:space="preserve"> </w:t>
      </w:r>
      <w:r>
        <w:t>way</w:t>
      </w:r>
      <w:r>
        <w:rPr>
          <w:spacing w:val="-2"/>
        </w:rPr>
        <w:t xml:space="preserve"> </w:t>
      </w:r>
      <w:r>
        <w:t>takes</w:t>
      </w:r>
      <w:r>
        <w:rPr>
          <w:spacing w:val="-2"/>
        </w:rPr>
        <w:t xml:space="preserve"> </w:t>
      </w:r>
      <w:r>
        <w:t>a</w:t>
      </w:r>
      <w:r>
        <w:rPr>
          <w:spacing w:val="-3"/>
        </w:rPr>
        <w:t xml:space="preserve"> </w:t>
      </w:r>
      <w:r>
        <w:t>lot</w:t>
      </w:r>
      <w:r>
        <w:rPr>
          <w:spacing w:val="-2"/>
        </w:rPr>
        <w:t xml:space="preserve"> </w:t>
      </w:r>
      <w:r>
        <w:t>for</w:t>
      </w:r>
      <w:r>
        <w:rPr>
          <w:spacing w:val="-3"/>
        </w:rPr>
        <w:t xml:space="preserve"> </w:t>
      </w:r>
      <w:r>
        <w:t>granted</w:t>
      </w:r>
      <w:r>
        <w:rPr>
          <w:spacing w:val="-2"/>
        </w:rPr>
        <w:t xml:space="preserve"> </w:t>
      </w:r>
      <w:r>
        <w:t>in</w:t>
      </w:r>
      <w:r>
        <w:rPr>
          <w:spacing w:val="-2"/>
        </w:rPr>
        <w:t xml:space="preserve"> </w:t>
      </w:r>
      <w:r>
        <w:t>terms</w:t>
      </w:r>
      <w:r>
        <w:rPr>
          <w:spacing w:val="-2"/>
        </w:rPr>
        <w:t xml:space="preserve"> </w:t>
      </w:r>
      <w:r>
        <w:t>of</w:t>
      </w:r>
      <w:r>
        <w:rPr>
          <w:spacing w:val="-3"/>
        </w:rPr>
        <w:t xml:space="preserve"> </w:t>
      </w:r>
      <w:r>
        <w:t>the</w:t>
      </w:r>
      <w:r>
        <w:rPr>
          <w:spacing w:val="-3"/>
        </w:rPr>
        <w:t xml:space="preserve"> </w:t>
      </w:r>
      <w:r>
        <w:t>audience, and</w:t>
      </w:r>
      <w:r>
        <w:rPr>
          <w:spacing w:val="-2"/>
        </w:rPr>
        <w:t xml:space="preserve"> </w:t>
      </w:r>
      <w:r>
        <w:t>at</w:t>
      </w:r>
      <w:r>
        <w:rPr>
          <w:spacing w:val="-2"/>
        </w:rPr>
        <w:t xml:space="preserve"> </w:t>
      </w:r>
      <w:r>
        <w:t>the</w:t>
      </w:r>
      <w:r>
        <w:rPr>
          <w:spacing w:val="-3"/>
        </w:rPr>
        <w:t xml:space="preserve"> </w:t>
      </w:r>
      <w:r>
        <w:t>time it was able to since French education was remarkable when it came to philosophy. But it means the book doesn’t always do things in the order that it might.</w:t>
      </w:r>
    </w:p>
    <w:p w14:paraId="0A1E15A9" w14:textId="77777777" w:rsidR="00865E0F" w:rsidRDefault="00000000">
      <w:pPr>
        <w:pStyle w:val="BodyText"/>
        <w:spacing w:line="480" w:lineRule="auto"/>
        <w:ind w:left="260" w:right="886" w:firstLine="720"/>
      </w:pPr>
      <w:r>
        <w:lastRenderedPageBreak/>
        <w:t>So</w:t>
      </w:r>
      <w:r>
        <w:rPr>
          <w:spacing w:val="-4"/>
        </w:rPr>
        <w:t xml:space="preserve"> </w:t>
      </w:r>
      <w:r>
        <w:t>the</w:t>
      </w:r>
      <w:r>
        <w:rPr>
          <w:spacing w:val="-5"/>
        </w:rPr>
        <w:t xml:space="preserve"> </w:t>
      </w:r>
      <w:r>
        <w:t>problem</w:t>
      </w:r>
      <w:r>
        <w:rPr>
          <w:spacing w:val="-4"/>
        </w:rPr>
        <w:t xml:space="preserve"> </w:t>
      </w:r>
      <w:r>
        <w:t>with</w:t>
      </w:r>
      <w:r>
        <w:rPr>
          <w:spacing w:val="-4"/>
        </w:rPr>
        <w:t xml:space="preserve"> </w:t>
      </w:r>
      <w:r>
        <w:t>epistemological</w:t>
      </w:r>
      <w:r>
        <w:rPr>
          <w:spacing w:val="-4"/>
        </w:rPr>
        <w:t xml:space="preserve"> </w:t>
      </w:r>
      <w:r>
        <w:t>positions</w:t>
      </w:r>
      <w:r>
        <w:rPr>
          <w:spacing w:val="-4"/>
        </w:rPr>
        <w:t xml:space="preserve"> </w:t>
      </w:r>
      <w:r>
        <w:t>like</w:t>
      </w:r>
      <w:r>
        <w:rPr>
          <w:spacing w:val="-5"/>
        </w:rPr>
        <w:t xml:space="preserve"> </w:t>
      </w:r>
      <w:r>
        <w:t>realism</w:t>
      </w:r>
      <w:r>
        <w:rPr>
          <w:spacing w:val="-4"/>
        </w:rPr>
        <w:t xml:space="preserve"> </w:t>
      </w:r>
      <w:r>
        <w:t>and</w:t>
      </w:r>
      <w:r>
        <w:rPr>
          <w:spacing w:val="-4"/>
        </w:rPr>
        <w:t xml:space="preserve"> </w:t>
      </w:r>
      <w:r>
        <w:t>idealism,</w:t>
      </w:r>
      <w:r>
        <w:rPr>
          <w:spacing w:val="-4"/>
        </w:rPr>
        <w:t xml:space="preserve"> </w:t>
      </w:r>
      <w:r>
        <w:t>which</w:t>
      </w:r>
      <w:r>
        <w:rPr>
          <w:spacing w:val="-4"/>
        </w:rPr>
        <w:t xml:space="preserve"> </w:t>
      </w:r>
      <w:r>
        <w:t>we looked at last week, is that they cannot solve the problem of scepticism. More or less.</w:t>
      </w:r>
    </w:p>
    <w:p w14:paraId="3F31A878" w14:textId="77777777" w:rsidR="00865E0F" w:rsidRDefault="00000000">
      <w:pPr>
        <w:pStyle w:val="BodyText"/>
        <w:ind w:left="260"/>
      </w:pPr>
      <w:r>
        <w:t>Bergson</w:t>
      </w:r>
      <w:r>
        <w:rPr>
          <w:spacing w:val="-1"/>
        </w:rPr>
        <w:t xml:space="preserve"> </w:t>
      </w:r>
      <w:r>
        <w:t>doesn’t</w:t>
      </w:r>
      <w:r>
        <w:rPr>
          <w:spacing w:val="-1"/>
        </w:rPr>
        <w:t xml:space="preserve"> </w:t>
      </w:r>
      <w:r>
        <w:t>use</w:t>
      </w:r>
      <w:r>
        <w:rPr>
          <w:spacing w:val="-2"/>
        </w:rPr>
        <w:t xml:space="preserve"> </w:t>
      </w:r>
      <w:r>
        <w:t>that</w:t>
      </w:r>
      <w:r>
        <w:rPr>
          <w:spacing w:val="1"/>
        </w:rPr>
        <w:t xml:space="preserve"> </w:t>
      </w:r>
      <w:r>
        <w:t>word,</w:t>
      </w:r>
      <w:r>
        <w:rPr>
          <w:spacing w:val="-1"/>
        </w:rPr>
        <w:t xml:space="preserve"> </w:t>
      </w:r>
      <w:r>
        <w:t>and</w:t>
      </w:r>
      <w:r>
        <w:rPr>
          <w:spacing w:val="-1"/>
        </w:rPr>
        <w:t xml:space="preserve"> </w:t>
      </w:r>
      <w:r>
        <w:t>perhaps</w:t>
      </w:r>
      <w:r>
        <w:rPr>
          <w:spacing w:val="-1"/>
        </w:rPr>
        <w:t xml:space="preserve"> </w:t>
      </w:r>
      <w:r>
        <w:t>it’s</w:t>
      </w:r>
      <w:r>
        <w:rPr>
          <w:spacing w:val="-1"/>
        </w:rPr>
        <w:t xml:space="preserve"> </w:t>
      </w:r>
      <w:r>
        <w:t>too</w:t>
      </w:r>
      <w:r>
        <w:rPr>
          <w:spacing w:val="-1"/>
        </w:rPr>
        <w:t xml:space="preserve"> </w:t>
      </w:r>
      <w:r>
        <w:t>simplifying.</w:t>
      </w:r>
      <w:r>
        <w:rPr>
          <w:spacing w:val="-1"/>
        </w:rPr>
        <w:t xml:space="preserve"> </w:t>
      </w:r>
      <w:r>
        <w:t>But</w:t>
      </w:r>
      <w:r>
        <w:rPr>
          <w:spacing w:val="-3"/>
        </w:rPr>
        <w:t xml:space="preserve"> </w:t>
      </w:r>
      <w:r>
        <w:t>it</w:t>
      </w:r>
      <w:r>
        <w:rPr>
          <w:spacing w:val="-1"/>
        </w:rPr>
        <w:t xml:space="preserve"> </w:t>
      </w:r>
      <w:r>
        <w:t>seems</w:t>
      </w:r>
      <w:r>
        <w:rPr>
          <w:spacing w:val="-1"/>
        </w:rPr>
        <w:t xml:space="preserve"> </w:t>
      </w:r>
      <w:r>
        <w:t>to</w:t>
      </w:r>
      <w:r>
        <w:rPr>
          <w:spacing w:val="-1"/>
        </w:rPr>
        <w:t xml:space="preserve"> </w:t>
      </w:r>
      <w:r>
        <w:t>me</w:t>
      </w:r>
      <w:r>
        <w:rPr>
          <w:spacing w:val="-1"/>
        </w:rPr>
        <w:t xml:space="preserve"> </w:t>
      </w:r>
      <w:r>
        <w:rPr>
          <w:spacing w:val="-2"/>
        </w:rPr>
        <w:t>right.</w:t>
      </w:r>
    </w:p>
    <w:p w14:paraId="6F18E6A5" w14:textId="77777777" w:rsidR="00865E0F" w:rsidRDefault="00865E0F">
      <w:pPr>
        <w:pStyle w:val="BodyText"/>
      </w:pPr>
    </w:p>
    <w:p w14:paraId="29554D17" w14:textId="77777777" w:rsidR="00865E0F" w:rsidRDefault="00000000">
      <w:pPr>
        <w:pStyle w:val="BodyText"/>
        <w:spacing w:line="480" w:lineRule="auto"/>
        <w:ind w:left="260" w:right="886" w:firstLine="720"/>
      </w:pPr>
      <w:r>
        <w:t>So</w:t>
      </w:r>
      <w:r>
        <w:rPr>
          <w:spacing w:val="-2"/>
        </w:rPr>
        <w:t xml:space="preserve"> </w:t>
      </w:r>
      <w:r>
        <w:t>then</w:t>
      </w:r>
      <w:r>
        <w:rPr>
          <w:spacing w:val="-2"/>
        </w:rPr>
        <w:t xml:space="preserve"> </w:t>
      </w:r>
      <w:r>
        <w:t>he</w:t>
      </w:r>
      <w:r>
        <w:rPr>
          <w:spacing w:val="-3"/>
        </w:rPr>
        <w:t xml:space="preserve"> </w:t>
      </w:r>
      <w:r>
        <w:t>looks</w:t>
      </w:r>
      <w:r>
        <w:rPr>
          <w:spacing w:val="-2"/>
        </w:rPr>
        <w:t xml:space="preserve"> </w:t>
      </w:r>
      <w:r>
        <w:t>at</w:t>
      </w:r>
      <w:r>
        <w:rPr>
          <w:spacing w:val="-2"/>
        </w:rPr>
        <w:t xml:space="preserve"> </w:t>
      </w:r>
      <w:r>
        <w:t>WHY</w:t>
      </w:r>
      <w:r>
        <w:rPr>
          <w:spacing w:val="-3"/>
        </w:rPr>
        <w:t xml:space="preserve"> </w:t>
      </w:r>
      <w:r>
        <w:t>they</w:t>
      </w:r>
      <w:r>
        <w:rPr>
          <w:spacing w:val="-2"/>
        </w:rPr>
        <w:t xml:space="preserve"> </w:t>
      </w:r>
      <w:r>
        <w:t>are</w:t>
      </w:r>
      <w:r>
        <w:rPr>
          <w:spacing w:val="-3"/>
        </w:rPr>
        <w:t xml:space="preserve"> </w:t>
      </w:r>
      <w:r>
        <w:t>unable</w:t>
      </w:r>
      <w:r>
        <w:rPr>
          <w:spacing w:val="-3"/>
        </w:rPr>
        <w:t xml:space="preserve"> </w:t>
      </w:r>
      <w:r>
        <w:t>to</w:t>
      </w:r>
      <w:r>
        <w:rPr>
          <w:spacing w:val="-2"/>
        </w:rPr>
        <w:t xml:space="preserve"> </w:t>
      </w:r>
      <w:r>
        <w:t>solve</w:t>
      </w:r>
      <w:r>
        <w:rPr>
          <w:spacing w:val="-3"/>
        </w:rPr>
        <w:t xml:space="preserve"> </w:t>
      </w:r>
      <w:r>
        <w:t>the</w:t>
      </w:r>
      <w:r>
        <w:rPr>
          <w:spacing w:val="-3"/>
        </w:rPr>
        <w:t xml:space="preserve"> </w:t>
      </w:r>
      <w:r>
        <w:t>problem:</w:t>
      </w:r>
      <w:r>
        <w:rPr>
          <w:spacing w:val="-2"/>
        </w:rPr>
        <w:t xml:space="preserve"> </w:t>
      </w:r>
      <w:r>
        <w:t>and</w:t>
      </w:r>
      <w:r>
        <w:rPr>
          <w:spacing w:val="-2"/>
        </w:rPr>
        <w:t xml:space="preserve"> </w:t>
      </w:r>
      <w:r>
        <w:t>he</w:t>
      </w:r>
      <w:r>
        <w:rPr>
          <w:spacing w:val="-1"/>
        </w:rPr>
        <w:t xml:space="preserve"> </w:t>
      </w:r>
      <w:r>
        <w:t>finds</w:t>
      </w:r>
      <w:r>
        <w:rPr>
          <w:spacing w:val="-2"/>
        </w:rPr>
        <w:t xml:space="preserve"> </w:t>
      </w:r>
      <w:r>
        <w:t>that</w:t>
      </w:r>
      <w:r>
        <w:rPr>
          <w:spacing w:val="-2"/>
        </w:rPr>
        <w:t xml:space="preserve"> </w:t>
      </w:r>
      <w:r>
        <w:t>it</w:t>
      </w:r>
      <w:r>
        <w:rPr>
          <w:spacing w:val="-2"/>
        </w:rPr>
        <w:t xml:space="preserve"> </w:t>
      </w:r>
      <w:r>
        <w:t>is due to a fault in their theory of perception. Perception and matter.</w:t>
      </w:r>
    </w:p>
    <w:p w14:paraId="3FA6A399" w14:textId="77777777" w:rsidR="00865E0F" w:rsidRDefault="00000000">
      <w:pPr>
        <w:pStyle w:val="BodyText"/>
        <w:spacing w:line="480" w:lineRule="auto"/>
        <w:ind w:left="260" w:right="886" w:firstLine="720"/>
      </w:pPr>
      <w:r>
        <w:t>Here</w:t>
      </w:r>
      <w:r>
        <w:rPr>
          <w:spacing w:val="-2"/>
        </w:rPr>
        <w:t xml:space="preserve"> </w:t>
      </w:r>
      <w:r>
        <w:t>we</w:t>
      </w:r>
      <w:r>
        <w:rPr>
          <w:spacing w:val="-4"/>
        </w:rPr>
        <w:t xml:space="preserve"> </w:t>
      </w:r>
      <w:r>
        <w:t>come</w:t>
      </w:r>
      <w:r>
        <w:rPr>
          <w:spacing w:val="-4"/>
        </w:rPr>
        <w:t xml:space="preserve"> </w:t>
      </w:r>
      <w:r>
        <w:t>to</w:t>
      </w:r>
      <w:r>
        <w:rPr>
          <w:spacing w:val="-1"/>
        </w:rPr>
        <w:t xml:space="preserve"> </w:t>
      </w:r>
      <w:r>
        <w:t>a</w:t>
      </w:r>
      <w:r>
        <w:rPr>
          <w:spacing w:val="-4"/>
        </w:rPr>
        <w:t xml:space="preserve"> </w:t>
      </w:r>
      <w:r>
        <w:t>crucial</w:t>
      </w:r>
      <w:r>
        <w:rPr>
          <w:spacing w:val="-3"/>
        </w:rPr>
        <w:t xml:space="preserve"> </w:t>
      </w:r>
      <w:r>
        <w:t>philosophical</w:t>
      </w:r>
      <w:r>
        <w:rPr>
          <w:spacing w:val="-3"/>
        </w:rPr>
        <w:t xml:space="preserve"> </w:t>
      </w:r>
      <w:r>
        <w:t>move</w:t>
      </w:r>
      <w:r>
        <w:rPr>
          <w:spacing w:val="-4"/>
        </w:rPr>
        <w:t xml:space="preserve"> </w:t>
      </w:r>
      <w:r>
        <w:t>in</w:t>
      </w:r>
      <w:r>
        <w:rPr>
          <w:spacing w:val="-3"/>
        </w:rPr>
        <w:t xml:space="preserve"> </w:t>
      </w:r>
      <w:r>
        <w:t>Bergson’s</w:t>
      </w:r>
      <w:r>
        <w:rPr>
          <w:spacing w:val="-3"/>
        </w:rPr>
        <w:t xml:space="preserve"> </w:t>
      </w:r>
      <w:r>
        <w:t>thought:</w:t>
      </w:r>
      <w:r>
        <w:rPr>
          <w:spacing w:val="-3"/>
        </w:rPr>
        <w:t xml:space="preserve"> </w:t>
      </w:r>
      <w:r>
        <w:t>there</w:t>
      </w:r>
      <w:r>
        <w:rPr>
          <w:spacing w:val="-2"/>
        </w:rPr>
        <w:t xml:space="preserve"> </w:t>
      </w:r>
      <w:r>
        <w:t>are</w:t>
      </w:r>
      <w:r>
        <w:rPr>
          <w:spacing w:val="-4"/>
        </w:rPr>
        <w:t xml:space="preserve"> </w:t>
      </w:r>
      <w:r>
        <w:t xml:space="preserve">two kinds of difference. (Deleuze lays stress on this in his own way): differences in kind/differences in nature, on the one hand, and on the other hand, differences in </w:t>
      </w:r>
      <w:r>
        <w:rPr>
          <w:spacing w:val="-2"/>
        </w:rPr>
        <w:t>degree/intensity.</w:t>
      </w:r>
    </w:p>
    <w:p w14:paraId="76DEEE75" w14:textId="77777777" w:rsidR="00865E0F" w:rsidRDefault="00000000">
      <w:pPr>
        <w:pStyle w:val="BodyText"/>
        <w:spacing w:line="480" w:lineRule="auto"/>
        <w:ind w:left="260" w:right="886" w:firstLine="720"/>
      </w:pPr>
      <w:r>
        <w:t>The way he wrestles with the philosophical tradition is that, at different points in the debate,</w:t>
      </w:r>
      <w:r>
        <w:rPr>
          <w:spacing w:val="-3"/>
        </w:rPr>
        <w:t xml:space="preserve"> </w:t>
      </w:r>
      <w:r>
        <w:t>the</w:t>
      </w:r>
      <w:r>
        <w:rPr>
          <w:spacing w:val="-4"/>
        </w:rPr>
        <w:t xml:space="preserve"> </w:t>
      </w:r>
      <w:r>
        <w:t>tradition,</w:t>
      </w:r>
      <w:r>
        <w:rPr>
          <w:spacing w:val="-3"/>
        </w:rPr>
        <w:t xml:space="preserve"> </w:t>
      </w:r>
      <w:r>
        <w:t>these</w:t>
      </w:r>
      <w:r>
        <w:rPr>
          <w:spacing w:val="-4"/>
        </w:rPr>
        <w:t xml:space="preserve"> </w:t>
      </w:r>
      <w:r>
        <w:t>idealists</w:t>
      </w:r>
      <w:r>
        <w:rPr>
          <w:spacing w:val="-3"/>
        </w:rPr>
        <w:t xml:space="preserve"> </w:t>
      </w:r>
      <w:r>
        <w:t>and</w:t>
      </w:r>
      <w:r>
        <w:rPr>
          <w:spacing w:val="-3"/>
        </w:rPr>
        <w:t xml:space="preserve"> </w:t>
      </w:r>
      <w:r>
        <w:t>realists</w:t>
      </w:r>
      <w:r>
        <w:rPr>
          <w:spacing w:val="-3"/>
        </w:rPr>
        <w:t xml:space="preserve"> </w:t>
      </w:r>
      <w:r>
        <w:t>pick</w:t>
      </w:r>
      <w:r>
        <w:rPr>
          <w:spacing w:val="-3"/>
        </w:rPr>
        <w:t xml:space="preserve"> </w:t>
      </w:r>
      <w:r>
        <w:t>the</w:t>
      </w:r>
      <w:r>
        <w:rPr>
          <w:spacing w:val="-4"/>
        </w:rPr>
        <w:t xml:space="preserve"> </w:t>
      </w:r>
      <w:r>
        <w:t>wrong</w:t>
      </w:r>
      <w:r>
        <w:rPr>
          <w:spacing w:val="-3"/>
        </w:rPr>
        <w:t xml:space="preserve"> </w:t>
      </w:r>
      <w:r>
        <w:t>kind</w:t>
      </w:r>
      <w:r>
        <w:rPr>
          <w:spacing w:val="-3"/>
        </w:rPr>
        <w:t xml:space="preserve"> </w:t>
      </w:r>
      <w:r>
        <w:t>of</w:t>
      </w:r>
      <w:r>
        <w:rPr>
          <w:spacing w:val="-4"/>
        </w:rPr>
        <w:t xml:space="preserve"> </w:t>
      </w:r>
      <w:r>
        <w:t>difference.</w:t>
      </w:r>
      <w:r>
        <w:rPr>
          <w:spacing w:val="-3"/>
        </w:rPr>
        <w:t xml:space="preserve"> </w:t>
      </w:r>
      <w:r>
        <w:t>Sometimes they mistake a difference of degree for a difference in kind and sometimes vice versa.</w:t>
      </w:r>
    </w:p>
    <w:p w14:paraId="616F0273" w14:textId="77777777" w:rsidR="00865E0F" w:rsidRDefault="00000000">
      <w:pPr>
        <w:pStyle w:val="BodyText"/>
        <w:spacing w:line="480" w:lineRule="auto"/>
        <w:ind w:left="260" w:right="886" w:firstLine="720"/>
      </w:pPr>
      <w:r>
        <w:t>So when it comes to matter and perception, they see a difference in kind. These two things</w:t>
      </w:r>
      <w:r>
        <w:rPr>
          <w:spacing w:val="-3"/>
        </w:rPr>
        <w:t xml:space="preserve"> </w:t>
      </w:r>
      <w:r>
        <w:t>are</w:t>
      </w:r>
      <w:r>
        <w:rPr>
          <w:spacing w:val="-4"/>
        </w:rPr>
        <w:t xml:space="preserve"> </w:t>
      </w:r>
      <w:r>
        <w:t>radically</w:t>
      </w:r>
      <w:r>
        <w:rPr>
          <w:spacing w:val="-3"/>
        </w:rPr>
        <w:t xml:space="preserve"> </w:t>
      </w:r>
      <w:r>
        <w:t>distinct.</w:t>
      </w:r>
      <w:r>
        <w:rPr>
          <w:spacing w:val="-3"/>
        </w:rPr>
        <w:t xml:space="preserve"> </w:t>
      </w:r>
      <w:r>
        <w:t>Matter</w:t>
      </w:r>
      <w:r>
        <w:rPr>
          <w:spacing w:val="-4"/>
        </w:rPr>
        <w:t xml:space="preserve"> </w:t>
      </w:r>
      <w:r>
        <w:t>does</w:t>
      </w:r>
      <w:r>
        <w:rPr>
          <w:spacing w:val="-3"/>
        </w:rPr>
        <w:t xml:space="preserve"> </w:t>
      </w:r>
      <w:r>
        <w:t>not</w:t>
      </w:r>
      <w:r>
        <w:rPr>
          <w:spacing w:val="-3"/>
        </w:rPr>
        <w:t xml:space="preserve"> </w:t>
      </w:r>
      <w:r>
        <w:t>perceive,</w:t>
      </w:r>
      <w:r>
        <w:rPr>
          <w:spacing w:val="-3"/>
        </w:rPr>
        <w:t xml:space="preserve"> </w:t>
      </w:r>
      <w:r>
        <w:t>and</w:t>
      </w:r>
      <w:r>
        <w:rPr>
          <w:spacing w:val="-3"/>
        </w:rPr>
        <w:t xml:space="preserve"> </w:t>
      </w:r>
      <w:r>
        <w:t>perception</w:t>
      </w:r>
      <w:r>
        <w:rPr>
          <w:spacing w:val="-3"/>
        </w:rPr>
        <w:t xml:space="preserve"> </w:t>
      </w:r>
      <w:r>
        <w:t>is</w:t>
      </w:r>
      <w:r>
        <w:rPr>
          <w:spacing w:val="-3"/>
        </w:rPr>
        <w:t xml:space="preserve"> </w:t>
      </w:r>
      <w:r>
        <w:t>not</w:t>
      </w:r>
      <w:r>
        <w:rPr>
          <w:spacing w:val="-3"/>
        </w:rPr>
        <w:t xml:space="preserve"> </w:t>
      </w:r>
      <w:r>
        <w:t>a</w:t>
      </w:r>
      <w:r>
        <w:rPr>
          <w:spacing w:val="-4"/>
        </w:rPr>
        <w:t xml:space="preserve"> </w:t>
      </w:r>
      <w:r>
        <w:t>processes</w:t>
      </w:r>
      <w:r>
        <w:rPr>
          <w:spacing w:val="-3"/>
        </w:rPr>
        <w:t xml:space="preserve"> </w:t>
      </w:r>
      <w:r>
        <w:t>that</w:t>
      </w:r>
      <w:r>
        <w:rPr>
          <w:spacing w:val="-3"/>
        </w:rPr>
        <w:t xml:space="preserve"> </w:t>
      </w:r>
      <w:r>
        <w:t>is material in any way.</w:t>
      </w:r>
    </w:p>
    <w:p w14:paraId="7ABDF108" w14:textId="77777777" w:rsidR="00865E0F" w:rsidRDefault="00000000">
      <w:pPr>
        <w:pStyle w:val="BodyText"/>
        <w:spacing w:line="480" w:lineRule="auto"/>
        <w:ind w:left="260" w:right="886" w:firstLine="720"/>
      </w:pPr>
      <w:r>
        <w:t>Bergson</w:t>
      </w:r>
      <w:r>
        <w:rPr>
          <w:spacing w:val="-3"/>
        </w:rPr>
        <w:t xml:space="preserve"> </w:t>
      </w:r>
      <w:r>
        <w:t>says,</w:t>
      </w:r>
      <w:r>
        <w:rPr>
          <w:spacing w:val="-3"/>
        </w:rPr>
        <w:t xml:space="preserve"> </w:t>
      </w:r>
      <w:r>
        <w:t>precisely</w:t>
      </w:r>
      <w:r>
        <w:rPr>
          <w:spacing w:val="-3"/>
        </w:rPr>
        <w:t xml:space="preserve"> </w:t>
      </w:r>
      <w:r>
        <w:t>not:</w:t>
      </w:r>
      <w:r>
        <w:rPr>
          <w:spacing w:val="-3"/>
        </w:rPr>
        <w:t xml:space="preserve"> </w:t>
      </w:r>
      <w:r>
        <w:t>you,</w:t>
      </w:r>
      <w:r>
        <w:rPr>
          <w:spacing w:val="-3"/>
        </w:rPr>
        <w:t xml:space="preserve"> </w:t>
      </w:r>
      <w:r>
        <w:t>philosophers,</w:t>
      </w:r>
      <w:r>
        <w:rPr>
          <w:spacing w:val="-3"/>
        </w:rPr>
        <w:t xml:space="preserve"> </w:t>
      </w:r>
      <w:r>
        <w:t>are</w:t>
      </w:r>
      <w:r>
        <w:rPr>
          <w:spacing w:val="-2"/>
        </w:rPr>
        <w:t xml:space="preserve"> </w:t>
      </w:r>
      <w:r>
        <w:t>mistaking</w:t>
      </w:r>
      <w:r>
        <w:rPr>
          <w:spacing w:val="-3"/>
        </w:rPr>
        <w:t xml:space="preserve"> </w:t>
      </w:r>
      <w:r>
        <w:t>a</w:t>
      </w:r>
      <w:r>
        <w:rPr>
          <w:spacing w:val="-4"/>
        </w:rPr>
        <w:t xml:space="preserve"> </w:t>
      </w:r>
      <w:r>
        <w:t>difference</w:t>
      </w:r>
      <w:r>
        <w:rPr>
          <w:spacing w:val="-4"/>
        </w:rPr>
        <w:t xml:space="preserve"> </w:t>
      </w:r>
      <w:r>
        <w:t>in</w:t>
      </w:r>
      <w:r>
        <w:rPr>
          <w:spacing w:val="-1"/>
        </w:rPr>
        <w:t xml:space="preserve"> </w:t>
      </w:r>
      <w:r>
        <w:t>kind</w:t>
      </w:r>
      <w:r>
        <w:rPr>
          <w:spacing w:val="-3"/>
        </w:rPr>
        <w:t xml:space="preserve"> </w:t>
      </w:r>
      <w:r>
        <w:t>for what is in fact a difference in degree, or a difference in intensity.</w:t>
      </w:r>
    </w:p>
    <w:p w14:paraId="63D4B864" w14:textId="77777777" w:rsidR="00865E0F" w:rsidRDefault="00000000">
      <w:pPr>
        <w:pStyle w:val="BodyText"/>
        <w:spacing w:line="480" w:lineRule="auto"/>
        <w:ind w:left="260" w:right="886" w:firstLine="720"/>
      </w:pPr>
      <w:r>
        <w:t>This</w:t>
      </w:r>
      <w:r>
        <w:rPr>
          <w:spacing w:val="-3"/>
        </w:rPr>
        <w:t xml:space="preserve"> </w:t>
      </w:r>
      <w:r>
        <w:t>leads</w:t>
      </w:r>
      <w:r>
        <w:rPr>
          <w:spacing w:val="-3"/>
        </w:rPr>
        <w:t xml:space="preserve"> </w:t>
      </w:r>
      <w:r>
        <w:t>Bergson</w:t>
      </w:r>
      <w:r>
        <w:rPr>
          <w:spacing w:val="-3"/>
        </w:rPr>
        <w:t xml:space="preserve"> </w:t>
      </w:r>
      <w:r>
        <w:t>to</w:t>
      </w:r>
      <w:r>
        <w:rPr>
          <w:spacing w:val="-3"/>
        </w:rPr>
        <w:t xml:space="preserve"> </w:t>
      </w:r>
      <w:r>
        <w:t>create</w:t>
      </w:r>
      <w:r>
        <w:rPr>
          <w:spacing w:val="-4"/>
        </w:rPr>
        <w:t xml:space="preserve"> </w:t>
      </w:r>
      <w:r>
        <w:t>his</w:t>
      </w:r>
      <w:r>
        <w:rPr>
          <w:spacing w:val="-3"/>
        </w:rPr>
        <w:t xml:space="preserve"> </w:t>
      </w:r>
      <w:r>
        <w:t>theory</w:t>
      </w:r>
      <w:r>
        <w:rPr>
          <w:spacing w:val="-3"/>
        </w:rPr>
        <w:t xml:space="preserve"> </w:t>
      </w:r>
      <w:r>
        <w:t>of</w:t>
      </w:r>
      <w:r>
        <w:rPr>
          <w:spacing w:val="-4"/>
        </w:rPr>
        <w:t xml:space="preserve"> </w:t>
      </w:r>
      <w:r>
        <w:t>perception,</w:t>
      </w:r>
      <w:r>
        <w:rPr>
          <w:spacing w:val="-3"/>
        </w:rPr>
        <w:t xml:space="preserve"> </w:t>
      </w:r>
      <w:r>
        <w:t>as</w:t>
      </w:r>
      <w:r>
        <w:rPr>
          <w:spacing w:val="-3"/>
        </w:rPr>
        <w:t xml:space="preserve"> </w:t>
      </w:r>
      <w:r>
        <w:t>a</w:t>
      </w:r>
      <w:r>
        <w:rPr>
          <w:spacing w:val="-4"/>
        </w:rPr>
        <w:t xml:space="preserve"> </w:t>
      </w:r>
      <w:r>
        <w:t>way</w:t>
      </w:r>
      <w:r>
        <w:rPr>
          <w:spacing w:val="-3"/>
        </w:rPr>
        <w:t xml:space="preserve"> </w:t>
      </w:r>
      <w:r>
        <w:t>to</w:t>
      </w:r>
      <w:r>
        <w:rPr>
          <w:spacing w:val="-3"/>
        </w:rPr>
        <w:t xml:space="preserve"> </w:t>
      </w:r>
      <w:r>
        <w:t>solve</w:t>
      </w:r>
      <w:r>
        <w:rPr>
          <w:spacing w:val="-4"/>
        </w:rPr>
        <w:t xml:space="preserve"> </w:t>
      </w:r>
      <w:r>
        <w:t>the</w:t>
      </w:r>
      <w:r>
        <w:rPr>
          <w:spacing w:val="-2"/>
        </w:rPr>
        <w:t xml:space="preserve"> </w:t>
      </w:r>
      <w:r>
        <w:t>problem</w:t>
      </w:r>
      <w:r>
        <w:rPr>
          <w:spacing w:val="-3"/>
        </w:rPr>
        <w:t xml:space="preserve"> </w:t>
      </w:r>
      <w:r>
        <w:t>of scepticism: matter and perception are the same KIND of thing: matter can be said to perceive as well. Or at least, let’s put it this way, if you slacken the difference between perception and matter to a difference in intensity, you are obliged to say this rather peculiar thing: matter perceives just as much as we do.</w:t>
      </w:r>
    </w:p>
    <w:p w14:paraId="72B2B129" w14:textId="77777777" w:rsidR="00865E0F" w:rsidRDefault="00000000">
      <w:pPr>
        <w:pStyle w:val="BodyText"/>
        <w:spacing w:before="1" w:line="480" w:lineRule="auto"/>
        <w:ind w:left="260" w:right="886" w:firstLine="720"/>
      </w:pPr>
      <w:r>
        <w:t>How do we make sense of that notion? By thinking perception in terms which ALLOW IT to be common to both us and the material world: we think of it as a process of movement,</w:t>
      </w:r>
      <w:r>
        <w:rPr>
          <w:spacing w:val="-3"/>
        </w:rPr>
        <w:t xml:space="preserve"> </w:t>
      </w:r>
      <w:r>
        <w:t>or</w:t>
      </w:r>
      <w:r>
        <w:rPr>
          <w:spacing w:val="-4"/>
        </w:rPr>
        <w:t xml:space="preserve"> </w:t>
      </w:r>
      <w:r>
        <w:t>transmission,</w:t>
      </w:r>
      <w:r>
        <w:rPr>
          <w:spacing w:val="-3"/>
        </w:rPr>
        <w:t xml:space="preserve"> </w:t>
      </w:r>
      <w:r>
        <w:t>or</w:t>
      </w:r>
      <w:r>
        <w:rPr>
          <w:spacing w:val="-4"/>
        </w:rPr>
        <w:t xml:space="preserve"> </w:t>
      </w:r>
      <w:r>
        <w:t>conduction:</w:t>
      </w:r>
      <w:r>
        <w:rPr>
          <w:spacing w:val="-3"/>
        </w:rPr>
        <w:t xml:space="preserve"> </w:t>
      </w:r>
      <w:r>
        <w:t>movements</w:t>
      </w:r>
      <w:r>
        <w:rPr>
          <w:spacing w:val="-3"/>
        </w:rPr>
        <w:t xml:space="preserve"> </w:t>
      </w:r>
      <w:r>
        <w:t>are</w:t>
      </w:r>
      <w:r>
        <w:rPr>
          <w:spacing w:val="-4"/>
        </w:rPr>
        <w:t xml:space="preserve"> </w:t>
      </w:r>
      <w:r>
        <w:t>pulsating</w:t>
      </w:r>
      <w:r>
        <w:rPr>
          <w:spacing w:val="-3"/>
        </w:rPr>
        <w:t xml:space="preserve"> </w:t>
      </w:r>
      <w:r>
        <w:t>throughout</w:t>
      </w:r>
      <w:r>
        <w:rPr>
          <w:spacing w:val="-3"/>
        </w:rPr>
        <w:t xml:space="preserve"> </w:t>
      </w:r>
      <w:r>
        <w:t>the</w:t>
      </w:r>
      <w:r>
        <w:rPr>
          <w:spacing w:val="-4"/>
        </w:rPr>
        <w:t xml:space="preserve"> </w:t>
      </w:r>
      <w:r>
        <w:t xml:space="preserve">material world, through nature, according to the laws of nature. They hit a material object, and that object registers that gesture in some way, even if only by obeying the laws of inertia and </w:t>
      </w:r>
      <w:r>
        <w:rPr>
          <w:spacing w:val="-2"/>
        </w:rPr>
        <w:lastRenderedPageBreak/>
        <w:t>momentum.</w:t>
      </w:r>
    </w:p>
    <w:p w14:paraId="4C43741F" w14:textId="77777777" w:rsidR="00865E0F" w:rsidRDefault="00865E0F">
      <w:pPr>
        <w:pStyle w:val="BodyText"/>
      </w:pPr>
    </w:p>
    <w:p w14:paraId="59FEFDB0" w14:textId="77777777" w:rsidR="00865E0F" w:rsidRDefault="00000000">
      <w:pPr>
        <w:pStyle w:val="BodyText"/>
        <w:spacing w:line="480" w:lineRule="auto"/>
        <w:ind w:left="260" w:right="913"/>
      </w:pPr>
      <w:r>
        <w:t>But Bergson’s philosophical gesture has a second stage: first stage: replace one kind of difference</w:t>
      </w:r>
      <w:r>
        <w:rPr>
          <w:spacing w:val="-2"/>
        </w:rPr>
        <w:t xml:space="preserve"> </w:t>
      </w:r>
      <w:r>
        <w:t>for</w:t>
      </w:r>
      <w:r>
        <w:rPr>
          <w:spacing w:val="-4"/>
        </w:rPr>
        <w:t xml:space="preserve"> </w:t>
      </w:r>
      <w:r>
        <w:t>another.</w:t>
      </w:r>
      <w:r>
        <w:rPr>
          <w:spacing w:val="-3"/>
        </w:rPr>
        <w:t xml:space="preserve"> </w:t>
      </w:r>
      <w:r>
        <w:t>Second</w:t>
      </w:r>
      <w:r>
        <w:rPr>
          <w:spacing w:val="-3"/>
        </w:rPr>
        <w:t xml:space="preserve"> </w:t>
      </w:r>
      <w:r>
        <w:t>stage:</w:t>
      </w:r>
      <w:r>
        <w:rPr>
          <w:spacing w:val="-3"/>
        </w:rPr>
        <w:t xml:space="preserve"> </w:t>
      </w:r>
      <w:r>
        <w:t>show</w:t>
      </w:r>
      <w:r>
        <w:rPr>
          <w:spacing w:val="-4"/>
        </w:rPr>
        <w:t xml:space="preserve"> </w:t>
      </w:r>
      <w:r>
        <w:t>how</w:t>
      </w:r>
      <w:r>
        <w:rPr>
          <w:spacing w:val="-4"/>
        </w:rPr>
        <w:t xml:space="preserve"> </w:t>
      </w:r>
      <w:r>
        <w:t>CONSEQUENT</w:t>
      </w:r>
      <w:r>
        <w:rPr>
          <w:spacing w:val="-4"/>
        </w:rPr>
        <w:t xml:space="preserve"> </w:t>
      </w:r>
      <w:r>
        <w:t>to</w:t>
      </w:r>
      <w:r>
        <w:rPr>
          <w:spacing w:val="-3"/>
        </w:rPr>
        <w:t xml:space="preserve"> </w:t>
      </w:r>
      <w:r>
        <w:t>this,</w:t>
      </w:r>
      <w:r>
        <w:rPr>
          <w:spacing w:val="-3"/>
        </w:rPr>
        <w:t xml:space="preserve"> </w:t>
      </w:r>
      <w:r>
        <w:t>some</w:t>
      </w:r>
      <w:r>
        <w:rPr>
          <w:spacing w:val="-4"/>
        </w:rPr>
        <w:t xml:space="preserve"> </w:t>
      </w:r>
      <w:r>
        <w:t>OTHER</w:t>
      </w:r>
      <w:r>
        <w:rPr>
          <w:spacing w:val="-3"/>
        </w:rPr>
        <w:t xml:space="preserve"> </w:t>
      </w:r>
      <w:r>
        <w:t>kind of difference then opens up.</w:t>
      </w:r>
    </w:p>
    <w:p w14:paraId="26573489" w14:textId="77777777" w:rsidR="00865E0F" w:rsidRDefault="00000000">
      <w:pPr>
        <w:pStyle w:val="BodyText"/>
        <w:ind w:left="980"/>
      </w:pPr>
      <w:r>
        <w:t>What</w:t>
      </w:r>
      <w:r>
        <w:rPr>
          <w:spacing w:val="-1"/>
        </w:rPr>
        <w:t xml:space="preserve"> </w:t>
      </w:r>
      <w:r>
        <w:t>do</w:t>
      </w:r>
      <w:r>
        <w:rPr>
          <w:spacing w:val="1"/>
        </w:rPr>
        <w:t xml:space="preserve"> </w:t>
      </w:r>
      <w:r>
        <w:t>I</w:t>
      </w:r>
      <w:r>
        <w:rPr>
          <w:spacing w:val="-4"/>
        </w:rPr>
        <w:t xml:space="preserve"> </w:t>
      </w:r>
      <w:r>
        <w:rPr>
          <w:spacing w:val="-2"/>
        </w:rPr>
        <w:t>mean?</w:t>
      </w:r>
    </w:p>
    <w:p w14:paraId="7A873F50" w14:textId="77777777" w:rsidR="00865E0F" w:rsidRDefault="00865E0F">
      <w:pPr>
        <w:pStyle w:val="BodyText"/>
      </w:pPr>
    </w:p>
    <w:p w14:paraId="3194CE35" w14:textId="77777777" w:rsidR="00865E0F" w:rsidRDefault="00000000">
      <w:pPr>
        <w:pStyle w:val="BodyText"/>
        <w:spacing w:line="480" w:lineRule="auto"/>
        <w:ind w:left="260" w:right="886" w:firstLine="720"/>
      </w:pPr>
      <w:r>
        <w:t>Here we have taken the difference of perception and matter. It was taken as a difference in kind; Bergson tries to think it as a difference in degree (ultimately to help him solve the supposedly insoluble mind-body problem: so he has a particular strategy in mind). BUT</w:t>
      </w:r>
      <w:r>
        <w:rPr>
          <w:spacing w:val="-3"/>
        </w:rPr>
        <w:t xml:space="preserve"> </w:t>
      </w:r>
      <w:r>
        <w:t>THEN</w:t>
      </w:r>
      <w:r>
        <w:rPr>
          <w:spacing w:val="-3"/>
        </w:rPr>
        <w:t xml:space="preserve"> </w:t>
      </w:r>
      <w:r>
        <w:t>he</w:t>
      </w:r>
      <w:r>
        <w:rPr>
          <w:spacing w:val="-3"/>
        </w:rPr>
        <w:t xml:space="preserve"> </w:t>
      </w:r>
      <w:r>
        <w:t>has</w:t>
      </w:r>
      <w:r>
        <w:rPr>
          <w:spacing w:val="-2"/>
        </w:rPr>
        <w:t xml:space="preserve"> </w:t>
      </w:r>
      <w:r>
        <w:t>to</w:t>
      </w:r>
      <w:r>
        <w:rPr>
          <w:spacing w:val="-2"/>
        </w:rPr>
        <w:t xml:space="preserve"> </w:t>
      </w:r>
      <w:r>
        <w:t>say,</w:t>
      </w:r>
      <w:r>
        <w:rPr>
          <w:spacing w:val="-2"/>
        </w:rPr>
        <w:t xml:space="preserve"> </w:t>
      </w:r>
      <w:r>
        <w:t>well</w:t>
      </w:r>
      <w:r>
        <w:rPr>
          <w:spacing w:val="-2"/>
        </w:rPr>
        <w:t xml:space="preserve"> </w:t>
      </w:r>
      <w:r>
        <w:t>we</w:t>
      </w:r>
      <w:r>
        <w:rPr>
          <w:spacing w:val="-3"/>
        </w:rPr>
        <w:t xml:space="preserve"> </w:t>
      </w:r>
      <w:r>
        <w:t>can’t</w:t>
      </w:r>
      <w:r>
        <w:rPr>
          <w:spacing w:val="-2"/>
        </w:rPr>
        <w:t xml:space="preserve"> </w:t>
      </w:r>
      <w:r>
        <w:t>say</w:t>
      </w:r>
      <w:r>
        <w:rPr>
          <w:spacing w:val="-2"/>
        </w:rPr>
        <w:t xml:space="preserve"> </w:t>
      </w:r>
      <w:r>
        <w:t>that there</w:t>
      </w:r>
      <w:r>
        <w:rPr>
          <w:spacing w:val="-3"/>
        </w:rPr>
        <w:t xml:space="preserve"> </w:t>
      </w:r>
      <w:r>
        <w:t>is</w:t>
      </w:r>
      <w:r>
        <w:rPr>
          <w:spacing w:val="-2"/>
        </w:rPr>
        <w:t xml:space="preserve"> </w:t>
      </w:r>
      <w:r>
        <w:t>NO</w:t>
      </w:r>
      <w:r>
        <w:rPr>
          <w:spacing w:val="-3"/>
        </w:rPr>
        <w:t xml:space="preserve"> </w:t>
      </w:r>
      <w:r>
        <w:t>difference</w:t>
      </w:r>
      <w:r>
        <w:rPr>
          <w:spacing w:val="-3"/>
        </w:rPr>
        <w:t xml:space="preserve"> </w:t>
      </w:r>
      <w:r>
        <w:t>between</w:t>
      </w:r>
      <w:r>
        <w:rPr>
          <w:spacing w:val="-2"/>
        </w:rPr>
        <w:t xml:space="preserve"> </w:t>
      </w:r>
      <w:r>
        <w:t>the</w:t>
      </w:r>
      <w:r>
        <w:rPr>
          <w:spacing w:val="-3"/>
        </w:rPr>
        <w:t xml:space="preserve"> </w:t>
      </w:r>
      <w:r>
        <w:t>way</w:t>
      </w:r>
      <w:r>
        <w:rPr>
          <w:spacing w:val="-3"/>
        </w:rPr>
        <w:t xml:space="preserve"> </w:t>
      </w:r>
      <w:r>
        <w:rPr>
          <w:i/>
        </w:rPr>
        <w:t xml:space="preserve">we </w:t>
      </w:r>
      <w:r>
        <w:t>perceive and the way MATTER perceives: so we need to SPECIFY that difference.</w:t>
      </w:r>
    </w:p>
    <w:p w14:paraId="34B7A1B2" w14:textId="77777777" w:rsidR="00865E0F" w:rsidRDefault="00000000">
      <w:pPr>
        <w:pStyle w:val="BodyText"/>
        <w:spacing w:line="480" w:lineRule="auto"/>
        <w:ind w:left="260" w:right="886" w:firstLine="720"/>
      </w:pPr>
      <w:r>
        <w:t>We’ve</w:t>
      </w:r>
      <w:r>
        <w:rPr>
          <w:spacing w:val="-4"/>
        </w:rPr>
        <w:t xml:space="preserve"> </w:t>
      </w:r>
      <w:r>
        <w:t>said</w:t>
      </w:r>
      <w:r>
        <w:rPr>
          <w:spacing w:val="-3"/>
        </w:rPr>
        <w:t xml:space="preserve"> </w:t>
      </w:r>
      <w:r>
        <w:t>it’s</w:t>
      </w:r>
      <w:r>
        <w:rPr>
          <w:spacing w:val="-3"/>
        </w:rPr>
        <w:t xml:space="preserve"> </w:t>
      </w:r>
      <w:r>
        <w:t>a</w:t>
      </w:r>
      <w:r>
        <w:rPr>
          <w:spacing w:val="-4"/>
        </w:rPr>
        <w:t xml:space="preserve"> </w:t>
      </w:r>
      <w:r>
        <w:t>difference</w:t>
      </w:r>
      <w:r>
        <w:rPr>
          <w:spacing w:val="-4"/>
        </w:rPr>
        <w:t xml:space="preserve"> </w:t>
      </w:r>
      <w:r>
        <w:t>of</w:t>
      </w:r>
      <w:r>
        <w:rPr>
          <w:spacing w:val="-4"/>
        </w:rPr>
        <w:t xml:space="preserve"> </w:t>
      </w:r>
      <w:r>
        <w:t>intensity</w:t>
      </w:r>
      <w:r>
        <w:rPr>
          <w:spacing w:val="-3"/>
        </w:rPr>
        <w:t xml:space="preserve"> </w:t>
      </w:r>
      <w:r>
        <w:t>or</w:t>
      </w:r>
      <w:r>
        <w:rPr>
          <w:spacing w:val="-4"/>
        </w:rPr>
        <w:t xml:space="preserve"> </w:t>
      </w:r>
      <w:r>
        <w:t>degree,</w:t>
      </w:r>
      <w:r>
        <w:rPr>
          <w:spacing w:val="-1"/>
        </w:rPr>
        <w:t xml:space="preserve"> </w:t>
      </w:r>
      <w:r>
        <w:t>but</w:t>
      </w:r>
      <w:r>
        <w:rPr>
          <w:spacing w:val="-3"/>
        </w:rPr>
        <w:t xml:space="preserve"> </w:t>
      </w:r>
      <w:r>
        <w:t>what</w:t>
      </w:r>
      <w:r>
        <w:rPr>
          <w:spacing w:val="-3"/>
        </w:rPr>
        <w:t xml:space="preserve"> </w:t>
      </w:r>
      <w:r>
        <w:t>does</w:t>
      </w:r>
      <w:r>
        <w:rPr>
          <w:spacing w:val="-3"/>
        </w:rPr>
        <w:t xml:space="preserve"> </w:t>
      </w:r>
      <w:r>
        <w:t>that</w:t>
      </w:r>
      <w:r>
        <w:rPr>
          <w:spacing w:val="-3"/>
        </w:rPr>
        <w:t xml:space="preserve"> </w:t>
      </w:r>
      <w:r>
        <w:t>mean.</w:t>
      </w:r>
      <w:r>
        <w:rPr>
          <w:spacing w:val="-1"/>
        </w:rPr>
        <w:t xml:space="preserve"> </w:t>
      </w:r>
      <w:r>
        <w:t>IS</w:t>
      </w:r>
      <w:r>
        <w:rPr>
          <w:spacing w:val="-3"/>
        </w:rPr>
        <w:t xml:space="preserve"> </w:t>
      </w:r>
      <w:r>
        <w:t>our perception of a higher intensity or a lower one?</w:t>
      </w:r>
    </w:p>
    <w:p w14:paraId="03C2E65C" w14:textId="77777777" w:rsidR="00865E0F" w:rsidRDefault="00000000">
      <w:pPr>
        <w:pStyle w:val="BodyText"/>
        <w:spacing w:line="480" w:lineRule="auto"/>
        <w:ind w:left="260" w:right="886" w:firstLine="720"/>
      </w:pPr>
      <w:r>
        <w:t>We tend to think, he says, that we perceive MORE, to a higher degree, than lesser organisms</w:t>
      </w:r>
      <w:r>
        <w:rPr>
          <w:spacing w:val="-3"/>
        </w:rPr>
        <w:t xml:space="preserve"> </w:t>
      </w:r>
      <w:r>
        <w:t>and</w:t>
      </w:r>
      <w:r>
        <w:rPr>
          <w:spacing w:val="-3"/>
        </w:rPr>
        <w:t xml:space="preserve"> </w:t>
      </w:r>
      <w:r>
        <w:t>particularly</w:t>
      </w:r>
      <w:r>
        <w:rPr>
          <w:spacing w:val="-3"/>
        </w:rPr>
        <w:t xml:space="preserve"> </w:t>
      </w:r>
      <w:r>
        <w:t>inorganic</w:t>
      </w:r>
      <w:r>
        <w:rPr>
          <w:spacing w:val="-4"/>
        </w:rPr>
        <w:t xml:space="preserve"> </w:t>
      </w:r>
      <w:r>
        <w:t>life.</w:t>
      </w:r>
      <w:r>
        <w:rPr>
          <w:spacing w:val="-3"/>
        </w:rPr>
        <w:t xml:space="preserve"> </w:t>
      </w:r>
      <w:r>
        <w:t>But</w:t>
      </w:r>
      <w:r>
        <w:rPr>
          <w:spacing w:val="-3"/>
        </w:rPr>
        <w:t xml:space="preserve"> </w:t>
      </w:r>
      <w:r>
        <w:t>that</w:t>
      </w:r>
      <w:r>
        <w:rPr>
          <w:spacing w:val="-3"/>
        </w:rPr>
        <w:t xml:space="preserve"> </w:t>
      </w:r>
      <w:r>
        <w:t>is</w:t>
      </w:r>
      <w:r>
        <w:rPr>
          <w:spacing w:val="-3"/>
        </w:rPr>
        <w:t xml:space="preserve"> </w:t>
      </w:r>
      <w:r>
        <w:t>precisely</w:t>
      </w:r>
      <w:r>
        <w:rPr>
          <w:spacing w:val="-3"/>
        </w:rPr>
        <w:t xml:space="preserve"> </w:t>
      </w:r>
      <w:r>
        <w:t>the</w:t>
      </w:r>
      <w:r>
        <w:rPr>
          <w:spacing w:val="-4"/>
        </w:rPr>
        <w:t xml:space="preserve"> </w:t>
      </w:r>
      <w:r>
        <w:t>wrong</w:t>
      </w:r>
      <w:r>
        <w:rPr>
          <w:spacing w:val="-1"/>
        </w:rPr>
        <w:t xml:space="preserve"> </w:t>
      </w:r>
      <w:r>
        <w:t>way</w:t>
      </w:r>
      <w:r>
        <w:rPr>
          <w:spacing w:val="-3"/>
        </w:rPr>
        <w:t xml:space="preserve"> </w:t>
      </w:r>
      <w:r>
        <w:t>to</w:t>
      </w:r>
      <w:r>
        <w:rPr>
          <w:spacing w:val="-3"/>
        </w:rPr>
        <w:t xml:space="preserve"> </w:t>
      </w:r>
      <w:r>
        <w:t>conceive</w:t>
      </w:r>
      <w:r>
        <w:rPr>
          <w:spacing w:val="-4"/>
        </w:rPr>
        <w:t xml:space="preserve"> </w:t>
      </w:r>
      <w:r>
        <w:t>this difference of degree.</w:t>
      </w:r>
    </w:p>
    <w:p w14:paraId="670C0FD7" w14:textId="77777777" w:rsidR="00865E0F" w:rsidRDefault="00000000">
      <w:pPr>
        <w:pStyle w:val="BodyText"/>
        <w:spacing w:before="1" w:line="480" w:lineRule="auto"/>
        <w:ind w:left="260" w:right="1164" w:firstLine="720"/>
      </w:pPr>
      <w:r>
        <w:t>In</w:t>
      </w:r>
      <w:r>
        <w:rPr>
          <w:spacing w:val="-1"/>
        </w:rPr>
        <w:t xml:space="preserve"> </w:t>
      </w:r>
      <w:r>
        <w:t>fact</w:t>
      </w:r>
      <w:r>
        <w:rPr>
          <w:spacing w:val="-3"/>
        </w:rPr>
        <w:t xml:space="preserve"> </w:t>
      </w:r>
      <w:r>
        <w:t>we</w:t>
      </w:r>
      <w:r>
        <w:rPr>
          <w:spacing w:val="-4"/>
        </w:rPr>
        <w:t xml:space="preserve"> </w:t>
      </w:r>
      <w:r>
        <w:t>perceive</w:t>
      </w:r>
      <w:r>
        <w:rPr>
          <w:spacing w:val="-4"/>
        </w:rPr>
        <w:t xml:space="preserve"> </w:t>
      </w:r>
      <w:r>
        <w:t>less.</w:t>
      </w:r>
      <w:r>
        <w:rPr>
          <w:spacing w:val="-3"/>
        </w:rPr>
        <w:t xml:space="preserve"> </w:t>
      </w:r>
      <w:r>
        <w:t>We</w:t>
      </w:r>
      <w:r>
        <w:rPr>
          <w:spacing w:val="-4"/>
        </w:rPr>
        <w:t xml:space="preserve"> </w:t>
      </w:r>
      <w:r>
        <w:t>select,</w:t>
      </w:r>
      <w:r>
        <w:rPr>
          <w:spacing w:val="-3"/>
        </w:rPr>
        <w:t xml:space="preserve"> </w:t>
      </w:r>
      <w:r>
        <w:t>we</w:t>
      </w:r>
      <w:r>
        <w:rPr>
          <w:spacing w:val="-4"/>
        </w:rPr>
        <w:t xml:space="preserve"> </w:t>
      </w:r>
      <w:r>
        <w:t>filter.</w:t>
      </w:r>
      <w:r>
        <w:rPr>
          <w:spacing w:val="-1"/>
        </w:rPr>
        <w:t xml:space="preserve"> </w:t>
      </w:r>
      <w:r>
        <w:t>We</w:t>
      </w:r>
      <w:r>
        <w:rPr>
          <w:spacing w:val="-2"/>
        </w:rPr>
        <w:t xml:space="preserve"> </w:t>
      </w:r>
      <w:r>
        <w:t>perceive</w:t>
      </w:r>
      <w:r>
        <w:rPr>
          <w:spacing w:val="-4"/>
        </w:rPr>
        <w:t xml:space="preserve"> </w:t>
      </w:r>
      <w:r>
        <w:t>only</w:t>
      </w:r>
      <w:r>
        <w:rPr>
          <w:spacing w:val="-3"/>
        </w:rPr>
        <w:t xml:space="preserve"> </w:t>
      </w:r>
      <w:r>
        <w:t>a</w:t>
      </w:r>
      <w:r>
        <w:rPr>
          <w:spacing w:val="-4"/>
        </w:rPr>
        <w:t xml:space="preserve"> </w:t>
      </w:r>
      <w:r>
        <w:t>certain</w:t>
      </w:r>
      <w:r>
        <w:rPr>
          <w:spacing w:val="-3"/>
        </w:rPr>
        <w:t xml:space="preserve"> </w:t>
      </w:r>
      <w:r>
        <w:t>number</w:t>
      </w:r>
      <w:r>
        <w:rPr>
          <w:spacing w:val="-4"/>
        </w:rPr>
        <w:t xml:space="preserve"> </w:t>
      </w:r>
      <w:r>
        <w:t>of the vibrations that are passing through the material universe.</w:t>
      </w:r>
    </w:p>
    <w:p w14:paraId="54C8A2B1" w14:textId="77777777" w:rsidR="00865E0F" w:rsidRDefault="00000000">
      <w:pPr>
        <w:pStyle w:val="BodyText"/>
        <w:ind w:left="980"/>
      </w:pPr>
      <w:r>
        <w:t>Now</w:t>
      </w:r>
      <w:r>
        <w:rPr>
          <w:spacing w:val="-4"/>
        </w:rPr>
        <w:t xml:space="preserve"> </w:t>
      </w:r>
      <w:r>
        <w:t>why</w:t>
      </w:r>
      <w:r>
        <w:rPr>
          <w:spacing w:val="-1"/>
        </w:rPr>
        <w:t xml:space="preserve"> </w:t>
      </w:r>
      <w:r>
        <w:t>do</w:t>
      </w:r>
      <w:r>
        <w:rPr>
          <w:spacing w:val="-1"/>
        </w:rPr>
        <w:t xml:space="preserve"> </w:t>
      </w:r>
      <w:r>
        <w:t>we</w:t>
      </w:r>
      <w:r>
        <w:rPr>
          <w:spacing w:val="-2"/>
        </w:rPr>
        <w:t xml:space="preserve"> </w:t>
      </w:r>
      <w:r>
        <w:t xml:space="preserve">do </w:t>
      </w:r>
      <w:r>
        <w:rPr>
          <w:spacing w:val="-4"/>
        </w:rPr>
        <w:t>that?</w:t>
      </w:r>
    </w:p>
    <w:p w14:paraId="3016363F" w14:textId="77777777" w:rsidR="00865E0F" w:rsidRDefault="00865E0F">
      <w:pPr>
        <w:pStyle w:val="BodyText"/>
      </w:pPr>
    </w:p>
    <w:p w14:paraId="5F2BCF79" w14:textId="087067E0" w:rsidR="00865E0F" w:rsidRDefault="00000000">
      <w:pPr>
        <w:pStyle w:val="BodyText"/>
        <w:ind w:left="980"/>
      </w:pPr>
      <w:r>
        <w:t>It’s</w:t>
      </w:r>
      <w:r>
        <w:rPr>
          <w:spacing w:val="-4"/>
        </w:rPr>
        <w:t xml:space="preserve"> </w:t>
      </w:r>
      <w:r>
        <w:t>got</w:t>
      </w:r>
      <w:r>
        <w:rPr>
          <w:spacing w:val="-1"/>
        </w:rPr>
        <w:t xml:space="preserve"> </w:t>
      </w:r>
      <w:r>
        <w:t>something</w:t>
      </w:r>
      <w:r>
        <w:rPr>
          <w:spacing w:val="-1"/>
        </w:rPr>
        <w:t xml:space="preserve"> </w:t>
      </w:r>
      <w:r>
        <w:t>to</w:t>
      </w:r>
      <w:r>
        <w:rPr>
          <w:spacing w:val="-1"/>
        </w:rPr>
        <w:t xml:space="preserve"> </w:t>
      </w:r>
      <w:r>
        <w:t>do</w:t>
      </w:r>
      <w:r>
        <w:rPr>
          <w:spacing w:val="1"/>
        </w:rPr>
        <w:t xml:space="preserve"> </w:t>
      </w:r>
      <w:r>
        <w:t>with</w:t>
      </w:r>
      <w:r>
        <w:rPr>
          <w:spacing w:val="-2"/>
        </w:rPr>
        <w:t xml:space="preserve"> </w:t>
      </w:r>
      <w:r>
        <w:t>the</w:t>
      </w:r>
      <w:r>
        <w:rPr>
          <w:spacing w:val="-2"/>
        </w:rPr>
        <w:t xml:space="preserve"> </w:t>
      </w:r>
      <w:r>
        <w:t>brain.</w:t>
      </w:r>
      <w:r w:rsidR="005E3BB4">
        <w:t xml:space="preserve"> </w:t>
      </w:r>
      <w:r>
        <w:t>And</w:t>
      </w:r>
      <w:r>
        <w:rPr>
          <w:spacing w:val="1"/>
        </w:rPr>
        <w:t xml:space="preserve"> </w:t>
      </w:r>
      <w:r>
        <w:t>I</w:t>
      </w:r>
      <w:r>
        <w:rPr>
          <w:spacing w:val="-5"/>
        </w:rPr>
        <w:t xml:space="preserve"> </w:t>
      </w:r>
      <w:r>
        <w:t>raised</w:t>
      </w:r>
      <w:r>
        <w:rPr>
          <w:spacing w:val="-1"/>
        </w:rPr>
        <w:t xml:space="preserve"> </w:t>
      </w:r>
      <w:r>
        <w:t>this</w:t>
      </w:r>
      <w:r>
        <w:rPr>
          <w:spacing w:val="-1"/>
        </w:rPr>
        <w:t xml:space="preserve"> </w:t>
      </w:r>
      <w:r>
        <w:t>last</w:t>
      </w:r>
      <w:r>
        <w:rPr>
          <w:spacing w:val="-1"/>
        </w:rPr>
        <w:t xml:space="preserve"> </w:t>
      </w:r>
      <w:r>
        <w:rPr>
          <w:spacing w:val="-2"/>
        </w:rPr>
        <w:t>week.</w:t>
      </w:r>
    </w:p>
    <w:p w14:paraId="2EC344D4" w14:textId="77777777" w:rsidR="00865E0F" w:rsidRDefault="00865E0F">
      <w:pPr>
        <w:pStyle w:val="BodyText"/>
      </w:pPr>
    </w:p>
    <w:p w14:paraId="143433C3" w14:textId="77777777" w:rsidR="00865E0F" w:rsidRDefault="00000000">
      <w:pPr>
        <w:pStyle w:val="BodyText"/>
        <w:spacing w:line="480" w:lineRule="auto"/>
        <w:ind w:left="260" w:right="923" w:firstLine="720"/>
      </w:pPr>
      <w:r>
        <w:t>The brain evolves not to serve a contemplative function; but a practical one. It has evolved naturally that way. Sometimes Bergson speaks of the brain, sometimes of the nervous</w:t>
      </w:r>
      <w:r>
        <w:rPr>
          <w:spacing w:val="-3"/>
        </w:rPr>
        <w:t xml:space="preserve"> </w:t>
      </w:r>
      <w:r>
        <w:t>system</w:t>
      </w:r>
      <w:r>
        <w:rPr>
          <w:spacing w:val="-3"/>
        </w:rPr>
        <w:t xml:space="preserve"> </w:t>
      </w:r>
      <w:r>
        <w:t>more</w:t>
      </w:r>
      <w:r>
        <w:rPr>
          <w:spacing w:val="-4"/>
        </w:rPr>
        <w:t xml:space="preserve"> </w:t>
      </w:r>
      <w:r>
        <w:t>generally,</w:t>
      </w:r>
      <w:r>
        <w:rPr>
          <w:spacing w:val="-3"/>
        </w:rPr>
        <w:t xml:space="preserve"> </w:t>
      </w:r>
      <w:r>
        <w:t>the</w:t>
      </w:r>
      <w:r>
        <w:rPr>
          <w:spacing w:val="-4"/>
        </w:rPr>
        <w:t xml:space="preserve"> </w:t>
      </w:r>
      <w:r>
        <w:t>spinal</w:t>
      </w:r>
      <w:r>
        <w:rPr>
          <w:spacing w:val="-3"/>
        </w:rPr>
        <w:t xml:space="preserve"> </w:t>
      </w:r>
      <w:r>
        <w:t>cord,</w:t>
      </w:r>
      <w:r>
        <w:rPr>
          <w:spacing w:val="-1"/>
        </w:rPr>
        <w:t xml:space="preserve"> </w:t>
      </w:r>
      <w:r>
        <w:t>etc.</w:t>
      </w:r>
      <w:r>
        <w:rPr>
          <w:spacing w:val="-3"/>
        </w:rPr>
        <w:t xml:space="preserve"> </w:t>
      </w:r>
      <w:r>
        <w:t>The</w:t>
      </w:r>
      <w:r>
        <w:rPr>
          <w:spacing w:val="-4"/>
        </w:rPr>
        <w:t xml:space="preserve"> </w:t>
      </w:r>
      <w:r>
        <w:t>central</w:t>
      </w:r>
      <w:r>
        <w:rPr>
          <w:spacing w:val="-3"/>
        </w:rPr>
        <w:t xml:space="preserve"> </w:t>
      </w:r>
      <w:r>
        <w:t>nervous</w:t>
      </w:r>
      <w:r>
        <w:rPr>
          <w:spacing w:val="-3"/>
        </w:rPr>
        <w:t xml:space="preserve"> </w:t>
      </w:r>
      <w:r>
        <w:t>system:</w:t>
      </w:r>
      <w:r>
        <w:rPr>
          <w:spacing w:val="-3"/>
        </w:rPr>
        <w:t xml:space="preserve"> </w:t>
      </w:r>
      <w:r>
        <w:t>he</w:t>
      </w:r>
      <w:r>
        <w:rPr>
          <w:spacing w:val="-4"/>
        </w:rPr>
        <w:t xml:space="preserve"> </w:t>
      </w:r>
      <w:r>
        <w:t>speaks</w:t>
      </w:r>
      <w:r>
        <w:rPr>
          <w:spacing w:val="-3"/>
        </w:rPr>
        <w:t xml:space="preserve"> </w:t>
      </w:r>
      <w:r>
        <w:t>of it using the technological metaphor (and there are a lot of those: photography, telephones, cinema: remember I</w:t>
      </w:r>
      <w:r>
        <w:rPr>
          <w:spacing w:val="-4"/>
        </w:rPr>
        <w:t xml:space="preserve"> </w:t>
      </w:r>
      <w:r>
        <w:t>mentioned his position at the</w:t>
      </w:r>
      <w:r>
        <w:rPr>
          <w:spacing w:val="-4"/>
        </w:rPr>
        <w:t xml:space="preserve"> </w:t>
      </w:r>
      <w:r>
        <w:t>turn of</w:t>
      </w:r>
      <w:r>
        <w:rPr>
          <w:spacing w:val="-1"/>
        </w:rPr>
        <w:t xml:space="preserve"> </w:t>
      </w:r>
      <w:r>
        <w:t>the</w:t>
      </w:r>
      <w:r>
        <w:rPr>
          <w:spacing w:val="-1"/>
        </w:rPr>
        <w:t xml:space="preserve"> </w:t>
      </w:r>
      <w:r>
        <w:t>century last week), he</w:t>
      </w:r>
      <w:r>
        <w:rPr>
          <w:spacing w:val="-1"/>
        </w:rPr>
        <w:t xml:space="preserve"> </w:t>
      </w:r>
      <w:r>
        <w:t>speaks of the central nervous system as a telephone exchange (you’ll have seen these things, even if</w:t>
      </w:r>
    </w:p>
    <w:p w14:paraId="31B282E7" w14:textId="77777777" w:rsidR="00865E0F" w:rsidRDefault="00865E0F">
      <w:pPr>
        <w:spacing w:line="480" w:lineRule="auto"/>
        <w:sectPr w:rsidR="00865E0F" w:rsidSect="00073C35">
          <w:pgSz w:w="11910" w:h="16840"/>
          <w:pgMar w:top="880" w:right="560" w:bottom="880" w:left="1180" w:header="694" w:footer="685" w:gutter="0"/>
          <w:cols w:space="720"/>
        </w:sectPr>
      </w:pPr>
    </w:p>
    <w:p w14:paraId="2854A133" w14:textId="77777777" w:rsidR="00865E0F" w:rsidRDefault="00865E0F">
      <w:pPr>
        <w:pStyle w:val="BodyText"/>
        <w:spacing w:before="269"/>
      </w:pPr>
    </w:p>
    <w:p w14:paraId="51B8EDBB" w14:textId="77777777" w:rsidR="00865E0F" w:rsidRDefault="00000000">
      <w:pPr>
        <w:pStyle w:val="BodyText"/>
        <w:spacing w:line="480" w:lineRule="auto"/>
        <w:ind w:left="260" w:right="904"/>
        <w:jc w:val="both"/>
      </w:pPr>
      <w:r>
        <w:t>they</w:t>
      </w:r>
      <w:r>
        <w:rPr>
          <w:spacing w:val="-3"/>
        </w:rPr>
        <w:t xml:space="preserve"> </w:t>
      </w:r>
      <w:r>
        <w:t>almost</w:t>
      </w:r>
      <w:r>
        <w:rPr>
          <w:spacing w:val="-3"/>
        </w:rPr>
        <w:t xml:space="preserve"> </w:t>
      </w:r>
      <w:r>
        <w:t>predate</w:t>
      </w:r>
      <w:r>
        <w:rPr>
          <w:spacing w:val="-4"/>
        </w:rPr>
        <w:t xml:space="preserve"> </w:t>
      </w:r>
      <w:r>
        <w:t>you:</w:t>
      </w:r>
      <w:r>
        <w:rPr>
          <w:spacing w:val="-1"/>
        </w:rPr>
        <w:t xml:space="preserve"> </w:t>
      </w:r>
      <w:r>
        <w:t>the</w:t>
      </w:r>
      <w:r>
        <w:rPr>
          <w:spacing w:val="-4"/>
        </w:rPr>
        <w:t xml:space="preserve"> </w:t>
      </w:r>
      <w:r>
        <w:t>operator,</w:t>
      </w:r>
      <w:r>
        <w:rPr>
          <w:spacing w:val="-3"/>
        </w:rPr>
        <w:t xml:space="preserve"> </w:t>
      </w:r>
      <w:r>
        <w:t>sitting</w:t>
      </w:r>
      <w:r>
        <w:rPr>
          <w:spacing w:val="-3"/>
        </w:rPr>
        <w:t xml:space="preserve"> </w:t>
      </w:r>
      <w:r>
        <w:t>in</w:t>
      </w:r>
      <w:r>
        <w:rPr>
          <w:spacing w:val="-3"/>
        </w:rPr>
        <w:t xml:space="preserve"> </w:t>
      </w:r>
      <w:r>
        <w:t>a</w:t>
      </w:r>
      <w:r>
        <w:rPr>
          <w:spacing w:val="-4"/>
        </w:rPr>
        <w:t xml:space="preserve"> </w:t>
      </w:r>
      <w:r>
        <w:t>room,</w:t>
      </w:r>
      <w:r>
        <w:rPr>
          <w:spacing w:val="-3"/>
        </w:rPr>
        <w:t xml:space="preserve"> </w:t>
      </w:r>
      <w:r>
        <w:t>receiving</w:t>
      </w:r>
      <w:r>
        <w:rPr>
          <w:spacing w:val="-3"/>
        </w:rPr>
        <w:t xml:space="preserve"> </w:t>
      </w:r>
      <w:r>
        <w:t>calls,</w:t>
      </w:r>
      <w:r>
        <w:rPr>
          <w:spacing w:val="-3"/>
        </w:rPr>
        <w:t xml:space="preserve"> </w:t>
      </w:r>
      <w:r>
        <w:t>and</w:t>
      </w:r>
      <w:r>
        <w:rPr>
          <w:spacing w:val="-1"/>
        </w:rPr>
        <w:t xml:space="preserve"> </w:t>
      </w:r>
      <w:r>
        <w:t>plugging</w:t>
      </w:r>
      <w:r>
        <w:rPr>
          <w:spacing w:val="-3"/>
        </w:rPr>
        <w:t xml:space="preserve"> </w:t>
      </w:r>
      <w:r>
        <w:t>in</w:t>
      </w:r>
      <w:r>
        <w:rPr>
          <w:spacing w:val="-3"/>
        </w:rPr>
        <w:t xml:space="preserve"> </w:t>
      </w:r>
      <w:r>
        <w:t>wires to connect the call to the other end: inputs and outputs, receiving and sending).</w:t>
      </w:r>
    </w:p>
    <w:p w14:paraId="3E84EE5C" w14:textId="77777777" w:rsidR="00865E0F" w:rsidRDefault="00000000">
      <w:pPr>
        <w:pStyle w:val="BodyText"/>
        <w:spacing w:line="480" w:lineRule="auto"/>
        <w:ind w:left="260" w:right="1618" w:firstLine="720"/>
        <w:jc w:val="both"/>
      </w:pPr>
      <w:r>
        <w:t>The</w:t>
      </w:r>
      <w:r>
        <w:rPr>
          <w:spacing w:val="-4"/>
        </w:rPr>
        <w:t xml:space="preserve"> </w:t>
      </w:r>
      <w:r>
        <w:t>brain</w:t>
      </w:r>
      <w:r>
        <w:rPr>
          <w:spacing w:val="-3"/>
        </w:rPr>
        <w:t xml:space="preserve"> </w:t>
      </w:r>
      <w:r>
        <w:t>receives</w:t>
      </w:r>
      <w:r>
        <w:rPr>
          <w:spacing w:val="-3"/>
        </w:rPr>
        <w:t xml:space="preserve"> </w:t>
      </w:r>
      <w:r>
        <w:t>inputs</w:t>
      </w:r>
      <w:r>
        <w:rPr>
          <w:spacing w:val="-3"/>
        </w:rPr>
        <w:t xml:space="preserve"> </w:t>
      </w:r>
      <w:r>
        <w:t>from</w:t>
      </w:r>
      <w:r>
        <w:rPr>
          <w:spacing w:val="-3"/>
        </w:rPr>
        <w:t xml:space="preserve"> </w:t>
      </w:r>
      <w:r>
        <w:t>the</w:t>
      </w:r>
      <w:r>
        <w:rPr>
          <w:spacing w:val="-4"/>
        </w:rPr>
        <w:t xml:space="preserve"> </w:t>
      </w:r>
      <w:r>
        <w:t>senses</w:t>
      </w:r>
      <w:r>
        <w:rPr>
          <w:spacing w:val="-3"/>
        </w:rPr>
        <w:t xml:space="preserve"> </w:t>
      </w:r>
      <w:r>
        <w:t>via</w:t>
      </w:r>
      <w:r>
        <w:rPr>
          <w:spacing w:val="-4"/>
        </w:rPr>
        <w:t xml:space="preserve"> </w:t>
      </w:r>
      <w:r>
        <w:t>the</w:t>
      </w:r>
      <w:r>
        <w:rPr>
          <w:spacing w:val="-2"/>
        </w:rPr>
        <w:t xml:space="preserve"> </w:t>
      </w:r>
      <w:r>
        <w:t>afferent</w:t>
      </w:r>
      <w:r>
        <w:rPr>
          <w:spacing w:val="-3"/>
        </w:rPr>
        <w:t xml:space="preserve"> </w:t>
      </w:r>
      <w:r>
        <w:t>nerves,</w:t>
      </w:r>
      <w:r>
        <w:rPr>
          <w:spacing w:val="-3"/>
        </w:rPr>
        <w:t xml:space="preserve"> </w:t>
      </w:r>
      <w:r>
        <w:t>centripetal;</w:t>
      </w:r>
      <w:r>
        <w:rPr>
          <w:spacing w:val="-3"/>
        </w:rPr>
        <w:t xml:space="preserve"> </w:t>
      </w:r>
      <w:r>
        <w:t>it receives stimulus; now what?</w:t>
      </w:r>
    </w:p>
    <w:p w14:paraId="0CB90795" w14:textId="77777777" w:rsidR="00865E0F" w:rsidRDefault="00000000">
      <w:pPr>
        <w:pStyle w:val="BodyText"/>
        <w:spacing w:line="480" w:lineRule="auto"/>
        <w:ind w:left="260" w:right="929" w:firstLine="720"/>
        <w:jc w:val="both"/>
      </w:pPr>
      <w:r>
        <w:t>In</w:t>
      </w:r>
      <w:r>
        <w:rPr>
          <w:spacing w:val="-2"/>
        </w:rPr>
        <w:t xml:space="preserve"> </w:t>
      </w:r>
      <w:r>
        <w:t>lower</w:t>
      </w:r>
      <w:r>
        <w:rPr>
          <w:spacing w:val="-3"/>
        </w:rPr>
        <w:t xml:space="preserve"> </w:t>
      </w:r>
      <w:r>
        <w:t>forms</w:t>
      </w:r>
      <w:r>
        <w:rPr>
          <w:spacing w:val="-2"/>
        </w:rPr>
        <w:t xml:space="preserve"> </w:t>
      </w:r>
      <w:r>
        <w:t>of</w:t>
      </w:r>
      <w:r>
        <w:rPr>
          <w:spacing w:val="-3"/>
        </w:rPr>
        <w:t xml:space="preserve"> </w:t>
      </w:r>
      <w:r>
        <w:t>life,</w:t>
      </w:r>
      <w:r>
        <w:rPr>
          <w:spacing w:val="-2"/>
        </w:rPr>
        <w:t xml:space="preserve"> </w:t>
      </w:r>
      <w:r>
        <w:t>indeed</w:t>
      </w:r>
      <w:r>
        <w:rPr>
          <w:spacing w:val="-2"/>
        </w:rPr>
        <w:t xml:space="preserve"> </w:t>
      </w:r>
      <w:r>
        <w:t>in</w:t>
      </w:r>
      <w:r>
        <w:rPr>
          <w:spacing w:val="-2"/>
        </w:rPr>
        <w:t xml:space="preserve"> </w:t>
      </w:r>
      <w:r>
        <w:t>very</w:t>
      </w:r>
      <w:r>
        <w:rPr>
          <w:spacing w:val="-2"/>
        </w:rPr>
        <w:t xml:space="preserve"> </w:t>
      </w:r>
      <w:r>
        <w:t>simple</w:t>
      </w:r>
      <w:r>
        <w:rPr>
          <w:spacing w:val="-3"/>
        </w:rPr>
        <w:t xml:space="preserve"> </w:t>
      </w:r>
      <w:r>
        <w:t>organisms,</w:t>
      </w:r>
      <w:r>
        <w:rPr>
          <w:spacing w:val="-2"/>
        </w:rPr>
        <w:t xml:space="preserve"> </w:t>
      </w:r>
      <w:r>
        <w:t>the</w:t>
      </w:r>
      <w:r>
        <w:rPr>
          <w:spacing w:val="-3"/>
        </w:rPr>
        <w:t xml:space="preserve"> </w:t>
      </w:r>
      <w:r>
        <w:t>reaction</w:t>
      </w:r>
      <w:r>
        <w:rPr>
          <w:spacing w:val="-2"/>
        </w:rPr>
        <w:t xml:space="preserve"> </w:t>
      </w:r>
      <w:r>
        <w:t>is</w:t>
      </w:r>
      <w:r>
        <w:rPr>
          <w:spacing w:val="-2"/>
        </w:rPr>
        <w:t xml:space="preserve"> </w:t>
      </w:r>
      <w:r>
        <w:t>close</w:t>
      </w:r>
      <w:r>
        <w:rPr>
          <w:spacing w:val="-3"/>
        </w:rPr>
        <w:t xml:space="preserve"> </w:t>
      </w:r>
      <w:r>
        <w:t>to</w:t>
      </w:r>
      <w:r>
        <w:rPr>
          <w:spacing w:val="-2"/>
        </w:rPr>
        <w:t xml:space="preserve"> </w:t>
      </w:r>
      <w:r>
        <w:t>that</w:t>
      </w:r>
      <w:r>
        <w:rPr>
          <w:spacing w:val="-2"/>
        </w:rPr>
        <w:t xml:space="preserve"> </w:t>
      </w:r>
      <w:r>
        <w:t xml:space="preserve">of mechanical things: it is automatic. There is one stimulus, and just one response, that happens </w:t>
      </w:r>
      <w:r>
        <w:rPr>
          <w:spacing w:val="-2"/>
        </w:rPr>
        <w:t>immediately.</w:t>
      </w:r>
    </w:p>
    <w:p w14:paraId="31648F89" w14:textId="77777777" w:rsidR="00865E0F" w:rsidRDefault="00000000">
      <w:pPr>
        <w:pStyle w:val="BodyText"/>
        <w:spacing w:line="480" w:lineRule="auto"/>
        <w:ind w:left="260" w:right="886" w:firstLine="720"/>
      </w:pPr>
      <w:r>
        <w:t>Now, as the organism develops, it becomes more complex (and the process is not something I can go into now, but you can read about it: a process of differentiation, sensory organs become separate from motor organs etc.). It develops more possibilities, more functions, and more needs. The central nervous system develops in tandem. And what happens is that a kind of delay, or what Bergson calls a zone of ‘indetermination’ starts to be generated</w:t>
      </w:r>
      <w:r>
        <w:rPr>
          <w:spacing w:val="-1"/>
        </w:rPr>
        <w:t xml:space="preserve"> </w:t>
      </w:r>
      <w:r>
        <w:t>IN</w:t>
      </w:r>
      <w:r>
        <w:rPr>
          <w:spacing w:val="-4"/>
        </w:rPr>
        <w:t xml:space="preserve"> </w:t>
      </w:r>
      <w:r>
        <w:t>The</w:t>
      </w:r>
      <w:r>
        <w:rPr>
          <w:spacing w:val="-4"/>
        </w:rPr>
        <w:t xml:space="preserve"> </w:t>
      </w:r>
      <w:r>
        <w:t>brain.</w:t>
      </w:r>
      <w:r>
        <w:rPr>
          <w:spacing w:val="-1"/>
        </w:rPr>
        <w:t xml:space="preserve"> </w:t>
      </w:r>
      <w:r>
        <w:t>What</w:t>
      </w:r>
      <w:r>
        <w:rPr>
          <w:spacing w:val="-3"/>
        </w:rPr>
        <w:t xml:space="preserve"> </w:t>
      </w:r>
      <w:r>
        <w:t>this</w:t>
      </w:r>
      <w:r>
        <w:rPr>
          <w:spacing w:val="-3"/>
        </w:rPr>
        <w:t xml:space="preserve"> </w:t>
      </w:r>
      <w:r>
        <w:t>means</w:t>
      </w:r>
      <w:r>
        <w:rPr>
          <w:spacing w:val="-3"/>
        </w:rPr>
        <w:t xml:space="preserve"> </w:t>
      </w:r>
      <w:r>
        <w:t>is</w:t>
      </w:r>
      <w:r>
        <w:rPr>
          <w:spacing w:val="-3"/>
        </w:rPr>
        <w:t xml:space="preserve"> </w:t>
      </w:r>
      <w:r>
        <w:t>that</w:t>
      </w:r>
      <w:r>
        <w:rPr>
          <w:spacing w:val="-3"/>
        </w:rPr>
        <w:t xml:space="preserve"> </w:t>
      </w:r>
      <w:r>
        <w:t>we</w:t>
      </w:r>
      <w:r>
        <w:rPr>
          <w:spacing w:val="-4"/>
        </w:rPr>
        <w:t xml:space="preserve"> </w:t>
      </w:r>
      <w:r>
        <w:t>have</w:t>
      </w:r>
      <w:r>
        <w:rPr>
          <w:spacing w:val="-2"/>
        </w:rPr>
        <w:t xml:space="preserve"> </w:t>
      </w:r>
      <w:r>
        <w:t>a</w:t>
      </w:r>
      <w:r>
        <w:rPr>
          <w:spacing w:val="-4"/>
        </w:rPr>
        <w:t xml:space="preserve"> </w:t>
      </w:r>
      <w:r>
        <w:t>CHOICE,</w:t>
      </w:r>
      <w:r>
        <w:rPr>
          <w:spacing w:val="-3"/>
        </w:rPr>
        <w:t xml:space="preserve"> </w:t>
      </w:r>
      <w:r>
        <w:t>we</w:t>
      </w:r>
      <w:r>
        <w:rPr>
          <w:spacing w:val="-2"/>
        </w:rPr>
        <w:t xml:space="preserve"> </w:t>
      </w:r>
      <w:r>
        <w:t>are</w:t>
      </w:r>
      <w:r>
        <w:rPr>
          <w:spacing w:val="-4"/>
        </w:rPr>
        <w:t xml:space="preserve"> </w:t>
      </w:r>
      <w:r>
        <w:t>not</w:t>
      </w:r>
      <w:r>
        <w:rPr>
          <w:spacing w:val="-3"/>
        </w:rPr>
        <w:t xml:space="preserve"> </w:t>
      </w:r>
      <w:r>
        <w:t>mechanically DETERMINED to act in a certain way, when we receive a certain stimulus. We have a number of choices, and the brain makes that decision. And when it has made that decision, it then sends a signal down the efferent nerves, to the motor system, and provokes a movement.</w:t>
      </w:r>
    </w:p>
    <w:p w14:paraId="79E33B48" w14:textId="77777777" w:rsidR="00865E0F" w:rsidRDefault="00000000">
      <w:pPr>
        <w:pStyle w:val="BodyText"/>
        <w:spacing w:before="1" w:line="480" w:lineRule="auto"/>
        <w:ind w:left="259" w:right="976" w:firstLine="720"/>
      </w:pPr>
      <w:r>
        <w:t>The brain is eminently PRACTICAL in this sense. And the big mistake of the tradition has been to think that the brain is inherently THEORETICAL. Or perhaps more precisely,</w:t>
      </w:r>
      <w:r>
        <w:rPr>
          <w:spacing w:val="-3"/>
        </w:rPr>
        <w:t xml:space="preserve"> </w:t>
      </w:r>
      <w:r>
        <w:t>since</w:t>
      </w:r>
      <w:r>
        <w:rPr>
          <w:spacing w:val="-4"/>
        </w:rPr>
        <w:t xml:space="preserve"> </w:t>
      </w:r>
      <w:r>
        <w:t>the</w:t>
      </w:r>
      <w:r>
        <w:rPr>
          <w:spacing w:val="-4"/>
        </w:rPr>
        <w:t xml:space="preserve"> </w:t>
      </w:r>
      <w:r>
        <w:t>brain</w:t>
      </w:r>
      <w:r>
        <w:rPr>
          <w:spacing w:val="-1"/>
        </w:rPr>
        <w:t xml:space="preserve"> </w:t>
      </w:r>
      <w:r>
        <w:t>CAN</w:t>
      </w:r>
      <w:r>
        <w:rPr>
          <w:spacing w:val="-4"/>
        </w:rPr>
        <w:t xml:space="preserve"> </w:t>
      </w:r>
      <w:r>
        <w:t>contemplate,</w:t>
      </w:r>
      <w:r>
        <w:rPr>
          <w:spacing w:val="-3"/>
        </w:rPr>
        <w:t xml:space="preserve"> </w:t>
      </w:r>
      <w:r>
        <w:t>it</w:t>
      </w:r>
      <w:r>
        <w:rPr>
          <w:spacing w:val="-3"/>
        </w:rPr>
        <w:t xml:space="preserve"> </w:t>
      </w:r>
      <w:r>
        <w:t>CAN</w:t>
      </w:r>
      <w:r>
        <w:rPr>
          <w:spacing w:val="-4"/>
        </w:rPr>
        <w:t xml:space="preserve"> </w:t>
      </w:r>
      <w:r>
        <w:t>do</w:t>
      </w:r>
      <w:r>
        <w:rPr>
          <w:spacing w:val="-3"/>
        </w:rPr>
        <w:t xml:space="preserve"> </w:t>
      </w:r>
      <w:r>
        <w:t>theory;</w:t>
      </w:r>
      <w:r>
        <w:rPr>
          <w:spacing w:val="-3"/>
        </w:rPr>
        <w:t xml:space="preserve"> </w:t>
      </w:r>
      <w:r>
        <w:t>the</w:t>
      </w:r>
      <w:r>
        <w:rPr>
          <w:spacing w:val="-4"/>
        </w:rPr>
        <w:t xml:space="preserve"> </w:t>
      </w:r>
      <w:r>
        <w:t>mistake</w:t>
      </w:r>
      <w:r>
        <w:rPr>
          <w:spacing w:val="-2"/>
        </w:rPr>
        <w:t xml:space="preserve"> </w:t>
      </w:r>
      <w:r>
        <w:t>has</w:t>
      </w:r>
      <w:r>
        <w:rPr>
          <w:spacing w:val="-3"/>
        </w:rPr>
        <w:t xml:space="preserve"> </w:t>
      </w:r>
      <w:r>
        <w:t>been</w:t>
      </w:r>
      <w:r>
        <w:rPr>
          <w:spacing w:val="-3"/>
        </w:rPr>
        <w:t xml:space="preserve"> </w:t>
      </w:r>
      <w:r>
        <w:t>to</w:t>
      </w:r>
      <w:r>
        <w:rPr>
          <w:spacing w:val="-3"/>
        </w:rPr>
        <w:t xml:space="preserve"> </w:t>
      </w:r>
      <w:r>
        <w:t>think that PERCEPTION is contemplative, theoretical. In what sense? Well, in the sense that perceiving was thought to be like taking a photograph. It captures everything, it doesn’t select. It sits back and it realistically captures whatever is out there.</w:t>
      </w:r>
    </w:p>
    <w:p w14:paraId="1D66220F" w14:textId="77777777" w:rsidR="00865E0F" w:rsidRDefault="00000000">
      <w:pPr>
        <w:pStyle w:val="BodyText"/>
        <w:spacing w:line="480" w:lineRule="auto"/>
        <w:ind w:left="259" w:right="886" w:firstLine="720"/>
      </w:pPr>
      <w:r>
        <w:t>Here we are back at the selective nature of our perception: if perception is in fact practical,</w:t>
      </w:r>
      <w:r>
        <w:rPr>
          <w:spacing w:val="-3"/>
        </w:rPr>
        <w:t xml:space="preserve"> </w:t>
      </w:r>
      <w:r>
        <w:t>if</w:t>
      </w:r>
      <w:r>
        <w:rPr>
          <w:spacing w:val="-4"/>
        </w:rPr>
        <w:t xml:space="preserve"> </w:t>
      </w:r>
      <w:r>
        <w:t>our</w:t>
      </w:r>
      <w:r>
        <w:rPr>
          <w:spacing w:val="-4"/>
        </w:rPr>
        <w:t xml:space="preserve"> </w:t>
      </w:r>
      <w:r>
        <w:t>sensory</w:t>
      </w:r>
      <w:r>
        <w:rPr>
          <w:spacing w:val="-3"/>
        </w:rPr>
        <w:t xml:space="preserve"> </w:t>
      </w:r>
      <w:r>
        <w:t>organs</w:t>
      </w:r>
      <w:r>
        <w:rPr>
          <w:spacing w:val="-3"/>
        </w:rPr>
        <w:t xml:space="preserve"> </w:t>
      </w:r>
      <w:r>
        <w:t>have</w:t>
      </w:r>
      <w:r>
        <w:rPr>
          <w:spacing w:val="-2"/>
        </w:rPr>
        <w:t xml:space="preserve"> </w:t>
      </w:r>
      <w:r>
        <w:t>evolved</w:t>
      </w:r>
      <w:r>
        <w:rPr>
          <w:spacing w:val="-3"/>
        </w:rPr>
        <w:t xml:space="preserve"> </w:t>
      </w:r>
      <w:r>
        <w:t>only</w:t>
      </w:r>
      <w:r>
        <w:rPr>
          <w:spacing w:val="-1"/>
        </w:rPr>
        <w:t xml:space="preserve"> </w:t>
      </w:r>
      <w:r>
        <w:t>to</w:t>
      </w:r>
      <w:r>
        <w:rPr>
          <w:spacing w:val="-3"/>
        </w:rPr>
        <w:t xml:space="preserve"> </w:t>
      </w:r>
      <w:r>
        <w:t>serve</w:t>
      </w:r>
      <w:r>
        <w:rPr>
          <w:spacing w:val="-4"/>
        </w:rPr>
        <w:t xml:space="preserve"> </w:t>
      </w:r>
      <w:r>
        <w:t>practical</w:t>
      </w:r>
      <w:r>
        <w:rPr>
          <w:spacing w:val="-3"/>
        </w:rPr>
        <w:t xml:space="preserve"> </w:t>
      </w:r>
      <w:r>
        <w:t>functions,</w:t>
      </w:r>
      <w:r>
        <w:rPr>
          <w:spacing w:val="-3"/>
        </w:rPr>
        <w:t xml:space="preserve"> </w:t>
      </w:r>
      <w:r>
        <w:t>the</w:t>
      </w:r>
      <w:r>
        <w:rPr>
          <w:spacing w:val="-4"/>
        </w:rPr>
        <w:t xml:space="preserve"> </w:t>
      </w:r>
      <w:r>
        <w:t>brain</w:t>
      </w:r>
      <w:r>
        <w:rPr>
          <w:spacing w:val="-3"/>
        </w:rPr>
        <w:t xml:space="preserve"> </w:t>
      </w:r>
      <w:r>
        <w:t>will perceive</w:t>
      </w:r>
      <w:r>
        <w:rPr>
          <w:spacing w:val="-3"/>
        </w:rPr>
        <w:t xml:space="preserve"> </w:t>
      </w:r>
      <w:r>
        <w:t>of</w:t>
      </w:r>
      <w:r>
        <w:rPr>
          <w:spacing w:val="-2"/>
        </w:rPr>
        <w:t xml:space="preserve"> </w:t>
      </w:r>
      <w:r>
        <w:t>the</w:t>
      </w:r>
      <w:r>
        <w:rPr>
          <w:spacing w:val="-2"/>
        </w:rPr>
        <w:t xml:space="preserve"> </w:t>
      </w:r>
      <w:r>
        <w:t>outer</w:t>
      </w:r>
      <w:r>
        <w:rPr>
          <w:spacing w:val="-2"/>
        </w:rPr>
        <w:t xml:space="preserve"> </w:t>
      </w:r>
      <w:r>
        <w:t>world</w:t>
      </w:r>
      <w:r>
        <w:rPr>
          <w:spacing w:val="-1"/>
        </w:rPr>
        <w:t xml:space="preserve"> </w:t>
      </w:r>
      <w:r>
        <w:t>only</w:t>
      </w:r>
      <w:r>
        <w:rPr>
          <w:spacing w:val="-2"/>
        </w:rPr>
        <w:t xml:space="preserve"> </w:t>
      </w:r>
      <w:r>
        <w:t>those</w:t>
      </w:r>
      <w:r>
        <w:rPr>
          <w:spacing w:val="-2"/>
        </w:rPr>
        <w:t xml:space="preserve"> </w:t>
      </w:r>
      <w:r>
        <w:t>features</w:t>
      </w:r>
      <w:r>
        <w:rPr>
          <w:spacing w:val="-1"/>
        </w:rPr>
        <w:t xml:space="preserve"> </w:t>
      </w:r>
      <w:r>
        <w:t>which</w:t>
      </w:r>
      <w:r>
        <w:rPr>
          <w:spacing w:val="-1"/>
        </w:rPr>
        <w:t xml:space="preserve"> </w:t>
      </w:r>
      <w:r>
        <w:t>it</w:t>
      </w:r>
      <w:r>
        <w:rPr>
          <w:spacing w:val="-1"/>
        </w:rPr>
        <w:t xml:space="preserve"> </w:t>
      </w:r>
      <w:r>
        <w:t>NEEDS</w:t>
      </w:r>
      <w:r>
        <w:rPr>
          <w:spacing w:val="-2"/>
        </w:rPr>
        <w:t xml:space="preserve"> </w:t>
      </w:r>
      <w:r>
        <w:t>to</w:t>
      </w:r>
      <w:r>
        <w:rPr>
          <w:spacing w:val="-1"/>
        </w:rPr>
        <w:t xml:space="preserve"> </w:t>
      </w:r>
      <w:r>
        <w:t>perceive.</w:t>
      </w:r>
      <w:r>
        <w:rPr>
          <w:spacing w:val="-1"/>
        </w:rPr>
        <w:t xml:space="preserve"> </w:t>
      </w:r>
      <w:r>
        <w:t>The</w:t>
      </w:r>
      <w:r>
        <w:rPr>
          <w:spacing w:val="-2"/>
        </w:rPr>
        <w:t xml:space="preserve"> </w:t>
      </w:r>
      <w:r>
        <w:t>others</w:t>
      </w:r>
      <w:r>
        <w:rPr>
          <w:spacing w:val="-1"/>
        </w:rPr>
        <w:t xml:space="preserve"> </w:t>
      </w:r>
      <w:r>
        <w:rPr>
          <w:spacing w:val="-4"/>
        </w:rPr>
        <w:t>will</w:t>
      </w:r>
    </w:p>
    <w:p w14:paraId="72355850" w14:textId="77777777" w:rsidR="00865E0F" w:rsidRDefault="00865E0F">
      <w:pPr>
        <w:spacing w:line="480" w:lineRule="auto"/>
        <w:sectPr w:rsidR="00865E0F" w:rsidSect="00073C35">
          <w:pgSz w:w="11910" w:h="16840"/>
          <w:pgMar w:top="880" w:right="560" w:bottom="880" w:left="1180" w:header="694" w:footer="685" w:gutter="0"/>
          <w:cols w:space="720"/>
        </w:sectPr>
      </w:pPr>
    </w:p>
    <w:p w14:paraId="0389DE1E" w14:textId="77777777" w:rsidR="00865E0F" w:rsidRDefault="00865E0F">
      <w:pPr>
        <w:pStyle w:val="BodyText"/>
        <w:spacing w:before="269"/>
      </w:pPr>
    </w:p>
    <w:p w14:paraId="5B1ACB7C" w14:textId="77777777" w:rsidR="00865E0F" w:rsidRDefault="00000000">
      <w:pPr>
        <w:pStyle w:val="BodyText"/>
        <w:spacing w:line="480" w:lineRule="auto"/>
        <w:ind w:left="260" w:right="886"/>
      </w:pPr>
      <w:r>
        <w:t>be</w:t>
      </w:r>
      <w:r>
        <w:rPr>
          <w:spacing w:val="-4"/>
        </w:rPr>
        <w:t xml:space="preserve"> </w:t>
      </w:r>
      <w:r>
        <w:t>filtered</w:t>
      </w:r>
      <w:r>
        <w:rPr>
          <w:spacing w:val="-3"/>
        </w:rPr>
        <w:t xml:space="preserve"> </w:t>
      </w:r>
      <w:r>
        <w:t>out.</w:t>
      </w:r>
      <w:r>
        <w:rPr>
          <w:spacing w:val="-3"/>
        </w:rPr>
        <w:t xml:space="preserve"> </w:t>
      </w:r>
      <w:r>
        <w:t>All</w:t>
      </w:r>
      <w:r>
        <w:rPr>
          <w:spacing w:val="-3"/>
        </w:rPr>
        <w:t xml:space="preserve"> </w:t>
      </w:r>
      <w:r>
        <w:t>those</w:t>
      </w:r>
      <w:r>
        <w:rPr>
          <w:spacing w:val="-2"/>
        </w:rPr>
        <w:t xml:space="preserve"> </w:t>
      </w:r>
      <w:r>
        <w:t>distant</w:t>
      </w:r>
      <w:r>
        <w:rPr>
          <w:spacing w:val="-3"/>
        </w:rPr>
        <w:t xml:space="preserve"> </w:t>
      </w:r>
      <w:r>
        <w:t>influences,</w:t>
      </w:r>
      <w:r>
        <w:rPr>
          <w:spacing w:val="-3"/>
        </w:rPr>
        <w:t xml:space="preserve"> </w:t>
      </w:r>
      <w:r>
        <w:t>those</w:t>
      </w:r>
      <w:r>
        <w:rPr>
          <w:spacing w:val="-2"/>
        </w:rPr>
        <w:t xml:space="preserve"> </w:t>
      </w:r>
      <w:r>
        <w:t>wavelengths</w:t>
      </w:r>
      <w:r>
        <w:rPr>
          <w:spacing w:val="-3"/>
        </w:rPr>
        <w:t xml:space="preserve"> </w:t>
      </w:r>
      <w:r>
        <w:t>of</w:t>
      </w:r>
      <w:r>
        <w:rPr>
          <w:spacing w:val="-4"/>
        </w:rPr>
        <w:t xml:space="preserve"> </w:t>
      </w:r>
      <w:r>
        <w:t>light</w:t>
      </w:r>
      <w:r>
        <w:rPr>
          <w:spacing w:val="-3"/>
        </w:rPr>
        <w:t xml:space="preserve"> </w:t>
      </w:r>
      <w:r>
        <w:t>that</w:t>
      </w:r>
      <w:r>
        <w:rPr>
          <w:spacing w:val="-1"/>
        </w:rPr>
        <w:t xml:space="preserve"> </w:t>
      </w:r>
      <w:r>
        <w:t>have</w:t>
      </w:r>
      <w:r>
        <w:rPr>
          <w:spacing w:val="-4"/>
        </w:rPr>
        <w:t xml:space="preserve"> </w:t>
      </w:r>
      <w:r>
        <w:t>no</w:t>
      </w:r>
      <w:r>
        <w:rPr>
          <w:spacing w:val="-3"/>
        </w:rPr>
        <w:t xml:space="preserve"> </w:t>
      </w:r>
      <w:r>
        <w:t>practical function for us, will not be perceived at all.</w:t>
      </w:r>
    </w:p>
    <w:p w14:paraId="2DFD42CB" w14:textId="77777777" w:rsidR="00865E0F" w:rsidRDefault="00000000">
      <w:pPr>
        <w:pStyle w:val="BodyText"/>
        <w:spacing w:line="480" w:lineRule="auto"/>
        <w:ind w:left="260" w:right="886" w:firstLine="720"/>
      </w:pPr>
      <w:r>
        <w:t>Because the brain is practical, in the first instance. Perception is too. What we perceive,</w:t>
      </w:r>
      <w:r>
        <w:rPr>
          <w:spacing w:val="-3"/>
        </w:rPr>
        <w:t xml:space="preserve"> </w:t>
      </w:r>
      <w:r>
        <w:t>Bergson</w:t>
      </w:r>
      <w:r>
        <w:rPr>
          <w:spacing w:val="-3"/>
        </w:rPr>
        <w:t xml:space="preserve"> </w:t>
      </w:r>
      <w:r>
        <w:t>says</w:t>
      </w:r>
      <w:r>
        <w:rPr>
          <w:spacing w:val="-3"/>
        </w:rPr>
        <w:t xml:space="preserve"> </w:t>
      </w:r>
      <w:r>
        <w:t>is</w:t>
      </w:r>
      <w:r>
        <w:rPr>
          <w:spacing w:val="-1"/>
        </w:rPr>
        <w:t xml:space="preserve"> </w:t>
      </w:r>
      <w:r>
        <w:t>not</w:t>
      </w:r>
      <w:r>
        <w:rPr>
          <w:spacing w:val="-3"/>
        </w:rPr>
        <w:t xml:space="preserve"> </w:t>
      </w:r>
      <w:r>
        <w:t>just</w:t>
      </w:r>
      <w:r>
        <w:rPr>
          <w:spacing w:val="-3"/>
        </w:rPr>
        <w:t xml:space="preserve"> </w:t>
      </w:r>
      <w:r>
        <w:t>things;</w:t>
      </w:r>
      <w:r>
        <w:rPr>
          <w:spacing w:val="-3"/>
        </w:rPr>
        <w:t xml:space="preserve"> </w:t>
      </w:r>
      <w:r>
        <w:t>but</w:t>
      </w:r>
      <w:r>
        <w:rPr>
          <w:spacing w:val="-3"/>
        </w:rPr>
        <w:t xml:space="preserve"> </w:t>
      </w:r>
      <w:r>
        <w:t>rather</w:t>
      </w:r>
      <w:r>
        <w:rPr>
          <w:spacing w:val="-4"/>
        </w:rPr>
        <w:t xml:space="preserve"> </w:t>
      </w:r>
      <w:r>
        <w:t>what</w:t>
      </w:r>
      <w:r>
        <w:rPr>
          <w:spacing w:val="-3"/>
        </w:rPr>
        <w:t xml:space="preserve"> </w:t>
      </w:r>
      <w:r>
        <w:t>we</w:t>
      </w:r>
      <w:r>
        <w:rPr>
          <w:spacing w:val="-2"/>
        </w:rPr>
        <w:t xml:space="preserve"> </w:t>
      </w:r>
      <w:r>
        <w:t>receive</w:t>
      </w:r>
      <w:r>
        <w:rPr>
          <w:spacing w:val="-4"/>
        </w:rPr>
        <w:t xml:space="preserve"> </w:t>
      </w:r>
      <w:r>
        <w:t>is</w:t>
      </w:r>
      <w:r>
        <w:rPr>
          <w:spacing w:val="-3"/>
        </w:rPr>
        <w:t xml:space="preserve"> </w:t>
      </w:r>
      <w:r>
        <w:t>something</w:t>
      </w:r>
      <w:r>
        <w:rPr>
          <w:spacing w:val="-3"/>
        </w:rPr>
        <w:t xml:space="preserve"> </w:t>
      </w:r>
      <w:r>
        <w:t>like</w:t>
      </w:r>
      <w:r>
        <w:rPr>
          <w:spacing w:val="-4"/>
        </w:rPr>
        <w:t xml:space="preserve"> </w:t>
      </w:r>
      <w:r>
        <w:t>those aspects of things which offer us or ‘afford’ us possibilities for MOVEMENT. It is as if ‘virtual’ paths, virtual possibilities are presented to us on the surface of the real.</w:t>
      </w:r>
    </w:p>
    <w:p w14:paraId="67F82B0D" w14:textId="77777777" w:rsidR="00865E0F" w:rsidRDefault="00000000">
      <w:pPr>
        <w:pStyle w:val="BodyText"/>
        <w:ind w:left="980"/>
      </w:pPr>
      <w:r>
        <w:t>‘Virtual’</w:t>
      </w:r>
      <w:r>
        <w:rPr>
          <w:spacing w:val="-2"/>
        </w:rPr>
        <w:t xml:space="preserve"> </w:t>
      </w:r>
      <w:r>
        <w:t>is</w:t>
      </w:r>
      <w:r>
        <w:rPr>
          <w:spacing w:val="-1"/>
        </w:rPr>
        <w:t xml:space="preserve"> </w:t>
      </w:r>
      <w:r>
        <w:t>the</w:t>
      </w:r>
      <w:r>
        <w:rPr>
          <w:spacing w:val="-2"/>
        </w:rPr>
        <w:t xml:space="preserve"> </w:t>
      </w:r>
      <w:r>
        <w:t>word</w:t>
      </w:r>
      <w:r>
        <w:rPr>
          <w:spacing w:val="-1"/>
        </w:rPr>
        <w:t xml:space="preserve"> </w:t>
      </w:r>
      <w:r>
        <w:t>Bergson</w:t>
      </w:r>
      <w:r>
        <w:rPr>
          <w:spacing w:val="-1"/>
        </w:rPr>
        <w:t xml:space="preserve"> </w:t>
      </w:r>
      <w:r>
        <w:t>uses</w:t>
      </w:r>
      <w:r>
        <w:rPr>
          <w:spacing w:val="-1"/>
        </w:rPr>
        <w:t xml:space="preserve"> </w:t>
      </w:r>
      <w:r>
        <w:t>here.</w:t>
      </w:r>
      <w:r>
        <w:rPr>
          <w:spacing w:val="-1"/>
        </w:rPr>
        <w:t xml:space="preserve"> </w:t>
      </w:r>
      <w:r>
        <w:t>Deleuze will</w:t>
      </w:r>
      <w:r>
        <w:rPr>
          <w:spacing w:val="-1"/>
        </w:rPr>
        <w:t xml:space="preserve"> </w:t>
      </w:r>
      <w:r>
        <w:t>make</w:t>
      </w:r>
      <w:r>
        <w:rPr>
          <w:spacing w:val="-2"/>
        </w:rPr>
        <w:t xml:space="preserve"> </w:t>
      </w:r>
      <w:r>
        <w:t>a</w:t>
      </w:r>
      <w:r>
        <w:rPr>
          <w:spacing w:val="-2"/>
        </w:rPr>
        <w:t xml:space="preserve"> </w:t>
      </w:r>
      <w:r>
        <w:t>lot</w:t>
      </w:r>
      <w:r>
        <w:rPr>
          <w:spacing w:val="-1"/>
        </w:rPr>
        <w:t xml:space="preserve"> </w:t>
      </w:r>
      <w:r>
        <w:t>of</w:t>
      </w:r>
      <w:r>
        <w:rPr>
          <w:spacing w:val="-1"/>
        </w:rPr>
        <w:t xml:space="preserve"> </w:t>
      </w:r>
      <w:r>
        <w:rPr>
          <w:spacing w:val="-5"/>
        </w:rPr>
        <w:t>it.</w:t>
      </w:r>
    </w:p>
    <w:p w14:paraId="3698929A" w14:textId="77777777" w:rsidR="00865E0F" w:rsidRDefault="00865E0F">
      <w:pPr>
        <w:pStyle w:val="BodyText"/>
      </w:pPr>
    </w:p>
    <w:p w14:paraId="163CE19C" w14:textId="77777777" w:rsidR="00865E0F" w:rsidRDefault="00000000">
      <w:pPr>
        <w:pStyle w:val="BodyText"/>
        <w:spacing w:line="480" w:lineRule="auto"/>
        <w:ind w:left="260" w:right="886" w:firstLine="720"/>
      </w:pPr>
      <w:r>
        <w:t>So</w:t>
      </w:r>
      <w:r>
        <w:rPr>
          <w:spacing w:val="-3"/>
        </w:rPr>
        <w:t xml:space="preserve"> </w:t>
      </w:r>
      <w:r>
        <w:t>the</w:t>
      </w:r>
      <w:r>
        <w:rPr>
          <w:spacing w:val="-4"/>
        </w:rPr>
        <w:t xml:space="preserve"> </w:t>
      </w:r>
      <w:r>
        <w:t>difference</w:t>
      </w:r>
      <w:r>
        <w:rPr>
          <w:spacing w:val="-4"/>
        </w:rPr>
        <w:t xml:space="preserve"> </w:t>
      </w:r>
      <w:r>
        <w:t>in</w:t>
      </w:r>
      <w:r>
        <w:rPr>
          <w:spacing w:val="-3"/>
        </w:rPr>
        <w:t xml:space="preserve"> </w:t>
      </w:r>
      <w:r>
        <w:t>intensity</w:t>
      </w:r>
      <w:r>
        <w:rPr>
          <w:spacing w:val="-3"/>
        </w:rPr>
        <w:t xml:space="preserve"> </w:t>
      </w:r>
      <w:r>
        <w:t>between</w:t>
      </w:r>
      <w:r>
        <w:rPr>
          <w:spacing w:val="-3"/>
        </w:rPr>
        <w:t xml:space="preserve"> </w:t>
      </w:r>
      <w:r>
        <w:t>matter</w:t>
      </w:r>
      <w:r>
        <w:rPr>
          <w:spacing w:val="-4"/>
        </w:rPr>
        <w:t xml:space="preserve"> </w:t>
      </w:r>
      <w:r>
        <w:t>(qua</w:t>
      </w:r>
      <w:r>
        <w:rPr>
          <w:spacing w:val="-2"/>
        </w:rPr>
        <w:t xml:space="preserve"> </w:t>
      </w:r>
      <w:r>
        <w:t>image,</w:t>
      </w:r>
      <w:r>
        <w:rPr>
          <w:spacing w:val="-3"/>
        </w:rPr>
        <w:t xml:space="preserve"> </w:t>
      </w:r>
      <w:r>
        <w:t>qua</w:t>
      </w:r>
      <w:r>
        <w:rPr>
          <w:spacing w:val="-4"/>
        </w:rPr>
        <w:t xml:space="preserve"> </w:t>
      </w:r>
      <w:r>
        <w:t>unconscious</w:t>
      </w:r>
      <w:r>
        <w:rPr>
          <w:spacing w:val="-3"/>
        </w:rPr>
        <w:t xml:space="preserve"> </w:t>
      </w:r>
      <w:r>
        <w:t>impersonal perception) and</w:t>
      </w:r>
      <w:r>
        <w:rPr>
          <w:spacing w:val="-1"/>
        </w:rPr>
        <w:t xml:space="preserve"> </w:t>
      </w:r>
      <w:r>
        <w:t>perception</w:t>
      </w:r>
      <w:r>
        <w:rPr>
          <w:spacing w:val="-1"/>
        </w:rPr>
        <w:t xml:space="preserve"> </w:t>
      </w:r>
      <w:r>
        <w:t>in</w:t>
      </w:r>
      <w:r>
        <w:rPr>
          <w:spacing w:val="-1"/>
        </w:rPr>
        <w:t xml:space="preserve"> </w:t>
      </w:r>
      <w:r>
        <w:t>the</w:t>
      </w:r>
      <w:r>
        <w:rPr>
          <w:spacing w:val="-2"/>
        </w:rPr>
        <w:t xml:space="preserve"> </w:t>
      </w:r>
      <w:r>
        <w:rPr>
          <w:i/>
        </w:rPr>
        <w:t>narrow</w:t>
      </w:r>
      <w:r>
        <w:rPr>
          <w:i/>
          <w:spacing w:val="-1"/>
        </w:rPr>
        <w:t xml:space="preserve"> </w:t>
      </w:r>
      <w:r>
        <w:t>sense,</w:t>
      </w:r>
      <w:r>
        <w:rPr>
          <w:spacing w:val="-1"/>
        </w:rPr>
        <w:t xml:space="preserve"> </w:t>
      </w:r>
      <w:r>
        <w:t>our</w:t>
      </w:r>
      <w:r>
        <w:rPr>
          <w:spacing w:val="-2"/>
        </w:rPr>
        <w:t xml:space="preserve"> </w:t>
      </w:r>
      <w:r>
        <w:t>conscious</w:t>
      </w:r>
      <w:r>
        <w:rPr>
          <w:spacing w:val="-1"/>
        </w:rPr>
        <w:t xml:space="preserve"> </w:t>
      </w:r>
      <w:r>
        <w:t>personal</w:t>
      </w:r>
      <w:r>
        <w:rPr>
          <w:spacing w:val="-1"/>
        </w:rPr>
        <w:t xml:space="preserve"> </w:t>
      </w:r>
      <w:r>
        <w:t>perception,</w:t>
      </w:r>
      <w:r>
        <w:rPr>
          <w:spacing w:val="-1"/>
        </w:rPr>
        <w:t xml:space="preserve"> </w:t>
      </w:r>
      <w:r>
        <w:t>is</w:t>
      </w:r>
      <w:r>
        <w:rPr>
          <w:spacing w:val="-1"/>
        </w:rPr>
        <w:t xml:space="preserve"> </w:t>
      </w:r>
      <w:r>
        <w:t>that</w:t>
      </w:r>
      <w:r>
        <w:rPr>
          <w:spacing w:val="-1"/>
        </w:rPr>
        <w:t xml:space="preserve"> </w:t>
      </w:r>
      <w:r>
        <w:t>the latter</w:t>
      </w:r>
      <w:r>
        <w:rPr>
          <w:spacing w:val="-2"/>
        </w:rPr>
        <w:t xml:space="preserve"> </w:t>
      </w:r>
      <w:r>
        <w:t>is</w:t>
      </w:r>
      <w:r>
        <w:rPr>
          <w:spacing w:val="-1"/>
        </w:rPr>
        <w:t xml:space="preserve"> </w:t>
      </w:r>
      <w:r>
        <w:t>SUBTRACTIVE,</w:t>
      </w:r>
      <w:r>
        <w:rPr>
          <w:spacing w:val="-1"/>
        </w:rPr>
        <w:t xml:space="preserve"> </w:t>
      </w:r>
      <w:r>
        <w:t>it</w:t>
      </w:r>
      <w:r>
        <w:rPr>
          <w:spacing w:val="-1"/>
        </w:rPr>
        <w:t xml:space="preserve"> </w:t>
      </w:r>
      <w:r>
        <w:t>subtracts</w:t>
      </w:r>
      <w:r>
        <w:rPr>
          <w:spacing w:val="-1"/>
        </w:rPr>
        <w:t xml:space="preserve"> </w:t>
      </w:r>
      <w:r>
        <w:t>from</w:t>
      </w:r>
      <w:r>
        <w:rPr>
          <w:spacing w:val="-1"/>
        </w:rPr>
        <w:t xml:space="preserve"> </w:t>
      </w:r>
      <w:r>
        <w:t>the</w:t>
      </w:r>
      <w:r>
        <w:rPr>
          <w:spacing w:val="-2"/>
        </w:rPr>
        <w:t xml:space="preserve"> </w:t>
      </w:r>
      <w:r>
        <w:t>real</w:t>
      </w:r>
      <w:r>
        <w:rPr>
          <w:spacing w:val="-1"/>
        </w:rPr>
        <w:t xml:space="preserve"> </w:t>
      </w:r>
      <w:r>
        <w:t>and</w:t>
      </w:r>
      <w:r>
        <w:rPr>
          <w:spacing w:val="-1"/>
        </w:rPr>
        <w:t xml:space="preserve"> </w:t>
      </w:r>
      <w:r>
        <w:t>focuses</w:t>
      </w:r>
      <w:r>
        <w:rPr>
          <w:spacing w:val="-1"/>
        </w:rPr>
        <w:t xml:space="preserve"> </w:t>
      </w:r>
      <w:r>
        <w:t>solely</w:t>
      </w:r>
      <w:r>
        <w:rPr>
          <w:spacing w:val="-1"/>
        </w:rPr>
        <w:t xml:space="preserve"> </w:t>
      </w:r>
      <w:r>
        <w:t>on</w:t>
      </w:r>
      <w:r>
        <w:rPr>
          <w:spacing w:val="-1"/>
        </w:rPr>
        <w:t xml:space="preserve"> </w:t>
      </w:r>
      <w:r>
        <w:t>those</w:t>
      </w:r>
      <w:r>
        <w:rPr>
          <w:spacing w:val="-2"/>
        </w:rPr>
        <w:t xml:space="preserve"> </w:t>
      </w:r>
      <w:r>
        <w:t>aspects</w:t>
      </w:r>
      <w:r>
        <w:rPr>
          <w:spacing w:val="-1"/>
        </w:rPr>
        <w:t xml:space="preserve"> </w:t>
      </w:r>
      <w:r>
        <w:t>which appeal to some need that the organism has, and that offer us ways in which to move our organs and our whole body, so as to SATISFY those needs.</w:t>
      </w:r>
    </w:p>
    <w:p w14:paraId="38A7D1F9" w14:textId="77777777" w:rsidR="00865E0F" w:rsidRDefault="00865E0F">
      <w:pPr>
        <w:pStyle w:val="BodyText"/>
      </w:pPr>
    </w:p>
    <w:p w14:paraId="192F0F0E" w14:textId="77777777" w:rsidR="00865E0F" w:rsidRDefault="00865E0F">
      <w:pPr>
        <w:pStyle w:val="BodyText"/>
      </w:pPr>
    </w:p>
    <w:p w14:paraId="3D615E82" w14:textId="77777777" w:rsidR="00865E0F" w:rsidRDefault="00000000">
      <w:pPr>
        <w:pStyle w:val="Heading5"/>
      </w:pPr>
      <w:r>
        <w:rPr>
          <w:spacing w:val="-2"/>
        </w:rPr>
        <w:t>Memory</w:t>
      </w:r>
    </w:p>
    <w:p w14:paraId="5B737392" w14:textId="77777777" w:rsidR="00865E0F" w:rsidRDefault="00865E0F">
      <w:pPr>
        <w:pStyle w:val="BodyText"/>
        <w:rPr>
          <w:b/>
        </w:rPr>
      </w:pPr>
    </w:p>
    <w:p w14:paraId="772599C7" w14:textId="77777777" w:rsidR="00865E0F" w:rsidRDefault="00000000">
      <w:pPr>
        <w:pStyle w:val="BodyText"/>
        <w:spacing w:before="1" w:line="480" w:lineRule="auto"/>
        <w:ind w:left="260" w:right="976"/>
      </w:pPr>
      <w:r>
        <w:t>So</w:t>
      </w:r>
      <w:r>
        <w:rPr>
          <w:spacing w:val="-3"/>
        </w:rPr>
        <w:t xml:space="preserve"> </w:t>
      </w:r>
      <w:r>
        <w:t>we’ve</w:t>
      </w:r>
      <w:r>
        <w:rPr>
          <w:spacing w:val="-4"/>
        </w:rPr>
        <w:t xml:space="preserve"> </w:t>
      </w:r>
      <w:r>
        <w:t>seen</w:t>
      </w:r>
      <w:r>
        <w:rPr>
          <w:spacing w:val="-3"/>
        </w:rPr>
        <w:t xml:space="preserve"> </w:t>
      </w:r>
      <w:r>
        <w:t>that</w:t>
      </w:r>
      <w:r>
        <w:rPr>
          <w:spacing w:val="-3"/>
        </w:rPr>
        <w:t xml:space="preserve"> </w:t>
      </w:r>
      <w:r>
        <w:t>Bergson’s</w:t>
      </w:r>
      <w:r>
        <w:rPr>
          <w:spacing w:val="-3"/>
        </w:rPr>
        <w:t xml:space="preserve"> </w:t>
      </w:r>
      <w:r>
        <w:t>philosophical</w:t>
      </w:r>
      <w:r>
        <w:rPr>
          <w:spacing w:val="-3"/>
        </w:rPr>
        <w:t xml:space="preserve"> </w:t>
      </w:r>
      <w:r>
        <w:t>gesture</w:t>
      </w:r>
      <w:r>
        <w:rPr>
          <w:spacing w:val="-4"/>
        </w:rPr>
        <w:t xml:space="preserve"> </w:t>
      </w:r>
      <w:r>
        <w:t>involves</w:t>
      </w:r>
      <w:r>
        <w:rPr>
          <w:spacing w:val="-3"/>
        </w:rPr>
        <w:t xml:space="preserve"> </w:t>
      </w:r>
      <w:r>
        <w:t>a</w:t>
      </w:r>
      <w:r>
        <w:rPr>
          <w:spacing w:val="-4"/>
        </w:rPr>
        <w:t xml:space="preserve"> </w:t>
      </w:r>
      <w:r>
        <w:t>series</w:t>
      </w:r>
      <w:r>
        <w:rPr>
          <w:spacing w:val="-3"/>
        </w:rPr>
        <w:t xml:space="preserve"> </w:t>
      </w:r>
      <w:r>
        <w:t>of</w:t>
      </w:r>
      <w:r>
        <w:rPr>
          <w:spacing w:val="-4"/>
        </w:rPr>
        <w:t xml:space="preserve"> </w:t>
      </w:r>
      <w:r>
        <w:t>differentiations</w:t>
      </w:r>
      <w:r>
        <w:rPr>
          <w:spacing w:val="-3"/>
        </w:rPr>
        <w:t xml:space="preserve"> </w:t>
      </w:r>
      <w:r>
        <w:t>of different kinds: replace a difference in kind with a difference of intensity; and then show what nature this latter difference has.</w:t>
      </w:r>
    </w:p>
    <w:p w14:paraId="78895D27" w14:textId="77777777" w:rsidR="00865E0F" w:rsidRDefault="00000000">
      <w:pPr>
        <w:pStyle w:val="BodyText"/>
        <w:spacing w:line="480" w:lineRule="auto"/>
        <w:ind w:left="260" w:right="895" w:firstLine="720"/>
      </w:pPr>
      <w:r>
        <w:t>But</w:t>
      </w:r>
      <w:r>
        <w:rPr>
          <w:spacing w:val="-3"/>
        </w:rPr>
        <w:t xml:space="preserve"> </w:t>
      </w:r>
      <w:r>
        <w:t>this</w:t>
      </w:r>
      <w:r>
        <w:rPr>
          <w:spacing w:val="-3"/>
        </w:rPr>
        <w:t xml:space="preserve"> </w:t>
      </w:r>
      <w:r>
        <w:t>process</w:t>
      </w:r>
      <w:r>
        <w:rPr>
          <w:spacing w:val="-3"/>
        </w:rPr>
        <w:t xml:space="preserve"> </w:t>
      </w:r>
      <w:r>
        <w:t>can</w:t>
      </w:r>
      <w:r>
        <w:rPr>
          <w:spacing w:val="-3"/>
        </w:rPr>
        <w:t xml:space="preserve"> </w:t>
      </w:r>
      <w:r>
        <w:t>work</w:t>
      </w:r>
      <w:r>
        <w:rPr>
          <w:spacing w:val="-3"/>
        </w:rPr>
        <w:t xml:space="preserve"> </w:t>
      </w:r>
      <w:r>
        <w:t>in</w:t>
      </w:r>
      <w:r>
        <w:rPr>
          <w:spacing w:val="-3"/>
        </w:rPr>
        <w:t xml:space="preserve"> </w:t>
      </w:r>
      <w:r>
        <w:t>the</w:t>
      </w:r>
      <w:r>
        <w:rPr>
          <w:spacing w:val="-4"/>
        </w:rPr>
        <w:t xml:space="preserve"> </w:t>
      </w:r>
      <w:r>
        <w:t>opposite</w:t>
      </w:r>
      <w:r>
        <w:rPr>
          <w:spacing w:val="-4"/>
        </w:rPr>
        <w:t xml:space="preserve"> </w:t>
      </w:r>
      <w:r>
        <w:t>direction</w:t>
      </w:r>
      <w:r>
        <w:rPr>
          <w:spacing w:val="-3"/>
        </w:rPr>
        <w:t xml:space="preserve"> </w:t>
      </w:r>
      <w:r>
        <w:t>too:</w:t>
      </w:r>
      <w:r>
        <w:rPr>
          <w:spacing w:val="-3"/>
        </w:rPr>
        <w:t xml:space="preserve"> </w:t>
      </w:r>
      <w:r>
        <w:t>sometimes</w:t>
      </w:r>
      <w:r>
        <w:rPr>
          <w:spacing w:val="-3"/>
        </w:rPr>
        <w:t xml:space="preserve"> </w:t>
      </w:r>
      <w:r>
        <w:t>the</w:t>
      </w:r>
      <w:r>
        <w:rPr>
          <w:spacing w:val="-4"/>
        </w:rPr>
        <w:t xml:space="preserve"> </w:t>
      </w:r>
      <w:r>
        <w:t>philosophical tradition puts a difference of INTENSITY where it should put a difference in kind.</w:t>
      </w:r>
    </w:p>
    <w:p w14:paraId="48C796BB" w14:textId="77777777" w:rsidR="00865E0F" w:rsidRDefault="00000000">
      <w:pPr>
        <w:pStyle w:val="BodyText"/>
        <w:spacing w:line="480" w:lineRule="auto"/>
        <w:ind w:left="260" w:right="976" w:firstLine="720"/>
      </w:pPr>
      <w:r>
        <w:t>So</w:t>
      </w:r>
      <w:r>
        <w:rPr>
          <w:spacing w:val="-2"/>
        </w:rPr>
        <w:t xml:space="preserve"> </w:t>
      </w:r>
      <w:r>
        <w:t>this</w:t>
      </w:r>
      <w:r>
        <w:rPr>
          <w:spacing w:val="-2"/>
        </w:rPr>
        <w:t xml:space="preserve"> </w:t>
      </w:r>
      <w:r>
        <w:t>is</w:t>
      </w:r>
      <w:r>
        <w:rPr>
          <w:spacing w:val="-2"/>
        </w:rPr>
        <w:t xml:space="preserve"> </w:t>
      </w:r>
      <w:r>
        <w:t>tricky</w:t>
      </w:r>
      <w:r>
        <w:rPr>
          <w:spacing w:val="-2"/>
        </w:rPr>
        <w:t xml:space="preserve"> </w:t>
      </w:r>
      <w:r>
        <w:t>the</w:t>
      </w:r>
      <w:r>
        <w:rPr>
          <w:spacing w:val="-3"/>
        </w:rPr>
        <w:t xml:space="preserve"> </w:t>
      </w:r>
      <w:r>
        <w:t>first</w:t>
      </w:r>
      <w:r>
        <w:rPr>
          <w:spacing w:val="-2"/>
        </w:rPr>
        <w:t xml:space="preserve"> </w:t>
      </w:r>
      <w:r>
        <w:t>time</w:t>
      </w:r>
      <w:r>
        <w:rPr>
          <w:spacing w:val="-3"/>
        </w:rPr>
        <w:t xml:space="preserve"> </w:t>
      </w:r>
      <w:r>
        <w:t>you</w:t>
      </w:r>
      <w:r>
        <w:rPr>
          <w:spacing w:val="-2"/>
        </w:rPr>
        <w:t xml:space="preserve"> </w:t>
      </w:r>
      <w:r>
        <w:t>hear</w:t>
      </w:r>
      <w:r>
        <w:rPr>
          <w:spacing w:val="-3"/>
        </w:rPr>
        <w:t xml:space="preserve"> </w:t>
      </w:r>
      <w:r>
        <w:t>it, I</w:t>
      </w:r>
      <w:r>
        <w:rPr>
          <w:spacing w:val="-6"/>
        </w:rPr>
        <w:t xml:space="preserve"> </w:t>
      </w:r>
      <w:r>
        <w:t>know. But</w:t>
      </w:r>
      <w:r>
        <w:rPr>
          <w:spacing w:val="-2"/>
        </w:rPr>
        <w:t xml:space="preserve"> </w:t>
      </w:r>
      <w:r>
        <w:t>this</w:t>
      </w:r>
      <w:r>
        <w:rPr>
          <w:spacing w:val="-2"/>
        </w:rPr>
        <w:t xml:space="preserve"> </w:t>
      </w:r>
      <w:r>
        <w:t>is</w:t>
      </w:r>
      <w:r>
        <w:rPr>
          <w:spacing w:val="-2"/>
        </w:rPr>
        <w:t xml:space="preserve"> </w:t>
      </w:r>
      <w:r>
        <w:t>why</w:t>
      </w:r>
      <w:r>
        <w:rPr>
          <w:spacing w:val="-2"/>
        </w:rPr>
        <w:t xml:space="preserve"> </w:t>
      </w:r>
      <w:r>
        <w:t>it</w:t>
      </w:r>
      <w:r>
        <w:rPr>
          <w:spacing w:val="-4"/>
        </w:rPr>
        <w:t xml:space="preserve"> </w:t>
      </w:r>
      <w:r>
        <w:t>takes</w:t>
      </w:r>
      <w:r>
        <w:rPr>
          <w:spacing w:val="-2"/>
        </w:rPr>
        <w:t xml:space="preserve"> </w:t>
      </w:r>
      <w:r>
        <w:t>work,</w:t>
      </w:r>
      <w:r>
        <w:rPr>
          <w:spacing w:val="-2"/>
        </w:rPr>
        <w:t xml:space="preserve"> </w:t>
      </w:r>
      <w:r>
        <w:t>to learn it: we have just distinguished perception and matter: philosophy thought it was a difference in kind; Bergson says it’s a difference in degree.</w:t>
      </w:r>
    </w:p>
    <w:p w14:paraId="2BEE5DA0" w14:textId="77777777" w:rsidR="00865E0F" w:rsidRDefault="00000000">
      <w:pPr>
        <w:pStyle w:val="BodyText"/>
        <w:spacing w:line="480" w:lineRule="auto"/>
        <w:ind w:left="260" w:right="886" w:firstLine="720"/>
      </w:pPr>
      <w:r>
        <w:t>Now</w:t>
      </w:r>
      <w:r>
        <w:rPr>
          <w:spacing w:val="-4"/>
        </w:rPr>
        <w:t xml:space="preserve"> </w:t>
      </w:r>
      <w:r>
        <w:t>we</w:t>
      </w:r>
      <w:r>
        <w:rPr>
          <w:spacing w:val="-4"/>
        </w:rPr>
        <w:t xml:space="preserve"> </w:t>
      </w:r>
      <w:r>
        <w:t>come</w:t>
      </w:r>
      <w:r>
        <w:rPr>
          <w:spacing w:val="-4"/>
        </w:rPr>
        <w:t xml:space="preserve"> </w:t>
      </w:r>
      <w:r>
        <w:t>upon</w:t>
      </w:r>
      <w:r>
        <w:rPr>
          <w:spacing w:val="-3"/>
        </w:rPr>
        <w:t xml:space="preserve"> </w:t>
      </w:r>
      <w:r>
        <w:t>another</w:t>
      </w:r>
      <w:r>
        <w:rPr>
          <w:spacing w:val="-4"/>
        </w:rPr>
        <w:t xml:space="preserve"> </w:t>
      </w:r>
      <w:r>
        <w:t>distinction:</w:t>
      </w:r>
      <w:r>
        <w:rPr>
          <w:spacing w:val="-3"/>
        </w:rPr>
        <w:t xml:space="preserve"> </w:t>
      </w:r>
      <w:r>
        <w:t>perception</w:t>
      </w:r>
      <w:r>
        <w:rPr>
          <w:spacing w:val="-3"/>
        </w:rPr>
        <w:t xml:space="preserve"> </w:t>
      </w:r>
      <w:r>
        <w:t>and</w:t>
      </w:r>
      <w:r>
        <w:rPr>
          <w:spacing w:val="-3"/>
        </w:rPr>
        <w:t xml:space="preserve"> </w:t>
      </w:r>
      <w:r>
        <w:rPr>
          <w:i/>
        </w:rPr>
        <w:t>memory</w:t>
      </w:r>
      <w:r>
        <w:t>.</w:t>
      </w:r>
      <w:r>
        <w:rPr>
          <w:spacing w:val="-3"/>
        </w:rPr>
        <w:t xml:space="preserve"> </w:t>
      </w:r>
      <w:r>
        <w:t>The</w:t>
      </w:r>
      <w:r>
        <w:rPr>
          <w:spacing w:val="-4"/>
        </w:rPr>
        <w:t xml:space="preserve"> </w:t>
      </w:r>
      <w:r>
        <w:t>tradition</w:t>
      </w:r>
      <w:r>
        <w:rPr>
          <w:spacing w:val="-3"/>
        </w:rPr>
        <w:t xml:space="preserve"> </w:t>
      </w:r>
      <w:r>
        <w:t>thinks this as a difference of intensity. Bergson now wants to make the point that the difference between perception and memory is rather a difference in KIND.</w:t>
      </w:r>
    </w:p>
    <w:p w14:paraId="728A86DB" w14:textId="77777777" w:rsidR="00865E0F" w:rsidRDefault="00865E0F">
      <w:pPr>
        <w:spacing w:line="480" w:lineRule="auto"/>
        <w:sectPr w:rsidR="00865E0F" w:rsidSect="00073C35">
          <w:pgSz w:w="11910" w:h="16840"/>
          <w:pgMar w:top="880" w:right="560" w:bottom="880" w:left="1180" w:header="694" w:footer="685" w:gutter="0"/>
          <w:cols w:space="720"/>
        </w:sectPr>
      </w:pPr>
    </w:p>
    <w:p w14:paraId="4764878E" w14:textId="77777777" w:rsidR="00865E0F" w:rsidRDefault="00865E0F">
      <w:pPr>
        <w:pStyle w:val="BodyText"/>
        <w:spacing w:before="269"/>
      </w:pPr>
    </w:p>
    <w:p w14:paraId="76B12022" w14:textId="77777777" w:rsidR="00865E0F" w:rsidRDefault="00000000">
      <w:pPr>
        <w:pStyle w:val="BodyText"/>
        <w:spacing w:line="480" w:lineRule="auto"/>
        <w:ind w:left="2420" w:right="2339" w:hanging="1440"/>
      </w:pPr>
      <w:r>
        <w:t>So you see, Perception and matter is really a difference of degree; Perception</w:t>
      </w:r>
      <w:r>
        <w:rPr>
          <w:spacing w:val="-4"/>
        </w:rPr>
        <w:t xml:space="preserve"> </w:t>
      </w:r>
      <w:r>
        <w:t>and</w:t>
      </w:r>
      <w:r>
        <w:rPr>
          <w:spacing w:val="-1"/>
        </w:rPr>
        <w:t xml:space="preserve"> </w:t>
      </w:r>
      <w:r>
        <w:t>memory</w:t>
      </w:r>
      <w:r>
        <w:rPr>
          <w:spacing w:val="-1"/>
        </w:rPr>
        <w:t xml:space="preserve"> </w:t>
      </w:r>
      <w:r>
        <w:t>is</w:t>
      </w:r>
      <w:r>
        <w:rPr>
          <w:spacing w:val="-2"/>
        </w:rPr>
        <w:t xml:space="preserve"> </w:t>
      </w:r>
      <w:r>
        <w:t>really</w:t>
      </w:r>
      <w:r>
        <w:rPr>
          <w:spacing w:val="-1"/>
        </w:rPr>
        <w:t xml:space="preserve"> </w:t>
      </w:r>
      <w:r>
        <w:t>a</w:t>
      </w:r>
      <w:r>
        <w:rPr>
          <w:spacing w:val="-2"/>
        </w:rPr>
        <w:t xml:space="preserve"> </w:t>
      </w:r>
      <w:r>
        <w:t>difference</w:t>
      </w:r>
      <w:r>
        <w:rPr>
          <w:spacing w:val="-2"/>
        </w:rPr>
        <w:t xml:space="preserve"> </w:t>
      </w:r>
      <w:r>
        <w:t>in</w:t>
      </w:r>
      <w:r>
        <w:rPr>
          <w:spacing w:val="-1"/>
        </w:rPr>
        <w:t xml:space="preserve"> </w:t>
      </w:r>
      <w:r>
        <w:rPr>
          <w:spacing w:val="-2"/>
        </w:rPr>
        <w:t>kind.</w:t>
      </w:r>
    </w:p>
    <w:p w14:paraId="042AB87C" w14:textId="77777777" w:rsidR="00865E0F" w:rsidRDefault="00865E0F">
      <w:pPr>
        <w:pStyle w:val="BodyText"/>
      </w:pPr>
    </w:p>
    <w:p w14:paraId="75F41189" w14:textId="77777777" w:rsidR="00865E0F" w:rsidRDefault="00865E0F">
      <w:pPr>
        <w:pStyle w:val="BodyText"/>
      </w:pPr>
    </w:p>
    <w:p w14:paraId="2F51A038" w14:textId="77777777" w:rsidR="00865E0F" w:rsidRDefault="00000000">
      <w:pPr>
        <w:pStyle w:val="BodyText"/>
        <w:ind w:left="260"/>
      </w:pPr>
      <w:r>
        <w:t>And</w:t>
      </w:r>
      <w:r>
        <w:rPr>
          <w:spacing w:val="-2"/>
        </w:rPr>
        <w:t xml:space="preserve"> </w:t>
      </w:r>
      <w:r>
        <w:t>the</w:t>
      </w:r>
      <w:r>
        <w:rPr>
          <w:spacing w:val="-2"/>
        </w:rPr>
        <w:t xml:space="preserve"> </w:t>
      </w:r>
      <w:r>
        <w:t>philosophical</w:t>
      </w:r>
      <w:r>
        <w:rPr>
          <w:spacing w:val="-2"/>
        </w:rPr>
        <w:t xml:space="preserve"> </w:t>
      </w:r>
      <w:r>
        <w:t>tradition</w:t>
      </w:r>
      <w:r>
        <w:rPr>
          <w:spacing w:val="-1"/>
        </w:rPr>
        <w:t xml:space="preserve"> </w:t>
      </w:r>
      <w:r>
        <w:t>has</w:t>
      </w:r>
      <w:r>
        <w:rPr>
          <w:spacing w:val="-2"/>
        </w:rPr>
        <w:t xml:space="preserve"> </w:t>
      </w:r>
      <w:r>
        <w:t>got</w:t>
      </w:r>
      <w:r>
        <w:rPr>
          <w:spacing w:val="-1"/>
        </w:rPr>
        <w:t xml:space="preserve"> </w:t>
      </w:r>
      <w:r>
        <w:t>both</w:t>
      </w:r>
      <w:r>
        <w:rPr>
          <w:spacing w:val="-1"/>
        </w:rPr>
        <w:t xml:space="preserve"> </w:t>
      </w:r>
      <w:r>
        <w:t>of</w:t>
      </w:r>
      <w:r>
        <w:rPr>
          <w:spacing w:val="-3"/>
        </w:rPr>
        <w:t xml:space="preserve"> </w:t>
      </w:r>
      <w:r>
        <w:t>those</w:t>
      </w:r>
      <w:r>
        <w:rPr>
          <w:spacing w:val="-2"/>
        </w:rPr>
        <w:t xml:space="preserve"> </w:t>
      </w:r>
      <w:r>
        <w:t>differentiations</w:t>
      </w:r>
      <w:r>
        <w:rPr>
          <w:spacing w:val="-1"/>
        </w:rPr>
        <w:t xml:space="preserve"> </w:t>
      </w:r>
      <w:r>
        <w:rPr>
          <w:spacing w:val="-2"/>
        </w:rPr>
        <w:t>wrong.</w:t>
      </w:r>
    </w:p>
    <w:p w14:paraId="697C4A1A" w14:textId="77777777" w:rsidR="00865E0F" w:rsidRDefault="00865E0F">
      <w:pPr>
        <w:pStyle w:val="BodyText"/>
      </w:pPr>
    </w:p>
    <w:p w14:paraId="6033A567" w14:textId="77777777" w:rsidR="00865E0F" w:rsidRDefault="00865E0F">
      <w:pPr>
        <w:pStyle w:val="BodyText"/>
      </w:pPr>
    </w:p>
    <w:p w14:paraId="385D5814" w14:textId="77777777" w:rsidR="00865E0F" w:rsidRDefault="00865E0F">
      <w:pPr>
        <w:pStyle w:val="BodyText"/>
      </w:pPr>
    </w:p>
    <w:p w14:paraId="7008D42D" w14:textId="77777777" w:rsidR="00865E0F" w:rsidRDefault="00000000">
      <w:pPr>
        <w:pStyle w:val="BodyText"/>
        <w:spacing w:line="480" w:lineRule="auto"/>
        <w:ind w:left="260" w:right="886"/>
      </w:pPr>
      <w:r>
        <w:t>So,</w:t>
      </w:r>
      <w:r>
        <w:rPr>
          <w:spacing w:val="-3"/>
        </w:rPr>
        <w:t xml:space="preserve"> </w:t>
      </w:r>
      <w:r>
        <w:t>memory</w:t>
      </w:r>
      <w:r>
        <w:rPr>
          <w:spacing w:val="-3"/>
        </w:rPr>
        <w:t xml:space="preserve"> </w:t>
      </w:r>
      <w:r>
        <w:t>then:</w:t>
      </w:r>
      <w:r>
        <w:rPr>
          <w:spacing w:val="-3"/>
        </w:rPr>
        <w:t xml:space="preserve"> </w:t>
      </w:r>
      <w:r>
        <w:t>what</w:t>
      </w:r>
      <w:r>
        <w:rPr>
          <w:spacing w:val="-3"/>
        </w:rPr>
        <w:t xml:space="preserve"> </w:t>
      </w:r>
      <w:r>
        <w:t>is</w:t>
      </w:r>
      <w:r>
        <w:rPr>
          <w:spacing w:val="-3"/>
        </w:rPr>
        <w:t xml:space="preserve"> </w:t>
      </w:r>
      <w:r>
        <w:t>it?</w:t>
      </w:r>
      <w:r>
        <w:rPr>
          <w:spacing w:val="-4"/>
        </w:rPr>
        <w:t xml:space="preserve"> </w:t>
      </w:r>
      <w:r>
        <w:t>Why</w:t>
      </w:r>
      <w:r>
        <w:rPr>
          <w:spacing w:val="-3"/>
        </w:rPr>
        <w:t xml:space="preserve"> </w:t>
      </w:r>
      <w:r>
        <w:t>would</w:t>
      </w:r>
      <w:r>
        <w:rPr>
          <w:spacing w:val="-3"/>
        </w:rPr>
        <w:t xml:space="preserve"> </w:t>
      </w:r>
      <w:r>
        <w:t>we</w:t>
      </w:r>
      <w:r>
        <w:rPr>
          <w:spacing w:val="-4"/>
        </w:rPr>
        <w:t xml:space="preserve"> </w:t>
      </w:r>
      <w:r>
        <w:t>want</w:t>
      </w:r>
      <w:r>
        <w:rPr>
          <w:spacing w:val="-3"/>
        </w:rPr>
        <w:t xml:space="preserve"> </w:t>
      </w:r>
      <w:r>
        <w:t>to</w:t>
      </w:r>
      <w:r>
        <w:rPr>
          <w:spacing w:val="-3"/>
        </w:rPr>
        <w:t xml:space="preserve"> </w:t>
      </w:r>
      <w:r>
        <w:t>make</w:t>
      </w:r>
      <w:r>
        <w:rPr>
          <w:spacing w:val="-4"/>
        </w:rPr>
        <w:t xml:space="preserve"> </w:t>
      </w:r>
      <w:r>
        <w:t>this</w:t>
      </w:r>
      <w:r>
        <w:rPr>
          <w:spacing w:val="-3"/>
        </w:rPr>
        <w:t xml:space="preserve"> </w:t>
      </w:r>
      <w:r>
        <w:t>distinction</w:t>
      </w:r>
      <w:r>
        <w:rPr>
          <w:spacing w:val="-3"/>
        </w:rPr>
        <w:t xml:space="preserve"> </w:t>
      </w:r>
      <w:r>
        <w:t>in</w:t>
      </w:r>
      <w:r>
        <w:rPr>
          <w:spacing w:val="-3"/>
        </w:rPr>
        <w:t xml:space="preserve"> </w:t>
      </w:r>
      <w:r>
        <w:t>kind</w:t>
      </w:r>
      <w:r>
        <w:rPr>
          <w:spacing w:val="-3"/>
        </w:rPr>
        <w:t xml:space="preserve"> </w:t>
      </w:r>
      <w:r>
        <w:t>between memory and perception.</w:t>
      </w:r>
    </w:p>
    <w:p w14:paraId="1DC0A52E" w14:textId="77777777" w:rsidR="00865E0F" w:rsidRDefault="00000000">
      <w:pPr>
        <w:pStyle w:val="BodyText"/>
        <w:spacing w:line="480" w:lineRule="auto"/>
        <w:ind w:left="260" w:right="915" w:firstLine="720"/>
      </w:pPr>
      <w:r>
        <w:t>We saw last week, and we reminded ourselves earlier, that memory is responsible for subjectivising perception. For giving it a centre. For rendering our perception’s individual</w:t>
      </w:r>
      <w:r>
        <w:rPr>
          <w:spacing w:val="40"/>
        </w:rPr>
        <w:t xml:space="preserve"> </w:t>
      </w:r>
      <w:r>
        <w:t>and peculiar to us, since we each have different memories (different past moments are ‘contracted’</w:t>
      </w:r>
      <w:r>
        <w:rPr>
          <w:spacing w:val="-4"/>
        </w:rPr>
        <w:t xml:space="preserve"> </w:t>
      </w:r>
      <w:r>
        <w:t>together</w:t>
      </w:r>
      <w:r>
        <w:rPr>
          <w:spacing w:val="-4"/>
        </w:rPr>
        <w:t xml:space="preserve"> </w:t>
      </w:r>
      <w:r>
        <w:t>with</w:t>
      </w:r>
      <w:r>
        <w:rPr>
          <w:spacing w:val="-3"/>
        </w:rPr>
        <w:t xml:space="preserve"> </w:t>
      </w:r>
      <w:r>
        <w:t>the</w:t>
      </w:r>
      <w:r>
        <w:rPr>
          <w:spacing w:val="-4"/>
        </w:rPr>
        <w:t xml:space="preserve"> </w:t>
      </w:r>
      <w:r>
        <w:t>present</w:t>
      </w:r>
      <w:r>
        <w:rPr>
          <w:spacing w:val="-3"/>
        </w:rPr>
        <w:t xml:space="preserve"> </w:t>
      </w:r>
      <w:r>
        <w:t>moment,</w:t>
      </w:r>
      <w:r>
        <w:rPr>
          <w:spacing w:val="-3"/>
        </w:rPr>
        <w:t xml:space="preserve"> </w:t>
      </w:r>
      <w:r>
        <w:t>to</w:t>
      </w:r>
      <w:r>
        <w:rPr>
          <w:spacing w:val="-1"/>
        </w:rPr>
        <w:t xml:space="preserve"> </w:t>
      </w:r>
      <w:r>
        <w:t>form</w:t>
      </w:r>
      <w:r>
        <w:rPr>
          <w:spacing w:val="-3"/>
        </w:rPr>
        <w:t xml:space="preserve"> </w:t>
      </w:r>
      <w:r>
        <w:t>a</w:t>
      </w:r>
      <w:r>
        <w:rPr>
          <w:spacing w:val="-4"/>
        </w:rPr>
        <w:t xml:space="preserve"> </w:t>
      </w:r>
      <w:r>
        <w:t>multiplicity</w:t>
      </w:r>
      <w:r>
        <w:rPr>
          <w:spacing w:val="-3"/>
        </w:rPr>
        <w:t xml:space="preserve"> </w:t>
      </w:r>
      <w:r>
        <w:t>of</w:t>
      </w:r>
      <w:r>
        <w:rPr>
          <w:spacing w:val="-4"/>
        </w:rPr>
        <w:t xml:space="preserve"> </w:t>
      </w:r>
      <w:r>
        <w:t>moments:</w:t>
      </w:r>
      <w:r>
        <w:rPr>
          <w:spacing w:val="-3"/>
        </w:rPr>
        <w:t xml:space="preserve"> </w:t>
      </w:r>
      <w:r>
        <w:t>the</w:t>
      </w:r>
      <w:r>
        <w:rPr>
          <w:spacing w:val="-4"/>
        </w:rPr>
        <w:t xml:space="preserve"> </w:t>
      </w:r>
      <w:r>
        <w:t>present moment, every moment is more or less complex).</w:t>
      </w:r>
    </w:p>
    <w:p w14:paraId="028D9FAB" w14:textId="77777777" w:rsidR="00865E0F" w:rsidRDefault="00865E0F">
      <w:pPr>
        <w:pStyle w:val="BodyText"/>
      </w:pPr>
    </w:p>
    <w:p w14:paraId="0E332151" w14:textId="77777777" w:rsidR="00865E0F" w:rsidRDefault="00865E0F">
      <w:pPr>
        <w:pStyle w:val="BodyText"/>
      </w:pPr>
    </w:p>
    <w:p w14:paraId="5A91CAC3" w14:textId="77777777" w:rsidR="00865E0F" w:rsidRDefault="00000000">
      <w:pPr>
        <w:pStyle w:val="BodyText"/>
        <w:spacing w:line="480" w:lineRule="auto"/>
        <w:ind w:left="260" w:right="886"/>
      </w:pPr>
      <w:r>
        <w:t>But</w:t>
      </w:r>
      <w:r>
        <w:rPr>
          <w:spacing w:val="-3"/>
        </w:rPr>
        <w:t xml:space="preserve"> </w:t>
      </w:r>
      <w:r>
        <w:t>here’s</w:t>
      </w:r>
      <w:r>
        <w:rPr>
          <w:spacing w:val="-3"/>
        </w:rPr>
        <w:t xml:space="preserve"> </w:t>
      </w:r>
      <w:r>
        <w:t>something</w:t>
      </w:r>
      <w:r>
        <w:rPr>
          <w:spacing w:val="-3"/>
        </w:rPr>
        <w:t xml:space="preserve"> </w:t>
      </w:r>
      <w:r>
        <w:t>more</w:t>
      </w:r>
      <w:r>
        <w:rPr>
          <w:spacing w:val="-4"/>
        </w:rPr>
        <w:t xml:space="preserve"> </w:t>
      </w:r>
      <w:r>
        <w:t>basic:</w:t>
      </w:r>
      <w:r>
        <w:rPr>
          <w:spacing w:val="-3"/>
        </w:rPr>
        <w:t xml:space="preserve"> </w:t>
      </w:r>
      <w:r>
        <w:t>perception</w:t>
      </w:r>
      <w:r>
        <w:rPr>
          <w:spacing w:val="-3"/>
        </w:rPr>
        <w:t xml:space="preserve"> </w:t>
      </w:r>
      <w:r>
        <w:t>we</w:t>
      </w:r>
      <w:r>
        <w:rPr>
          <w:spacing w:val="-4"/>
        </w:rPr>
        <w:t xml:space="preserve"> </w:t>
      </w:r>
      <w:r>
        <w:t>said</w:t>
      </w:r>
      <w:r>
        <w:rPr>
          <w:spacing w:val="-3"/>
        </w:rPr>
        <w:t xml:space="preserve"> </w:t>
      </w:r>
      <w:r>
        <w:t>was</w:t>
      </w:r>
      <w:r>
        <w:rPr>
          <w:spacing w:val="-3"/>
        </w:rPr>
        <w:t xml:space="preserve"> </w:t>
      </w:r>
      <w:r>
        <w:t>practical.</w:t>
      </w:r>
      <w:r>
        <w:rPr>
          <w:spacing w:val="-3"/>
        </w:rPr>
        <w:t xml:space="preserve"> </w:t>
      </w:r>
      <w:r>
        <w:t>People</w:t>
      </w:r>
      <w:r>
        <w:rPr>
          <w:spacing w:val="-2"/>
        </w:rPr>
        <w:t xml:space="preserve"> </w:t>
      </w:r>
      <w:r>
        <w:t>thought</w:t>
      </w:r>
      <w:r>
        <w:rPr>
          <w:spacing w:val="-3"/>
        </w:rPr>
        <w:t xml:space="preserve"> </w:t>
      </w:r>
      <w:r>
        <w:t>it</w:t>
      </w:r>
      <w:r>
        <w:rPr>
          <w:spacing w:val="-3"/>
        </w:rPr>
        <w:t xml:space="preserve"> </w:t>
      </w:r>
      <w:r>
        <w:t>was contemplative and theoretical and disinterested; but it was the opposite. It was tied to the brain, and the body, with its sensory motor system, the telephone exchange.</w:t>
      </w:r>
    </w:p>
    <w:p w14:paraId="261C7D5F" w14:textId="77777777" w:rsidR="00865E0F" w:rsidRDefault="00000000">
      <w:pPr>
        <w:pStyle w:val="BodyText"/>
        <w:spacing w:before="1" w:line="480" w:lineRule="auto"/>
        <w:ind w:left="260" w:right="886" w:firstLine="720"/>
      </w:pPr>
      <w:r>
        <w:t>Perception is BODILY. That’s one reason for (or perhaps a result of) reducing perception</w:t>
      </w:r>
      <w:r>
        <w:rPr>
          <w:spacing w:val="-3"/>
        </w:rPr>
        <w:t xml:space="preserve"> </w:t>
      </w:r>
      <w:r>
        <w:t>to</w:t>
      </w:r>
      <w:r>
        <w:rPr>
          <w:spacing w:val="-3"/>
        </w:rPr>
        <w:t xml:space="preserve"> </w:t>
      </w:r>
      <w:r>
        <w:t>the</w:t>
      </w:r>
      <w:r>
        <w:rPr>
          <w:spacing w:val="-4"/>
        </w:rPr>
        <w:t xml:space="preserve"> </w:t>
      </w:r>
      <w:r>
        <w:t>level</w:t>
      </w:r>
      <w:r>
        <w:rPr>
          <w:spacing w:val="-3"/>
        </w:rPr>
        <w:t xml:space="preserve"> </w:t>
      </w:r>
      <w:r>
        <w:t>of</w:t>
      </w:r>
      <w:r>
        <w:rPr>
          <w:spacing w:val="-2"/>
        </w:rPr>
        <w:t xml:space="preserve"> </w:t>
      </w:r>
      <w:r>
        <w:t>matter</w:t>
      </w:r>
      <w:r>
        <w:rPr>
          <w:spacing w:val="-4"/>
        </w:rPr>
        <w:t xml:space="preserve"> </w:t>
      </w:r>
      <w:r>
        <w:t>and</w:t>
      </w:r>
      <w:r>
        <w:rPr>
          <w:spacing w:val="-3"/>
        </w:rPr>
        <w:t xml:space="preserve"> </w:t>
      </w:r>
      <w:r>
        <w:t>thinking</w:t>
      </w:r>
      <w:r>
        <w:rPr>
          <w:spacing w:val="-3"/>
        </w:rPr>
        <w:t xml:space="preserve"> </w:t>
      </w:r>
      <w:r>
        <w:t>matter</w:t>
      </w:r>
      <w:r>
        <w:rPr>
          <w:spacing w:val="-4"/>
        </w:rPr>
        <w:t xml:space="preserve"> </w:t>
      </w:r>
      <w:r>
        <w:t>as</w:t>
      </w:r>
      <w:r>
        <w:rPr>
          <w:spacing w:val="-3"/>
        </w:rPr>
        <w:t xml:space="preserve"> </w:t>
      </w:r>
      <w:r>
        <w:t>perceiving,</w:t>
      </w:r>
      <w:r>
        <w:rPr>
          <w:spacing w:val="-3"/>
        </w:rPr>
        <w:t xml:space="preserve"> </w:t>
      </w:r>
      <w:r>
        <w:t>matter</w:t>
      </w:r>
      <w:r>
        <w:rPr>
          <w:spacing w:val="-4"/>
        </w:rPr>
        <w:t xml:space="preserve"> </w:t>
      </w:r>
      <w:r>
        <w:t>as</w:t>
      </w:r>
      <w:r>
        <w:rPr>
          <w:spacing w:val="-3"/>
        </w:rPr>
        <w:t xml:space="preserve"> </w:t>
      </w:r>
      <w:r>
        <w:t>images</w:t>
      </w:r>
      <w:r>
        <w:rPr>
          <w:spacing w:val="-3"/>
        </w:rPr>
        <w:t xml:space="preserve"> </w:t>
      </w:r>
      <w:r>
        <w:t>that perceive and ARE perceived.</w:t>
      </w:r>
    </w:p>
    <w:p w14:paraId="2E0279E2" w14:textId="77777777" w:rsidR="00865E0F" w:rsidRDefault="00000000">
      <w:pPr>
        <w:pStyle w:val="BodyText"/>
        <w:ind w:left="980"/>
      </w:pPr>
      <w:r>
        <w:t>Perception</w:t>
      </w:r>
      <w:r>
        <w:rPr>
          <w:spacing w:val="-2"/>
        </w:rPr>
        <w:t xml:space="preserve"> </w:t>
      </w:r>
      <w:r>
        <w:t>is</w:t>
      </w:r>
      <w:r>
        <w:rPr>
          <w:spacing w:val="-1"/>
        </w:rPr>
        <w:t xml:space="preserve"> </w:t>
      </w:r>
      <w:r>
        <w:t>something</w:t>
      </w:r>
      <w:r>
        <w:rPr>
          <w:spacing w:val="-2"/>
        </w:rPr>
        <w:t xml:space="preserve"> </w:t>
      </w:r>
      <w:r>
        <w:t>that</w:t>
      </w:r>
      <w:r>
        <w:rPr>
          <w:spacing w:val="-1"/>
        </w:rPr>
        <w:t xml:space="preserve"> </w:t>
      </w:r>
      <w:r>
        <w:t>happens</w:t>
      </w:r>
      <w:r>
        <w:rPr>
          <w:spacing w:val="-2"/>
        </w:rPr>
        <w:t xml:space="preserve"> </w:t>
      </w:r>
      <w:r>
        <w:t>to</w:t>
      </w:r>
      <w:r>
        <w:rPr>
          <w:spacing w:val="-1"/>
        </w:rPr>
        <w:t xml:space="preserve"> </w:t>
      </w:r>
      <w:r>
        <w:rPr>
          <w:spacing w:val="-2"/>
        </w:rPr>
        <w:t>bodies.</w:t>
      </w:r>
    </w:p>
    <w:p w14:paraId="300A9ACF" w14:textId="77777777" w:rsidR="00865E0F" w:rsidRDefault="00865E0F">
      <w:pPr>
        <w:pStyle w:val="BodyText"/>
      </w:pPr>
    </w:p>
    <w:p w14:paraId="21E1CA86" w14:textId="77777777" w:rsidR="00865E0F" w:rsidRDefault="00000000">
      <w:pPr>
        <w:pStyle w:val="BodyText"/>
        <w:spacing w:line="480" w:lineRule="auto"/>
        <w:ind w:left="260" w:right="895" w:firstLine="720"/>
      </w:pPr>
      <w:r>
        <w:t>Memory</w:t>
      </w:r>
      <w:r>
        <w:rPr>
          <w:spacing w:val="-3"/>
        </w:rPr>
        <w:t xml:space="preserve"> </w:t>
      </w:r>
      <w:r>
        <w:t>is</w:t>
      </w:r>
      <w:r>
        <w:rPr>
          <w:spacing w:val="-3"/>
        </w:rPr>
        <w:t xml:space="preserve"> </w:t>
      </w:r>
      <w:r>
        <w:t>spiritual.</w:t>
      </w:r>
      <w:r>
        <w:rPr>
          <w:spacing w:val="-3"/>
        </w:rPr>
        <w:t xml:space="preserve"> </w:t>
      </w:r>
      <w:r>
        <w:t>Memory</w:t>
      </w:r>
      <w:r>
        <w:rPr>
          <w:spacing w:val="-3"/>
        </w:rPr>
        <w:t xml:space="preserve"> </w:t>
      </w:r>
      <w:r>
        <w:t>is</w:t>
      </w:r>
      <w:r>
        <w:rPr>
          <w:spacing w:val="-3"/>
        </w:rPr>
        <w:t xml:space="preserve"> </w:t>
      </w:r>
      <w:r>
        <w:t>what</w:t>
      </w:r>
      <w:r>
        <w:rPr>
          <w:spacing w:val="-3"/>
        </w:rPr>
        <w:t xml:space="preserve"> </w:t>
      </w:r>
      <w:r>
        <w:t>allows</w:t>
      </w:r>
      <w:r>
        <w:rPr>
          <w:spacing w:val="-3"/>
        </w:rPr>
        <w:t xml:space="preserve"> </w:t>
      </w:r>
      <w:r>
        <w:t>us</w:t>
      </w:r>
      <w:r>
        <w:rPr>
          <w:spacing w:val="-3"/>
        </w:rPr>
        <w:t xml:space="preserve"> </w:t>
      </w:r>
      <w:r>
        <w:t>to</w:t>
      </w:r>
      <w:r>
        <w:rPr>
          <w:spacing w:val="-3"/>
        </w:rPr>
        <w:t xml:space="preserve"> </w:t>
      </w:r>
      <w:r>
        <w:t>do</w:t>
      </w:r>
      <w:r>
        <w:rPr>
          <w:spacing w:val="-3"/>
        </w:rPr>
        <w:t xml:space="preserve"> </w:t>
      </w:r>
      <w:r>
        <w:t>all</w:t>
      </w:r>
      <w:r>
        <w:rPr>
          <w:spacing w:val="-3"/>
        </w:rPr>
        <w:t xml:space="preserve"> </w:t>
      </w:r>
      <w:r>
        <w:t>those</w:t>
      </w:r>
      <w:r>
        <w:rPr>
          <w:spacing w:val="-4"/>
        </w:rPr>
        <w:t xml:space="preserve"> </w:t>
      </w:r>
      <w:r>
        <w:t>things</w:t>
      </w:r>
      <w:r>
        <w:rPr>
          <w:spacing w:val="-3"/>
        </w:rPr>
        <w:t xml:space="preserve"> </w:t>
      </w:r>
      <w:r>
        <w:t>that</w:t>
      </w:r>
      <w:r>
        <w:rPr>
          <w:spacing w:val="-3"/>
        </w:rPr>
        <w:t xml:space="preserve"> </w:t>
      </w:r>
      <w:r>
        <w:t>philosophy thought were specifically human. And first of all that means contemplation, disinterested theoretical contemplation.</w:t>
      </w:r>
    </w:p>
    <w:p w14:paraId="6E23298E" w14:textId="77777777" w:rsidR="00865E0F" w:rsidRDefault="00000000">
      <w:pPr>
        <w:pStyle w:val="BodyText"/>
        <w:spacing w:line="480" w:lineRule="auto"/>
        <w:ind w:left="260" w:right="886" w:firstLine="720"/>
      </w:pPr>
      <w:r>
        <w:t>Remember</w:t>
      </w:r>
      <w:r>
        <w:rPr>
          <w:spacing w:val="-4"/>
        </w:rPr>
        <w:t xml:space="preserve"> </w:t>
      </w:r>
      <w:r>
        <w:t>that</w:t>
      </w:r>
      <w:r>
        <w:rPr>
          <w:spacing w:val="-3"/>
        </w:rPr>
        <w:t xml:space="preserve"> </w:t>
      </w:r>
      <w:r>
        <w:t>the</w:t>
      </w:r>
      <w:r>
        <w:rPr>
          <w:spacing w:val="-4"/>
        </w:rPr>
        <w:t xml:space="preserve"> </w:t>
      </w:r>
      <w:r>
        <w:t>tradition</w:t>
      </w:r>
      <w:r>
        <w:rPr>
          <w:spacing w:val="-3"/>
        </w:rPr>
        <w:t xml:space="preserve"> </w:t>
      </w:r>
      <w:r>
        <w:t>assigned</w:t>
      </w:r>
      <w:r>
        <w:rPr>
          <w:spacing w:val="-3"/>
        </w:rPr>
        <w:t xml:space="preserve"> </w:t>
      </w:r>
      <w:r>
        <w:t>that</w:t>
      </w:r>
      <w:r>
        <w:rPr>
          <w:spacing w:val="-3"/>
        </w:rPr>
        <w:t xml:space="preserve"> </w:t>
      </w:r>
      <w:r>
        <w:t>function</w:t>
      </w:r>
      <w:r>
        <w:rPr>
          <w:spacing w:val="-3"/>
        </w:rPr>
        <w:t xml:space="preserve"> </w:t>
      </w:r>
      <w:r>
        <w:t>to</w:t>
      </w:r>
      <w:r>
        <w:rPr>
          <w:spacing w:val="-4"/>
        </w:rPr>
        <w:t xml:space="preserve"> </w:t>
      </w:r>
      <w:r>
        <w:t>PERCEPTION;</w:t>
      </w:r>
      <w:r>
        <w:rPr>
          <w:spacing w:val="-3"/>
        </w:rPr>
        <w:t xml:space="preserve"> </w:t>
      </w:r>
      <w:r>
        <w:t>but</w:t>
      </w:r>
      <w:r>
        <w:rPr>
          <w:spacing w:val="-3"/>
        </w:rPr>
        <w:t xml:space="preserve"> </w:t>
      </w:r>
      <w:r>
        <w:t>in</w:t>
      </w:r>
      <w:r>
        <w:rPr>
          <w:spacing w:val="-3"/>
        </w:rPr>
        <w:t xml:space="preserve"> </w:t>
      </w:r>
      <w:r>
        <w:t>fact,</w:t>
      </w:r>
      <w:r>
        <w:rPr>
          <w:spacing w:val="-3"/>
        </w:rPr>
        <w:t xml:space="preserve"> </w:t>
      </w:r>
      <w:r>
        <w:t>it</w:t>
      </w:r>
      <w:r>
        <w:rPr>
          <w:spacing w:val="-3"/>
        </w:rPr>
        <w:t xml:space="preserve"> </w:t>
      </w:r>
      <w:r>
        <w:t>is due to MEMORY.</w:t>
      </w:r>
    </w:p>
    <w:p w14:paraId="55FE133D" w14:textId="77777777" w:rsidR="00865E0F" w:rsidRDefault="00865E0F">
      <w:pPr>
        <w:spacing w:line="480" w:lineRule="auto"/>
        <w:sectPr w:rsidR="00865E0F" w:rsidSect="00073C35">
          <w:pgSz w:w="11910" w:h="16840"/>
          <w:pgMar w:top="880" w:right="560" w:bottom="880" w:left="1180" w:header="694" w:footer="685" w:gutter="0"/>
          <w:cols w:space="720"/>
        </w:sectPr>
      </w:pPr>
    </w:p>
    <w:p w14:paraId="0F34DF4F" w14:textId="77777777" w:rsidR="00865E0F" w:rsidRDefault="00865E0F">
      <w:pPr>
        <w:pStyle w:val="BodyText"/>
        <w:spacing w:before="269"/>
      </w:pPr>
    </w:p>
    <w:p w14:paraId="7A678C7F" w14:textId="77777777" w:rsidR="00865E0F" w:rsidRDefault="00000000">
      <w:pPr>
        <w:pStyle w:val="BodyText"/>
        <w:spacing w:line="480" w:lineRule="auto"/>
        <w:ind w:left="260" w:right="900" w:firstLine="720"/>
      </w:pPr>
      <w:r>
        <w:t>So</w:t>
      </w:r>
      <w:r>
        <w:rPr>
          <w:spacing w:val="-3"/>
        </w:rPr>
        <w:t xml:space="preserve"> </w:t>
      </w:r>
      <w:r>
        <w:t>remember</w:t>
      </w:r>
      <w:r>
        <w:rPr>
          <w:spacing w:val="-4"/>
        </w:rPr>
        <w:t xml:space="preserve"> </w:t>
      </w:r>
      <w:r>
        <w:t>that</w:t>
      </w:r>
      <w:r>
        <w:rPr>
          <w:spacing w:val="-3"/>
        </w:rPr>
        <w:t xml:space="preserve"> </w:t>
      </w:r>
      <w:r>
        <w:t>the</w:t>
      </w:r>
      <w:r>
        <w:rPr>
          <w:spacing w:val="-4"/>
        </w:rPr>
        <w:t xml:space="preserve"> </w:t>
      </w:r>
      <w:r>
        <w:t>ultimate</w:t>
      </w:r>
      <w:r>
        <w:rPr>
          <w:spacing w:val="-4"/>
        </w:rPr>
        <w:t xml:space="preserve"> </w:t>
      </w:r>
      <w:r>
        <w:t>problem</w:t>
      </w:r>
      <w:r>
        <w:rPr>
          <w:spacing w:val="-3"/>
        </w:rPr>
        <w:t xml:space="preserve"> </w:t>
      </w:r>
      <w:r>
        <w:t>that</w:t>
      </w:r>
      <w:r>
        <w:rPr>
          <w:spacing w:val="-3"/>
        </w:rPr>
        <w:t xml:space="preserve"> </w:t>
      </w:r>
      <w:r>
        <w:t>Matter</w:t>
      </w:r>
      <w:r>
        <w:rPr>
          <w:spacing w:val="-2"/>
        </w:rPr>
        <w:t xml:space="preserve"> </w:t>
      </w:r>
      <w:r>
        <w:t>and</w:t>
      </w:r>
      <w:r>
        <w:rPr>
          <w:spacing w:val="-3"/>
        </w:rPr>
        <w:t xml:space="preserve"> </w:t>
      </w:r>
      <w:r>
        <w:t>Memory,</w:t>
      </w:r>
      <w:r>
        <w:rPr>
          <w:spacing w:val="-3"/>
        </w:rPr>
        <w:t xml:space="preserve"> </w:t>
      </w:r>
      <w:r>
        <w:t>the</w:t>
      </w:r>
      <w:r>
        <w:rPr>
          <w:spacing w:val="-4"/>
        </w:rPr>
        <w:t xml:space="preserve"> </w:t>
      </w:r>
      <w:r>
        <w:t>book,</w:t>
      </w:r>
      <w:r>
        <w:rPr>
          <w:spacing w:val="-3"/>
        </w:rPr>
        <w:t xml:space="preserve"> </w:t>
      </w:r>
      <w:r>
        <w:t>is</w:t>
      </w:r>
      <w:r>
        <w:rPr>
          <w:spacing w:val="-3"/>
        </w:rPr>
        <w:t xml:space="preserve"> </w:t>
      </w:r>
      <w:r>
        <w:t>trying</w:t>
      </w:r>
      <w:r>
        <w:rPr>
          <w:spacing w:val="-3"/>
        </w:rPr>
        <w:t xml:space="preserve"> </w:t>
      </w:r>
      <w:r>
        <w:t>to solve</w:t>
      </w:r>
      <w:r>
        <w:rPr>
          <w:spacing w:val="-2"/>
        </w:rPr>
        <w:t xml:space="preserve"> </w:t>
      </w:r>
      <w:r>
        <w:t>is</w:t>
      </w:r>
      <w:r>
        <w:rPr>
          <w:spacing w:val="-1"/>
        </w:rPr>
        <w:t xml:space="preserve"> </w:t>
      </w:r>
      <w:r>
        <w:t>the</w:t>
      </w:r>
      <w:r>
        <w:rPr>
          <w:spacing w:val="-2"/>
        </w:rPr>
        <w:t xml:space="preserve"> </w:t>
      </w:r>
      <w:r>
        <w:t>relation</w:t>
      </w:r>
      <w:r>
        <w:rPr>
          <w:spacing w:val="-1"/>
        </w:rPr>
        <w:t xml:space="preserve"> </w:t>
      </w:r>
      <w:r>
        <w:t>between</w:t>
      </w:r>
      <w:r>
        <w:rPr>
          <w:spacing w:val="-1"/>
        </w:rPr>
        <w:t xml:space="preserve"> </w:t>
      </w:r>
      <w:r>
        <w:t>body</w:t>
      </w:r>
      <w:r>
        <w:rPr>
          <w:spacing w:val="-1"/>
        </w:rPr>
        <w:t xml:space="preserve"> </w:t>
      </w:r>
      <w:r>
        <w:t>and</w:t>
      </w:r>
      <w:r>
        <w:rPr>
          <w:spacing w:val="-1"/>
        </w:rPr>
        <w:t xml:space="preserve"> </w:t>
      </w:r>
      <w:r>
        <w:t>spirit,</w:t>
      </w:r>
      <w:r>
        <w:rPr>
          <w:spacing w:val="-1"/>
        </w:rPr>
        <w:t xml:space="preserve"> </w:t>
      </w:r>
      <w:r>
        <w:t>body and</w:t>
      </w:r>
      <w:r>
        <w:rPr>
          <w:spacing w:val="-1"/>
        </w:rPr>
        <w:t xml:space="preserve"> </w:t>
      </w:r>
      <w:r>
        <w:t>mind,</w:t>
      </w:r>
      <w:r>
        <w:rPr>
          <w:spacing w:val="-1"/>
        </w:rPr>
        <w:t xml:space="preserve"> </w:t>
      </w:r>
      <w:r>
        <w:t>or</w:t>
      </w:r>
      <w:r>
        <w:rPr>
          <w:spacing w:val="-2"/>
        </w:rPr>
        <w:t xml:space="preserve"> </w:t>
      </w:r>
      <w:r>
        <w:t>matter</w:t>
      </w:r>
      <w:r>
        <w:rPr>
          <w:spacing w:val="-2"/>
        </w:rPr>
        <w:t xml:space="preserve"> </w:t>
      </w:r>
      <w:r>
        <w:t>and spirit.</w:t>
      </w:r>
      <w:r>
        <w:rPr>
          <w:spacing w:val="-1"/>
        </w:rPr>
        <w:t xml:space="preserve"> </w:t>
      </w:r>
      <w:r>
        <w:t>This</w:t>
      </w:r>
      <w:r>
        <w:rPr>
          <w:spacing w:val="-1"/>
        </w:rPr>
        <w:t xml:space="preserve"> </w:t>
      </w:r>
      <w:r>
        <w:t>is</w:t>
      </w:r>
      <w:r>
        <w:rPr>
          <w:spacing w:val="-1"/>
        </w:rPr>
        <w:t xml:space="preserve"> </w:t>
      </w:r>
      <w:r>
        <w:t>why it’s necessary to make all the distinctions that we’ve made today, and that’s why it’s necessary to make them in the right way (are they are difference in kind or a diff in degree; and if so, is the degree higher or lower in each case?). These distinctions are necessary because we</w:t>
      </w:r>
      <w:r>
        <w:rPr>
          <w:spacing w:val="-1"/>
        </w:rPr>
        <w:t xml:space="preserve"> </w:t>
      </w:r>
      <w:r>
        <w:t>will then be able</w:t>
      </w:r>
      <w:r>
        <w:rPr>
          <w:spacing w:val="-1"/>
        </w:rPr>
        <w:t xml:space="preserve"> </w:t>
      </w:r>
      <w:r>
        <w:t>to properly identify the</w:t>
      </w:r>
      <w:r>
        <w:rPr>
          <w:spacing w:val="-1"/>
        </w:rPr>
        <w:t xml:space="preserve"> </w:t>
      </w:r>
      <w:r>
        <w:t>moment at which the mind and the</w:t>
      </w:r>
      <w:r>
        <w:rPr>
          <w:spacing w:val="-1"/>
        </w:rPr>
        <w:t xml:space="preserve"> </w:t>
      </w:r>
      <w:r>
        <w:t>body are distinct.</w:t>
      </w:r>
    </w:p>
    <w:p w14:paraId="7185EA2E" w14:textId="77777777" w:rsidR="00865E0F" w:rsidRDefault="00000000">
      <w:pPr>
        <w:pStyle w:val="BodyText"/>
        <w:ind w:left="980"/>
      </w:pPr>
      <w:r>
        <w:t>Perception</w:t>
      </w:r>
      <w:r>
        <w:rPr>
          <w:spacing w:val="-2"/>
        </w:rPr>
        <w:t xml:space="preserve"> </w:t>
      </w:r>
      <w:r>
        <w:t>is</w:t>
      </w:r>
      <w:r>
        <w:rPr>
          <w:spacing w:val="-1"/>
        </w:rPr>
        <w:t xml:space="preserve"> </w:t>
      </w:r>
      <w:r>
        <w:t>bodily;</w:t>
      </w:r>
      <w:r>
        <w:rPr>
          <w:spacing w:val="-1"/>
        </w:rPr>
        <w:t xml:space="preserve"> </w:t>
      </w:r>
      <w:r>
        <w:t>memory</w:t>
      </w:r>
      <w:r>
        <w:rPr>
          <w:spacing w:val="-1"/>
        </w:rPr>
        <w:t xml:space="preserve"> </w:t>
      </w:r>
      <w:r>
        <w:t>is</w:t>
      </w:r>
      <w:r>
        <w:rPr>
          <w:spacing w:val="-1"/>
        </w:rPr>
        <w:t xml:space="preserve"> </w:t>
      </w:r>
      <w:r>
        <w:rPr>
          <w:spacing w:val="-2"/>
        </w:rPr>
        <w:t>spiritual.</w:t>
      </w:r>
    </w:p>
    <w:p w14:paraId="3975E544" w14:textId="77777777" w:rsidR="00865E0F" w:rsidRDefault="00865E0F">
      <w:pPr>
        <w:pStyle w:val="BodyText"/>
      </w:pPr>
    </w:p>
    <w:p w14:paraId="7AE93399" w14:textId="77777777" w:rsidR="00865E0F" w:rsidRDefault="00865E0F">
      <w:pPr>
        <w:pStyle w:val="BodyText"/>
      </w:pPr>
    </w:p>
    <w:p w14:paraId="5F6D62E0" w14:textId="77777777" w:rsidR="00865E0F" w:rsidRDefault="00865E0F">
      <w:pPr>
        <w:pStyle w:val="BodyText"/>
      </w:pPr>
    </w:p>
    <w:p w14:paraId="0277139B" w14:textId="77777777" w:rsidR="00865E0F" w:rsidRDefault="00000000">
      <w:pPr>
        <w:pStyle w:val="BodyText"/>
        <w:ind w:left="260"/>
      </w:pPr>
      <w:r>
        <w:t>Now,</w:t>
      </w:r>
      <w:r>
        <w:rPr>
          <w:spacing w:val="-2"/>
        </w:rPr>
        <w:t xml:space="preserve"> </w:t>
      </w:r>
      <w:r>
        <w:t>we</w:t>
      </w:r>
      <w:r>
        <w:rPr>
          <w:spacing w:val="-2"/>
        </w:rPr>
        <w:t xml:space="preserve"> </w:t>
      </w:r>
      <w:r>
        <w:t>don’t</w:t>
      </w:r>
      <w:r>
        <w:rPr>
          <w:spacing w:val="-1"/>
        </w:rPr>
        <w:t xml:space="preserve"> </w:t>
      </w:r>
      <w:r>
        <w:t>yet</w:t>
      </w:r>
      <w:r>
        <w:rPr>
          <w:spacing w:val="-1"/>
        </w:rPr>
        <w:t xml:space="preserve"> </w:t>
      </w:r>
      <w:r>
        <w:t>exactly</w:t>
      </w:r>
      <w:r>
        <w:rPr>
          <w:spacing w:val="-1"/>
        </w:rPr>
        <w:t xml:space="preserve"> </w:t>
      </w:r>
      <w:r>
        <w:t>know</w:t>
      </w:r>
      <w:r>
        <w:rPr>
          <w:spacing w:val="-2"/>
        </w:rPr>
        <w:t xml:space="preserve"> </w:t>
      </w:r>
      <w:r>
        <w:t>what</w:t>
      </w:r>
      <w:r>
        <w:rPr>
          <w:spacing w:val="-1"/>
        </w:rPr>
        <w:t xml:space="preserve"> </w:t>
      </w:r>
      <w:r>
        <w:t>spiritual</w:t>
      </w:r>
      <w:r>
        <w:rPr>
          <w:spacing w:val="-1"/>
        </w:rPr>
        <w:t xml:space="preserve"> </w:t>
      </w:r>
      <w:r>
        <w:t>means,</w:t>
      </w:r>
      <w:r>
        <w:rPr>
          <w:spacing w:val="-1"/>
        </w:rPr>
        <w:t xml:space="preserve"> </w:t>
      </w:r>
      <w:r>
        <w:t>but</w:t>
      </w:r>
      <w:r>
        <w:rPr>
          <w:spacing w:val="-1"/>
        </w:rPr>
        <w:t xml:space="preserve"> </w:t>
      </w:r>
      <w:r>
        <w:t>we</w:t>
      </w:r>
      <w:r>
        <w:rPr>
          <w:spacing w:val="-2"/>
        </w:rPr>
        <w:t xml:space="preserve"> </w:t>
      </w:r>
      <w:r>
        <w:t>have</w:t>
      </w:r>
      <w:r>
        <w:rPr>
          <w:spacing w:val="-2"/>
        </w:rPr>
        <w:t xml:space="preserve"> </w:t>
      </w:r>
      <w:r>
        <w:t>an</w:t>
      </w:r>
      <w:r>
        <w:rPr>
          <w:spacing w:val="-1"/>
        </w:rPr>
        <w:t xml:space="preserve"> </w:t>
      </w:r>
      <w:r>
        <w:rPr>
          <w:spacing w:val="-2"/>
        </w:rPr>
        <w:t>inkling.</w:t>
      </w:r>
    </w:p>
    <w:p w14:paraId="2D37C7D3" w14:textId="77777777" w:rsidR="00865E0F" w:rsidRDefault="00865E0F">
      <w:pPr>
        <w:pStyle w:val="BodyText"/>
      </w:pPr>
    </w:p>
    <w:p w14:paraId="4FF9AB11" w14:textId="77777777" w:rsidR="00865E0F" w:rsidRDefault="00865E0F">
      <w:pPr>
        <w:pStyle w:val="BodyText"/>
      </w:pPr>
    </w:p>
    <w:p w14:paraId="38248B9C" w14:textId="77777777" w:rsidR="00865E0F" w:rsidRDefault="00865E0F">
      <w:pPr>
        <w:pStyle w:val="BodyText"/>
      </w:pPr>
    </w:p>
    <w:p w14:paraId="6D0CB0BE" w14:textId="77777777" w:rsidR="00865E0F" w:rsidRDefault="00000000">
      <w:pPr>
        <w:pStyle w:val="BodyText"/>
        <w:ind w:left="260"/>
      </w:pPr>
      <w:r>
        <w:t>Then,</w:t>
      </w:r>
      <w:r>
        <w:rPr>
          <w:spacing w:val="-3"/>
        </w:rPr>
        <w:t xml:space="preserve"> </w:t>
      </w:r>
      <w:r>
        <w:t>we</w:t>
      </w:r>
      <w:r>
        <w:rPr>
          <w:spacing w:val="-1"/>
        </w:rPr>
        <w:t xml:space="preserve"> </w:t>
      </w:r>
      <w:r>
        <w:t>get</w:t>
      </w:r>
      <w:r>
        <w:rPr>
          <w:spacing w:val="-1"/>
        </w:rPr>
        <w:t xml:space="preserve"> </w:t>
      </w:r>
      <w:r>
        <w:t>onto another</w:t>
      </w:r>
      <w:r>
        <w:rPr>
          <w:spacing w:val="-1"/>
        </w:rPr>
        <w:t xml:space="preserve"> </w:t>
      </w:r>
      <w:r>
        <w:rPr>
          <w:spacing w:val="-2"/>
        </w:rPr>
        <w:t>differentiation.</w:t>
      </w:r>
    </w:p>
    <w:p w14:paraId="1AE55765" w14:textId="77777777" w:rsidR="00865E0F" w:rsidRDefault="00865E0F">
      <w:pPr>
        <w:pStyle w:val="BodyText"/>
      </w:pPr>
    </w:p>
    <w:p w14:paraId="6B568698" w14:textId="77777777" w:rsidR="00865E0F" w:rsidRDefault="00000000">
      <w:pPr>
        <w:pStyle w:val="BodyText"/>
        <w:spacing w:line="480" w:lineRule="auto"/>
        <w:ind w:left="260" w:right="886"/>
      </w:pPr>
      <w:r>
        <w:t>So</w:t>
      </w:r>
      <w:r>
        <w:rPr>
          <w:spacing w:val="-3"/>
        </w:rPr>
        <w:t xml:space="preserve"> </w:t>
      </w:r>
      <w:r>
        <w:t>Bergson’s</w:t>
      </w:r>
      <w:r>
        <w:rPr>
          <w:spacing w:val="-3"/>
        </w:rPr>
        <w:t xml:space="preserve"> </w:t>
      </w:r>
      <w:r>
        <w:t>philosophy</w:t>
      </w:r>
      <w:r>
        <w:rPr>
          <w:spacing w:val="-3"/>
        </w:rPr>
        <w:t xml:space="preserve"> </w:t>
      </w:r>
      <w:r>
        <w:t>is</w:t>
      </w:r>
      <w:r>
        <w:rPr>
          <w:spacing w:val="-3"/>
        </w:rPr>
        <w:t xml:space="preserve"> </w:t>
      </w:r>
      <w:r>
        <w:t>a</w:t>
      </w:r>
      <w:r>
        <w:rPr>
          <w:spacing w:val="-4"/>
        </w:rPr>
        <w:t xml:space="preserve"> </w:t>
      </w:r>
      <w:r>
        <w:t>series</w:t>
      </w:r>
      <w:r>
        <w:rPr>
          <w:spacing w:val="-3"/>
        </w:rPr>
        <w:t xml:space="preserve"> </w:t>
      </w:r>
      <w:r>
        <w:t>of</w:t>
      </w:r>
      <w:r>
        <w:rPr>
          <w:spacing w:val="-4"/>
        </w:rPr>
        <w:t xml:space="preserve"> </w:t>
      </w:r>
      <w:r>
        <w:t>differentiations.</w:t>
      </w:r>
      <w:r>
        <w:rPr>
          <w:spacing w:val="-3"/>
        </w:rPr>
        <w:t xml:space="preserve"> </w:t>
      </w:r>
      <w:r>
        <w:t>It</w:t>
      </w:r>
      <w:r>
        <w:rPr>
          <w:spacing w:val="-3"/>
        </w:rPr>
        <w:t xml:space="preserve"> </w:t>
      </w:r>
      <w:r>
        <w:t>makes</w:t>
      </w:r>
      <w:r>
        <w:rPr>
          <w:spacing w:val="-3"/>
        </w:rPr>
        <w:t xml:space="preserve"> </w:t>
      </w:r>
      <w:r>
        <w:t>it</w:t>
      </w:r>
      <w:r>
        <w:rPr>
          <w:spacing w:val="-3"/>
        </w:rPr>
        <w:t xml:space="preserve"> </w:t>
      </w:r>
      <w:r>
        <w:t>difficult</w:t>
      </w:r>
      <w:r>
        <w:rPr>
          <w:spacing w:val="-3"/>
        </w:rPr>
        <w:t xml:space="preserve"> </w:t>
      </w:r>
      <w:r>
        <w:t>to</w:t>
      </w:r>
      <w:r>
        <w:rPr>
          <w:spacing w:val="-3"/>
        </w:rPr>
        <w:t xml:space="preserve"> </w:t>
      </w:r>
      <w:r>
        <w:t>read.</w:t>
      </w:r>
      <w:r>
        <w:rPr>
          <w:spacing w:val="-3"/>
        </w:rPr>
        <w:t xml:space="preserve"> </w:t>
      </w:r>
      <w:r>
        <w:t>But</w:t>
      </w:r>
      <w:r>
        <w:rPr>
          <w:spacing w:val="-3"/>
        </w:rPr>
        <w:t xml:space="preserve"> </w:t>
      </w:r>
      <w:r>
        <w:t>it’s difficult for good reasons; it’s necessarily difficult.</w:t>
      </w:r>
    </w:p>
    <w:p w14:paraId="71766B4E" w14:textId="77777777" w:rsidR="00865E0F" w:rsidRDefault="00000000">
      <w:pPr>
        <w:pStyle w:val="BodyText"/>
        <w:spacing w:before="1" w:line="480" w:lineRule="auto"/>
        <w:ind w:left="260" w:right="895" w:firstLine="720"/>
      </w:pPr>
      <w:r>
        <w:t>Here</w:t>
      </w:r>
      <w:r>
        <w:rPr>
          <w:spacing w:val="-2"/>
        </w:rPr>
        <w:t xml:space="preserve"> </w:t>
      </w:r>
      <w:r>
        <w:t>are</w:t>
      </w:r>
      <w:r>
        <w:rPr>
          <w:spacing w:val="-4"/>
        </w:rPr>
        <w:t xml:space="preserve"> </w:t>
      </w:r>
      <w:r>
        <w:t>the</w:t>
      </w:r>
      <w:r>
        <w:rPr>
          <w:spacing w:val="-4"/>
        </w:rPr>
        <w:t xml:space="preserve"> </w:t>
      </w:r>
      <w:r>
        <w:t>differences</w:t>
      </w:r>
      <w:r>
        <w:rPr>
          <w:spacing w:val="-1"/>
        </w:rPr>
        <w:t xml:space="preserve"> </w:t>
      </w:r>
      <w:r>
        <w:t>we</w:t>
      </w:r>
      <w:r>
        <w:rPr>
          <w:spacing w:val="-4"/>
        </w:rPr>
        <w:t xml:space="preserve"> </w:t>
      </w:r>
      <w:r>
        <w:t>have</w:t>
      </w:r>
      <w:r>
        <w:rPr>
          <w:spacing w:val="-4"/>
        </w:rPr>
        <w:t xml:space="preserve"> </w:t>
      </w:r>
      <w:r>
        <w:t>so</w:t>
      </w:r>
      <w:r>
        <w:rPr>
          <w:spacing w:val="-1"/>
        </w:rPr>
        <w:t xml:space="preserve"> </w:t>
      </w:r>
      <w:r>
        <w:t>far,</w:t>
      </w:r>
      <w:r>
        <w:rPr>
          <w:spacing w:val="-1"/>
        </w:rPr>
        <w:t xml:space="preserve"> </w:t>
      </w:r>
      <w:r>
        <w:t>and</w:t>
      </w:r>
      <w:r>
        <w:rPr>
          <w:spacing w:val="-3"/>
        </w:rPr>
        <w:t xml:space="preserve"> </w:t>
      </w:r>
      <w:r>
        <w:t>their</w:t>
      </w:r>
      <w:r>
        <w:rPr>
          <w:spacing w:val="-2"/>
        </w:rPr>
        <w:t xml:space="preserve"> </w:t>
      </w:r>
      <w:r>
        <w:t>nature</w:t>
      </w:r>
      <w:r>
        <w:rPr>
          <w:spacing w:val="-4"/>
        </w:rPr>
        <w:t xml:space="preserve"> </w:t>
      </w:r>
      <w:r>
        <w:t>for</w:t>
      </w:r>
      <w:r>
        <w:rPr>
          <w:spacing w:val="-4"/>
        </w:rPr>
        <w:t xml:space="preserve"> </w:t>
      </w:r>
      <w:r>
        <w:t>Bergson</w:t>
      </w:r>
      <w:r>
        <w:rPr>
          <w:spacing w:val="-3"/>
        </w:rPr>
        <w:t xml:space="preserve"> </w:t>
      </w:r>
      <w:r>
        <w:t>(unlike</w:t>
      </w:r>
      <w:r>
        <w:rPr>
          <w:spacing w:val="-4"/>
        </w:rPr>
        <w:t xml:space="preserve"> </w:t>
      </w:r>
      <w:r>
        <w:t>the</w:t>
      </w:r>
      <w:r>
        <w:rPr>
          <w:spacing w:val="-4"/>
        </w:rPr>
        <w:t xml:space="preserve"> </w:t>
      </w:r>
      <w:r>
        <w:t xml:space="preserve">phil </w:t>
      </w:r>
      <w:r>
        <w:rPr>
          <w:spacing w:val="-2"/>
        </w:rPr>
        <w:t>tradition):</w:t>
      </w:r>
    </w:p>
    <w:p w14:paraId="66FF735D" w14:textId="77777777" w:rsidR="00865E0F" w:rsidRDefault="00000000">
      <w:pPr>
        <w:pStyle w:val="Heading5"/>
        <w:spacing w:line="480" w:lineRule="auto"/>
        <w:ind w:left="980" w:right="3594"/>
      </w:pPr>
      <w:r>
        <w:t>Perception</w:t>
      </w:r>
      <w:r>
        <w:rPr>
          <w:spacing w:val="-8"/>
        </w:rPr>
        <w:t xml:space="preserve"> </w:t>
      </w:r>
      <w:r>
        <w:t>and</w:t>
      </w:r>
      <w:r>
        <w:rPr>
          <w:spacing w:val="-8"/>
        </w:rPr>
        <w:t xml:space="preserve"> </w:t>
      </w:r>
      <w:r>
        <w:t>matter</w:t>
      </w:r>
      <w:r>
        <w:rPr>
          <w:spacing w:val="-9"/>
        </w:rPr>
        <w:t xml:space="preserve"> </w:t>
      </w:r>
      <w:r>
        <w:t>(difference</w:t>
      </w:r>
      <w:r>
        <w:rPr>
          <w:spacing w:val="-9"/>
        </w:rPr>
        <w:t xml:space="preserve"> </w:t>
      </w:r>
      <w:r>
        <w:t>in</w:t>
      </w:r>
      <w:r>
        <w:rPr>
          <w:spacing w:val="-8"/>
        </w:rPr>
        <w:t xml:space="preserve"> </w:t>
      </w:r>
      <w:r>
        <w:t>degree) Perception and memory (difference in kind)</w:t>
      </w:r>
    </w:p>
    <w:p w14:paraId="70F9A381" w14:textId="77777777" w:rsidR="00865E0F" w:rsidRDefault="00000000">
      <w:pPr>
        <w:spacing w:line="480" w:lineRule="auto"/>
        <w:ind w:left="260" w:right="886" w:firstLine="720"/>
        <w:rPr>
          <w:sz w:val="24"/>
        </w:rPr>
      </w:pPr>
      <w:r>
        <w:rPr>
          <w:b/>
          <w:sz w:val="24"/>
        </w:rPr>
        <w:t xml:space="preserve">Third difference: two kinds of memory. </w:t>
      </w:r>
      <w:r>
        <w:rPr>
          <w:sz w:val="24"/>
        </w:rPr>
        <w:t>I don’t yet want to say what kind of difference,</w:t>
      </w:r>
      <w:r>
        <w:rPr>
          <w:spacing w:val="-3"/>
          <w:sz w:val="24"/>
        </w:rPr>
        <w:t xml:space="preserve"> </w:t>
      </w:r>
      <w:r>
        <w:rPr>
          <w:sz w:val="24"/>
        </w:rPr>
        <w:t>because</w:t>
      </w:r>
      <w:r>
        <w:rPr>
          <w:spacing w:val="-4"/>
          <w:sz w:val="24"/>
        </w:rPr>
        <w:t xml:space="preserve"> </w:t>
      </w:r>
      <w:r>
        <w:rPr>
          <w:sz w:val="24"/>
        </w:rPr>
        <w:t>this</w:t>
      </w:r>
      <w:r>
        <w:rPr>
          <w:spacing w:val="-3"/>
          <w:sz w:val="24"/>
        </w:rPr>
        <w:t xml:space="preserve"> </w:t>
      </w:r>
      <w:r>
        <w:rPr>
          <w:sz w:val="24"/>
        </w:rPr>
        <w:t>is</w:t>
      </w:r>
      <w:r>
        <w:rPr>
          <w:spacing w:val="-3"/>
          <w:sz w:val="24"/>
        </w:rPr>
        <w:t xml:space="preserve"> </w:t>
      </w:r>
      <w:r>
        <w:rPr>
          <w:sz w:val="24"/>
        </w:rPr>
        <w:t>what</w:t>
      </w:r>
      <w:r>
        <w:rPr>
          <w:spacing w:val="-3"/>
          <w:sz w:val="24"/>
        </w:rPr>
        <w:t xml:space="preserve"> </w:t>
      </w:r>
      <w:r>
        <w:rPr>
          <w:sz w:val="24"/>
        </w:rPr>
        <w:t>we’re</w:t>
      </w:r>
      <w:r>
        <w:rPr>
          <w:spacing w:val="-4"/>
          <w:sz w:val="24"/>
        </w:rPr>
        <w:t xml:space="preserve"> </w:t>
      </w:r>
      <w:r>
        <w:rPr>
          <w:sz w:val="24"/>
        </w:rPr>
        <w:t>going</w:t>
      </w:r>
      <w:r>
        <w:rPr>
          <w:spacing w:val="-3"/>
          <w:sz w:val="24"/>
        </w:rPr>
        <w:t xml:space="preserve"> </w:t>
      </w:r>
      <w:r>
        <w:rPr>
          <w:sz w:val="24"/>
        </w:rPr>
        <w:t>to</w:t>
      </w:r>
      <w:r>
        <w:rPr>
          <w:spacing w:val="-3"/>
          <w:sz w:val="24"/>
        </w:rPr>
        <w:t xml:space="preserve"> </w:t>
      </w:r>
      <w:r>
        <w:rPr>
          <w:sz w:val="24"/>
        </w:rPr>
        <w:t>discuss</w:t>
      </w:r>
      <w:r>
        <w:rPr>
          <w:spacing w:val="-3"/>
          <w:sz w:val="24"/>
        </w:rPr>
        <w:t xml:space="preserve"> </w:t>
      </w:r>
      <w:r>
        <w:rPr>
          <w:sz w:val="24"/>
        </w:rPr>
        <w:t>today.</w:t>
      </w:r>
      <w:r>
        <w:rPr>
          <w:spacing w:val="-3"/>
          <w:sz w:val="24"/>
        </w:rPr>
        <w:t xml:space="preserve"> </w:t>
      </w:r>
      <w:r>
        <w:rPr>
          <w:sz w:val="24"/>
        </w:rPr>
        <w:t>And</w:t>
      </w:r>
      <w:r>
        <w:rPr>
          <w:spacing w:val="-3"/>
          <w:sz w:val="24"/>
        </w:rPr>
        <w:t xml:space="preserve"> </w:t>
      </w:r>
      <w:r>
        <w:rPr>
          <w:sz w:val="24"/>
        </w:rPr>
        <w:t>often,</w:t>
      </w:r>
      <w:r>
        <w:rPr>
          <w:spacing w:val="-3"/>
          <w:sz w:val="24"/>
        </w:rPr>
        <w:t xml:space="preserve"> </w:t>
      </w:r>
      <w:r>
        <w:rPr>
          <w:sz w:val="24"/>
        </w:rPr>
        <w:t>things</w:t>
      </w:r>
      <w:r>
        <w:rPr>
          <w:spacing w:val="-3"/>
          <w:sz w:val="24"/>
        </w:rPr>
        <w:t xml:space="preserve"> </w:t>
      </w:r>
      <w:r>
        <w:rPr>
          <w:sz w:val="24"/>
        </w:rPr>
        <w:t>seem</w:t>
      </w:r>
      <w:r>
        <w:rPr>
          <w:spacing w:val="-3"/>
          <w:sz w:val="24"/>
        </w:rPr>
        <w:t xml:space="preserve"> </w:t>
      </w:r>
      <w:r>
        <w:rPr>
          <w:sz w:val="24"/>
        </w:rPr>
        <w:t>to</w:t>
      </w:r>
      <w:r>
        <w:rPr>
          <w:spacing w:val="-3"/>
          <w:sz w:val="24"/>
        </w:rPr>
        <w:t xml:space="preserve"> </w:t>
      </w:r>
      <w:r>
        <w:rPr>
          <w:sz w:val="24"/>
        </w:rPr>
        <w:t xml:space="preserve">get undercut later. But as far as I can see, Bergson says this is a </w:t>
      </w:r>
      <w:r>
        <w:rPr>
          <w:b/>
          <w:sz w:val="24"/>
        </w:rPr>
        <w:t>difference in kind</w:t>
      </w:r>
      <w:r>
        <w:rPr>
          <w:sz w:val="24"/>
        </w:rPr>
        <w:t>.</w:t>
      </w:r>
    </w:p>
    <w:p w14:paraId="34027B35" w14:textId="77777777" w:rsidR="00865E0F" w:rsidRDefault="00000000">
      <w:pPr>
        <w:pStyle w:val="BodyText"/>
        <w:spacing w:line="480" w:lineRule="auto"/>
        <w:ind w:left="260" w:right="886" w:firstLine="720"/>
      </w:pPr>
      <w:r>
        <w:t>If</w:t>
      </w:r>
      <w:r>
        <w:rPr>
          <w:spacing w:val="-3"/>
        </w:rPr>
        <w:t xml:space="preserve"> </w:t>
      </w:r>
      <w:r>
        <w:t>we</w:t>
      </w:r>
      <w:r>
        <w:rPr>
          <w:spacing w:val="-3"/>
        </w:rPr>
        <w:t xml:space="preserve"> </w:t>
      </w:r>
      <w:r>
        <w:t>say</w:t>
      </w:r>
      <w:r>
        <w:rPr>
          <w:spacing w:val="-2"/>
        </w:rPr>
        <w:t xml:space="preserve"> </w:t>
      </w:r>
      <w:r>
        <w:t>there</w:t>
      </w:r>
      <w:r>
        <w:rPr>
          <w:spacing w:val="-3"/>
        </w:rPr>
        <w:t xml:space="preserve"> </w:t>
      </w:r>
      <w:r>
        <w:t>is a</w:t>
      </w:r>
      <w:r>
        <w:rPr>
          <w:spacing w:val="-3"/>
        </w:rPr>
        <w:t xml:space="preserve"> </w:t>
      </w:r>
      <w:r>
        <w:t>difference</w:t>
      </w:r>
      <w:r>
        <w:rPr>
          <w:spacing w:val="-3"/>
        </w:rPr>
        <w:t xml:space="preserve"> </w:t>
      </w:r>
      <w:r>
        <w:t>in</w:t>
      </w:r>
      <w:r>
        <w:rPr>
          <w:spacing w:val="-2"/>
        </w:rPr>
        <w:t xml:space="preserve"> </w:t>
      </w:r>
      <w:r>
        <w:t>kind</w:t>
      </w:r>
      <w:r>
        <w:rPr>
          <w:spacing w:val="-2"/>
        </w:rPr>
        <w:t xml:space="preserve"> </w:t>
      </w:r>
      <w:r>
        <w:t>between</w:t>
      </w:r>
      <w:r>
        <w:rPr>
          <w:spacing w:val="-2"/>
        </w:rPr>
        <w:t xml:space="preserve"> </w:t>
      </w:r>
      <w:r>
        <w:t>perception</w:t>
      </w:r>
      <w:r>
        <w:rPr>
          <w:spacing w:val="-2"/>
        </w:rPr>
        <w:t xml:space="preserve"> </w:t>
      </w:r>
      <w:r>
        <w:t>and</w:t>
      </w:r>
      <w:r>
        <w:rPr>
          <w:spacing w:val="-2"/>
        </w:rPr>
        <w:t xml:space="preserve"> </w:t>
      </w:r>
      <w:r>
        <w:t>memory,</w:t>
      </w:r>
      <w:r>
        <w:rPr>
          <w:spacing w:val="-2"/>
        </w:rPr>
        <w:t xml:space="preserve"> </w:t>
      </w:r>
      <w:r>
        <w:t>okay:</w:t>
      </w:r>
      <w:r>
        <w:rPr>
          <w:spacing w:val="-2"/>
        </w:rPr>
        <w:t xml:space="preserve"> </w:t>
      </w:r>
      <w:r>
        <w:t>but</w:t>
      </w:r>
      <w:r>
        <w:rPr>
          <w:spacing w:val="-2"/>
        </w:rPr>
        <w:t xml:space="preserve"> </w:t>
      </w:r>
      <w:r>
        <w:t xml:space="preserve">then Bergson says ‘there are two kinds of memory’, that are differentiated in some way yet to be </w:t>
      </w:r>
      <w:r>
        <w:rPr>
          <w:spacing w:val="-2"/>
        </w:rPr>
        <w:t>determined.</w:t>
      </w:r>
    </w:p>
    <w:p w14:paraId="5E3D7718" w14:textId="77777777" w:rsidR="00865E0F" w:rsidRDefault="00865E0F">
      <w:pPr>
        <w:spacing w:line="480" w:lineRule="auto"/>
        <w:sectPr w:rsidR="00865E0F" w:rsidSect="00073C35">
          <w:pgSz w:w="11910" w:h="16840"/>
          <w:pgMar w:top="880" w:right="560" w:bottom="880" w:left="1180" w:header="694" w:footer="685" w:gutter="0"/>
          <w:cols w:space="720"/>
        </w:sectPr>
      </w:pPr>
    </w:p>
    <w:p w14:paraId="770EC190" w14:textId="77777777" w:rsidR="00865E0F" w:rsidRDefault="00865E0F">
      <w:pPr>
        <w:pStyle w:val="BodyText"/>
        <w:spacing w:before="269"/>
      </w:pPr>
    </w:p>
    <w:p w14:paraId="0C249618" w14:textId="77777777" w:rsidR="00865E0F" w:rsidRDefault="00000000">
      <w:pPr>
        <w:pStyle w:val="BodyText"/>
        <w:spacing w:line="480" w:lineRule="auto"/>
        <w:ind w:left="260" w:right="886" w:firstLine="720"/>
      </w:pPr>
      <w:r>
        <w:t>Now this does indeed muddy the waters. We had a nice clean cut, a nice clean difference in kind between perception and memory, and this distinction of two kinds of memory,</w:t>
      </w:r>
      <w:r>
        <w:rPr>
          <w:spacing w:val="-3"/>
        </w:rPr>
        <w:t xml:space="preserve"> </w:t>
      </w:r>
      <w:r>
        <w:t>is</w:t>
      </w:r>
      <w:r>
        <w:rPr>
          <w:spacing w:val="-3"/>
        </w:rPr>
        <w:t xml:space="preserve"> </w:t>
      </w:r>
      <w:r>
        <w:t>going</w:t>
      </w:r>
      <w:r>
        <w:rPr>
          <w:spacing w:val="-3"/>
        </w:rPr>
        <w:t xml:space="preserve"> </w:t>
      </w:r>
      <w:r>
        <w:t>to,</w:t>
      </w:r>
      <w:r>
        <w:rPr>
          <w:spacing w:val="-3"/>
        </w:rPr>
        <w:t xml:space="preserve"> </w:t>
      </w:r>
      <w:r>
        <w:t>it</w:t>
      </w:r>
      <w:r>
        <w:rPr>
          <w:spacing w:val="-3"/>
        </w:rPr>
        <w:t xml:space="preserve"> </w:t>
      </w:r>
      <w:r>
        <w:t>seems,</w:t>
      </w:r>
      <w:r>
        <w:rPr>
          <w:spacing w:val="-3"/>
        </w:rPr>
        <w:t xml:space="preserve"> </w:t>
      </w:r>
      <w:r>
        <w:t>ameliorate</w:t>
      </w:r>
      <w:r>
        <w:rPr>
          <w:spacing w:val="-4"/>
        </w:rPr>
        <w:t xml:space="preserve"> </w:t>
      </w:r>
      <w:r>
        <w:t>that</w:t>
      </w:r>
      <w:r>
        <w:rPr>
          <w:spacing w:val="-3"/>
        </w:rPr>
        <w:t xml:space="preserve"> </w:t>
      </w:r>
      <w:r>
        <w:t>difference.</w:t>
      </w:r>
      <w:r>
        <w:rPr>
          <w:spacing w:val="-1"/>
        </w:rPr>
        <w:t xml:space="preserve"> </w:t>
      </w:r>
      <w:r>
        <w:t>This</w:t>
      </w:r>
      <w:r>
        <w:rPr>
          <w:spacing w:val="-3"/>
        </w:rPr>
        <w:t xml:space="preserve"> </w:t>
      </w:r>
      <w:r>
        <w:t>makes</w:t>
      </w:r>
      <w:r>
        <w:rPr>
          <w:spacing w:val="-3"/>
        </w:rPr>
        <w:t xml:space="preserve"> </w:t>
      </w:r>
      <w:r>
        <w:t>things</w:t>
      </w:r>
      <w:r>
        <w:rPr>
          <w:spacing w:val="-3"/>
        </w:rPr>
        <w:t xml:space="preserve"> </w:t>
      </w:r>
      <w:r>
        <w:t>difficult,</w:t>
      </w:r>
      <w:r>
        <w:rPr>
          <w:spacing w:val="-3"/>
        </w:rPr>
        <w:t xml:space="preserve"> </w:t>
      </w:r>
      <w:r>
        <w:t>because it pulls the rug from under our feet. But that’s the challenge of reading Bergson.</w:t>
      </w:r>
    </w:p>
    <w:p w14:paraId="729ED608" w14:textId="77777777" w:rsidR="00865E0F" w:rsidRDefault="00000000">
      <w:pPr>
        <w:pStyle w:val="BodyText"/>
        <w:ind w:left="980"/>
      </w:pPr>
      <w:r>
        <w:t>There</w:t>
      </w:r>
      <w:r>
        <w:rPr>
          <w:spacing w:val="-4"/>
        </w:rPr>
        <w:t xml:space="preserve"> </w:t>
      </w:r>
      <w:r>
        <w:t>are</w:t>
      </w:r>
      <w:r>
        <w:rPr>
          <w:spacing w:val="-3"/>
        </w:rPr>
        <w:t xml:space="preserve"> </w:t>
      </w:r>
      <w:r>
        <w:t>differentiations</w:t>
      </w:r>
      <w:r>
        <w:rPr>
          <w:spacing w:val="-3"/>
        </w:rPr>
        <w:t xml:space="preserve"> </w:t>
      </w:r>
      <w:r>
        <w:t>and</w:t>
      </w:r>
      <w:r>
        <w:rPr>
          <w:spacing w:val="-2"/>
        </w:rPr>
        <w:t xml:space="preserve"> </w:t>
      </w:r>
      <w:r>
        <w:t>then</w:t>
      </w:r>
      <w:r>
        <w:rPr>
          <w:spacing w:val="-3"/>
        </w:rPr>
        <w:t xml:space="preserve"> </w:t>
      </w:r>
      <w:r>
        <w:t>differentiations of</w:t>
      </w:r>
      <w:r>
        <w:rPr>
          <w:spacing w:val="-3"/>
        </w:rPr>
        <w:t xml:space="preserve"> </w:t>
      </w:r>
      <w:r>
        <w:rPr>
          <w:spacing w:val="-2"/>
        </w:rPr>
        <w:t>differentiations…</w:t>
      </w:r>
    </w:p>
    <w:p w14:paraId="5285DD67" w14:textId="77777777" w:rsidR="00865E0F" w:rsidRDefault="00865E0F">
      <w:pPr>
        <w:pStyle w:val="BodyText"/>
      </w:pPr>
    </w:p>
    <w:p w14:paraId="748B92DB" w14:textId="77777777" w:rsidR="00865E0F" w:rsidRDefault="00000000">
      <w:pPr>
        <w:pStyle w:val="BodyText"/>
        <w:spacing w:line="480" w:lineRule="auto"/>
        <w:ind w:left="259" w:right="886" w:firstLine="720"/>
      </w:pPr>
      <w:r>
        <w:t>I don’t want to disrupt the flow, or delay the end, but it’s important to say WHY it’s necessary to muddy the waters, and it’s to do with this notion of purity. Bergson finds it necessary to make these distinctions in kind, for instance between perception and memory; and what that results in is what he terms a ‘pure perception’, on the one hand, a ‘pure memory’</w:t>
      </w:r>
      <w:r>
        <w:rPr>
          <w:spacing w:val="-3"/>
        </w:rPr>
        <w:t xml:space="preserve"> </w:t>
      </w:r>
      <w:r>
        <w:t>on</w:t>
      </w:r>
      <w:r>
        <w:rPr>
          <w:spacing w:val="-2"/>
        </w:rPr>
        <w:t xml:space="preserve"> </w:t>
      </w:r>
      <w:r>
        <w:t>the</w:t>
      </w:r>
      <w:r>
        <w:rPr>
          <w:spacing w:val="-3"/>
        </w:rPr>
        <w:t xml:space="preserve"> </w:t>
      </w:r>
      <w:r>
        <w:t>other.</w:t>
      </w:r>
      <w:r>
        <w:rPr>
          <w:spacing w:val="-2"/>
        </w:rPr>
        <w:t xml:space="preserve"> </w:t>
      </w:r>
      <w:r>
        <w:t>BUT</w:t>
      </w:r>
      <w:r>
        <w:rPr>
          <w:spacing w:val="-3"/>
        </w:rPr>
        <w:t xml:space="preserve"> </w:t>
      </w:r>
      <w:r>
        <w:t>he</w:t>
      </w:r>
      <w:r>
        <w:rPr>
          <w:spacing w:val="-3"/>
        </w:rPr>
        <w:t xml:space="preserve"> </w:t>
      </w:r>
      <w:r>
        <w:t>says,</w:t>
      </w:r>
      <w:r>
        <w:rPr>
          <w:spacing w:val="-2"/>
        </w:rPr>
        <w:t xml:space="preserve"> </w:t>
      </w:r>
      <w:r>
        <w:t>at</w:t>
      </w:r>
      <w:r>
        <w:rPr>
          <w:spacing w:val="-2"/>
        </w:rPr>
        <w:t xml:space="preserve"> </w:t>
      </w:r>
      <w:r>
        <w:t>least</w:t>
      </w:r>
      <w:r>
        <w:rPr>
          <w:spacing w:val="-2"/>
        </w:rPr>
        <w:t xml:space="preserve"> </w:t>
      </w:r>
      <w:r>
        <w:t>in</w:t>
      </w:r>
      <w:r>
        <w:rPr>
          <w:spacing w:val="-2"/>
        </w:rPr>
        <w:t xml:space="preserve"> </w:t>
      </w:r>
      <w:r>
        <w:t>our</w:t>
      </w:r>
      <w:r>
        <w:rPr>
          <w:spacing w:val="-3"/>
        </w:rPr>
        <w:t xml:space="preserve"> </w:t>
      </w:r>
      <w:r>
        <w:t>own</w:t>
      </w:r>
      <w:r>
        <w:rPr>
          <w:spacing w:val="-2"/>
        </w:rPr>
        <w:t xml:space="preserve"> </w:t>
      </w:r>
      <w:r>
        <w:t>case,</w:t>
      </w:r>
      <w:r>
        <w:rPr>
          <w:spacing w:val="-2"/>
        </w:rPr>
        <w:t xml:space="preserve"> </w:t>
      </w:r>
      <w:r>
        <w:t>this</w:t>
      </w:r>
      <w:r>
        <w:rPr>
          <w:spacing w:val="-2"/>
        </w:rPr>
        <w:t xml:space="preserve"> </w:t>
      </w:r>
      <w:r>
        <w:t>distinction</w:t>
      </w:r>
      <w:r>
        <w:rPr>
          <w:spacing w:val="-2"/>
        </w:rPr>
        <w:t xml:space="preserve"> </w:t>
      </w:r>
      <w:r>
        <w:t>can</w:t>
      </w:r>
      <w:r>
        <w:rPr>
          <w:spacing w:val="-2"/>
        </w:rPr>
        <w:t xml:space="preserve"> </w:t>
      </w:r>
      <w:r>
        <w:t>be</w:t>
      </w:r>
      <w:r>
        <w:rPr>
          <w:spacing w:val="-3"/>
        </w:rPr>
        <w:t xml:space="preserve"> </w:t>
      </w:r>
      <w:r>
        <w:t>made</w:t>
      </w:r>
      <w:r>
        <w:rPr>
          <w:spacing w:val="-1"/>
        </w:rPr>
        <w:t xml:space="preserve"> </w:t>
      </w:r>
      <w:r>
        <w:t xml:space="preserve">IN THEORY, but not IN FACT. I think it can be made </w:t>
      </w:r>
      <w:r>
        <w:rPr>
          <w:i/>
        </w:rPr>
        <w:t xml:space="preserve">in fact </w:t>
      </w:r>
      <w:r>
        <w:t>perhaps when it comes to real material objects and their type of perception, but not in our case. So we have another crucial difference: between in theory and in fact; de jure and de facto; and this really corresponds to the difference between the pure and the impure: we can THINK perception and memory are different</w:t>
      </w:r>
      <w:r>
        <w:rPr>
          <w:spacing w:val="-1"/>
        </w:rPr>
        <w:t xml:space="preserve"> </w:t>
      </w:r>
      <w:r>
        <w:t>in</w:t>
      </w:r>
      <w:r>
        <w:rPr>
          <w:spacing w:val="-1"/>
        </w:rPr>
        <w:t xml:space="preserve"> </w:t>
      </w:r>
      <w:r>
        <w:t>kind,</w:t>
      </w:r>
      <w:r>
        <w:rPr>
          <w:spacing w:val="-1"/>
        </w:rPr>
        <w:t xml:space="preserve"> </w:t>
      </w:r>
      <w:r>
        <w:t>in</w:t>
      </w:r>
      <w:r>
        <w:rPr>
          <w:spacing w:val="-1"/>
        </w:rPr>
        <w:t xml:space="preserve"> </w:t>
      </w:r>
      <w:r>
        <w:t>their purity;</w:t>
      </w:r>
      <w:r>
        <w:rPr>
          <w:spacing w:val="-1"/>
        </w:rPr>
        <w:t xml:space="preserve"> </w:t>
      </w:r>
      <w:r>
        <w:t>but</w:t>
      </w:r>
      <w:r>
        <w:rPr>
          <w:spacing w:val="-1"/>
        </w:rPr>
        <w:t xml:space="preserve"> </w:t>
      </w:r>
      <w:r>
        <w:t>in</w:t>
      </w:r>
      <w:r>
        <w:rPr>
          <w:spacing w:val="-1"/>
        </w:rPr>
        <w:t xml:space="preserve"> </w:t>
      </w:r>
      <w:r>
        <w:t>fact,</w:t>
      </w:r>
      <w:r>
        <w:rPr>
          <w:spacing w:val="-1"/>
        </w:rPr>
        <w:t xml:space="preserve"> </w:t>
      </w:r>
      <w:r>
        <w:t>they</w:t>
      </w:r>
      <w:r>
        <w:rPr>
          <w:spacing w:val="-1"/>
        </w:rPr>
        <w:t xml:space="preserve"> </w:t>
      </w:r>
      <w:r>
        <w:t>are</w:t>
      </w:r>
      <w:r>
        <w:rPr>
          <w:spacing w:val="-2"/>
        </w:rPr>
        <w:t xml:space="preserve"> </w:t>
      </w:r>
      <w:r>
        <w:t>always</w:t>
      </w:r>
      <w:r>
        <w:rPr>
          <w:spacing w:val="-1"/>
        </w:rPr>
        <w:t xml:space="preserve"> </w:t>
      </w:r>
      <w:r>
        <w:t>intermingled.</w:t>
      </w:r>
      <w:r>
        <w:rPr>
          <w:spacing w:val="-1"/>
        </w:rPr>
        <w:t xml:space="preserve"> </w:t>
      </w:r>
      <w:r>
        <w:t>And</w:t>
      </w:r>
      <w:r>
        <w:rPr>
          <w:spacing w:val="-1"/>
        </w:rPr>
        <w:t xml:space="preserve"> </w:t>
      </w:r>
      <w:r>
        <w:t>it’s</w:t>
      </w:r>
      <w:r>
        <w:rPr>
          <w:spacing w:val="-1"/>
        </w:rPr>
        <w:t xml:space="preserve"> </w:t>
      </w:r>
      <w:r>
        <w:t>necessary to think the precise way in which that intermingling occurs.</w:t>
      </w:r>
    </w:p>
    <w:p w14:paraId="298DBE9E" w14:textId="77777777" w:rsidR="00865E0F" w:rsidRDefault="00000000">
      <w:pPr>
        <w:pStyle w:val="BodyText"/>
        <w:spacing w:before="1"/>
        <w:ind w:left="979"/>
      </w:pPr>
      <w:r>
        <w:t>This</w:t>
      </w:r>
      <w:r>
        <w:rPr>
          <w:spacing w:val="-3"/>
        </w:rPr>
        <w:t xml:space="preserve"> </w:t>
      </w:r>
      <w:r>
        <w:t>intermingling</w:t>
      </w:r>
      <w:r>
        <w:rPr>
          <w:spacing w:val="-2"/>
        </w:rPr>
        <w:t xml:space="preserve"> </w:t>
      </w:r>
      <w:r>
        <w:t>is</w:t>
      </w:r>
      <w:r>
        <w:rPr>
          <w:spacing w:val="-1"/>
        </w:rPr>
        <w:t xml:space="preserve"> </w:t>
      </w:r>
      <w:r>
        <w:t>what</w:t>
      </w:r>
      <w:r>
        <w:rPr>
          <w:spacing w:val="-1"/>
        </w:rPr>
        <w:t xml:space="preserve"> </w:t>
      </w:r>
      <w:r>
        <w:t>I</w:t>
      </w:r>
      <w:r>
        <w:rPr>
          <w:spacing w:val="-4"/>
        </w:rPr>
        <w:t xml:space="preserve"> </w:t>
      </w:r>
      <w:r>
        <w:t>meant</w:t>
      </w:r>
      <w:r>
        <w:rPr>
          <w:spacing w:val="-1"/>
        </w:rPr>
        <w:t xml:space="preserve"> </w:t>
      </w:r>
      <w:r>
        <w:t>by</w:t>
      </w:r>
      <w:r>
        <w:rPr>
          <w:spacing w:val="-1"/>
        </w:rPr>
        <w:t xml:space="preserve"> </w:t>
      </w:r>
      <w:r>
        <w:t>‘muddying the</w:t>
      </w:r>
      <w:r>
        <w:rPr>
          <w:spacing w:val="-1"/>
        </w:rPr>
        <w:t xml:space="preserve"> </w:t>
      </w:r>
      <w:r>
        <w:rPr>
          <w:spacing w:val="-2"/>
        </w:rPr>
        <w:t>waters’.</w:t>
      </w:r>
    </w:p>
    <w:p w14:paraId="3DD66BF8" w14:textId="77777777" w:rsidR="00865E0F" w:rsidRDefault="00000000">
      <w:pPr>
        <w:pStyle w:val="BodyText"/>
        <w:spacing w:before="276" w:line="480" w:lineRule="auto"/>
        <w:ind w:left="259" w:right="939" w:firstLine="720"/>
      </w:pPr>
      <w:r>
        <w:t xml:space="preserve">So I said that the distinction between two </w:t>
      </w:r>
      <w:r>
        <w:rPr>
          <w:i/>
        </w:rPr>
        <w:t xml:space="preserve">kinds </w:t>
      </w:r>
      <w:r>
        <w:t>of memories muddies the waters, it sullies</w:t>
      </w:r>
      <w:r>
        <w:rPr>
          <w:spacing w:val="-3"/>
        </w:rPr>
        <w:t xml:space="preserve"> </w:t>
      </w:r>
      <w:r>
        <w:t>the</w:t>
      </w:r>
      <w:r>
        <w:rPr>
          <w:spacing w:val="-4"/>
        </w:rPr>
        <w:t xml:space="preserve"> </w:t>
      </w:r>
      <w:r>
        <w:t>pure</w:t>
      </w:r>
      <w:r>
        <w:rPr>
          <w:spacing w:val="-4"/>
        </w:rPr>
        <w:t xml:space="preserve"> </w:t>
      </w:r>
      <w:r>
        <w:t>distinction</w:t>
      </w:r>
      <w:r>
        <w:rPr>
          <w:spacing w:val="-3"/>
        </w:rPr>
        <w:t xml:space="preserve"> </w:t>
      </w:r>
      <w:r>
        <w:t>between</w:t>
      </w:r>
      <w:r>
        <w:rPr>
          <w:spacing w:val="-3"/>
        </w:rPr>
        <w:t xml:space="preserve"> </w:t>
      </w:r>
      <w:r>
        <w:t>pure</w:t>
      </w:r>
      <w:r>
        <w:rPr>
          <w:spacing w:val="-4"/>
        </w:rPr>
        <w:t xml:space="preserve"> </w:t>
      </w:r>
      <w:r>
        <w:t>perception</w:t>
      </w:r>
      <w:r>
        <w:rPr>
          <w:spacing w:val="-3"/>
        </w:rPr>
        <w:t xml:space="preserve"> </w:t>
      </w:r>
      <w:r>
        <w:t>and</w:t>
      </w:r>
      <w:r>
        <w:rPr>
          <w:spacing w:val="-3"/>
        </w:rPr>
        <w:t xml:space="preserve"> </w:t>
      </w:r>
      <w:r>
        <w:t>pure</w:t>
      </w:r>
      <w:r>
        <w:rPr>
          <w:spacing w:val="-4"/>
        </w:rPr>
        <w:t xml:space="preserve"> </w:t>
      </w:r>
      <w:r>
        <w:t>memory.</w:t>
      </w:r>
      <w:r>
        <w:rPr>
          <w:spacing w:val="-1"/>
        </w:rPr>
        <w:t xml:space="preserve"> </w:t>
      </w:r>
      <w:r>
        <w:t>In</w:t>
      </w:r>
      <w:r>
        <w:rPr>
          <w:spacing w:val="-3"/>
        </w:rPr>
        <w:t xml:space="preserve"> </w:t>
      </w:r>
      <w:r>
        <w:t>what</w:t>
      </w:r>
      <w:r>
        <w:rPr>
          <w:spacing w:val="-3"/>
        </w:rPr>
        <w:t xml:space="preserve"> </w:t>
      </w:r>
      <w:r>
        <w:t>way?</w:t>
      </w:r>
      <w:r>
        <w:rPr>
          <w:spacing w:val="-5"/>
        </w:rPr>
        <w:t xml:space="preserve"> </w:t>
      </w:r>
      <w:r>
        <w:t>Because we said at first that perception was bodily, and memory was spiritual. BUT the first of the two</w:t>
      </w:r>
      <w:r>
        <w:rPr>
          <w:spacing w:val="-2"/>
        </w:rPr>
        <w:t xml:space="preserve"> </w:t>
      </w:r>
      <w:r>
        <w:t>kinds</w:t>
      </w:r>
      <w:r>
        <w:rPr>
          <w:spacing w:val="-2"/>
        </w:rPr>
        <w:t xml:space="preserve"> </w:t>
      </w:r>
      <w:r>
        <w:t>of</w:t>
      </w:r>
      <w:r>
        <w:rPr>
          <w:spacing w:val="-3"/>
        </w:rPr>
        <w:t xml:space="preserve"> </w:t>
      </w:r>
      <w:r>
        <w:t>memory</w:t>
      </w:r>
      <w:r>
        <w:rPr>
          <w:spacing w:val="-2"/>
        </w:rPr>
        <w:t xml:space="preserve"> </w:t>
      </w:r>
      <w:r>
        <w:t>seems</w:t>
      </w:r>
      <w:r>
        <w:rPr>
          <w:spacing w:val="-2"/>
        </w:rPr>
        <w:t xml:space="preserve"> </w:t>
      </w:r>
      <w:r>
        <w:t>tied</w:t>
      </w:r>
      <w:r>
        <w:rPr>
          <w:spacing w:val="-2"/>
        </w:rPr>
        <w:t xml:space="preserve"> </w:t>
      </w:r>
      <w:r>
        <w:t>to</w:t>
      </w:r>
      <w:r>
        <w:rPr>
          <w:spacing w:val="-2"/>
        </w:rPr>
        <w:t xml:space="preserve"> </w:t>
      </w:r>
      <w:r>
        <w:t>the</w:t>
      </w:r>
      <w:r>
        <w:rPr>
          <w:spacing w:val="-3"/>
        </w:rPr>
        <w:t xml:space="preserve"> </w:t>
      </w:r>
      <w:r>
        <w:t>body,</w:t>
      </w:r>
      <w:r>
        <w:rPr>
          <w:spacing w:val="-2"/>
        </w:rPr>
        <w:t xml:space="preserve"> </w:t>
      </w:r>
      <w:r>
        <w:t>and</w:t>
      </w:r>
      <w:r>
        <w:rPr>
          <w:spacing w:val="-2"/>
        </w:rPr>
        <w:t xml:space="preserve"> </w:t>
      </w:r>
      <w:r>
        <w:t>to</w:t>
      </w:r>
      <w:r>
        <w:rPr>
          <w:spacing w:val="-2"/>
        </w:rPr>
        <w:t xml:space="preserve"> </w:t>
      </w:r>
      <w:r>
        <w:t>action,</w:t>
      </w:r>
      <w:r>
        <w:rPr>
          <w:spacing w:val="-2"/>
        </w:rPr>
        <w:t xml:space="preserve"> </w:t>
      </w:r>
      <w:r>
        <w:t>and</w:t>
      </w:r>
      <w:r>
        <w:rPr>
          <w:spacing w:val="-2"/>
        </w:rPr>
        <w:t xml:space="preserve"> </w:t>
      </w:r>
      <w:r>
        <w:t>to</w:t>
      </w:r>
      <w:r>
        <w:rPr>
          <w:spacing w:val="-2"/>
        </w:rPr>
        <w:t xml:space="preserve"> </w:t>
      </w:r>
      <w:r>
        <w:t>movement,</w:t>
      </w:r>
      <w:r>
        <w:rPr>
          <w:spacing w:val="-2"/>
        </w:rPr>
        <w:t xml:space="preserve"> </w:t>
      </w:r>
      <w:r>
        <w:t>whilst</w:t>
      </w:r>
      <w:r>
        <w:rPr>
          <w:spacing w:val="-2"/>
        </w:rPr>
        <w:t xml:space="preserve"> </w:t>
      </w:r>
      <w:r>
        <w:t>only</w:t>
      </w:r>
      <w:r>
        <w:rPr>
          <w:spacing w:val="-2"/>
        </w:rPr>
        <w:t xml:space="preserve"> </w:t>
      </w:r>
      <w:r>
        <w:t>the SECOND type of memory is truly spiritual.</w:t>
      </w:r>
    </w:p>
    <w:p w14:paraId="65F8E840" w14:textId="77777777" w:rsidR="00865E0F" w:rsidRDefault="00000000">
      <w:pPr>
        <w:pStyle w:val="BodyText"/>
        <w:ind w:left="979"/>
      </w:pPr>
      <w:r>
        <w:t>Habit</w:t>
      </w:r>
      <w:r>
        <w:rPr>
          <w:spacing w:val="-2"/>
        </w:rPr>
        <w:t xml:space="preserve"> </w:t>
      </w:r>
      <w:r>
        <w:t>memory,</w:t>
      </w:r>
      <w:r>
        <w:rPr>
          <w:spacing w:val="-2"/>
        </w:rPr>
        <w:t xml:space="preserve"> </w:t>
      </w:r>
      <w:r>
        <w:t>and</w:t>
      </w:r>
      <w:r>
        <w:rPr>
          <w:spacing w:val="-2"/>
        </w:rPr>
        <w:t xml:space="preserve"> </w:t>
      </w:r>
      <w:r>
        <w:t>spontaneous</w:t>
      </w:r>
      <w:r>
        <w:rPr>
          <w:spacing w:val="-2"/>
        </w:rPr>
        <w:t xml:space="preserve"> </w:t>
      </w:r>
      <w:r>
        <w:t>‘image-memory’…</w:t>
      </w:r>
      <w:r>
        <w:rPr>
          <w:spacing w:val="-1"/>
        </w:rPr>
        <w:t xml:space="preserve"> </w:t>
      </w:r>
      <w:r>
        <w:t>To</w:t>
      </w:r>
      <w:r>
        <w:rPr>
          <w:spacing w:val="-2"/>
        </w:rPr>
        <w:t xml:space="preserve"> </w:t>
      </w:r>
      <w:r>
        <w:t>be</w:t>
      </w:r>
      <w:r>
        <w:rPr>
          <w:spacing w:val="-3"/>
        </w:rPr>
        <w:t xml:space="preserve"> </w:t>
      </w:r>
      <w:r>
        <w:t>discussed.</w:t>
      </w:r>
      <w:r>
        <w:rPr>
          <w:spacing w:val="-2"/>
        </w:rPr>
        <w:t xml:space="preserve"> </w:t>
      </w:r>
      <w:r>
        <w:t>And read</w:t>
      </w:r>
      <w:r>
        <w:rPr>
          <w:spacing w:val="-1"/>
        </w:rPr>
        <w:t xml:space="preserve"> </w:t>
      </w:r>
      <w:r>
        <w:rPr>
          <w:spacing w:val="-2"/>
        </w:rPr>
        <w:t>about</w:t>
      </w:r>
    </w:p>
    <w:p w14:paraId="18F2D351" w14:textId="77777777" w:rsidR="00865E0F" w:rsidRDefault="00865E0F">
      <w:pPr>
        <w:sectPr w:rsidR="00865E0F" w:rsidSect="00073C35">
          <w:pgSz w:w="11910" w:h="16840"/>
          <w:pgMar w:top="880" w:right="560" w:bottom="880" w:left="1180" w:header="694" w:footer="685" w:gutter="0"/>
          <w:cols w:space="720"/>
        </w:sectPr>
      </w:pPr>
    </w:p>
    <w:p w14:paraId="36A18BC4" w14:textId="77777777" w:rsidR="00865E0F" w:rsidRDefault="00865E0F">
      <w:pPr>
        <w:pStyle w:val="BodyText"/>
        <w:spacing w:before="269"/>
      </w:pPr>
    </w:p>
    <w:p w14:paraId="17CF7805" w14:textId="77777777" w:rsidR="00865E0F" w:rsidRDefault="00865E0F">
      <w:pPr>
        <w:pStyle w:val="BodyText"/>
      </w:pPr>
    </w:p>
    <w:p w14:paraId="0D3C1EC7" w14:textId="77777777" w:rsidR="00865E0F" w:rsidRDefault="00865E0F">
      <w:pPr>
        <w:pStyle w:val="BodyText"/>
      </w:pPr>
    </w:p>
    <w:p w14:paraId="56756C4B" w14:textId="77777777" w:rsidR="00865E0F" w:rsidRDefault="00865E0F">
      <w:pPr>
        <w:pStyle w:val="BodyText"/>
      </w:pPr>
    </w:p>
    <w:p w14:paraId="71C85555" w14:textId="77777777" w:rsidR="00865E0F" w:rsidRDefault="00865E0F">
      <w:pPr>
        <w:pStyle w:val="BodyText"/>
      </w:pPr>
    </w:p>
    <w:p w14:paraId="2D7E80C9" w14:textId="77777777" w:rsidR="00865E0F" w:rsidRDefault="00865E0F">
      <w:pPr>
        <w:pStyle w:val="BodyText"/>
      </w:pPr>
    </w:p>
    <w:p w14:paraId="691F6FDD" w14:textId="516DECB1" w:rsidR="00865E0F" w:rsidRDefault="005E3BB4" w:rsidP="005E3BB4">
      <w:pPr>
        <w:pStyle w:val="BodyText"/>
        <w:spacing w:line="480" w:lineRule="auto"/>
        <w:ind w:left="260" w:right="976"/>
      </w:pPr>
      <w:r>
        <w:t>We have to keep perception and memory distinct, in order to then understand how if at</w:t>
      </w:r>
      <w:r>
        <w:rPr>
          <w:spacing w:val="-3"/>
        </w:rPr>
        <w:t xml:space="preserve"> </w:t>
      </w:r>
      <w:r>
        <w:t>all</w:t>
      </w:r>
      <w:r>
        <w:rPr>
          <w:spacing w:val="-3"/>
        </w:rPr>
        <w:t xml:space="preserve"> </w:t>
      </w:r>
      <w:r>
        <w:t>they</w:t>
      </w:r>
      <w:r>
        <w:rPr>
          <w:spacing w:val="-3"/>
        </w:rPr>
        <w:t xml:space="preserve"> </w:t>
      </w:r>
      <w:r>
        <w:t>interact</w:t>
      </w:r>
      <w:r>
        <w:rPr>
          <w:spacing w:val="-3"/>
        </w:rPr>
        <w:t xml:space="preserve"> </w:t>
      </w:r>
      <w:r>
        <w:t>with</w:t>
      </w:r>
      <w:r>
        <w:rPr>
          <w:spacing w:val="-3"/>
        </w:rPr>
        <w:t xml:space="preserve"> </w:t>
      </w:r>
      <w:r>
        <w:t>one</w:t>
      </w:r>
      <w:r>
        <w:rPr>
          <w:spacing w:val="-4"/>
        </w:rPr>
        <w:t xml:space="preserve"> </w:t>
      </w:r>
      <w:r>
        <w:t>another…</w:t>
      </w:r>
      <w:r>
        <w:rPr>
          <w:spacing w:val="-3"/>
        </w:rPr>
        <w:t xml:space="preserve"> </w:t>
      </w:r>
      <w:r>
        <w:t>how</w:t>
      </w:r>
      <w:r>
        <w:rPr>
          <w:spacing w:val="-4"/>
        </w:rPr>
        <w:t xml:space="preserve"> </w:t>
      </w:r>
      <w:r>
        <w:t>memory</w:t>
      </w:r>
      <w:r>
        <w:rPr>
          <w:spacing w:val="-3"/>
        </w:rPr>
        <w:t xml:space="preserve"> </w:t>
      </w:r>
      <w:r>
        <w:t>and</w:t>
      </w:r>
      <w:r>
        <w:rPr>
          <w:spacing w:val="-3"/>
        </w:rPr>
        <w:t xml:space="preserve"> </w:t>
      </w:r>
      <w:r>
        <w:t>perception</w:t>
      </w:r>
      <w:r>
        <w:rPr>
          <w:spacing w:val="-3"/>
        </w:rPr>
        <w:t xml:space="preserve"> </w:t>
      </w:r>
      <w:r>
        <w:t>interact</w:t>
      </w:r>
      <w:r>
        <w:rPr>
          <w:spacing w:val="-3"/>
        </w:rPr>
        <w:t xml:space="preserve"> </w:t>
      </w:r>
      <w:r>
        <w:t>with</w:t>
      </w:r>
      <w:r>
        <w:rPr>
          <w:spacing w:val="-3"/>
        </w:rPr>
        <w:t xml:space="preserve"> </w:t>
      </w:r>
      <w:r>
        <w:t>one</w:t>
      </w:r>
      <w:r>
        <w:rPr>
          <w:spacing w:val="-4"/>
        </w:rPr>
        <w:t xml:space="preserve"> </w:t>
      </w:r>
      <w:r>
        <w:t>another in different types of organic life, and in different types of human activity.</w:t>
      </w:r>
    </w:p>
    <w:p w14:paraId="7613711C" w14:textId="77777777" w:rsidR="00865E0F" w:rsidRDefault="00000000">
      <w:pPr>
        <w:pStyle w:val="BodyText"/>
        <w:spacing w:line="480" w:lineRule="auto"/>
        <w:ind w:left="260" w:right="976" w:firstLine="720"/>
      </w:pPr>
      <w:r>
        <w:t>So there are a number of ontological questions that are going to be answered by Bergson’s philosophy: he begins by installing a continuity at the level of matter: EVERYTHING</w:t>
      </w:r>
      <w:r>
        <w:rPr>
          <w:spacing w:val="-4"/>
        </w:rPr>
        <w:t xml:space="preserve"> </w:t>
      </w:r>
      <w:r>
        <w:t>has</w:t>
      </w:r>
      <w:r>
        <w:rPr>
          <w:spacing w:val="-3"/>
        </w:rPr>
        <w:t xml:space="preserve"> </w:t>
      </w:r>
      <w:r>
        <w:t>something</w:t>
      </w:r>
      <w:r>
        <w:rPr>
          <w:spacing w:val="-3"/>
        </w:rPr>
        <w:t xml:space="preserve"> </w:t>
      </w:r>
      <w:r>
        <w:t>in</w:t>
      </w:r>
      <w:r>
        <w:rPr>
          <w:spacing w:val="-3"/>
        </w:rPr>
        <w:t xml:space="preserve"> </w:t>
      </w:r>
      <w:r>
        <w:t>common:</w:t>
      </w:r>
      <w:r>
        <w:rPr>
          <w:spacing w:val="-3"/>
        </w:rPr>
        <w:t xml:space="preserve"> </w:t>
      </w:r>
      <w:r>
        <w:t>everything</w:t>
      </w:r>
      <w:r>
        <w:rPr>
          <w:spacing w:val="-3"/>
        </w:rPr>
        <w:t xml:space="preserve"> </w:t>
      </w:r>
      <w:r>
        <w:t>perceives.</w:t>
      </w:r>
      <w:r>
        <w:rPr>
          <w:spacing w:val="-3"/>
        </w:rPr>
        <w:t xml:space="preserve"> </w:t>
      </w:r>
      <w:r>
        <w:t>Everything</w:t>
      </w:r>
      <w:r>
        <w:rPr>
          <w:spacing w:val="-3"/>
        </w:rPr>
        <w:t xml:space="preserve"> </w:t>
      </w:r>
      <w:r>
        <w:t>is</w:t>
      </w:r>
      <w:r>
        <w:rPr>
          <w:spacing w:val="-3"/>
        </w:rPr>
        <w:t xml:space="preserve"> </w:t>
      </w:r>
      <w:r>
        <w:t>an</w:t>
      </w:r>
      <w:r>
        <w:rPr>
          <w:spacing w:val="-3"/>
        </w:rPr>
        <w:t xml:space="preserve"> </w:t>
      </w:r>
      <w:r>
        <w:t>image,</w:t>
      </w:r>
      <w:r>
        <w:rPr>
          <w:spacing w:val="-3"/>
        </w:rPr>
        <w:t xml:space="preserve"> </w:t>
      </w:r>
      <w:r>
        <w:t>it is seen and it can in some sense ‘see’. But…. And then eventually, we are going to differentiate the real, but in a new way, not distributed along the lines of the unperceiving matter and the perceiving mind, that characterised realism and idealism.</w:t>
      </w:r>
    </w:p>
    <w:p w14:paraId="62E73ABA" w14:textId="77777777" w:rsidR="00865E0F" w:rsidRDefault="00000000">
      <w:pPr>
        <w:pStyle w:val="BodyText"/>
        <w:spacing w:line="480" w:lineRule="auto"/>
        <w:ind w:left="260" w:right="886" w:firstLine="720"/>
      </w:pPr>
      <w:r>
        <w:t>And</w:t>
      </w:r>
      <w:r>
        <w:rPr>
          <w:spacing w:val="-2"/>
        </w:rPr>
        <w:t xml:space="preserve"> </w:t>
      </w:r>
      <w:r>
        <w:t>in</w:t>
      </w:r>
      <w:r>
        <w:rPr>
          <w:spacing w:val="-2"/>
        </w:rPr>
        <w:t xml:space="preserve"> </w:t>
      </w:r>
      <w:r>
        <w:t>a</w:t>
      </w:r>
      <w:r>
        <w:rPr>
          <w:spacing w:val="-3"/>
        </w:rPr>
        <w:t xml:space="preserve"> </w:t>
      </w:r>
      <w:r>
        <w:t>way</w:t>
      </w:r>
      <w:r>
        <w:rPr>
          <w:spacing w:val="-2"/>
        </w:rPr>
        <w:t xml:space="preserve"> </w:t>
      </w:r>
      <w:r>
        <w:t>yet</w:t>
      </w:r>
      <w:r>
        <w:rPr>
          <w:spacing w:val="-2"/>
        </w:rPr>
        <w:t xml:space="preserve"> </w:t>
      </w:r>
      <w:r>
        <w:t>to</w:t>
      </w:r>
      <w:r>
        <w:rPr>
          <w:spacing w:val="-2"/>
        </w:rPr>
        <w:t xml:space="preserve"> </w:t>
      </w:r>
      <w:r>
        <w:t>be</w:t>
      </w:r>
      <w:r>
        <w:rPr>
          <w:spacing w:val="-3"/>
        </w:rPr>
        <w:t xml:space="preserve"> </w:t>
      </w:r>
      <w:r>
        <w:t>defined,</w:t>
      </w:r>
      <w:r>
        <w:rPr>
          <w:spacing w:val="-2"/>
        </w:rPr>
        <w:t xml:space="preserve"> </w:t>
      </w:r>
      <w:r>
        <w:t>this</w:t>
      </w:r>
      <w:r>
        <w:rPr>
          <w:spacing w:val="-2"/>
        </w:rPr>
        <w:t xml:space="preserve"> </w:t>
      </w:r>
      <w:r>
        <w:t>way</w:t>
      </w:r>
      <w:r>
        <w:rPr>
          <w:spacing w:val="-2"/>
        </w:rPr>
        <w:t xml:space="preserve"> </w:t>
      </w:r>
      <w:r>
        <w:t>of</w:t>
      </w:r>
      <w:r>
        <w:rPr>
          <w:spacing w:val="-3"/>
        </w:rPr>
        <w:t xml:space="preserve"> </w:t>
      </w:r>
      <w:r>
        <w:t>thinking</w:t>
      </w:r>
      <w:r>
        <w:rPr>
          <w:spacing w:val="-2"/>
        </w:rPr>
        <w:t xml:space="preserve"> </w:t>
      </w:r>
      <w:r>
        <w:t>perception,</w:t>
      </w:r>
      <w:r>
        <w:rPr>
          <w:spacing w:val="-2"/>
        </w:rPr>
        <w:t xml:space="preserve"> </w:t>
      </w:r>
      <w:r>
        <w:t>and</w:t>
      </w:r>
      <w:r>
        <w:rPr>
          <w:spacing w:val="-2"/>
        </w:rPr>
        <w:t xml:space="preserve"> </w:t>
      </w:r>
      <w:r>
        <w:t>then</w:t>
      </w:r>
      <w:r>
        <w:rPr>
          <w:spacing w:val="-2"/>
        </w:rPr>
        <w:t xml:space="preserve"> </w:t>
      </w:r>
      <w:r>
        <w:t>relating</w:t>
      </w:r>
      <w:r>
        <w:rPr>
          <w:spacing w:val="-2"/>
        </w:rPr>
        <w:t xml:space="preserve"> </w:t>
      </w:r>
      <w:r>
        <w:t>it</w:t>
      </w:r>
      <w:r>
        <w:rPr>
          <w:spacing w:val="-2"/>
        </w:rPr>
        <w:t xml:space="preserve"> </w:t>
      </w:r>
      <w:r>
        <w:t>to memory, is going to help us to solve the mind body problem, or, perhaps more pertinently, more grandly, the problem of the relation between matter and spirit.</w:t>
      </w:r>
    </w:p>
    <w:p w14:paraId="5BC4DFA3" w14:textId="77777777" w:rsidR="00865E0F" w:rsidRDefault="00865E0F">
      <w:pPr>
        <w:pStyle w:val="BodyText"/>
      </w:pPr>
    </w:p>
    <w:p w14:paraId="3118C40D" w14:textId="77777777" w:rsidR="00865E0F" w:rsidRDefault="00000000" w:rsidP="005E3BB4">
      <w:pPr>
        <w:pStyle w:val="BodyText"/>
        <w:spacing w:before="276" w:line="480" w:lineRule="auto"/>
        <w:ind w:right="886"/>
      </w:pPr>
      <w:r>
        <w:t>Now I said that, philosophy hadn’t helped us here: neither philosophy, nor our evolved bad habits of thinking, in fact they have made us think of most things in a spatial way. And these bad habits have become enshrined in the language we use. So one of the things I want to do first is go through something I</w:t>
      </w:r>
      <w:r>
        <w:rPr>
          <w:spacing w:val="-3"/>
        </w:rPr>
        <w:t xml:space="preserve"> </w:t>
      </w:r>
      <w:r>
        <w:t>missed last week, which was a certain theory of Bergson’s use of language, and perhaps that will help us understand a tiny bit more what spatialisation means; and then we’ll get on to Bergson’s theory of perception, which is intimately tied up with</w:t>
      </w:r>
      <w:r>
        <w:rPr>
          <w:spacing w:val="-2"/>
        </w:rPr>
        <w:t xml:space="preserve"> </w:t>
      </w:r>
      <w:r>
        <w:t>this</w:t>
      </w:r>
      <w:r>
        <w:rPr>
          <w:spacing w:val="-2"/>
        </w:rPr>
        <w:t xml:space="preserve"> </w:t>
      </w:r>
      <w:r>
        <w:t>theory</w:t>
      </w:r>
      <w:r>
        <w:rPr>
          <w:spacing w:val="-2"/>
        </w:rPr>
        <w:t xml:space="preserve"> </w:t>
      </w:r>
      <w:r>
        <w:t>of</w:t>
      </w:r>
      <w:r>
        <w:rPr>
          <w:spacing w:val="-3"/>
        </w:rPr>
        <w:t xml:space="preserve"> </w:t>
      </w:r>
      <w:r>
        <w:t>matter</w:t>
      </w:r>
      <w:r>
        <w:rPr>
          <w:spacing w:val="-1"/>
        </w:rPr>
        <w:t xml:space="preserve"> </w:t>
      </w:r>
      <w:r>
        <w:t>as</w:t>
      </w:r>
      <w:r>
        <w:rPr>
          <w:spacing w:val="-2"/>
        </w:rPr>
        <w:t xml:space="preserve"> </w:t>
      </w:r>
      <w:r>
        <w:t>a</w:t>
      </w:r>
      <w:r>
        <w:rPr>
          <w:spacing w:val="-3"/>
        </w:rPr>
        <w:t xml:space="preserve"> </w:t>
      </w:r>
      <w:r>
        <w:t>set</w:t>
      </w:r>
      <w:r>
        <w:rPr>
          <w:spacing w:val="-2"/>
        </w:rPr>
        <w:t xml:space="preserve"> </w:t>
      </w:r>
      <w:r>
        <w:t>of</w:t>
      </w:r>
      <w:r>
        <w:rPr>
          <w:spacing w:val="-3"/>
        </w:rPr>
        <w:t xml:space="preserve"> </w:t>
      </w:r>
      <w:r>
        <w:t>images, a</w:t>
      </w:r>
      <w:r>
        <w:rPr>
          <w:spacing w:val="-3"/>
        </w:rPr>
        <w:t xml:space="preserve"> </w:t>
      </w:r>
      <w:r>
        <w:t>set of</w:t>
      </w:r>
      <w:r>
        <w:rPr>
          <w:spacing w:val="-3"/>
        </w:rPr>
        <w:t xml:space="preserve"> </w:t>
      </w:r>
      <w:r>
        <w:t>pictures.</w:t>
      </w:r>
      <w:r>
        <w:rPr>
          <w:spacing w:val="-2"/>
        </w:rPr>
        <w:t xml:space="preserve"> </w:t>
      </w:r>
      <w:r>
        <w:t>And eventually</w:t>
      </w:r>
      <w:r>
        <w:rPr>
          <w:spacing w:val="-2"/>
        </w:rPr>
        <w:t xml:space="preserve"> </w:t>
      </w:r>
      <w:r>
        <w:t>that</w:t>
      </w:r>
      <w:r>
        <w:rPr>
          <w:spacing w:val="-2"/>
        </w:rPr>
        <w:t xml:space="preserve"> </w:t>
      </w:r>
      <w:r>
        <w:t>will</w:t>
      </w:r>
      <w:r>
        <w:rPr>
          <w:spacing w:val="-2"/>
        </w:rPr>
        <w:t xml:space="preserve"> </w:t>
      </w:r>
      <w:r>
        <w:t>help</w:t>
      </w:r>
      <w:r>
        <w:rPr>
          <w:spacing w:val="-2"/>
        </w:rPr>
        <w:t xml:space="preserve"> </w:t>
      </w:r>
      <w:r>
        <w:t>us</w:t>
      </w:r>
    </w:p>
    <w:p w14:paraId="1E25F207" w14:textId="77777777" w:rsidR="00865E0F" w:rsidRDefault="00865E0F">
      <w:pPr>
        <w:spacing w:line="480" w:lineRule="auto"/>
        <w:sectPr w:rsidR="00865E0F" w:rsidSect="00073C35">
          <w:pgSz w:w="11910" w:h="16840"/>
          <w:pgMar w:top="880" w:right="560" w:bottom="880" w:left="1180" w:header="694" w:footer="685" w:gutter="0"/>
          <w:cols w:space="720"/>
        </w:sectPr>
      </w:pPr>
    </w:p>
    <w:p w14:paraId="30C2BF13" w14:textId="77777777" w:rsidR="00865E0F" w:rsidRDefault="00865E0F">
      <w:pPr>
        <w:pStyle w:val="BodyText"/>
        <w:spacing w:before="269"/>
      </w:pPr>
    </w:p>
    <w:p w14:paraId="3A290F26" w14:textId="77777777" w:rsidR="00865E0F" w:rsidRDefault="00000000">
      <w:pPr>
        <w:pStyle w:val="BodyText"/>
        <w:spacing w:line="480" w:lineRule="auto"/>
        <w:ind w:left="260" w:right="886"/>
      </w:pPr>
      <w:r>
        <w:t>get</w:t>
      </w:r>
      <w:r>
        <w:rPr>
          <w:spacing w:val="-3"/>
        </w:rPr>
        <w:t xml:space="preserve"> </w:t>
      </w:r>
      <w:r>
        <w:t>onto</w:t>
      </w:r>
      <w:r>
        <w:rPr>
          <w:spacing w:val="-3"/>
        </w:rPr>
        <w:t xml:space="preserve"> </w:t>
      </w:r>
      <w:r>
        <w:t>the</w:t>
      </w:r>
      <w:r>
        <w:rPr>
          <w:spacing w:val="-4"/>
        </w:rPr>
        <w:t xml:space="preserve"> </w:t>
      </w:r>
      <w:r>
        <w:t>problem</w:t>
      </w:r>
      <w:r>
        <w:rPr>
          <w:spacing w:val="-3"/>
        </w:rPr>
        <w:t xml:space="preserve"> </w:t>
      </w:r>
      <w:r>
        <w:t>of</w:t>
      </w:r>
      <w:r>
        <w:rPr>
          <w:spacing w:val="-4"/>
        </w:rPr>
        <w:t xml:space="preserve"> </w:t>
      </w:r>
      <w:r>
        <w:t>the</w:t>
      </w:r>
      <w:r>
        <w:rPr>
          <w:spacing w:val="-4"/>
        </w:rPr>
        <w:t xml:space="preserve"> </w:t>
      </w:r>
      <w:r>
        <w:t>relation</w:t>
      </w:r>
      <w:r>
        <w:rPr>
          <w:spacing w:val="-3"/>
        </w:rPr>
        <w:t xml:space="preserve"> </w:t>
      </w:r>
      <w:r>
        <w:t>of</w:t>
      </w:r>
      <w:r>
        <w:rPr>
          <w:spacing w:val="-4"/>
        </w:rPr>
        <w:t xml:space="preserve"> </w:t>
      </w:r>
      <w:r>
        <w:t>spirit</w:t>
      </w:r>
      <w:r>
        <w:rPr>
          <w:spacing w:val="-3"/>
        </w:rPr>
        <w:t xml:space="preserve"> </w:t>
      </w:r>
      <w:r>
        <w:t>and</w:t>
      </w:r>
      <w:r>
        <w:rPr>
          <w:spacing w:val="-1"/>
        </w:rPr>
        <w:t xml:space="preserve"> </w:t>
      </w:r>
      <w:r>
        <w:t>matter,</w:t>
      </w:r>
      <w:r>
        <w:rPr>
          <w:spacing w:val="-3"/>
        </w:rPr>
        <w:t xml:space="preserve"> </w:t>
      </w:r>
      <w:r>
        <w:t>which</w:t>
      </w:r>
      <w:r>
        <w:rPr>
          <w:spacing w:val="-3"/>
        </w:rPr>
        <w:t xml:space="preserve"> </w:t>
      </w:r>
      <w:r>
        <w:t>starts</w:t>
      </w:r>
      <w:r>
        <w:rPr>
          <w:spacing w:val="-3"/>
        </w:rPr>
        <w:t xml:space="preserve"> </w:t>
      </w:r>
      <w:r>
        <w:t>being</w:t>
      </w:r>
      <w:r>
        <w:rPr>
          <w:spacing w:val="-3"/>
        </w:rPr>
        <w:t xml:space="preserve"> </w:t>
      </w:r>
      <w:r>
        <w:t>addressed</w:t>
      </w:r>
      <w:r>
        <w:rPr>
          <w:spacing w:val="-3"/>
        </w:rPr>
        <w:t xml:space="preserve"> </w:t>
      </w:r>
      <w:r>
        <w:t>in earnest in ch. 2.</w:t>
      </w:r>
    </w:p>
    <w:p w14:paraId="5436F713" w14:textId="77777777" w:rsidR="00865E0F" w:rsidRDefault="00000000">
      <w:pPr>
        <w:pStyle w:val="BodyText"/>
        <w:spacing w:line="480" w:lineRule="auto"/>
        <w:ind w:left="260" w:right="886" w:firstLine="720"/>
      </w:pPr>
      <w:r>
        <w:t>So if I do all that, and lay out the theory of perception, impersonal, unconscious perception, and how that becomes personal, — and that perception has to be separated from memory,</w:t>
      </w:r>
      <w:r>
        <w:rPr>
          <w:spacing w:val="-2"/>
        </w:rPr>
        <w:t xml:space="preserve"> </w:t>
      </w:r>
      <w:r>
        <w:t>but</w:t>
      </w:r>
      <w:r>
        <w:rPr>
          <w:spacing w:val="-2"/>
        </w:rPr>
        <w:t xml:space="preserve"> </w:t>
      </w:r>
      <w:r>
        <w:t>that</w:t>
      </w:r>
      <w:r>
        <w:rPr>
          <w:spacing w:val="-2"/>
        </w:rPr>
        <w:t xml:space="preserve"> </w:t>
      </w:r>
      <w:r>
        <w:t>it</w:t>
      </w:r>
      <w:r>
        <w:rPr>
          <w:spacing w:val="-2"/>
        </w:rPr>
        <w:t xml:space="preserve"> </w:t>
      </w:r>
      <w:r>
        <w:t>is</w:t>
      </w:r>
      <w:r>
        <w:rPr>
          <w:spacing w:val="-2"/>
        </w:rPr>
        <w:t xml:space="preserve"> </w:t>
      </w:r>
      <w:r>
        <w:t>connected</w:t>
      </w:r>
      <w:r>
        <w:rPr>
          <w:spacing w:val="-2"/>
        </w:rPr>
        <w:t xml:space="preserve"> </w:t>
      </w:r>
      <w:r>
        <w:t>to</w:t>
      </w:r>
      <w:r>
        <w:rPr>
          <w:spacing w:val="-2"/>
        </w:rPr>
        <w:t xml:space="preserve"> </w:t>
      </w:r>
      <w:r>
        <w:t>memory</w:t>
      </w:r>
      <w:r>
        <w:rPr>
          <w:spacing w:val="-2"/>
        </w:rPr>
        <w:t xml:space="preserve"> </w:t>
      </w:r>
      <w:r>
        <w:t>in</w:t>
      </w:r>
      <w:r>
        <w:rPr>
          <w:spacing w:val="-2"/>
        </w:rPr>
        <w:t xml:space="preserve"> </w:t>
      </w:r>
      <w:r>
        <w:t>our</w:t>
      </w:r>
      <w:r>
        <w:rPr>
          <w:spacing w:val="-3"/>
        </w:rPr>
        <w:t xml:space="preserve"> </w:t>
      </w:r>
      <w:r>
        <w:t>own</w:t>
      </w:r>
      <w:r>
        <w:rPr>
          <w:spacing w:val="-2"/>
        </w:rPr>
        <w:t xml:space="preserve"> </w:t>
      </w:r>
      <w:r>
        <w:t>case,</w:t>
      </w:r>
      <w:r>
        <w:rPr>
          <w:spacing w:val="-2"/>
        </w:rPr>
        <w:t xml:space="preserve"> </w:t>
      </w:r>
      <w:r>
        <w:t>or</w:t>
      </w:r>
      <w:r>
        <w:rPr>
          <w:spacing w:val="-3"/>
        </w:rPr>
        <w:t xml:space="preserve"> </w:t>
      </w:r>
      <w:r>
        <w:t>in</w:t>
      </w:r>
      <w:r>
        <w:rPr>
          <w:spacing w:val="-2"/>
        </w:rPr>
        <w:t xml:space="preserve"> </w:t>
      </w:r>
      <w:r>
        <w:t>the</w:t>
      </w:r>
      <w:r>
        <w:rPr>
          <w:spacing w:val="-3"/>
        </w:rPr>
        <w:t xml:space="preserve"> </w:t>
      </w:r>
      <w:r>
        <w:t>case</w:t>
      </w:r>
      <w:r>
        <w:rPr>
          <w:spacing w:val="-1"/>
        </w:rPr>
        <w:t xml:space="preserve"> </w:t>
      </w:r>
      <w:r>
        <w:t>of</w:t>
      </w:r>
      <w:r>
        <w:rPr>
          <w:spacing w:val="-3"/>
        </w:rPr>
        <w:t xml:space="preserve"> </w:t>
      </w:r>
      <w:r>
        <w:t>organic</w:t>
      </w:r>
      <w:r>
        <w:rPr>
          <w:spacing w:val="-3"/>
        </w:rPr>
        <w:t xml:space="preserve"> </w:t>
      </w:r>
      <w:r>
        <w:t>beings; that will hopefully lay the grounds for you to discuss what you’ve read this week, in Ch. 2, which relies on ch.1 and this theory of perception, and action, a little bit.</w:t>
      </w:r>
    </w:p>
    <w:p w14:paraId="5BB17EAC" w14:textId="77777777" w:rsidR="00865E0F" w:rsidRDefault="00865E0F">
      <w:pPr>
        <w:pStyle w:val="BodyText"/>
      </w:pPr>
    </w:p>
    <w:p w14:paraId="20147A36" w14:textId="77777777" w:rsidR="00865E0F" w:rsidRDefault="00000000">
      <w:pPr>
        <w:pStyle w:val="Heading5"/>
      </w:pPr>
      <w:r>
        <w:t>Bergson’s</w:t>
      </w:r>
      <w:r>
        <w:rPr>
          <w:spacing w:val="-5"/>
        </w:rPr>
        <w:t xml:space="preserve"> </w:t>
      </w:r>
      <w:r>
        <w:rPr>
          <w:spacing w:val="-2"/>
        </w:rPr>
        <w:t>language</w:t>
      </w:r>
    </w:p>
    <w:p w14:paraId="4CA126C2" w14:textId="77777777" w:rsidR="00865E0F" w:rsidRDefault="00865E0F">
      <w:pPr>
        <w:pStyle w:val="BodyText"/>
        <w:rPr>
          <w:b/>
        </w:rPr>
      </w:pPr>
    </w:p>
    <w:p w14:paraId="5D58C2B5" w14:textId="77777777" w:rsidR="00865E0F" w:rsidRDefault="00000000">
      <w:pPr>
        <w:pStyle w:val="BodyText"/>
        <w:spacing w:line="480" w:lineRule="auto"/>
        <w:ind w:left="260" w:right="886"/>
      </w:pPr>
      <w:r>
        <w:t>So</w:t>
      </w:r>
      <w:r>
        <w:rPr>
          <w:spacing w:val="-2"/>
        </w:rPr>
        <w:t xml:space="preserve"> </w:t>
      </w:r>
      <w:r>
        <w:t>first</w:t>
      </w:r>
      <w:r>
        <w:rPr>
          <w:spacing w:val="-2"/>
        </w:rPr>
        <w:t xml:space="preserve"> </w:t>
      </w:r>
      <w:r>
        <w:t>of</w:t>
      </w:r>
      <w:r>
        <w:rPr>
          <w:spacing w:val="-3"/>
        </w:rPr>
        <w:t xml:space="preserve"> </w:t>
      </w:r>
      <w:r>
        <w:t>all,</w:t>
      </w:r>
      <w:r>
        <w:rPr>
          <w:spacing w:val="-2"/>
        </w:rPr>
        <w:t xml:space="preserve"> </w:t>
      </w:r>
      <w:r>
        <w:t>let</w:t>
      </w:r>
      <w:r>
        <w:rPr>
          <w:spacing w:val="-2"/>
        </w:rPr>
        <w:t xml:space="preserve"> </w:t>
      </w:r>
      <w:r>
        <w:t>me</w:t>
      </w:r>
      <w:r>
        <w:rPr>
          <w:spacing w:val="-3"/>
        </w:rPr>
        <w:t xml:space="preserve"> </w:t>
      </w:r>
      <w:r>
        <w:t>say</w:t>
      </w:r>
      <w:r>
        <w:rPr>
          <w:spacing w:val="-2"/>
        </w:rPr>
        <w:t xml:space="preserve"> </w:t>
      </w:r>
      <w:r>
        <w:t>something</w:t>
      </w:r>
      <w:r>
        <w:rPr>
          <w:spacing w:val="-2"/>
        </w:rPr>
        <w:t xml:space="preserve"> </w:t>
      </w:r>
      <w:r>
        <w:t>about</w:t>
      </w:r>
      <w:r>
        <w:rPr>
          <w:spacing w:val="-2"/>
        </w:rPr>
        <w:t xml:space="preserve"> </w:t>
      </w:r>
      <w:r>
        <w:t>Bergson’s</w:t>
      </w:r>
      <w:r>
        <w:rPr>
          <w:spacing w:val="-2"/>
        </w:rPr>
        <w:t xml:space="preserve"> </w:t>
      </w:r>
      <w:r>
        <w:t>critique</w:t>
      </w:r>
      <w:r>
        <w:rPr>
          <w:spacing w:val="-3"/>
        </w:rPr>
        <w:t xml:space="preserve"> </w:t>
      </w:r>
      <w:r>
        <w:t>of</w:t>
      </w:r>
      <w:r>
        <w:rPr>
          <w:spacing w:val="-3"/>
        </w:rPr>
        <w:t xml:space="preserve"> </w:t>
      </w:r>
      <w:r>
        <w:t>language</w:t>
      </w:r>
      <w:r>
        <w:rPr>
          <w:spacing w:val="-3"/>
        </w:rPr>
        <w:t xml:space="preserve"> </w:t>
      </w:r>
      <w:r>
        <w:t>and</w:t>
      </w:r>
      <w:r>
        <w:rPr>
          <w:spacing w:val="-2"/>
        </w:rPr>
        <w:t xml:space="preserve"> </w:t>
      </w:r>
      <w:r>
        <w:t>his</w:t>
      </w:r>
      <w:r>
        <w:rPr>
          <w:spacing w:val="-2"/>
        </w:rPr>
        <w:t xml:space="preserve"> </w:t>
      </w:r>
      <w:r>
        <w:t>use</w:t>
      </w:r>
      <w:r>
        <w:rPr>
          <w:spacing w:val="-3"/>
        </w:rPr>
        <w:t xml:space="preserve"> </w:t>
      </w:r>
      <w:r>
        <w:t xml:space="preserve">of </w:t>
      </w:r>
      <w:r>
        <w:rPr>
          <w:spacing w:val="-2"/>
        </w:rPr>
        <w:t>language.</w:t>
      </w:r>
    </w:p>
    <w:p w14:paraId="3132789D" w14:textId="77777777" w:rsidR="00865E0F" w:rsidRDefault="00000000">
      <w:pPr>
        <w:pStyle w:val="BodyText"/>
        <w:spacing w:line="480" w:lineRule="auto"/>
        <w:ind w:left="260" w:right="886" w:firstLine="720"/>
      </w:pPr>
      <w:r>
        <w:t>I</w:t>
      </w:r>
      <w:r>
        <w:rPr>
          <w:spacing w:val="-6"/>
        </w:rPr>
        <w:t xml:space="preserve"> </w:t>
      </w:r>
      <w:r>
        <w:t>said</w:t>
      </w:r>
      <w:r>
        <w:rPr>
          <w:spacing w:val="-2"/>
        </w:rPr>
        <w:t xml:space="preserve"> </w:t>
      </w:r>
      <w:r>
        <w:t>in</w:t>
      </w:r>
      <w:r>
        <w:rPr>
          <w:spacing w:val="-2"/>
        </w:rPr>
        <w:t xml:space="preserve"> </w:t>
      </w:r>
      <w:r>
        <w:t>an</w:t>
      </w:r>
      <w:r>
        <w:rPr>
          <w:spacing w:val="-2"/>
        </w:rPr>
        <w:t xml:space="preserve"> </w:t>
      </w:r>
      <w:r>
        <w:t>announcement</w:t>
      </w:r>
      <w:r>
        <w:rPr>
          <w:spacing w:val="-2"/>
        </w:rPr>
        <w:t xml:space="preserve"> </w:t>
      </w:r>
      <w:r>
        <w:t>that</w:t>
      </w:r>
      <w:r>
        <w:rPr>
          <w:spacing w:val="-2"/>
        </w:rPr>
        <w:t xml:space="preserve"> </w:t>
      </w:r>
      <w:r>
        <w:t>Bergson</w:t>
      </w:r>
      <w:r>
        <w:rPr>
          <w:spacing w:val="-2"/>
        </w:rPr>
        <w:t xml:space="preserve"> </w:t>
      </w:r>
      <w:r>
        <w:t>won</w:t>
      </w:r>
      <w:r>
        <w:rPr>
          <w:spacing w:val="-2"/>
        </w:rPr>
        <w:t xml:space="preserve"> </w:t>
      </w:r>
      <w:r>
        <w:t>the</w:t>
      </w:r>
      <w:r>
        <w:rPr>
          <w:spacing w:val="-3"/>
        </w:rPr>
        <w:t xml:space="preserve"> </w:t>
      </w:r>
      <w:r>
        <w:t>Nobel</w:t>
      </w:r>
      <w:r>
        <w:rPr>
          <w:spacing w:val="-2"/>
        </w:rPr>
        <w:t xml:space="preserve"> </w:t>
      </w:r>
      <w:r>
        <w:t>prize</w:t>
      </w:r>
      <w:r>
        <w:rPr>
          <w:spacing w:val="-3"/>
        </w:rPr>
        <w:t xml:space="preserve"> </w:t>
      </w:r>
      <w:r>
        <w:t>for</w:t>
      </w:r>
      <w:r>
        <w:rPr>
          <w:spacing w:val="-3"/>
        </w:rPr>
        <w:t xml:space="preserve"> </w:t>
      </w:r>
      <w:r>
        <w:t>literature</w:t>
      </w:r>
      <w:r>
        <w:rPr>
          <w:spacing w:val="-3"/>
        </w:rPr>
        <w:t xml:space="preserve"> </w:t>
      </w:r>
      <w:r>
        <w:t>in</w:t>
      </w:r>
      <w:r>
        <w:rPr>
          <w:spacing w:val="-2"/>
        </w:rPr>
        <w:t xml:space="preserve"> </w:t>
      </w:r>
      <w:r>
        <w:t>1927/28. And at least we can take that to mean he is careful with his words, and that he has a strategy when he writes in a certain way.</w:t>
      </w:r>
    </w:p>
    <w:p w14:paraId="7849F739" w14:textId="77777777" w:rsidR="00865E0F" w:rsidRDefault="00000000">
      <w:pPr>
        <w:pStyle w:val="BodyText"/>
        <w:spacing w:before="1" w:line="480" w:lineRule="auto"/>
        <w:ind w:left="260" w:right="895" w:firstLine="720"/>
      </w:pPr>
      <w:r>
        <w:t>We’ll learn more later about why it is necessary to use language carefully, — broadly speaking</w:t>
      </w:r>
      <w:r>
        <w:rPr>
          <w:spacing w:val="-3"/>
        </w:rPr>
        <w:t xml:space="preserve"> </w:t>
      </w:r>
      <w:r>
        <w:t>it’s</w:t>
      </w:r>
      <w:r>
        <w:rPr>
          <w:spacing w:val="-3"/>
        </w:rPr>
        <w:t xml:space="preserve"> </w:t>
      </w:r>
      <w:r>
        <w:t>because</w:t>
      </w:r>
      <w:r>
        <w:rPr>
          <w:spacing w:val="-4"/>
        </w:rPr>
        <w:t xml:space="preserve"> </w:t>
      </w:r>
      <w:r>
        <w:t>our</w:t>
      </w:r>
      <w:r>
        <w:rPr>
          <w:spacing w:val="-2"/>
        </w:rPr>
        <w:t xml:space="preserve"> </w:t>
      </w:r>
      <w:r>
        <w:t>language,</w:t>
      </w:r>
      <w:r>
        <w:rPr>
          <w:spacing w:val="-3"/>
        </w:rPr>
        <w:t xml:space="preserve"> </w:t>
      </w:r>
      <w:r>
        <w:t>our</w:t>
      </w:r>
      <w:r>
        <w:rPr>
          <w:spacing w:val="-2"/>
        </w:rPr>
        <w:t xml:space="preserve"> </w:t>
      </w:r>
      <w:r>
        <w:t>words,</w:t>
      </w:r>
      <w:r>
        <w:rPr>
          <w:spacing w:val="-3"/>
        </w:rPr>
        <w:t xml:space="preserve"> </w:t>
      </w:r>
      <w:r>
        <w:t>are</w:t>
      </w:r>
      <w:r>
        <w:rPr>
          <w:spacing w:val="-2"/>
        </w:rPr>
        <w:t xml:space="preserve"> </w:t>
      </w:r>
      <w:r>
        <w:t>not</w:t>
      </w:r>
      <w:r>
        <w:rPr>
          <w:spacing w:val="-3"/>
        </w:rPr>
        <w:t xml:space="preserve"> </w:t>
      </w:r>
      <w:r>
        <w:t>naturally</w:t>
      </w:r>
      <w:r>
        <w:rPr>
          <w:spacing w:val="-3"/>
        </w:rPr>
        <w:t xml:space="preserve"> </w:t>
      </w:r>
      <w:r>
        <w:t>suited</w:t>
      </w:r>
      <w:r>
        <w:rPr>
          <w:spacing w:val="-3"/>
        </w:rPr>
        <w:t xml:space="preserve"> </w:t>
      </w:r>
      <w:r>
        <w:t>to</w:t>
      </w:r>
      <w:r>
        <w:rPr>
          <w:spacing w:val="-3"/>
        </w:rPr>
        <w:t xml:space="preserve"> </w:t>
      </w:r>
      <w:r>
        <w:t>expressing</w:t>
      </w:r>
      <w:r>
        <w:rPr>
          <w:spacing w:val="-3"/>
        </w:rPr>
        <w:t xml:space="preserve"> </w:t>
      </w:r>
      <w:r>
        <w:t>the</w:t>
      </w:r>
      <w:r>
        <w:rPr>
          <w:spacing w:val="-4"/>
        </w:rPr>
        <w:t xml:space="preserve"> </w:t>
      </w:r>
      <w:r>
        <w:t xml:space="preserve">types of thoughts that Bergson wants to. But more practically, one of the difficulties of reading Bergson is that he is trying to loosen the hold of language upon the real; or he’s trying to loosen the hold that a particular way of speaking has on this real. Pinning a label on something is a good excuse to stop thinking about something. He wants to make us think, by asking us to think about things using </w:t>
      </w:r>
      <w:r>
        <w:rPr>
          <w:i/>
        </w:rPr>
        <w:t>other terms</w:t>
      </w:r>
      <w:r>
        <w:t>. Or more precisely, perhaps, if things in themselves are fluid, flowing, in flux, subjected to duration and change, and creation, then perhaps we cannot be content with one set of terms, one word that would pin something</w:t>
      </w:r>
    </w:p>
    <w:p w14:paraId="489E3DE4" w14:textId="77777777" w:rsidR="00865E0F" w:rsidRDefault="00865E0F">
      <w:pPr>
        <w:spacing w:line="480" w:lineRule="auto"/>
        <w:sectPr w:rsidR="00865E0F" w:rsidSect="00073C35">
          <w:pgSz w:w="11910" w:h="16840"/>
          <w:pgMar w:top="880" w:right="560" w:bottom="880" w:left="1180" w:header="694" w:footer="685" w:gutter="0"/>
          <w:cols w:space="720"/>
        </w:sectPr>
      </w:pPr>
    </w:p>
    <w:p w14:paraId="79B93B27" w14:textId="77777777" w:rsidR="00865E0F" w:rsidRDefault="00865E0F">
      <w:pPr>
        <w:pStyle w:val="BodyText"/>
        <w:spacing w:before="269"/>
      </w:pPr>
    </w:p>
    <w:p w14:paraId="521F3383" w14:textId="77777777" w:rsidR="00865E0F" w:rsidRDefault="00000000">
      <w:pPr>
        <w:pStyle w:val="BodyText"/>
        <w:spacing w:line="480" w:lineRule="auto"/>
        <w:ind w:left="260" w:right="895"/>
      </w:pPr>
      <w:r>
        <w:t>down</w:t>
      </w:r>
      <w:r>
        <w:rPr>
          <w:spacing w:val="-2"/>
        </w:rPr>
        <w:t xml:space="preserve"> </w:t>
      </w:r>
      <w:r>
        <w:t>and</w:t>
      </w:r>
      <w:r>
        <w:rPr>
          <w:spacing w:val="-2"/>
        </w:rPr>
        <w:t xml:space="preserve"> </w:t>
      </w:r>
      <w:r>
        <w:t>freeze</w:t>
      </w:r>
      <w:r>
        <w:rPr>
          <w:spacing w:val="-3"/>
        </w:rPr>
        <w:t xml:space="preserve"> </w:t>
      </w:r>
      <w:r>
        <w:t>the</w:t>
      </w:r>
      <w:r>
        <w:rPr>
          <w:spacing w:val="-3"/>
        </w:rPr>
        <w:t xml:space="preserve"> </w:t>
      </w:r>
      <w:r>
        <w:t>flow</w:t>
      </w:r>
      <w:r>
        <w:rPr>
          <w:spacing w:val="-1"/>
        </w:rPr>
        <w:t xml:space="preserve"> </w:t>
      </w:r>
      <w:r>
        <w:t>of</w:t>
      </w:r>
      <w:r>
        <w:rPr>
          <w:spacing w:val="-3"/>
        </w:rPr>
        <w:t xml:space="preserve"> </w:t>
      </w:r>
      <w:r>
        <w:t>the</w:t>
      </w:r>
      <w:r>
        <w:rPr>
          <w:spacing w:val="-3"/>
        </w:rPr>
        <w:t xml:space="preserve"> </w:t>
      </w:r>
      <w:r>
        <w:t>river</w:t>
      </w:r>
      <w:r>
        <w:rPr>
          <w:spacing w:val="-1"/>
        </w:rPr>
        <w:t xml:space="preserve"> </w:t>
      </w:r>
      <w:r>
        <w:t>forever,</w:t>
      </w:r>
      <w:r>
        <w:rPr>
          <w:spacing w:val="-2"/>
        </w:rPr>
        <w:t xml:space="preserve"> </w:t>
      </w:r>
      <w:r>
        <w:t>maybe</w:t>
      </w:r>
      <w:r>
        <w:rPr>
          <w:spacing w:val="-3"/>
        </w:rPr>
        <w:t xml:space="preserve"> </w:t>
      </w:r>
      <w:r>
        <w:t>we</w:t>
      </w:r>
      <w:r>
        <w:rPr>
          <w:spacing w:val="-3"/>
        </w:rPr>
        <w:t xml:space="preserve"> </w:t>
      </w:r>
      <w:r>
        <w:t>need</w:t>
      </w:r>
      <w:r>
        <w:rPr>
          <w:spacing w:val="-2"/>
        </w:rPr>
        <w:t xml:space="preserve"> </w:t>
      </w:r>
      <w:r>
        <w:t>a</w:t>
      </w:r>
      <w:r>
        <w:rPr>
          <w:spacing w:val="-1"/>
        </w:rPr>
        <w:t xml:space="preserve"> </w:t>
      </w:r>
      <w:r>
        <w:t>constant</w:t>
      </w:r>
      <w:r>
        <w:rPr>
          <w:spacing w:val="-2"/>
        </w:rPr>
        <w:t xml:space="preserve"> </w:t>
      </w:r>
      <w:r>
        <w:t>flux</w:t>
      </w:r>
      <w:r>
        <w:rPr>
          <w:spacing w:val="-2"/>
        </w:rPr>
        <w:t xml:space="preserve"> </w:t>
      </w:r>
      <w:r>
        <w:t>of</w:t>
      </w:r>
      <w:r>
        <w:rPr>
          <w:spacing w:val="-3"/>
        </w:rPr>
        <w:t xml:space="preserve"> </w:t>
      </w:r>
      <w:r>
        <w:t>words,</w:t>
      </w:r>
      <w:r>
        <w:rPr>
          <w:spacing w:val="-2"/>
        </w:rPr>
        <w:t xml:space="preserve"> </w:t>
      </w:r>
      <w:r>
        <w:t>or</w:t>
      </w:r>
      <w:r>
        <w:rPr>
          <w:spacing w:val="-3"/>
        </w:rPr>
        <w:t xml:space="preserve"> </w:t>
      </w:r>
      <w:r>
        <w:t>a certain linguistic strategy. Heraclitus was expert at this.</w:t>
      </w:r>
    </w:p>
    <w:p w14:paraId="12081B9C" w14:textId="77777777" w:rsidR="00865E0F" w:rsidRDefault="00000000">
      <w:pPr>
        <w:pStyle w:val="BodyText"/>
        <w:spacing w:line="480" w:lineRule="auto"/>
        <w:ind w:left="260" w:right="886" w:firstLine="720"/>
      </w:pPr>
      <w:r>
        <w:t>Here’s a particularly extreme example of language being somewhat pried away from the real, and an example of how this linguistic strategy can make reading Bergson feel perilous, as if one can’t easily grasp the topic he’s engaging with in the way one normally feels one can. This is the first very obscure thing that Bergson does to try to overcome the opposition</w:t>
      </w:r>
      <w:r>
        <w:rPr>
          <w:spacing w:val="-2"/>
        </w:rPr>
        <w:t xml:space="preserve"> </w:t>
      </w:r>
      <w:r>
        <w:t>of</w:t>
      </w:r>
      <w:r>
        <w:rPr>
          <w:spacing w:val="-3"/>
        </w:rPr>
        <w:t xml:space="preserve"> </w:t>
      </w:r>
      <w:r>
        <w:t>realism</w:t>
      </w:r>
      <w:r>
        <w:rPr>
          <w:spacing w:val="-2"/>
        </w:rPr>
        <w:t xml:space="preserve"> </w:t>
      </w:r>
      <w:r>
        <w:t>and</w:t>
      </w:r>
      <w:r>
        <w:rPr>
          <w:spacing w:val="-2"/>
        </w:rPr>
        <w:t xml:space="preserve"> </w:t>
      </w:r>
      <w:r>
        <w:t>idealism:</w:t>
      </w:r>
      <w:r>
        <w:rPr>
          <w:spacing w:val="-2"/>
        </w:rPr>
        <w:t xml:space="preserve"> </w:t>
      </w:r>
      <w:r>
        <w:t>so</w:t>
      </w:r>
      <w:r>
        <w:rPr>
          <w:spacing w:val="-2"/>
        </w:rPr>
        <w:t xml:space="preserve"> </w:t>
      </w:r>
      <w:r>
        <w:t>we’ll</w:t>
      </w:r>
      <w:r>
        <w:rPr>
          <w:spacing w:val="-2"/>
        </w:rPr>
        <w:t xml:space="preserve"> </w:t>
      </w:r>
      <w:r>
        <w:t>say</w:t>
      </w:r>
      <w:r>
        <w:rPr>
          <w:spacing w:val="-2"/>
        </w:rPr>
        <w:t xml:space="preserve"> </w:t>
      </w:r>
      <w:r>
        <w:t>what</w:t>
      </w:r>
      <w:r>
        <w:rPr>
          <w:spacing w:val="-2"/>
        </w:rPr>
        <w:t xml:space="preserve"> </w:t>
      </w:r>
      <w:r>
        <w:t>that</w:t>
      </w:r>
      <w:r>
        <w:rPr>
          <w:spacing w:val="-2"/>
        </w:rPr>
        <w:t xml:space="preserve"> </w:t>
      </w:r>
      <w:r>
        <w:t>is,</w:t>
      </w:r>
      <w:r>
        <w:rPr>
          <w:spacing w:val="-2"/>
        </w:rPr>
        <w:t xml:space="preserve"> </w:t>
      </w:r>
      <w:r>
        <w:t>and</w:t>
      </w:r>
      <w:r>
        <w:rPr>
          <w:spacing w:val="-2"/>
        </w:rPr>
        <w:t xml:space="preserve"> </w:t>
      </w:r>
      <w:r>
        <w:t>then</w:t>
      </w:r>
      <w:r>
        <w:rPr>
          <w:spacing w:val="-2"/>
        </w:rPr>
        <w:t xml:space="preserve"> </w:t>
      </w:r>
      <w:r>
        <w:t>we’ll</w:t>
      </w:r>
      <w:r>
        <w:rPr>
          <w:spacing w:val="-1"/>
        </w:rPr>
        <w:t xml:space="preserve"> </w:t>
      </w:r>
      <w:r>
        <w:t>pass</w:t>
      </w:r>
      <w:r>
        <w:rPr>
          <w:spacing w:val="-2"/>
        </w:rPr>
        <w:t xml:space="preserve"> </w:t>
      </w:r>
      <w:r>
        <w:t>onto</w:t>
      </w:r>
      <w:r>
        <w:rPr>
          <w:spacing w:val="-2"/>
        </w:rPr>
        <w:t xml:space="preserve"> </w:t>
      </w:r>
      <w:r>
        <w:t>a</w:t>
      </w:r>
      <w:r>
        <w:rPr>
          <w:spacing w:val="-3"/>
        </w:rPr>
        <w:t xml:space="preserve"> </w:t>
      </w:r>
      <w:r>
        <w:t>more complex set of sentences that make a similar point about language and its fluidity.</w:t>
      </w:r>
    </w:p>
    <w:p w14:paraId="6F0E7BE0" w14:textId="77777777" w:rsidR="00865E0F" w:rsidRDefault="00000000">
      <w:pPr>
        <w:pStyle w:val="BodyText"/>
        <w:ind w:left="980"/>
      </w:pPr>
      <w:r>
        <w:t>How</w:t>
      </w:r>
      <w:r>
        <w:rPr>
          <w:spacing w:val="-4"/>
        </w:rPr>
        <w:t xml:space="preserve"> </w:t>
      </w:r>
      <w:r>
        <w:t>to</w:t>
      </w:r>
      <w:r>
        <w:rPr>
          <w:spacing w:val="-1"/>
        </w:rPr>
        <w:t xml:space="preserve"> </w:t>
      </w:r>
      <w:r>
        <w:t>overcome</w:t>
      </w:r>
      <w:r>
        <w:rPr>
          <w:spacing w:val="-2"/>
        </w:rPr>
        <w:t xml:space="preserve"> </w:t>
      </w:r>
      <w:r>
        <w:t>both</w:t>
      </w:r>
      <w:r>
        <w:rPr>
          <w:spacing w:val="-1"/>
        </w:rPr>
        <w:t xml:space="preserve"> </w:t>
      </w:r>
      <w:r>
        <w:t>realism</w:t>
      </w:r>
      <w:r>
        <w:rPr>
          <w:spacing w:val="-1"/>
        </w:rPr>
        <w:t xml:space="preserve"> </w:t>
      </w:r>
      <w:r>
        <w:t>and</w:t>
      </w:r>
      <w:r>
        <w:rPr>
          <w:spacing w:val="-1"/>
        </w:rPr>
        <w:t xml:space="preserve"> </w:t>
      </w:r>
      <w:r>
        <w:t>idealism</w:t>
      </w:r>
      <w:r>
        <w:rPr>
          <w:spacing w:val="-1"/>
        </w:rPr>
        <w:t xml:space="preserve"> </w:t>
      </w:r>
      <w:r>
        <w:t>in</w:t>
      </w:r>
      <w:r>
        <w:rPr>
          <w:spacing w:val="-1"/>
        </w:rPr>
        <w:t xml:space="preserve"> </w:t>
      </w:r>
      <w:r>
        <w:t>our</w:t>
      </w:r>
      <w:r>
        <w:rPr>
          <w:spacing w:val="-2"/>
        </w:rPr>
        <w:t xml:space="preserve"> </w:t>
      </w:r>
      <w:r>
        <w:t>conception</w:t>
      </w:r>
      <w:r>
        <w:rPr>
          <w:spacing w:val="-1"/>
        </w:rPr>
        <w:t xml:space="preserve"> </w:t>
      </w:r>
      <w:r>
        <w:t>of</w:t>
      </w:r>
      <w:r>
        <w:rPr>
          <w:spacing w:val="-1"/>
        </w:rPr>
        <w:t xml:space="preserve"> </w:t>
      </w:r>
      <w:r>
        <w:rPr>
          <w:spacing w:val="-2"/>
        </w:rPr>
        <w:t>matter?</w:t>
      </w:r>
    </w:p>
    <w:p w14:paraId="19B3387D" w14:textId="77777777" w:rsidR="00865E0F" w:rsidRDefault="00865E0F">
      <w:pPr>
        <w:pStyle w:val="BodyText"/>
      </w:pPr>
    </w:p>
    <w:p w14:paraId="0B8ACD7C" w14:textId="77777777" w:rsidR="00865E0F" w:rsidRDefault="00000000">
      <w:pPr>
        <w:pStyle w:val="BodyText"/>
        <w:spacing w:line="480" w:lineRule="auto"/>
        <w:ind w:left="260" w:right="886" w:firstLine="720"/>
      </w:pPr>
      <w:r>
        <w:t>He suggests that we think of matter in a new way, an almost unheard of way: he suggests</w:t>
      </w:r>
      <w:r>
        <w:rPr>
          <w:spacing w:val="-3"/>
        </w:rPr>
        <w:t xml:space="preserve"> </w:t>
      </w:r>
      <w:r>
        <w:t>that</w:t>
      </w:r>
      <w:r>
        <w:rPr>
          <w:spacing w:val="-3"/>
        </w:rPr>
        <w:t xml:space="preserve"> </w:t>
      </w:r>
      <w:r>
        <w:t>we</w:t>
      </w:r>
      <w:r>
        <w:rPr>
          <w:spacing w:val="-4"/>
        </w:rPr>
        <w:t xml:space="preserve"> </w:t>
      </w:r>
      <w:r>
        <w:t>think</w:t>
      </w:r>
      <w:r>
        <w:rPr>
          <w:spacing w:val="-3"/>
        </w:rPr>
        <w:t xml:space="preserve"> </w:t>
      </w:r>
      <w:r>
        <w:t>of</w:t>
      </w:r>
      <w:r>
        <w:rPr>
          <w:spacing w:val="-4"/>
        </w:rPr>
        <w:t xml:space="preserve"> </w:t>
      </w:r>
      <w:r>
        <w:t>matter</w:t>
      </w:r>
      <w:r>
        <w:rPr>
          <w:spacing w:val="-4"/>
        </w:rPr>
        <w:t xml:space="preserve"> </w:t>
      </w:r>
      <w:r>
        <w:t>as</w:t>
      </w:r>
      <w:r>
        <w:rPr>
          <w:spacing w:val="-3"/>
        </w:rPr>
        <w:t xml:space="preserve"> </w:t>
      </w:r>
      <w:r>
        <w:t>an</w:t>
      </w:r>
      <w:r>
        <w:rPr>
          <w:spacing w:val="-3"/>
        </w:rPr>
        <w:t xml:space="preserve"> </w:t>
      </w:r>
      <w:r>
        <w:t>‘aggregate</w:t>
      </w:r>
      <w:r>
        <w:rPr>
          <w:spacing w:val="-4"/>
        </w:rPr>
        <w:t xml:space="preserve"> </w:t>
      </w:r>
      <w:r>
        <w:t>of</w:t>
      </w:r>
      <w:r>
        <w:rPr>
          <w:spacing w:val="-4"/>
        </w:rPr>
        <w:t xml:space="preserve"> </w:t>
      </w:r>
      <w:r>
        <w:t>“images”’</w:t>
      </w:r>
      <w:r>
        <w:rPr>
          <w:spacing w:val="-4"/>
        </w:rPr>
        <w:t xml:space="preserve"> </w:t>
      </w:r>
      <w:r>
        <w:t>(MM9).</w:t>
      </w:r>
      <w:r>
        <w:rPr>
          <w:spacing w:val="-3"/>
        </w:rPr>
        <w:t xml:space="preserve"> </w:t>
      </w:r>
      <w:r>
        <w:t>And</w:t>
      </w:r>
      <w:r>
        <w:rPr>
          <w:spacing w:val="-1"/>
        </w:rPr>
        <w:t xml:space="preserve"> </w:t>
      </w:r>
      <w:r>
        <w:t>then</w:t>
      </w:r>
      <w:r>
        <w:rPr>
          <w:spacing w:val="-3"/>
        </w:rPr>
        <w:t xml:space="preserve"> </w:t>
      </w:r>
      <w:r>
        <w:t>consider</w:t>
      </w:r>
      <w:r>
        <w:rPr>
          <w:spacing w:val="-4"/>
        </w:rPr>
        <w:t xml:space="preserve"> </w:t>
      </w:r>
      <w:r>
        <w:t>this sentence which we read out last week. I</w:t>
      </w:r>
      <w:r>
        <w:rPr>
          <w:spacing w:val="-2"/>
        </w:rPr>
        <w:t xml:space="preserve"> </w:t>
      </w:r>
      <w:r>
        <w:t xml:space="preserve">described it as a slippery sentence, hard to grasp: but what that means is that as philosophers we should seek the reason WHY it’s so hard to grasp, rather than dismissing something as without reason, which is lazy: an image is ‘a certain existence which is </w:t>
      </w:r>
      <w:r>
        <w:rPr>
          <w:u w:val="single"/>
        </w:rPr>
        <w:t>more</w:t>
      </w:r>
      <w:r>
        <w:t xml:space="preserve"> than that which the idealist calls a </w:t>
      </w:r>
      <w:r>
        <w:rPr>
          <w:i/>
        </w:rPr>
        <w:t>representation</w:t>
      </w:r>
      <w:r>
        <w:t xml:space="preserve">, but </w:t>
      </w:r>
      <w:r>
        <w:rPr>
          <w:u w:val="single"/>
        </w:rPr>
        <w:t>less</w:t>
      </w:r>
      <w:r>
        <w:t xml:space="preserve"> than that</w:t>
      </w:r>
    </w:p>
    <w:p w14:paraId="66F9B8C1" w14:textId="77777777" w:rsidR="00865E0F" w:rsidRDefault="00000000">
      <w:pPr>
        <w:pStyle w:val="BodyText"/>
        <w:spacing w:before="1" w:line="480" w:lineRule="auto"/>
        <w:ind w:left="260"/>
      </w:pPr>
      <w:r>
        <w:t>which</w:t>
      </w:r>
      <w:r>
        <w:rPr>
          <w:spacing w:val="-2"/>
        </w:rPr>
        <w:t xml:space="preserve"> </w:t>
      </w:r>
      <w:r>
        <w:t>the</w:t>
      </w:r>
      <w:r>
        <w:rPr>
          <w:spacing w:val="-3"/>
        </w:rPr>
        <w:t xml:space="preserve"> </w:t>
      </w:r>
      <w:r>
        <w:t>realist</w:t>
      </w:r>
      <w:r>
        <w:rPr>
          <w:spacing w:val="-2"/>
        </w:rPr>
        <w:t xml:space="preserve"> </w:t>
      </w:r>
      <w:r>
        <w:t>calls</w:t>
      </w:r>
      <w:r>
        <w:rPr>
          <w:spacing w:val="-3"/>
        </w:rPr>
        <w:t xml:space="preserve"> </w:t>
      </w:r>
      <w:r>
        <w:t>a</w:t>
      </w:r>
      <w:r>
        <w:rPr>
          <w:spacing w:val="-3"/>
        </w:rPr>
        <w:t xml:space="preserve"> </w:t>
      </w:r>
      <w:r>
        <w:rPr>
          <w:i/>
        </w:rPr>
        <w:t>thing</w:t>
      </w:r>
      <w:r>
        <w:rPr>
          <w:i/>
          <w:spacing w:val="-2"/>
        </w:rPr>
        <w:t xml:space="preserve"> </w:t>
      </w:r>
      <w:r>
        <w:rPr>
          <w:i/>
        </w:rPr>
        <w:t>—</w:t>
      </w:r>
      <w:r>
        <w:rPr>
          <w:i/>
          <w:spacing w:val="-3"/>
        </w:rPr>
        <w:t xml:space="preserve"> </w:t>
      </w:r>
      <w:r>
        <w:t>an</w:t>
      </w:r>
      <w:r>
        <w:rPr>
          <w:spacing w:val="-2"/>
        </w:rPr>
        <w:t xml:space="preserve"> </w:t>
      </w:r>
      <w:r>
        <w:t>existence</w:t>
      </w:r>
      <w:r>
        <w:rPr>
          <w:spacing w:val="-3"/>
        </w:rPr>
        <w:t xml:space="preserve"> </w:t>
      </w:r>
      <w:r>
        <w:t>placed</w:t>
      </w:r>
      <w:r>
        <w:rPr>
          <w:spacing w:val="-2"/>
        </w:rPr>
        <w:t xml:space="preserve"> </w:t>
      </w:r>
      <w:r>
        <w:t>halfway</w:t>
      </w:r>
      <w:r>
        <w:rPr>
          <w:spacing w:val="-3"/>
        </w:rPr>
        <w:t xml:space="preserve"> </w:t>
      </w:r>
      <w:r>
        <w:t>between</w:t>
      </w:r>
      <w:r>
        <w:rPr>
          <w:spacing w:val="-2"/>
        </w:rPr>
        <w:t xml:space="preserve"> </w:t>
      </w:r>
      <w:r>
        <w:t>the</w:t>
      </w:r>
      <w:r>
        <w:rPr>
          <w:spacing w:val="-3"/>
        </w:rPr>
        <w:t xml:space="preserve"> </w:t>
      </w:r>
      <w:r>
        <w:t>“thing”</w:t>
      </w:r>
      <w:r>
        <w:rPr>
          <w:spacing w:val="-3"/>
        </w:rPr>
        <w:t xml:space="preserve"> </w:t>
      </w:r>
      <w:r>
        <w:t>and</w:t>
      </w:r>
      <w:r>
        <w:rPr>
          <w:spacing w:val="-2"/>
        </w:rPr>
        <w:t xml:space="preserve"> </w:t>
      </w:r>
      <w:r>
        <w:t>the “representation”’ (MM9).</w:t>
      </w:r>
    </w:p>
    <w:p w14:paraId="1531B27C" w14:textId="77777777" w:rsidR="00865E0F" w:rsidRDefault="00000000">
      <w:pPr>
        <w:pStyle w:val="BodyText"/>
        <w:spacing w:line="480" w:lineRule="auto"/>
        <w:ind w:left="260" w:right="886" w:firstLine="720"/>
      </w:pPr>
      <w:r>
        <w:t>That is a difficult sentence to read; and it’s because Bergson is trying to loosen the hold that certain entrenched ways of speaking have on the real: and he’s doing that with respect to not just one but two sets of terms: he speaks of words that the idealists use, and words</w:t>
      </w:r>
      <w:r>
        <w:rPr>
          <w:spacing w:val="-2"/>
        </w:rPr>
        <w:t xml:space="preserve"> </w:t>
      </w:r>
      <w:r>
        <w:t>that</w:t>
      </w:r>
      <w:r>
        <w:rPr>
          <w:spacing w:val="-2"/>
        </w:rPr>
        <w:t xml:space="preserve"> </w:t>
      </w:r>
      <w:r>
        <w:t>the</w:t>
      </w:r>
      <w:r>
        <w:rPr>
          <w:spacing w:val="-3"/>
        </w:rPr>
        <w:t xml:space="preserve"> </w:t>
      </w:r>
      <w:r>
        <w:t>realists</w:t>
      </w:r>
      <w:r>
        <w:rPr>
          <w:spacing w:val="-2"/>
        </w:rPr>
        <w:t xml:space="preserve"> </w:t>
      </w:r>
      <w:r>
        <w:t>use.</w:t>
      </w:r>
      <w:r>
        <w:rPr>
          <w:spacing w:val="-2"/>
        </w:rPr>
        <w:t xml:space="preserve"> </w:t>
      </w:r>
      <w:r>
        <w:t>And</w:t>
      </w:r>
      <w:r>
        <w:rPr>
          <w:spacing w:val="-2"/>
        </w:rPr>
        <w:t xml:space="preserve"> </w:t>
      </w:r>
      <w:r>
        <w:t>he</w:t>
      </w:r>
      <w:r>
        <w:rPr>
          <w:spacing w:val="-3"/>
        </w:rPr>
        <w:t xml:space="preserve"> </w:t>
      </w:r>
      <w:r>
        <w:t>tries</w:t>
      </w:r>
      <w:r>
        <w:rPr>
          <w:spacing w:val="-2"/>
        </w:rPr>
        <w:t xml:space="preserve"> </w:t>
      </w:r>
      <w:r>
        <w:t>to</w:t>
      </w:r>
      <w:r>
        <w:rPr>
          <w:spacing w:val="-2"/>
        </w:rPr>
        <w:t xml:space="preserve"> </w:t>
      </w:r>
      <w:r>
        <w:t>prise</w:t>
      </w:r>
      <w:r>
        <w:rPr>
          <w:spacing w:val="-1"/>
        </w:rPr>
        <w:t xml:space="preserve"> </w:t>
      </w:r>
      <w:r>
        <w:t>away</w:t>
      </w:r>
      <w:r>
        <w:rPr>
          <w:spacing w:val="-2"/>
        </w:rPr>
        <w:t xml:space="preserve"> </w:t>
      </w:r>
      <w:r>
        <w:t>the</w:t>
      </w:r>
      <w:r>
        <w:rPr>
          <w:spacing w:val="-3"/>
        </w:rPr>
        <w:t xml:space="preserve"> </w:t>
      </w:r>
      <w:r>
        <w:t>thing</w:t>
      </w:r>
      <w:r>
        <w:rPr>
          <w:spacing w:val="-2"/>
        </w:rPr>
        <w:t xml:space="preserve"> </w:t>
      </w:r>
      <w:r>
        <w:t>in</w:t>
      </w:r>
      <w:r>
        <w:rPr>
          <w:spacing w:val="-2"/>
        </w:rPr>
        <w:t xml:space="preserve"> </w:t>
      </w:r>
      <w:r>
        <w:t>question</w:t>
      </w:r>
      <w:r>
        <w:rPr>
          <w:spacing w:val="-2"/>
        </w:rPr>
        <w:t xml:space="preserve"> </w:t>
      </w:r>
      <w:r>
        <w:t>—</w:t>
      </w:r>
      <w:r>
        <w:rPr>
          <w:spacing w:val="-2"/>
        </w:rPr>
        <w:t xml:space="preserve"> </w:t>
      </w:r>
      <w:r>
        <w:t>matter</w:t>
      </w:r>
      <w:r>
        <w:rPr>
          <w:spacing w:val="-3"/>
        </w:rPr>
        <w:t xml:space="preserve"> </w:t>
      </w:r>
      <w:r>
        <w:t>—</w:t>
      </w:r>
      <w:r>
        <w:rPr>
          <w:spacing w:val="-2"/>
        </w:rPr>
        <w:t xml:space="preserve"> </w:t>
      </w:r>
      <w:r>
        <w:t>he</w:t>
      </w:r>
    </w:p>
    <w:p w14:paraId="2E9907E1" w14:textId="77777777" w:rsidR="00865E0F" w:rsidRDefault="00865E0F">
      <w:pPr>
        <w:spacing w:line="480" w:lineRule="auto"/>
        <w:sectPr w:rsidR="00865E0F" w:rsidSect="00073C35">
          <w:pgSz w:w="11910" w:h="16840"/>
          <w:pgMar w:top="880" w:right="560" w:bottom="880" w:left="1180" w:header="694" w:footer="685" w:gutter="0"/>
          <w:cols w:space="720"/>
        </w:sectPr>
      </w:pPr>
    </w:p>
    <w:p w14:paraId="3FD00B7E" w14:textId="77777777" w:rsidR="00865E0F" w:rsidRDefault="00865E0F">
      <w:pPr>
        <w:pStyle w:val="BodyText"/>
        <w:spacing w:before="269"/>
      </w:pPr>
    </w:p>
    <w:p w14:paraId="2B55C8ED" w14:textId="77777777" w:rsidR="00865E0F" w:rsidRDefault="00000000">
      <w:pPr>
        <w:pStyle w:val="BodyText"/>
        <w:spacing w:line="480" w:lineRule="auto"/>
        <w:ind w:left="260" w:right="886"/>
      </w:pPr>
      <w:r>
        <w:t>tries</w:t>
      </w:r>
      <w:r>
        <w:rPr>
          <w:spacing w:val="-2"/>
        </w:rPr>
        <w:t xml:space="preserve"> </w:t>
      </w:r>
      <w:r>
        <w:t>to</w:t>
      </w:r>
      <w:r>
        <w:rPr>
          <w:spacing w:val="-2"/>
        </w:rPr>
        <w:t xml:space="preserve"> </w:t>
      </w:r>
      <w:r>
        <w:t>prise</w:t>
      </w:r>
      <w:r>
        <w:rPr>
          <w:spacing w:val="-3"/>
        </w:rPr>
        <w:t xml:space="preserve"> </w:t>
      </w:r>
      <w:r>
        <w:t>that</w:t>
      </w:r>
      <w:r>
        <w:rPr>
          <w:spacing w:val="-2"/>
        </w:rPr>
        <w:t xml:space="preserve"> </w:t>
      </w:r>
      <w:r>
        <w:t>away from</w:t>
      </w:r>
      <w:r>
        <w:rPr>
          <w:spacing w:val="-2"/>
        </w:rPr>
        <w:t xml:space="preserve"> </w:t>
      </w:r>
      <w:r>
        <w:t>both</w:t>
      </w:r>
      <w:r>
        <w:rPr>
          <w:spacing w:val="-2"/>
        </w:rPr>
        <w:t xml:space="preserve"> </w:t>
      </w:r>
      <w:r>
        <w:t>sets</w:t>
      </w:r>
      <w:r>
        <w:rPr>
          <w:spacing w:val="-2"/>
        </w:rPr>
        <w:t xml:space="preserve"> </w:t>
      </w:r>
      <w:r>
        <w:t>of</w:t>
      </w:r>
      <w:r>
        <w:rPr>
          <w:spacing w:val="-3"/>
        </w:rPr>
        <w:t xml:space="preserve"> </w:t>
      </w:r>
      <w:r>
        <w:t>terms,</w:t>
      </w:r>
      <w:r>
        <w:rPr>
          <w:spacing w:val="-2"/>
        </w:rPr>
        <w:t xml:space="preserve"> </w:t>
      </w:r>
      <w:r>
        <w:t>so</w:t>
      </w:r>
      <w:r>
        <w:rPr>
          <w:spacing w:val="-3"/>
        </w:rPr>
        <w:t xml:space="preserve"> </w:t>
      </w:r>
      <w:r>
        <w:t>that</w:t>
      </w:r>
      <w:r>
        <w:rPr>
          <w:spacing w:val="-2"/>
        </w:rPr>
        <w:t xml:space="preserve"> </w:t>
      </w:r>
      <w:r>
        <w:t>it</w:t>
      </w:r>
      <w:r>
        <w:rPr>
          <w:spacing w:val="-2"/>
        </w:rPr>
        <w:t xml:space="preserve"> </w:t>
      </w:r>
      <w:r>
        <w:t>rather</w:t>
      </w:r>
      <w:r>
        <w:rPr>
          <w:spacing w:val="-3"/>
        </w:rPr>
        <w:t xml:space="preserve"> </w:t>
      </w:r>
      <w:r>
        <w:t>floats</w:t>
      </w:r>
      <w:r>
        <w:rPr>
          <w:spacing w:val="-2"/>
        </w:rPr>
        <w:t xml:space="preserve"> </w:t>
      </w:r>
      <w:r>
        <w:t>in</w:t>
      </w:r>
      <w:r>
        <w:rPr>
          <w:spacing w:val="-2"/>
        </w:rPr>
        <w:t xml:space="preserve"> </w:t>
      </w:r>
      <w:r>
        <w:t>a</w:t>
      </w:r>
      <w:r>
        <w:rPr>
          <w:spacing w:val="-3"/>
        </w:rPr>
        <w:t xml:space="preserve"> </w:t>
      </w:r>
      <w:r>
        <w:t>void,</w:t>
      </w:r>
      <w:r>
        <w:rPr>
          <w:spacing w:val="-2"/>
        </w:rPr>
        <w:t xml:space="preserve"> </w:t>
      </w:r>
      <w:r>
        <w:t>indeterminate, waiting to be defined.</w:t>
      </w:r>
    </w:p>
    <w:p w14:paraId="1509F202" w14:textId="77777777" w:rsidR="00865E0F" w:rsidRDefault="00000000">
      <w:pPr>
        <w:pStyle w:val="BodyText"/>
        <w:spacing w:line="480" w:lineRule="auto"/>
        <w:ind w:left="260" w:right="886" w:firstLine="720"/>
      </w:pPr>
      <w:r>
        <w:t>Into</w:t>
      </w:r>
      <w:r>
        <w:rPr>
          <w:spacing w:val="-3"/>
        </w:rPr>
        <w:t xml:space="preserve"> </w:t>
      </w:r>
      <w:r>
        <w:t>this</w:t>
      </w:r>
      <w:r>
        <w:rPr>
          <w:spacing w:val="-3"/>
        </w:rPr>
        <w:t xml:space="preserve"> </w:t>
      </w:r>
      <w:r>
        <w:t>strange</w:t>
      </w:r>
      <w:r>
        <w:rPr>
          <w:spacing w:val="-4"/>
        </w:rPr>
        <w:t xml:space="preserve"> </w:t>
      </w:r>
      <w:r>
        <w:t>void,</w:t>
      </w:r>
      <w:r>
        <w:rPr>
          <w:spacing w:val="-3"/>
        </w:rPr>
        <w:t xml:space="preserve"> </w:t>
      </w:r>
      <w:r>
        <w:t>or</w:t>
      </w:r>
      <w:r>
        <w:rPr>
          <w:spacing w:val="-2"/>
        </w:rPr>
        <w:t xml:space="preserve"> </w:t>
      </w:r>
      <w:r>
        <w:t>this</w:t>
      </w:r>
      <w:r>
        <w:rPr>
          <w:spacing w:val="-3"/>
        </w:rPr>
        <w:t xml:space="preserve"> </w:t>
      </w:r>
      <w:r>
        <w:t>state</w:t>
      </w:r>
      <w:r>
        <w:rPr>
          <w:spacing w:val="-4"/>
        </w:rPr>
        <w:t xml:space="preserve"> </w:t>
      </w:r>
      <w:r>
        <w:t>of</w:t>
      </w:r>
      <w:r>
        <w:rPr>
          <w:spacing w:val="-4"/>
        </w:rPr>
        <w:t xml:space="preserve"> </w:t>
      </w:r>
      <w:r>
        <w:t>slight</w:t>
      </w:r>
      <w:r>
        <w:rPr>
          <w:spacing w:val="-3"/>
        </w:rPr>
        <w:t xml:space="preserve"> </w:t>
      </w:r>
      <w:r>
        <w:t>indetermination,</w:t>
      </w:r>
      <w:r>
        <w:rPr>
          <w:spacing w:val="-3"/>
        </w:rPr>
        <w:t xml:space="preserve"> </w:t>
      </w:r>
      <w:r>
        <w:t>Bergson</w:t>
      </w:r>
      <w:r>
        <w:rPr>
          <w:spacing w:val="-3"/>
        </w:rPr>
        <w:t xml:space="preserve"> </w:t>
      </w:r>
      <w:r>
        <w:t>intervenes</w:t>
      </w:r>
      <w:r>
        <w:rPr>
          <w:spacing w:val="-3"/>
        </w:rPr>
        <w:t xml:space="preserve"> </w:t>
      </w:r>
      <w:r>
        <w:t>with his term ‘image’.</w:t>
      </w:r>
    </w:p>
    <w:p w14:paraId="3995FC43" w14:textId="77777777" w:rsidR="00865E0F" w:rsidRDefault="00000000">
      <w:pPr>
        <w:pStyle w:val="BodyText"/>
        <w:spacing w:line="480" w:lineRule="auto"/>
        <w:ind w:left="260" w:right="886" w:firstLine="720"/>
      </w:pPr>
      <w:r>
        <w:t>‘For</w:t>
      </w:r>
      <w:r>
        <w:rPr>
          <w:spacing w:val="-2"/>
        </w:rPr>
        <w:t xml:space="preserve"> </w:t>
      </w:r>
      <w:r>
        <w:t>common</w:t>
      </w:r>
      <w:r>
        <w:rPr>
          <w:spacing w:val="-3"/>
        </w:rPr>
        <w:t xml:space="preserve"> </w:t>
      </w:r>
      <w:r>
        <w:t>sense,</w:t>
      </w:r>
      <w:r>
        <w:rPr>
          <w:spacing w:val="-3"/>
        </w:rPr>
        <w:t xml:space="preserve"> </w:t>
      </w:r>
      <w:r>
        <w:t>then,</w:t>
      </w:r>
      <w:r>
        <w:rPr>
          <w:spacing w:val="-3"/>
        </w:rPr>
        <w:t xml:space="preserve"> </w:t>
      </w:r>
      <w:r>
        <w:t>the</w:t>
      </w:r>
      <w:r>
        <w:rPr>
          <w:spacing w:val="-4"/>
        </w:rPr>
        <w:t xml:space="preserve"> </w:t>
      </w:r>
      <w:r>
        <w:t>object</w:t>
      </w:r>
      <w:r>
        <w:rPr>
          <w:spacing w:val="-3"/>
        </w:rPr>
        <w:t xml:space="preserve"> </w:t>
      </w:r>
      <w:r>
        <w:t>exists</w:t>
      </w:r>
      <w:r>
        <w:rPr>
          <w:spacing w:val="-3"/>
        </w:rPr>
        <w:t xml:space="preserve"> </w:t>
      </w:r>
      <w:r>
        <w:t>in</w:t>
      </w:r>
      <w:r>
        <w:rPr>
          <w:spacing w:val="-3"/>
        </w:rPr>
        <w:t xml:space="preserve"> </w:t>
      </w:r>
      <w:r>
        <w:t>itself,</w:t>
      </w:r>
      <w:r>
        <w:rPr>
          <w:spacing w:val="-3"/>
        </w:rPr>
        <w:t xml:space="preserve"> </w:t>
      </w:r>
      <w:r>
        <w:t>and,</w:t>
      </w:r>
      <w:r>
        <w:rPr>
          <w:spacing w:val="-3"/>
        </w:rPr>
        <w:t xml:space="preserve"> </w:t>
      </w:r>
      <w:r>
        <w:t>on</w:t>
      </w:r>
      <w:r>
        <w:rPr>
          <w:spacing w:val="-3"/>
        </w:rPr>
        <w:t xml:space="preserve"> </w:t>
      </w:r>
      <w:r>
        <w:t>the</w:t>
      </w:r>
      <w:r>
        <w:rPr>
          <w:spacing w:val="-4"/>
        </w:rPr>
        <w:t xml:space="preserve"> </w:t>
      </w:r>
      <w:r>
        <w:t>other</w:t>
      </w:r>
      <w:r>
        <w:rPr>
          <w:spacing w:val="-4"/>
        </w:rPr>
        <w:t xml:space="preserve"> </w:t>
      </w:r>
      <w:r>
        <w:t>hand,</w:t>
      </w:r>
      <w:r>
        <w:rPr>
          <w:spacing w:val="-3"/>
        </w:rPr>
        <w:t xml:space="preserve"> </w:t>
      </w:r>
      <w:r>
        <w:t>the</w:t>
      </w:r>
      <w:r>
        <w:rPr>
          <w:spacing w:val="-4"/>
        </w:rPr>
        <w:t xml:space="preserve"> </w:t>
      </w:r>
      <w:r>
        <w:t xml:space="preserve">object is, in itself </w:t>
      </w:r>
      <w:r>
        <w:rPr>
          <w:u w:val="single"/>
        </w:rPr>
        <w:t>pictorial</w:t>
      </w:r>
      <w:r>
        <w:t xml:space="preserve">, [it </w:t>
      </w:r>
      <w:r>
        <w:rPr>
          <w:u w:val="single"/>
        </w:rPr>
        <w:t>is</w:t>
      </w:r>
      <w:r>
        <w:t xml:space="preserve">] </w:t>
      </w:r>
      <w:r>
        <w:rPr>
          <w:u w:val="single"/>
        </w:rPr>
        <w:t>as we perceive it</w:t>
      </w:r>
      <w:r>
        <w:t>: image it is, but a self-existing image [which I</w:t>
      </w:r>
    </w:p>
    <w:p w14:paraId="49FB5F65" w14:textId="77777777" w:rsidR="00865E0F" w:rsidRDefault="00000000">
      <w:pPr>
        <w:pStyle w:val="BodyText"/>
        <w:ind w:left="260"/>
      </w:pPr>
      <w:r>
        <w:t>assume</w:t>
      </w:r>
      <w:r>
        <w:rPr>
          <w:spacing w:val="-4"/>
        </w:rPr>
        <w:t xml:space="preserve"> </w:t>
      </w:r>
      <w:r>
        <w:t>means</w:t>
      </w:r>
      <w:r>
        <w:rPr>
          <w:spacing w:val="-1"/>
        </w:rPr>
        <w:t xml:space="preserve"> </w:t>
      </w:r>
      <w:r>
        <w:t>that</w:t>
      </w:r>
      <w:r>
        <w:rPr>
          <w:spacing w:val="-1"/>
        </w:rPr>
        <w:t xml:space="preserve"> </w:t>
      </w:r>
      <w:r>
        <w:t>it</w:t>
      </w:r>
      <w:r>
        <w:rPr>
          <w:spacing w:val="-1"/>
        </w:rPr>
        <w:t xml:space="preserve"> </w:t>
      </w:r>
      <w:r>
        <w:t>is</w:t>
      </w:r>
      <w:r>
        <w:rPr>
          <w:spacing w:val="-1"/>
        </w:rPr>
        <w:t xml:space="preserve"> </w:t>
      </w:r>
      <w:r>
        <w:t>not</w:t>
      </w:r>
      <w:r>
        <w:rPr>
          <w:spacing w:val="-1"/>
        </w:rPr>
        <w:t xml:space="preserve"> </w:t>
      </w:r>
      <w:r>
        <w:t>dependent</w:t>
      </w:r>
      <w:r>
        <w:rPr>
          <w:spacing w:val="-1"/>
        </w:rPr>
        <w:t xml:space="preserve"> </w:t>
      </w:r>
      <w:r>
        <w:t>on the</w:t>
      </w:r>
      <w:r>
        <w:rPr>
          <w:spacing w:val="-2"/>
        </w:rPr>
        <w:t xml:space="preserve"> </w:t>
      </w:r>
      <w:r>
        <w:t>human</w:t>
      </w:r>
      <w:r>
        <w:rPr>
          <w:spacing w:val="-1"/>
        </w:rPr>
        <w:t xml:space="preserve"> </w:t>
      </w:r>
      <w:r>
        <w:t>imagination</w:t>
      </w:r>
      <w:r>
        <w:rPr>
          <w:spacing w:val="-1"/>
        </w:rPr>
        <w:t xml:space="preserve"> </w:t>
      </w:r>
      <w:r>
        <w:t>to</w:t>
      </w:r>
      <w:r>
        <w:rPr>
          <w:spacing w:val="-1"/>
        </w:rPr>
        <w:t xml:space="preserve"> </w:t>
      </w:r>
      <w:r>
        <w:t>conjure</w:t>
      </w:r>
      <w:r>
        <w:rPr>
          <w:spacing w:val="-2"/>
        </w:rPr>
        <w:t xml:space="preserve"> </w:t>
      </w:r>
      <w:r>
        <w:t>it</w:t>
      </w:r>
      <w:r>
        <w:rPr>
          <w:spacing w:val="-1"/>
        </w:rPr>
        <w:t xml:space="preserve"> </w:t>
      </w:r>
      <w:r>
        <w:t>up]’</w:t>
      </w:r>
      <w:r>
        <w:rPr>
          <w:spacing w:val="-1"/>
        </w:rPr>
        <w:t xml:space="preserve"> </w:t>
      </w:r>
      <w:r>
        <w:rPr>
          <w:spacing w:val="-2"/>
        </w:rPr>
        <w:t>(MM10).</w:t>
      </w:r>
    </w:p>
    <w:p w14:paraId="4B87835A" w14:textId="77777777" w:rsidR="00865E0F" w:rsidRDefault="00865E0F">
      <w:pPr>
        <w:pStyle w:val="BodyText"/>
      </w:pPr>
    </w:p>
    <w:p w14:paraId="4FA66A0B" w14:textId="77777777" w:rsidR="005E3BB4" w:rsidRDefault="005E3BB4">
      <w:pPr>
        <w:pStyle w:val="Heading5"/>
        <w:spacing w:before="1" w:line="480" w:lineRule="auto"/>
        <w:ind w:left="259" w:right="895"/>
        <w:rPr>
          <w:color w:val="000000"/>
        </w:rPr>
      </w:pPr>
    </w:p>
    <w:p w14:paraId="5FD45EEB" w14:textId="79D73202" w:rsidR="00865E0F" w:rsidRDefault="00000000">
      <w:pPr>
        <w:pStyle w:val="Heading5"/>
        <w:spacing w:before="1" w:line="480" w:lineRule="auto"/>
        <w:ind w:left="259" w:right="895"/>
      </w:pPr>
      <w:r>
        <w:rPr>
          <w:color w:val="000000"/>
        </w:rPr>
        <w:t>Memory as solution of mind body problem.</w:t>
      </w:r>
    </w:p>
    <w:p w14:paraId="714A37E2" w14:textId="77777777" w:rsidR="00865E0F" w:rsidRDefault="00000000">
      <w:pPr>
        <w:spacing w:line="480" w:lineRule="auto"/>
        <w:ind w:left="260" w:right="886"/>
        <w:rPr>
          <w:sz w:val="24"/>
        </w:rPr>
      </w:pPr>
      <w:r>
        <w:rPr>
          <w:sz w:val="24"/>
        </w:rPr>
        <w:t>The</w:t>
      </w:r>
      <w:r>
        <w:rPr>
          <w:spacing w:val="-4"/>
          <w:sz w:val="24"/>
        </w:rPr>
        <w:t xml:space="preserve"> </w:t>
      </w:r>
      <w:r>
        <w:rPr>
          <w:sz w:val="24"/>
        </w:rPr>
        <w:t>book</w:t>
      </w:r>
      <w:r>
        <w:rPr>
          <w:spacing w:val="-3"/>
          <w:sz w:val="24"/>
        </w:rPr>
        <w:t xml:space="preserve"> </w:t>
      </w:r>
      <w:r>
        <w:rPr>
          <w:sz w:val="24"/>
        </w:rPr>
        <w:t>we</w:t>
      </w:r>
      <w:r>
        <w:rPr>
          <w:spacing w:val="-2"/>
          <w:sz w:val="24"/>
        </w:rPr>
        <w:t xml:space="preserve"> </w:t>
      </w:r>
      <w:r>
        <w:rPr>
          <w:sz w:val="24"/>
        </w:rPr>
        <w:t>are</w:t>
      </w:r>
      <w:r>
        <w:rPr>
          <w:spacing w:val="-4"/>
          <w:sz w:val="24"/>
        </w:rPr>
        <w:t xml:space="preserve"> </w:t>
      </w:r>
      <w:r>
        <w:rPr>
          <w:sz w:val="24"/>
        </w:rPr>
        <w:t>reading</w:t>
      </w:r>
      <w:r>
        <w:rPr>
          <w:spacing w:val="-1"/>
          <w:sz w:val="24"/>
        </w:rPr>
        <w:t xml:space="preserve"> </w:t>
      </w:r>
      <w:r>
        <w:rPr>
          <w:sz w:val="24"/>
        </w:rPr>
        <w:t>is</w:t>
      </w:r>
      <w:r>
        <w:rPr>
          <w:spacing w:val="-3"/>
          <w:sz w:val="24"/>
        </w:rPr>
        <w:t xml:space="preserve"> </w:t>
      </w:r>
      <w:r>
        <w:rPr>
          <w:sz w:val="24"/>
        </w:rPr>
        <w:t>entitled</w:t>
      </w:r>
      <w:r>
        <w:rPr>
          <w:spacing w:val="-3"/>
          <w:sz w:val="24"/>
        </w:rPr>
        <w:t xml:space="preserve"> </w:t>
      </w:r>
      <w:r>
        <w:rPr>
          <w:sz w:val="24"/>
        </w:rPr>
        <w:t>not</w:t>
      </w:r>
      <w:r>
        <w:rPr>
          <w:spacing w:val="-3"/>
          <w:sz w:val="24"/>
        </w:rPr>
        <w:t xml:space="preserve"> </w:t>
      </w:r>
      <w:r>
        <w:rPr>
          <w:i/>
          <w:sz w:val="24"/>
        </w:rPr>
        <w:t>Spirit</w:t>
      </w:r>
      <w:r>
        <w:rPr>
          <w:i/>
          <w:spacing w:val="-3"/>
          <w:sz w:val="24"/>
        </w:rPr>
        <w:t xml:space="preserve"> </w:t>
      </w:r>
      <w:r>
        <w:rPr>
          <w:i/>
          <w:sz w:val="24"/>
        </w:rPr>
        <w:t>and</w:t>
      </w:r>
      <w:r>
        <w:rPr>
          <w:i/>
          <w:spacing w:val="-6"/>
          <w:sz w:val="24"/>
        </w:rPr>
        <w:t xml:space="preserve"> </w:t>
      </w:r>
      <w:r>
        <w:rPr>
          <w:i/>
          <w:sz w:val="24"/>
        </w:rPr>
        <w:t>Matter</w:t>
      </w:r>
      <w:r>
        <w:rPr>
          <w:sz w:val="24"/>
        </w:rPr>
        <w:t>,</w:t>
      </w:r>
      <w:r>
        <w:rPr>
          <w:spacing w:val="-3"/>
          <w:sz w:val="24"/>
        </w:rPr>
        <w:t xml:space="preserve"> </w:t>
      </w:r>
      <w:r>
        <w:rPr>
          <w:sz w:val="24"/>
        </w:rPr>
        <w:t>but</w:t>
      </w:r>
      <w:r>
        <w:rPr>
          <w:spacing w:val="-3"/>
          <w:sz w:val="24"/>
        </w:rPr>
        <w:t xml:space="preserve"> </w:t>
      </w:r>
      <w:r>
        <w:rPr>
          <w:i/>
          <w:sz w:val="24"/>
        </w:rPr>
        <w:t>Matter</w:t>
      </w:r>
      <w:r>
        <w:rPr>
          <w:i/>
          <w:spacing w:val="-3"/>
          <w:sz w:val="24"/>
        </w:rPr>
        <w:t xml:space="preserve"> </w:t>
      </w:r>
      <w:r>
        <w:rPr>
          <w:i/>
          <w:sz w:val="24"/>
        </w:rPr>
        <w:t>and</w:t>
      </w:r>
      <w:r>
        <w:rPr>
          <w:i/>
          <w:spacing w:val="-3"/>
          <w:sz w:val="24"/>
        </w:rPr>
        <w:t xml:space="preserve"> </w:t>
      </w:r>
      <w:r>
        <w:rPr>
          <w:i/>
          <w:sz w:val="24"/>
        </w:rPr>
        <w:t>Memory.</w:t>
      </w:r>
      <w:r>
        <w:rPr>
          <w:i/>
          <w:spacing w:val="-3"/>
          <w:sz w:val="24"/>
        </w:rPr>
        <w:t xml:space="preserve"> </w:t>
      </w:r>
      <w:r>
        <w:rPr>
          <w:sz w:val="24"/>
        </w:rPr>
        <w:t>So</w:t>
      </w:r>
      <w:r>
        <w:rPr>
          <w:spacing w:val="-3"/>
          <w:sz w:val="24"/>
        </w:rPr>
        <w:t xml:space="preserve"> </w:t>
      </w:r>
      <w:r>
        <w:rPr>
          <w:sz w:val="24"/>
        </w:rPr>
        <w:t xml:space="preserve">why </w:t>
      </w:r>
      <w:r>
        <w:rPr>
          <w:spacing w:val="-2"/>
          <w:sz w:val="24"/>
        </w:rPr>
        <w:t>memory?</w:t>
      </w:r>
    </w:p>
    <w:p w14:paraId="35D017FF" w14:textId="7C4049A0" w:rsidR="00865E0F" w:rsidRDefault="00000000" w:rsidP="005E3BB4">
      <w:pPr>
        <w:pStyle w:val="BodyText"/>
        <w:spacing w:line="480" w:lineRule="auto"/>
        <w:ind w:left="260" w:right="886" w:firstLine="720"/>
      </w:pPr>
      <w:r>
        <w:t>Memory is to give us the solution to the mind body problem (Hypothesis: ‘memory […]</w:t>
      </w:r>
      <w:r>
        <w:rPr>
          <w:spacing w:val="-3"/>
        </w:rPr>
        <w:t xml:space="preserve"> </w:t>
      </w:r>
      <w:r>
        <w:t>is</w:t>
      </w:r>
      <w:r>
        <w:rPr>
          <w:spacing w:val="-2"/>
        </w:rPr>
        <w:t xml:space="preserve"> </w:t>
      </w:r>
      <w:r>
        <w:t>just</w:t>
      </w:r>
      <w:r>
        <w:rPr>
          <w:spacing w:val="-2"/>
        </w:rPr>
        <w:t xml:space="preserve"> </w:t>
      </w:r>
      <w:r>
        <w:t>the</w:t>
      </w:r>
      <w:r>
        <w:rPr>
          <w:spacing w:val="-3"/>
        </w:rPr>
        <w:t xml:space="preserve"> </w:t>
      </w:r>
      <w:r>
        <w:t>intersection</w:t>
      </w:r>
      <w:r>
        <w:rPr>
          <w:spacing w:val="-2"/>
        </w:rPr>
        <w:t xml:space="preserve"> </w:t>
      </w:r>
      <w:r>
        <w:t>of</w:t>
      </w:r>
      <w:r>
        <w:rPr>
          <w:spacing w:val="-3"/>
        </w:rPr>
        <w:t xml:space="preserve"> </w:t>
      </w:r>
      <w:r>
        <w:t>mind</w:t>
      </w:r>
      <w:r>
        <w:rPr>
          <w:spacing w:val="-2"/>
        </w:rPr>
        <w:t xml:space="preserve"> </w:t>
      </w:r>
      <w:r>
        <w:t>and</w:t>
      </w:r>
      <w:r>
        <w:rPr>
          <w:spacing w:val="-2"/>
        </w:rPr>
        <w:t xml:space="preserve"> </w:t>
      </w:r>
      <w:r>
        <w:t>matter’</w:t>
      </w:r>
      <w:r>
        <w:rPr>
          <w:spacing w:val="-3"/>
        </w:rPr>
        <w:t xml:space="preserve"> </w:t>
      </w:r>
      <w:r>
        <w:t>(MM13)),</w:t>
      </w:r>
      <w:r>
        <w:rPr>
          <w:spacing w:val="-2"/>
        </w:rPr>
        <w:t xml:space="preserve"> </w:t>
      </w:r>
      <w:r>
        <w:t>and</w:t>
      </w:r>
      <w:r>
        <w:rPr>
          <w:spacing w:val="-2"/>
        </w:rPr>
        <w:t xml:space="preserve"> </w:t>
      </w:r>
      <w:r>
        <w:t>it</w:t>
      </w:r>
      <w:r>
        <w:rPr>
          <w:spacing w:val="-2"/>
        </w:rPr>
        <w:t xml:space="preserve"> </w:t>
      </w:r>
      <w:r>
        <w:t>is</w:t>
      </w:r>
      <w:r>
        <w:rPr>
          <w:spacing w:val="-2"/>
        </w:rPr>
        <w:t xml:space="preserve"> </w:t>
      </w:r>
      <w:r>
        <w:t>to</w:t>
      </w:r>
      <w:r>
        <w:rPr>
          <w:spacing w:val="-2"/>
        </w:rPr>
        <w:t xml:space="preserve"> </w:t>
      </w:r>
      <w:r>
        <w:t>solve</w:t>
      </w:r>
      <w:r>
        <w:rPr>
          <w:spacing w:val="-3"/>
        </w:rPr>
        <w:t xml:space="preserve"> </w:t>
      </w:r>
      <w:r>
        <w:t>it</w:t>
      </w:r>
      <w:r>
        <w:rPr>
          <w:spacing w:val="-2"/>
        </w:rPr>
        <w:t xml:space="preserve"> </w:t>
      </w:r>
      <w:r>
        <w:t>in</w:t>
      </w:r>
      <w:r>
        <w:rPr>
          <w:spacing w:val="-2"/>
        </w:rPr>
        <w:t xml:space="preserve"> </w:t>
      </w:r>
      <w:r>
        <w:t>such</w:t>
      </w:r>
      <w:r>
        <w:rPr>
          <w:spacing w:val="-2"/>
        </w:rPr>
        <w:t xml:space="preserve"> </w:t>
      </w:r>
      <w:r>
        <w:t>a</w:t>
      </w:r>
      <w:r>
        <w:rPr>
          <w:spacing w:val="-3"/>
        </w:rPr>
        <w:t xml:space="preserve"> </w:t>
      </w:r>
      <w:r>
        <w:t>way</w:t>
      </w:r>
      <w:r>
        <w:rPr>
          <w:spacing w:val="-2"/>
        </w:rPr>
        <w:t xml:space="preserve"> </w:t>
      </w:r>
      <w:r>
        <w:t>as to allow dualism to be possible, and that means it will allow spirit and matter to constitute a</w:t>
      </w:r>
      <w:r w:rsidR="005E3BB4">
        <w:t xml:space="preserve"> </w:t>
      </w:r>
      <w:r>
        <w:t>dualism</w:t>
      </w:r>
      <w:r>
        <w:rPr>
          <w:spacing w:val="-3"/>
        </w:rPr>
        <w:t xml:space="preserve"> </w:t>
      </w:r>
      <w:r>
        <w:t>which</w:t>
      </w:r>
      <w:r>
        <w:rPr>
          <w:spacing w:val="-3"/>
        </w:rPr>
        <w:t xml:space="preserve"> </w:t>
      </w:r>
      <w:r>
        <w:t>really</w:t>
      </w:r>
      <w:r>
        <w:rPr>
          <w:spacing w:val="-3"/>
        </w:rPr>
        <w:t xml:space="preserve"> </w:t>
      </w:r>
      <w:r>
        <w:rPr>
          <w:i/>
        </w:rPr>
        <w:t>is</w:t>
      </w:r>
      <w:r>
        <w:rPr>
          <w:i/>
          <w:spacing w:val="-3"/>
        </w:rPr>
        <w:t xml:space="preserve"> </w:t>
      </w:r>
      <w:r>
        <w:t>a</w:t>
      </w:r>
      <w:r>
        <w:rPr>
          <w:spacing w:val="-2"/>
        </w:rPr>
        <w:t xml:space="preserve"> </w:t>
      </w:r>
      <w:r>
        <w:t>dualism:</w:t>
      </w:r>
      <w:r>
        <w:rPr>
          <w:spacing w:val="-3"/>
        </w:rPr>
        <w:t xml:space="preserve"> </w:t>
      </w:r>
      <w:r>
        <w:t>one</w:t>
      </w:r>
      <w:r>
        <w:rPr>
          <w:spacing w:val="-4"/>
        </w:rPr>
        <w:t xml:space="preserve"> </w:t>
      </w:r>
      <w:r>
        <w:t>which</w:t>
      </w:r>
      <w:r>
        <w:rPr>
          <w:spacing w:val="-3"/>
        </w:rPr>
        <w:t xml:space="preserve"> </w:t>
      </w:r>
      <w:r>
        <w:t>affirms</w:t>
      </w:r>
      <w:r>
        <w:rPr>
          <w:spacing w:val="-3"/>
        </w:rPr>
        <w:t xml:space="preserve"> </w:t>
      </w:r>
      <w:r>
        <w:t>that</w:t>
      </w:r>
      <w:r>
        <w:rPr>
          <w:spacing w:val="-3"/>
        </w:rPr>
        <w:t xml:space="preserve"> </w:t>
      </w:r>
      <w:r>
        <w:t>both</w:t>
      </w:r>
      <w:r>
        <w:rPr>
          <w:spacing w:val="-3"/>
        </w:rPr>
        <w:t xml:space="preserve"> </w:t>
      </w:r>
      <w:r>
        <w:t>spirit</w:t>
      </w:r>
      <w:r>
        <w:rPr>
          <w:spacing w:val="-3"/>
        </w:rPr>
        <w:t xml:space="preserve"> </w:t>
      </w:r>
      <w:r>
        <w:t>and</w:t>
      </w:r>
      <w:r>
        <w:rPr>
          <w:spacing w:val="-3"/>
        </w:rPr>
        <w:t xml:space="preserve"> </w:t>
      </w:r>
      <w:r>
        <w:t>matter</w:t>
      </w:r>
      <w:r>
        <w:rPr>
          <w:spacing w:val="-4"/>
        </w:rPr>
        <w:t xml:space="preserve"> </w:t>
      </w:r>
      <w:r>
        <w:t>are</w:t>
      </w:r>
      <w:r>
        <w:rPr>
          <w:spacing w:val="-4"/>
        </w:rPr>
        <w:t xml:space="preserve"> </w:t>
      </w:r>
      <w:r>
        <w:t>equally real. So we shall have to see over the coming weeks how on earth it might do this.</w:t>
      </w:r>
    </w:p>
    <w:p w14:paraId="0B35645C" w14:textId="77777777" w:rsidR="00865E0F" w:rsidRDefault="00000000">
      <w:pPr>
        <w:pStyle w:val="BodyText"/>
        <w:spacing w:line="480" w:lineRule="auto"/>
        <w:ind w:left="259" w:right="1035" w:firstLine="720"/>
        <w:jc w:val="both"/>
      </w:pPr>
      <w:r>
        <w:t>But</w:t>
      </w:r>
      <w:r>
        <w:rPr>
          <w:spacing w:val="-2"/>
        </w:rPr>
        <w:t xml:space="preserve"> </w:t>
      </w:r>
      <w:r>
        <w:t>we’re</w:t>
      </w:r>
      <w:r>
        <w:rPr>
          <w:spacing w:val="-3"/>
        </w:rPr>
        <w:t xml:space="preserve"> </w:t>
      </w:r>
      <w:r>
        <w:t>still</w:t>
      </w:r>
      <w:r>
        <w:rPr>
          <w:spacing w:val="-2"/>
        </w:rPr>
        <w:t xml:space="preserve"> </w:t>
      </w:r>
      <w:r>
        <w:t>reading</w:t>
      </w:r>
      <w:r>
        <w:rPr>
          <w:spacing w:val="-2"/>
        </w:rPr>
        <w:t xml:space="preserve"> </w:t>
      </w:r>
      <w:r>
        <w:t>the</w:t>
      </w:r>
      <w:r>
        <w:rPr>
          <w:spacing w:val="-1"/>
        </w:rPr>
        <w:t xml:space="preserve"> </w:t>
      </w:r>
      <w:r>
        <w:t>Introduction,</w:t>
      </w:r>
      <w:r>
        <w:rPr>
          <w:spacing w:val="-2"/>
        </w:rPr>
        <w:t xml:space="preserve"> </w:t>
      </w:r>
      <w:r>
        <w:t>and</w:t>
      </w:r>
      <w:r>
        <w:rPr>
          <w:spacing w:val="-2"/>
        </w:rPr>
        <w:t xml:space="preserve"> </w:t>
      </w:r>
      <w:r>
        <w:t>one</w:t>
      </w:r>
      <w:r>
        <w:rPr>
          <w:spacing w:val="-3"/>
        </w:rPr>
        <w:t xml:space="preserve"> </w:t>
      </w:r>
      <w:r>
        <w:t>of</w:t>
      </w:r>
      <w:r>
        <w:rPr>
          <w:spacing w:val="-3"/>
        </w:rPr>
        <w:t xml:space="preserve"> </w:t>
      </w:r>
      <w:r>
        <w:t>the</w:t>
      </w:r>
      <w:r>
        <w:rPr>
          <w:spacing w:val="-3"/>
        </w:rPr>
        <w:t xml:space="preserve"> </w:t>
      </w:r>
      <w:r>
        <w:t>things</w:t>
      </w:r>
      <w:r>
        <w:rPr>
          <w:spacing w:val="-2"/>
        </w:rPr>
        <w:t xml:space="preserve"> </w:t>
      </w:r>
      <w:r>
        <w:t>Bergson</w:t>
      </w:r>
      <w:r>
        <w:rPr>
          <w:spacing w:val="-2"/>
        </w:rPr>
        <w:t xml:space="preserve"> </w:t>
      </w:r>
      <w:r>
        <w:t>says is</w:t>
      </w:r>
      <w:r>
        <w:rPr>
          <w:spacing w:val="-2"/>
        </w:rPr>
        <w:t xml:space="preserve"> </w:t>
      </w:r>
      <w:r>
        <w:t>that</w:t>
      </w:r>
      <w:r>
        <w:rPr>
          <w:spacing w:val="-2"/>
        </w:rPr>
        <w:t xml:space="preserve"> </w:t>
      </w:r>
      <w:r>
        <w:t>he is here employing a certain amount of empirical science, and that means psychology.</w:t>
      </w:r>
    </w:p>
    <w:p w14:paraId="1A57E548" w14:textId="77777777" w:rsidR="00865E0F" w:rsidRDefault="00000000">
      <w:pPr>
        <w:pStyle w:val="BodyText"/>
        <w:spacing w:line="480" w:lineRule="auto"/>
        <w:ind w:left="259" w:right="1302"/>
        <w:jc w:val="both"/>
      </w:pPr>
      <w:r>
        <w:t>Psychology</w:t>
      </w:r>
      <w:r>
        <w:rPr>
          <w:spacing w:val="-2"/>
        </w:rPr>
        <w:t xml:space="preserve"> </w:t>
      </w:r>
      <w:r>
        <w:t>as</w:t>
      </w:r>
      <w:r>
        <w:rPr>
          <w:spacing w:val="-2"/>
        </w:rPr>
        <w:t xml:space="preserve"> </w:t>
      </w:r>
      <w:r>
        <w:t>the</w:t>
      </w:r>
      <w:r>
        <w:rPr>
          <w:spacing w:val="-3"/>
        </w:rPr>
        <w:t xml:space="preserve"> </w:t>
      </w:r>
      <w:r>
        <w:t>empirical</w:t>
      </w:r>
      <w:r>
        <w:rPr>
          <w:spacing w:val="-2"/>
        </w:rPr>
        <w:t xml:space="preserve"> </w:t>
      </w:r>
      <w:r>
        <w:t>study</w:t>
      </w:r>
      <w:r>
        <w:rPr>
          <w:spacing w:val="-2"/>
        </w:rPr>
        <w:t xml:space="preserve"> </w:t>
      </w:r>
      <w:r>
        <w:t>of</w:t>
      </w:r>
      <w:r>
        <w:rPr>
          <w:spacing w:val="-3"/>
        </w:rPr>
        <w:t xml:space="preserve"> </w:t>
      </w:r>
      <w:r>
        <w:t>the</w:t>
      </w:r>
      <w:r>
        <w:rPr>
          <w:spacing w:val="-3"/>
        </w:rPr>
        <w:t xml:space="preserve"> </w:t>
      </w:r>
      <w:r>
        <w:t>soul,</w:t>
      </w:r>
      <w:r>
        <w:rPr>
          <w:spacing w:val="-2"/>
        </w:rPr>
        <w:t xml:space="preserve"> </w:t>
      </w:r>
      <w:r>
        <w:t>and one</w:t>
      </w:r>
      <w:r>
        <w:rPr>
          <w:spacing w:val="-3"/>
        </w:rPr>
        <w:t xml:space="preserve"> </w:t>
      </w:r>
      <w:r>
        <w:t>of</w:t>
      </w:r>
      <w:r>
        <w:rPr>
          <w:spacing w:val="-3"/>
        </w:rPr>
        <w:t xml:space="preserve"> </w:t>
      </w:r>
      <w:r>
        <w:t>the</w:t>
      </w:r>
      <w:r>
        <w:rPr>
          <w:spacing w:val="-3"/>
        </w:rPr>
        <w:t xml:space="preserve"> </w:t>
      </w:r>
      <w:r>
        <w:t>things</w:t>
      </w:r>
      <w:r>
        <w:rPr>
          <w:spacing w:val="-2"/>
        </w:rPr>
        <w:t xml:space="preserve"> </w:t>
      </w:r>
      <w:r>
        <w:t>psychology</w:t>
      </w:r>
      <w:r>
        <w:rPr>
          <w:spacing w:val="-2"/>
        </w:rPr>
        <w:t xml:space="preserve"> </w:t>
      </w:r>
      <w:r>
        <w:t>studies</w:t>
      </w:r>
      <w:r>
        <w:rPr>
          <w:spacing w:val="-2"/>
        </w:rPr>
        <w:t xml:space="preserve"> </w:t>
      </w:r>
      <w:r>
        <w:t xml:space="preserve">is </w:t>
      </w:r>
      <w:r>
        <w:rPr>
          <w:spacing w:val="-2"/>
        </w:rPr>
        <w:t>memories.</w:t>
      </w:r>
    </w:p>
    <w:p w14:paraId="3903B60D" w14:textId="77777777" w:rsidR="00865E0F" w:rsidRDefault="00000000">
      <w:pPr>
        <w:pStyle w:val="BodyText"/>
        <w:spacing w:line="480" w:lineRule="auto"/>
        <w:ind w:left="259" w:right="1172" w:firstLine="720"/>
        <w:jc w:val="both"/>
      </w:pPr>
      <w:r>
        <w:t>More</w:t>
      </w:r>
      <w:r>
        <w:rPr>
          <w:spacing w:val="-1"/>
        </w:rPr>
        <w:t xml:space="preserve"> </w:t>
      </w:r>
      <w:r>
        <w:t>importantly, and this was important to Freud to and a</w:t>
      </w:r>
      <w:r>
        <w:rPr>
          <w:spacing w:val="-1"/>
        </w:rPr>
        <w:t xml:space="preserve"> </w:t>
      </w:r>
      <w:r>
        <w:t>number</w:t>
      </w:r>
      <w:r>
        <w:rPr>
          <w:spacing w:val="-1"/>
        </w:rPr>
        <w:t xml:space="preserve"> </w:t>
      </w:r>
      <w:r>
        <w:t>of</w:t>
      </w:r>
      <w:r>
        <w:rPr>
          <w:spacing w:val="-1"/>
        </w:rPr>
        <w:t xml:space="preserve"> </w:t>
      </w:r>
      <w:r>
        <w:t>others at the time,</w:t>
      </w:r>
      <w:r>
        <w:rPr>
          <w:spacing w:val="-3"/>
        </w:rPr>
        <w:t xml:space="preserve"> </w:t>
      </w:r>
      <w:r>
        <w:t>psychology</w:t>
      </w:r>
      <w:r>
        <w:rPr>
          <w:spacing w:val="-3"/>
        </w:rPr>
        <w:t xml:space="preserve"> </w:t>
      </w:r>
      <w:r>
        <w:t>studies</w:t>
      </w:r>
      <w:r>
        <w:rPr>
          <w:spacing w:val="-3"/>
        </w:rPr>
        <w:t xml:space="preserve"> </w:t>
      </w:r>
      <w:r>
        <w:rPr>
          <w:i/>
        </w:rPr>
        <w:t>forgetting</w:t>
      </w:r>
      <w:r>
        <w:rPr>
          <w:i/>
          <w:spacing w:val="-3"/>
        </w:rPr>
        <w:t xml:space="preserve"> </w:t>
      </w:r>
      <w:r>
        <w:t>(the</w:t>
      </w:r>
      <w:r>
        <w:rPr>
          <w:spacing w:val="-4"/>
        </w:rPr>
        <w:t xml:space="preserve"> </w:t>
      </w:r>
      <w:r>
        <w:t>opposite</w:t>
      </w:r>
      <w:r>
        <w:rPr>
          <w:spacing w:val="-4"/>
        </w:rPr>
        <w:t xml:space="preserve"> </w:t>
      </w:r>
      <w:r>
        <w:t>of</w:t>
      </w:r>
      <w:r>
        <w:rPr>
          <w:spacing w:val="-4"/>
        </w:rPr>
        <w:t xml:space="preserve"> </w:t>
      </w:r>
      <w:r>
        <w:t>memory).</w:t>
      </w:r>
      <w:r>
        <w:rPr>
          <w:spacing w:val="-3"/>
        </w:rPr>
        <w:t xml:space="preserve"> </w:t>
      </w:r>
      <w:r>
        <w:t>And</w:t>
      </w:r>
      <w:r>
        <w:rPr>
          <w:spacing w:val="-3"/>
        </w:rPr>
        <w:t xml:space="preserve"> </w:t>
      </w:r>
      <w:r>
        <w:t>in</w:t>
      </w:r>
      <w:r>
        <w:rPr>
          <w:spacing w:val="-3"/>
        </w:rPr>
        <w:t xml:space="preserve"> </w:t>
      </w:r>
      <w:r>
        <w:t>particular,</w:t>
      </w:r>
      <w:r>
        <w:rPr>
          <w:spacing w:val="-3"/>
        </w:rPr>
        <w:t xml:space="preserve"> </w:t>
      </w:r>
      <w:r>
        <w:t>one</w:t>
      </w:r>
      <w:r>
        <w:rPr>
          <w:spacing w:val="-4"/>
        </w:rPr>
        <w:t xml:space="preserve"> </w:t>
      </w:r>
      <w:r>
        <w:t>of</w:t>
      </w:r>
      <w:r>
        <w:rPr>
          <w:spacing w:val="-4"/>
        </w:rPr>
        <w:t xml:space="preserve"> </w:t>
      </w:r>
      <w:r>
        <w:t>the most important forms of forgetting: the forgetting of words: aphasia.</w:t>
      </w:r>
    </w:p>
    <w:p w14:paraId="5E6BE1B8" w14:textId="77777777" w:rsidR="00865E0F" w:rsidRDefault="00000000">
      <w:pPr>
        <w:pStyle w:val="BodyText"/>
        <w:spacing w:line="480" w:lineRule="auto"/>
        <w:ind w:left="260" w:right="976" w:firstLine="720"/>
      </w:pPr>
      <w:r>
        <w:t>Now crucially, psychology had uncovered instances of people losing the ability to speak,</w:t>
      </w:r>
      <w:r>
        <w:rPr>
          <w:spacing w:val="-2"/>
        </w:rPr>
        <w:t xml:space="preserve"> </w:t>
      </w:r>
      <w:r>
        <w:t>or</w:t>
      </w:r>
      <w:r>
        <w:rPr>
          <w:spacing w:val="-3"/>
        </w:rPr>
        <w:t xml:space="preserve"> </w:t>
      </w:r>
      <w:r>
        <w:t>forgetting</w:t>
      </w:r>
      <w:r>
        <w:rPr>
          <w:spacing w:val="-2"/>
        </w:rPr>
        <w:t xml:space="preserve"> </w:t>
      </w:r>
      <w:r>
        <w:t>certain</w:t>
      </w:r>
      <w:r>
        <w:rPr>
          <w:spacing w:val="-2"/>
        </w:rPr>
        <w:t xml:space="preserve"> </w:t>
      </w:r>
      <w:r>
        <w:t>words,</w:t>
      </w:r>
      <w:r>
        <w:rPr>
          <w:spacing w:val="-2"/>
        </w:rPr>
        <w:t xml:space="preserve"> </w:t>
      </w:r>
      <w:r>
        <w:t>as</w:t>
      </w:r>
      <w:r>
        <w:rPr>
          <w:spacing w:val="-2"/>
        </w:rPr>
        <w:t xml:space="preserve"> </w:t>
      </w:r>
      <w:r>
        <w:t>a</w:t>
      </w:r>
      <w:r>
        <w:rPr>
          <w:spacing w:val="-3"/>
        </w:rPr>
        <w:t xml:space="preserve"> </w:t>
      </w:r>
      <w:r>
        <w:t>result</w:t>
      </w:r>
      <w:r>
        <w:rPr>
          <w:spacing w:val="-2"/>
        </w:rPr>
        <w:t xml:space="preserve"> </w:t>
      </w:r>
      <w:r>
        <w:t>of</w:t>
      </w:r>
      <w:r>
        <w:rPr>
          <w:spacing w:val="-3"/>
        </w:rPr>
        <w:t xml:space="preserve"> </w:t>
      </w:r>
      <w:r>
        <w:t>certain</w:t>
      </w:r>
      <w:r>
        <w:rPr>
          <w:spacing w:val="-2"/>
        </w:rPr>
        <w:t xml:space="preserve"> </w:t>
      </w:r>
      <w:r>
        <w:t>injuries,</w:t>
      </w:r>
      <w:r>
        <w:rPr>
          <w:spacing w:val="-2"/>
        </w:rPr>
        <w:t xml:space="preserve"> </w:t>
      </w:r>
      <w:r>
        <w:t>cuts</w:t>
      </w:r>
      <w:r>
        <w:rPr>
          <w:spacing w:val="-2"/>
        </w:rPr>
        <w:t xml:space="preserve"> </w:t>
      </w:r>
      <w:r>
        <w:t>or</w:t>
      </w:r>
      <w:r>
        <w:rPr>
          <w:spacing w:val="-3"/>
        </w:rPr>
        <w:t xml:space="preserve"> </w:t>
      </w:r>
      <w:r>
        <w:t>lesions,</w:t>
      </w:r>
      <w:r>
        <w:rPr>
          <w:spacing w:val="-2"/>
        </w:rPr>
        <w:t xml:space="preserve"> </w:t>
      </w:r>
      <w:r>
        <w:t>to</w:t>
      </w:r>
      <w:r>
        <w:rPr>
          <w:spacing w:val="-2"/>
        </w:rPr>
        <w:t xml:space="preserve"> </w:t>
      </w:r>
      <w:r>
        <w:t>the</w:t>
      </w:r>
      <w:r>
        <w:rPr>
          <w:spacing w:val="-3"/>
        </w:rPr>
        <w:t xml:space="preserve"> </w:t>
      </w:r>
      <w:r>
        <w:t xml:space="preserve">brain. So a purely physical incision had led to a spiritual loss, the loss of a spiritual, mental </w:t>
      </w:r>
      <w:r>
        <w:lastRenderedPageBreak/>
        <w:t>capacity, the capacity to remember.</w:t>
      </w:r>
    </w:p>
    <w:p w14:paraId="2DAE5897" w14:textId="77777777" w:rsidR="00865E0F" w:rsidRDefault="00000000">
      <w:pPr>
        <w:pStyle w:val="BodyText"/>
        <w:spacing w:before="1" w:line="480" w:lineRule="auto"/>
        <w:ind w:left="260" w:right="976" w:firstLine="720"/>
      </w:pPr>
      <w:r>
        <w:t>Bergson attributes a singular importance to aphasia: ‘Anyone who approaches, without</w:t>
      </w:r>
      <w:r>
        <w:rPr>
          <w:spacing w:val="-3"/>
        </w:rPr>
        <w:t xml:space="preserve"> </w:t>
      </w:r>
      <w:r>
        <w:t>preconceived</w:t>
      </w:r>
      <w:r>
        <w:rPr>
          <w:spacing w:val="-3"/>
        </w:rPr>
        <w:t xml:space="preserve"> </w:t>
      </w:r>
      <w:r>
        <w:t>ideas</w:t>
      </w:r>
      <w:r>
        <w:rPr>
          <w:spacing w:val="-3"/>
        </w:rPr>
        <w:t xml:space="preserve"> </w:t>
      </w:r>
      <w:r>
        <w:t>and</w:t>
      </w:r>
      <w:r>
        <w:rPr>
          <w:spacing w:val="-3"/>
        </w:rPr>
        <w:t xml:space="preserve"> </w:t>
      </w:r>
      <w:r>
        <w:t>on</w:t>
      </w:r>
      <w:r>
        <w:rPr>
          <w:spacing w:val="-3"/>
        </w:rPr>
        <w:t xml:space="preserve"> </w:t>
      </w:r>
      <w:r>
        <w:t>the</w:t>
      </w:r>
      <w:r>
        <w:rPr>
          <w:spacing w:val="-4"/>
        </w:rPr>
        <w:t xml:space="preserve"> </w:t>
      </w:r>
      <w:r>
        <w:t>firm</w:t>
      </w:r>
      <w:r>
        <w:rPr>
          <w:spacing w:val="-3"/>
        </w:rPr>
        <w:t xml:space="preserve"> </w:t>
      </w:r>
      <w:r>
        <w:t>ground</w:t>
      </w:r>
      <w:r>
        <w:rPr>
          <w:spacing w:val="-3"/>
        </w:rPr>
        <w:t xml:space="preserve"> </w:t>
      </w:r>
      <w:r>
        <w:t>of</w:t>
      </w:r>
      <w:r>
        <w:rPr>
          <w:spacing w:val="-4"/>
        </w:rPr>
        <w:t xml:space="preserve"> </w:t>
      </w:r>
      <w:r>
        <w:t>facts,</w:t>
      </w:r>
      <w:r>
        <w:rPr>
          <w:spacing w:val="-3"/>
        </w:rPr>
        <w:t xml:space="preserve"> </w:t>
      </w:r>
      <w:r>
        <w:t>the</w:t>
      </w:r>
      <w:r>
        <w:rPr>
          <w:spacing w:val="-2"/>
        </w:rPr>
        <w:t xml:space="preserve"> </w:t>
      </w:r>
      <w:r>
        <w:t>classical</w:t>
      </w:r>
      <w:r>
        <w:rPr>
          <w:spacing w:val="-3"/>
        </w:rPr>
        <w:t xml:space="preserve"> </w:t>
      </w:r>
      <w:r>
        <w:t>problem</w:t>
      </w:r>
      <w:r>
        <w:rPr>
          <w:spacing w:val="-3"/>
        </w:rPr>
        <w:t xml:space="preserve"> </w:t>
      </w:r>
      <w:r>
        <w:t>of</w:t>
      </w:r>
      <w:r>
        <w:rPr>
          <w:spacing w:val="-4"/>
        </w:rPr>
        <w:t xml:space="preserve"> </w:t>
      </w:r>
      <w:r>
        <w:t>the relations of soul and body, will soon see this problem as centring upon the subject of memory, and, even more particularly, upon the memory of words’ (MM13).</w:t>
      </w:r>
    </w:p>
    <w:p w14:paraId="2B93FDAA" w14:textId="2F30E2EA" w:rsidR="00865E0F" w:rsidRDefault="00000000" w:rsidP="005E3BB4">
      <w:pPr>
        <w:pStyle w:val="BodyText"/>
        <w:spacing w:line="480" w:lineRule="auto"/>
        <w:ind w:left="260" w:right="913" w:firstLine="720"/>
      </w:pPr>
      <w:r>
        <w:t>We</w:t>
      </w:r>
      <w:r>
        <w:rPr>
          <w:spacing w:val="-3"/>
        </w:rPr>
        <w:t xml:space="preserve"> </w:t>
      </w:r>
      <w:r>
        <w:t>will</w:t>
      </w:r>
      <w:r>
        <w:rPr>
          <w:spacing w:val="-2"/>
        </w:rPr>
        <w:t xml:space="preserve"> </w:t>
      </w:r>
      <w:r>
        <w:t>meet</w:t>
      </w:r>
      <w:r>
        <w:rPr>
          <w:spacing w:val="-2"/>
        </w:rPr>
        <w:t xml:space="preserve"> </w:t>
      </w:r>
      <w:r>
        <w:t>this</w:t>
      </w:r>
      <w:r>
        <w:rPr>
          <w:spacing w:val="-2"/>
        </w:rPr>
        <w:t xml:space="preserve"> </w:t>
      </w:r>
      <w:r>
        <w:t>idea</w:t>
      </w:r>
      <w:r>
        <w:rPr>
          <w:spacing w:val="-3"/>
        </w:rPr>
        <w:t xml:space="preserve"> </w:t>
      </w:r>
      <w:r>
        <w:t>again,</w:t>
      </w:r>
      <w:r>
        <w:rPr>
          <w:spacing w:val="-2"/>
        </w:rPr>
        <w:t xml:space="preserve"> </w:t>
      </w:r>
      <w:r>
        <w:t>but</w:t>
      </w:r>
      <w:r>
        <w:rPr>
          <w:spacing w:val="-2"/>
        </w:rPr>
        <w:t xml:space="preserve"> </w:t>
      </w:r>
      <w:r>
        <w:t>in</w:t>
      </w:r>
      <w:r>
        <w:rPr>
          <w:spacing w:val="-2"/>
        </w:rPr>
        <w:t xml:space="preserve"> </w:t>
      </w:r>
      <w:r>
        <w:t>the</w:t>
      </w:r>
      <w:r>
        <w:rPr>
          <w:spacing w:val="-3"/>
        </w:rPr>
        <w:t xml:space="preserve"> </w:t>
      </w:r>
      <w:r>
        <w:t>introduction</w:t>
      </w:r>
      <w:r>
        <w:rPr>
          <w:spacing w:val="-2"/>
        </w:rPr>
        <w:t xml:space="preserve"> </w:t>
      </w:r>
      <w:r>
        <w:t>to</w:t>
      </w:r>
      <w:r>
        <w:rPr>
          <w:spacing w:val="-2"/>
        </w:rPr>
        <w:t xml:space="preserve"> </w:t>
      </w:r>
      <w:r>
        <w:t>the</w:t>
      </w:r>
      <w:r>
        <w:rPr>
          <w:spacing w:val="-3"/>
        </w:rPr>
        <w:t xml:space="preserve"> </w:t>
      </w:r>
      <w:r>
        <w:t>book,</w:t>
      </w:r>
      <w:r>
        <w:rPr>
          <w:spacing w:val="-2"/>
        </w:rPr>
        <w:t xml:space="preserve"> </w:t>
      </w:r>
      <w:r>
        <w:t>this</w:t>
      </w:r>
      <w:r>
        <w:rPr>
          <w:spacing w:val="-2"/>
        </w:rPr>
        <w:t xml:space="preserve"> </w:t>
      </w:r>
      <w:r>
        <w:t>is</w:t>
      </w:r>
      <w:r>
        <w:rPr>
          <w:spacing w:val="-2"/>
        </w:rPr>
        <w:t xml:space="preserve"> </w:t>
      </w:r>
      <w:r>
        <w:t>about</w:t>
      </w:r>
      <w:r>
        <w:rPr>
          <w:spacing w:val="-2"/>
        </w:rPr>
        <w:t xml:space="preserve"> </w:t>
      </w:r>
      <w:r>
        <w:t>as</w:t>
      </w:r>
      <w:r>
        <w:rPr>
          <w:spacing w:val="-2"/>
        </w:rPr>
        <w:t xml:space="preserve"> </w:t>
      </w:r>
      <w:r>
        <w:t>much as Bergson will tell us. But I will come back very soon to the question of psychology, and role that psychology plays in the book, and I’ll say something, as Bergson does, about psychology’s relation to metaphysics, to philosophy. But we need a slight detour before we can get there.</w:t>
      </w:r>
    </w:p>
    <w:p w14:paraId="63B83FFC" w14:textId="77777777" w:rsidR="00865E0F" w:rsidRDefault="00865E0F">
      <w:pPr>
        <w:pStyle w:val="BodyText"/>
      </w:pPr>
    </w:p>
    <w:p w14:paraId="586B48EA" w14:textId="57DDC969" w:rsidR="00865E0F" w:rsidRDefault="00000000" w:rsidP="005E3BB4">
      <w:pPr>
        <w:pStyle w:val="Heading5"/>
        <w:rPr>
          <w:b w:val="0"/>
        </w:rPr>
      </w:pPr>
      <w:r>
        <w:t>Towards</w:t>
      </w:r>
      <w:r>
        <w:rPr>
          <w:spacing w:val="-3"/>
        </w:rPr>
        <w:t xml:space="preserve"> </w:t>
      </w:r>
      <w:r>
        <w:t>Bergson’s</w:t>
      </w:r>
      <w:r>
        <w:rPr>
          <w:spacing w:val="-2"/>
        </w:rPr>
        <w:t xml:space="preserve"> </w:t>
      </w:r>
      <w:r>
        <w:t>theory</w:t>
      </w:r>
      <w:r>
        <w:rPr>
          <w:spacing w:val="-3"/>
        </w:rPr>
        <w:t xml:space="preserve"> </w:t>
      </w:r>
      <w:r>
        <w:t>of</w:t>
      </w:r>
      <w:r>
        <w:rPr>
          <w:spacing w:val="-2"/>
        </w:rPr>
        <w:t xml:space="preserve"> perception:</w:t>
      </w:r>
      <w:r w:rsidR="005E3BB4">
        <w:rPr>
          <w:spacing w:val="-2"/>
        </w:rPr>
        <w:t xml:space="preserve"> </w:t>
      </w:r>
      <w:r>
        <w:t>The</w:t>
      </w:r>
      <w:r>
        <w:rPr>
          <w:spacing w:val="-5"/>
        </w:rPr>
        <w:t xml:space="preserve"> </w:t>
      </w:r>
      <w:r>
        <w:t>utilitarian</w:t>
      </w:r>
      <w:r>
        <w:rPr>
          <w:spacing w:val="-1"/>
        </w:rPr>
        <w:t xml:space="preserve"> </w:t>
      </w:r>
      <w:r>
        <w:t>character</w:t>
      </w:r>
      <w:r>
        <w:rPr>
          <w:spacing w:val="-3"/>
        </w:rPr>
        <w:t xml:space="preserve"> </w:t>
      </w:r>
      <w:r>
        <w:t>of</w:t>
      </w:r>
      <w:r>
        <w:rPr>
          <w:spacing w:val="-2"/>
        </w:rPr>
        <w:t xml:space="preserve"> </w:t>
      </w:r>
      <w:r>
        <w:t>the</w:t>
      </w:r>
      <w:r>
        <w:rPr>
          <w:spacing w:val="-2"/>
        </w:rPr>
        <w:t xml:space="preserve"> </w:t>
      </w:r>
      <w:r>
        <w:t>brain:</w:t>
      </w:r>
      <w:r>
        <w:rPr>
          <w:spacing w:val="-3"/>
        </w:rPr>
        <w:t xml:space="preserve"> </w:t>
      </w:r>
      <w:r>
        <w:t>towards</w:t>
      </w:r>
      <w:r>
        <w:rPr>
          <w:spacing w:val="-1"/>
        </w:rPr>
        <w:t xml:space="preserve"> </w:t>
      </w:r>
      <w:r>
        <w:t>unconscious</w:t>
      </w:r>
      <w:r>
        <w:rPr>
          <w:spacing w:val="-1"/>
        </w:rPr>
        <w:t xml:space="preserve"> </w:t>
      </w:r>
      <w:r>
        <w:rPr>
          <w:spacing w:val="-2"/>
        </w:rPr>
        <w:t>perception</w:t>
      </w:r>
    </w:p>
    <w:p w14:paraId="26D90E94" w14:textId="77777777" w:rsidR="00865E0F" w:rsidRDefault="00865E0F">
      <w:pPr>
        <w:pStyle w:val="BodyText"/>
        <w:rPr>
          <w:b/>
        </w:rPr>
      </w:pPr>
    </w:p>
    <w:p w14:paraId="701107DF" w14:textId="77777777" w:rsidR="00865E0F" w:rsidRDefault="00000000">
      <w:pPr>
        <w:pStyle w:val="BodyText"/>
        <w:spacing w:line="480" w:lineRule="auto"/>
        <w:ind w:left="260" w:right="886"/>
      </w:pPr>
      <w:r>
        <w:t>First of all, Bergson’s theory of perception, which is remarkable. For to him, everything material, so matter, matter understood as an image, perceives. It is not conscious of the fact that</w:t>
      </w:r>
      <w:r>
        <w:rPr>
          <w:spacing w:val="-3"/>
        </w:rPr>
        <w:t xml:space="preserve"> </w:t>
      </w:r>
      <w:r>
        <w:t>it</w:t>
      </w:r>
      <w:r>
        <w:rPr>
          <w:spacing w:val="-3"/>
        </w:rPr>
        <w:t xml:space="preserve"> </w:t>
      </w:r>
      <w:r>
        <w:t>does,</w:t>
      </w:r>
      <w:r>
        <w:rPr>
          <w:spacing w:val="-3"/>
        </w:rPr>
        <w:t xml:space="preserve"> </w:t>
      </w:r>
      <w:r>
        <w:t>but</w:t>
      </w:r>
      <w:r>
        <w:rPr>
          <w:spacing w:val="-3"/>
        </w:rPr>
        <w:t xml:space="preserve"> </w:t>
      </w:r>
      <w:r>
        <w:t>it</w:t>
      </w:r>
      <w:r>
        <w:rPr>
          <w:spacing w:val="-3"/>
        </w:rPr>
        <w:t xml:space="preserve"> </w:t>
      </w:r>
      <w:r>
        <w:t>nevertheless</w:t>
      </w:r>
      <w:r>
        <w:rPr>
          <w:spacing w:val="-3"/>
        </w:rPr>
        <w:t xml:space="preserve"> </w:t>
      </w:r>
      <w:r>
        <w:t>perceives.</w:t>
      </w:r>
      <w:r>
        <w:rPr>
          <w:spacing w:val="-3"/>
        </w:rPr>
        <w:t xml:space="preserve"> </w:t>
      </w:r>
      <w:r>
        <w:t>This</w:t>
      </w:r>
      <w:r>
        <w:rPr>
          <w:spacing w:val="-3"/>
        </w:rPr>
        <w:t xml:space="preserve"> </w:t>
      </w:r>
      <w:r>
        <w:t>is,</w:t>
      </w:r>
      <w:r>
        <w:rPr>
          <w:spacing w:val="-3"/>
        </w:rPr>
        <w:t xml:space="preserve"> </w:t>
      </w:r>
      <w:r>
        <w:t>in</w:t>
      </w:r>
      <w:r>
        <w:rPr>
          <w:spacing w:val="-3"/>
        </w:rPr>
        <w:t xml:space="preserve"> </w:t>
      </w:r>
      <w:r>
        <w:t>the</w:t>
      </w:r>
      <w:r>
        <w:rPr>
          <w:spacing w:val="-4"/>
        </w:rPr>
        <w:t xml:space="preserve"> </w:t>
      </w:r>
      <w:r>
        <w:t>case</w:t>
      </w:r>
      <w:r>
        <w:rPr>
          <w:spacing w:val="-4"/>
        </w:rPr>
        <w:t xml:space="preserve"> </w:t>
      </w:r>
      <w:r>
        <w:t>of</w:t>
      </w:r>
      <w:r>
        <w:rPr>
          <w:spacing w:val="-4"/>
        </w:rPr>
        <w:t xml:space="preserve"> </w:t>
      </w:r>
      <w:r>
        <w:t>inorganic</w:t>
      </w:r>
      <w:r>
        <w:rPr>
          <w:spacing w:val="-4"/>
        </w:rPr>
        <w:t xml:space="preserve"> </w:t>
      </w:r>
      <w:r>
        <w:t>things,</w:t>
      </w:r>
      <w:r>
        <w:rPr>
          <w:spacing w:val="-3"/>
        </w:rPr>
        <w:t xml:space="preserve"> </w:t>
      </w:r>
      <w:r>
        <w:rPr>
          <w:i/>
        </w:rPr>
        <w:t>un</w:t>
      </w:r>
      <w:r>
        <w:t xml:space="preserve">conscious </w:t>
      </w:r>
      <w:r>
        <w:rPr>
          <w:spacing w:val="-2"/>
        </w:rPr>
        <w:t>perception.</w:t>
      </w:r>
    </w:p>
    <w:p w14:paraId="5867FA7C" w14:textId="77777777" w:rsidR="00865E0F" w:rsidRDefault="00000000">
      <w:pPr>
        <w:pStyle w:val="BodyText"/>
        <w:spacing w:line="480" w:lineRule="auto"/>
        <w:ind w:left="260" w:right="895" w:firstLine="720"/>
      </w:pPr>
      <w:r>
        <w:t>Now, again leaping ahead: this is a perception which is not individuated, it does not belong to any one organism; and one of the reasons for that, is that this perception does not have</w:t>
      </w:r>
      <w:r>
        <w:rPr>
          <w:spacing w:val="-3"/>
        </w:rPr>
        <w:t xml:space="preserve"> </w:t>
      </w:r>
      <w:r>
        <w:t>a</w:t>
      </w:r>
      <w:r>
        <w:rPr>
          <w:spacing w:val="-3"/>
        </w:rPr>
        <w:t xml:space="preserve"> </w:t>
      </w:r>
      <w:r>
        <w:t>memory.</w:t>
      </w:r>
      <w:r>
        <w:rPr>
          <w:spacing w:val="-1"/>
        </w:rPr>
        <w:t xml:space="preserve"> </w:t>
      </w:r>
      <w:r>
        <w:t>It</w:t>
      </w:r>
      <w:r>
        <w:rPr>
          <w:spacing w:val="-2"/>
        </w:rPr>
        <w:t xml:space="preserve"> </w:t>
      </w:r>
      <w:r>
        <w:t>does</w:t>
      </w:r>
      <w:r>
        <w:rPr>
          <w:spacing w:val="-2"/>
        </w:rPr>
        <w:t xml:space="preserve"> </w:t>
      </w:r>
      <w:r>
        <w:t>not</w:t>
      </w:r>
      <w:r>
        <w:rPr>
          <w:spacing w:val="-2"/>
        </w:rPr>
        <w:t xml:space="preserve"> </w:t>
      </w:r>
      <w:r>
        <w:t>retain</w:t>
      </w:r>
      <w:r>
        <w:rPr>
          <w:spacing w:val="-2"/>
        </w:rPr>
        <w:t xml:space="preserve"> </w:t>
      </w:r>
      <w:r>
        <w:t>anything,</w:t>
      </w:r>
      <w:r>
        <w:rPr>
          <w:spacing w:val="-2"/>
        </w:rPr>
        <w:t xml:space="preserve"> </w:t>
      </w:r>
      <w:r>
        <w:t>it</w:t>
      </w:r>
      <w:r>
        <w:rPr>
          <w:spacing w:val="-2"/>
        </w:rPr>
        <w:t xml:space="preserve"> </w:t>
      </w:r>
      <w:r>
        <w:t>does</w:t>
      </w:r>
      <w:r>
        <w:rPr>
          <w:spacing w:val="-2"/>
        </w:rPr>
        <w:t xml:space="preserve"> </w:t>
      </w:r>
      <w:r>
        <w:t>not</w:t>
      </w:r>
      <w:r>
        <w:rPr>
          <w:spacing w:val="-2"/>
        </w:rPr>
        <w:t xml:space="preserve"> </w:t>
      </w:r>
      <w:r>
        <w:t>form</w:t>
      </w:r>
      <w:r>
        <w:rPr>
          <w:spacing w:val="-2"/>
        </w:rPr>
        <w:t xml:space="preserve"> </w:t>
      </w:r>
      <w:r>
        <w:t>a</w:t>
      </w:r>
      <w:r>
        <w:rPr>
          <w:spacing w:val="-3"/>
        </w:rPr>
        <w:t xml:space="preserve"> </w:t>
      </w:r>
      <w:r>
        <w:t>‘personal</w:t>
      </w:r>
      <w:r>
        <w:rPr>
          <w:spacing w:val="-2"/>
        </w:rPr>
        <w:t xml:space="preserve"> </w:t>
      </w:r>
      <w:r>
        <w:t>history’.</w:t>
      </w:r>
      <w:r>
        <w:rPr>
          <w:spacing w:val="-1"/>
        </w:rPr>
        <w:t xml:space="preserve"> </w:t>
      </w:r>
      <w:r>
        <w:t>It</w:t>
      </w:r>
      <w:r>
        <w:rPr>
          <w:spacing w:val="-2"/>
        </w:rPr>
        <w:t xml:space="preserve"> </w:t>
      </w:r>
      <w:r>
        <w:t>is</w:t>
      </w:r>
      <w:r>
        <w:rPr>
          <w:spacing w:val="-2"/>
        </w:rPr>
        <w:t xml:space="preserve"> </w:t>
      </w:r>
      <w:r>
        <w:t>like</w:t>
      </w:r>
      <w:r>
        <w:rPr>
          <w:spacing w:val="-3"/>
        </w:rPr>
        <w:t xml:space="preserve"> </w:t>
      </w:r>
      <w:r>
        <w:t>the Atlantic ocean. It has no memory. (At least that’s how I</w:t>
      </w:r>
      <w:r>
        <w:rPr>
          <w:spacing w:val="-1"/>
        </w:rPr>
        <w:t xml:space="preserve"> </w:t>
      </w:r>
      <w:r>
        <w:t>understand it at the moment: maybe later we’ll come back to that and revise it — but it seems that even habit-memory doesn’t belong to inorganic things).</w:t>
      </w:r>
    </w:p>
    <w:p w14:paraId="28014648" w14:textId="77777777" w:rsidR="00865E0F" w:rsidRDefault="00000000">
      <w:pPr>
        <w:pStyle w:val="BodyText"/>
        <w:spacing w:line="480" w:lineRule="auto"/>
        <w:ind w:left="260" w:right="886" w:firstLine="720"/>
      </w:pPr>
      <w:r>
        <w:t>Here,</w:t>
      </w:r>
      <w:r>
        <w:rPr>
          <w:spacing w:val="-1"/>
        </w:rPr>
        <w:t xml:space="preserve"> </w:t>
      </w:r>
      <w:r>
        <w:t>we</w:t>
      </w:r>
      <w:r>
        <w:rPr>
          <w:spacing w:val="-4"/>
        </w:rPr>
        <w:t xml:space="preserve"> </w:t>
      </w:r>
      <w:r>
        <w:t>need</w:t>
      </w:r>
      <w:r>
        <w:rPr>
          <w:spacing w:val="-3"/>
        </w:rPr>
        <w:t xml:space="preserve"> </w:t>
      </w:r>
      <w:r>
        <w:t>to</w:t>
      </w:r>
      <w:r>
        <w:rPr>
          <w:spacing w:val="-3"/>
        </w:rPr>
        <w:t xml:space="preserve"> </w:t>
      </w:r>
      <w:r>
        <w:t>begin</w:t>
      </w:r>
      <w:r>
        <w:rPr>
          <w:spacing w:val="-3"/>
        </w:rPr>
        <w:t xml:space="preserve"> </w:t>
      </w:r>
      <w:r>
        <w:t>with</w:t>
      </w:r>
      <w:r>
        <w:rPr>
          <w:spacing w:val="-3"/>
        </w:rPr>
        <w:t xml:space="preserve"> </w:t>
      </w:r>
      <w:r>
        <w:t>Bergson’s</w:t>
      </w:r>
      <w:r>
        <w:rPr>
          <w:spacing w:val="-3"/>
        </w:rPr>
        <w:t xml:space="preserve"> </w:t>
      </w:r>
      <w:r>
        <w:t>conception</w:t>
      </w:r>
      <w:r>
        <w:rPr>
          <w:spacing w:val="-1"/>
        </w:rPr>
        <w:t xml:space="preserve"> </w:t>
      </w:r>
      <w:r>
        <w:t>of</w:t>
      </w:r>
      <w:r>
        <w:rPr>
          <w:spacing w:val="-4"/>
        </w:rPr>
        <w:t xml:space="preserve"> </w:t>
      </w:r>
      <w:r>
        <w:t>the</w:t>
      </w:r>
      <w:r>
        <w:rPr>
          <w:spacing w:val="-4"/>
        </w:rPr>
        <w:t xml:space="preserve"> </w:t>
      </w:r>
      <w:r>
        <w:t>brain</w:t>
      </w:r>
      <w:r>
        <w:rPr>
          <w:spacing w:val="-3"/>
        </w:rPr>
        <w:t xml:space="preserve"> </w:t>
      </w:r>
      <w:r>
        <w:t>and</w:t>
      </w:r>
      <w:r>
        <w:rPr>
          <w:spacing w:val="-3"/>
        </w:rPr>
        <w:t xml:space="preserve"> </w:t>
      </w:r>
      <w:r>
        <w:t>the</w:t>
      </w:r>
      <w:r>
        <w:rPr>
          <w:spacing w:val="-4"/>
        </w:rPr>
        <w:t xml:space="preserve"> </w:t>
      </w:r>
      <w:r>
        <w:t>body.</w:t>
      </w:r>
      <w:r>
        <w:rPr>
          <w:spacing w:val="-3"/>
        </w:rPr>
        <w:t xml:space="preserve"> </w:t>
      </w:r>
      <w:r>
        <w:t xml:space="preserve">Because we need to understand something of how novel is his conception of the </w:t>
      </w:r>
      <w:r>
        <w:rPr>
          <w:i/>
        </w:rPr>
        <w:t>mind</w:t>
      </w:r>
      <w:r>
        <w:t xml:space="preserve">, and how the mind is </w:t>
      </w:r>
      <w:r>
        <w:rPr>
          <w:i/>
        </w:rPr>
        <w:t xml:space="preserve">different </w:t>
      </w:r>
      <w:r>
        <w:t>to the body.</w:t>
      </w:r>
    </w:p>
    <w:p w14:paraId="53F20CD3" w14:textId="77777777" w:rsidR="00865E0F" w:rsidRDefault="00000000">
      <w:pPr>
        <w:pStyle w:val="BodyText"/>
        <w:spacing w:before="1" w:line="480" w:lineRule="auto"/>
        <w:ind w:left="260" w:right="976" w:firstLine="720"/>
      </w:pPr>
      <w:r>
        <w:t xml:space="preserve">I wonder if we can summarise Bergson’s whole thesis like this: the mind (or the spirit) can do much </w:t>
      </w:r>
      <w:r>
        <w:rPr>
          <w:i/>
        </w:rPr>
        <w:t xml:space="preserve">more </w:t>
      </w:r>
      <w:r>
        <w:t xml:space="preserve">than the brain can. The brain is a naturally evolved organ, it has a </w:t>
      </w:r>
      <w:r>
        <w:lastRenderedPageBreak/>
        <w:t>function,</w:t>
      </w:r>
      <w:r>
        <w:rPr>
          <w:spacing w:val="-3"/>
        </w:rPr>
        <w:t xml:space="preserve"> </w:t>
      </w:r>
      <w:r>
        <w:t>a</w:t>
      </w:r>
      <w:r>
        <w:rPr>
          <w:spacing w:val="-4"/>
        </w:rPr>
        <w:t xml:space="preserve"> </w:t>
      </w:r>
      <w:r>
        <w:t>pragmatic</w:t>
      </w:r>
      <w:r>
        <w:rPr>
          <w:spacing w:val="-4"/>
        </w:rPr>
        <w:t xml:space="preserve"> </w:t>
      </w:r>
      <w:r>
        <w:t>or</w:t>
      </w:r>
      <w:r>
        <w:rPr>
          <w:spacing w:val="-2"/>
        </w:rPr>
        <w:t xml:space="preserve"> </w:t>
      </w:r>
      <w:r>
        <w:t>utilitarian</w:t>
      </w:r>
      <w:r>
        <w:rPr>
          <w:spacing w:val="-4"/>
        </w:rPr>
        <w:t xml:space="preserve"> </w:t>
      </w:r>
      <w:r>
        <w:t>function.</w:t>
      </w:r>
      <w:r>
        <w:rPr>
          <w:spacing w:val="-3"/>
        </w:rPr>
        <w:t xml:space="preserve"> </w:t>
      </w:r>
      <w:r>
        <w:t>Whereas</w:t>
      </w:r>
      <w:r>
        <w:rPr>
          <w:spacing w:val="-3"/>
        </w:rPr>
        <w:t xml:space="preserve"> </w:t>
      </w:r>
      <w:r>
        <w:t>the</w:t>
      </w:r>
      <w:r>
        <w:rPr>
          <w:spacing w:val="-4"/>
        </w:rPr>
        <w:t xml:space="preserve"> </w:t>
      </w:r>
      <w:r>
        <w:rPr>
          <w:i/>
        </w:rPr>
        <w:t>mind</w:t>
      </w:r>
      <w:r>
        <w:rPr>
          <w:i/>
          <w:spacing w:val="-3"/>
        </w:rPr>
        <w:t xml:space="preserve"> </w:t>
      </w:r>
      <w:r>
        <w:t>(‘spirit’)</w:t>
      </w:r>
      <w:r>
        <w:rPr>
          <w:spacing w:val="-4"/>
        </w:rPr>
        <w:t xml:space="preserve"> </w:t>
      </w:r>
      <w:r>
        <w:t>can</w:t>
      </w:r>
      <w:r>
        <w:rPr>
          <w:spacing w:val="-3"/>
        </w:rPr>
        <w:t xml:space="preserve"> </w:t>
      </w:r>
      <w:r>
        <w:t>do</w:t>
      </w:r>
      <w:r>
        <w:rPr>
          <w:spacing w:val="-3"/>
        </w:rPr>
        <w:t xml:space="preserve"> </w:t>
      </w:r>
      <w:r>
        <w:t>things</w:t>
      </w:r>
      <w:r>
        <w:rPr>
          <w:spacing w:val="-3"/>
        </w:rPr>
        <w:t xml:space="preserve"> </w:t>
      </w:r>
      <w:r>
        <w:t>which are not practical at all.</w:t>
      </w:r>
    </w:p>
    <w:p w14:paraId="07E2DE3C" w14:textId="77777777" w:rsidR="00865E0F" w:rsidRDefault="00000000">
      <w:pPr>
        <w:pStyle w:val="BodyText"/>
        <w:spacing w:line="480" w:lineRule="auto"/>
        <w:ind w:left="260" w:right="895" w:firstLine="720"/>
      </w:pPr>
      <w:r>
        <w:t>Bergson:</w:t>
      </w:r>
      <w:r>
        <w:rPr>
          <w:spacing w:val="-3"/>
        </w:rPr>
        <w:t xml:space="preserve"> </w:t>
      </w:r>
      <w:r>
        <w:t>‘the</w:t>
      </w:r>
      <w:r>
        <w:rPr>
          <w:spacing w:val="-4"/>
        </w:rPr>
        <w:t xml:space="preserve"> </w:t>
      </w:r>
      <w:r>
        <w:t>psychological</w:t>
      </w:r>
      <w:r>
        <w:rPr>
          <w:spacing w:val="-3"/>
        </w:rPr>
        <w:t xml:space="preserve"> </w:t>
      </w:r>
      <w:r>
        <w:t>state</w:t>
      </w:r>
      <w:r>
        <w:rPr>
          <w:spacing w:val="-4"/>
        </w:rPr>
        <w:t xml:space="preserve"> </w:t>
      </w:r>
      <w:r>
        <w:t>[note</w:t>
      </w:r>
      <w:r>
        <w:rPr>
          <w:spacing w:val="-4"/>
        </w:rPr>
        <w:t xml:space="preserve"> </w:t>
      </w:r>
      <w:r>
        <w:t>misprint</w:t>
      </w:r>
      <w:r>
        <w:rPr>
          <w:spacing w:val="-3"/>
        </w:rPr>
        <w:t xml:space="preserve"> </w:t>
      </w:r>
      <w:r>
        <w:t>‘physical’</w:t>
      </w:r>
      <w:r>
        <w:rPr>
          <w:spacing w:val="-4"/>
        </w:rPr>
        <w:t xml:space="preserve"> </w:t>
      </w:r>
      <w:r>
        <w:t>in</w:t>
      </w:r>
      <w:r>
        <w:rPr>
          <w:spacing w:val="-3"/>
        </w:rPr>
        <w:t xml:space="preserve"> </w:t>
      </w:r>
      <w:r>
        <w:t>the</w:t>
      </w:r>
      <w:r>
        <w:rPr>
          <w:spacing w:val="-4"/>
        </w:rPr>
        <w:t xml:space="preserve"> </w:t>
      </w:r>
      <w:r>
        <w:t>Zone</w:t>
      </w:r>
      <w:r>
        <w:rPr>
          <w:spacing w:val="-4"/>
        </w:rPr>
        <w:t xml:space="preserve"> </w:t>
      </w:r>
      <w:r>
        <w:t>edition]</w:t>
      </w:r>
      <w:r>
        <w:rPr>
          <w:spacing w:val="-4"/>
        </w:rPr>
        <w:t xml:space="preserve"> </w:t>
      </w:r>
      <w:r>
        <w:t>seems to</w:t>
      </w:r>
      <w:r>
        <w:rPr>
          <w:spacing w:val="-1"/>
        </w:rPr>
        <w:t xml:space="preserve"> </w:t>
      </w:r>
      <w:r>
        <w:t>us</w:t>
      </w:r>
      <w:r>
        <w:rPr>
          <w:spacing w:val="-1"/>
        </w:rPr>
        <w:t xml:space="preserve"> </w:t>
      </w:r>
      <w:r>
        <w:t>to</w:t>
      </w:r>
      <w:r>
        <w:rPr>
          <w:spacing w:val="-1"/>
        </w:rPr>
        <w:t xml:space="preserve"> </w:t>
      </w:r>
      <w:r>
        <w:t>be,</w:t>
      </w:r>
      <w:r>
        <w:rPr>
          <w:spacing w:val="-1"/>
        </w:rPr>
        <w:t xml:space="preserve"> </w:t>
      </w:r>
      <w:r>
        <w:t>in</w:t>
      </w:r>
      <w:r>
        <w:rPr>
          <w:spacing w:val="-1"/>
        </w:rPr>
        <w:t xml:space="preserve"> </w:t>
      </w:r>
      <w:r>
        <w:t>most</w:t>
      </w:r>
      <w:r>
        <w:rPr>
          <w:spacing w:val="-1"/>
        </w:rPr>
        <w:t xml:space="preserve"> </w:t>
      </w:r>
      <w:r>
        <w:t>cases,</w:t>
      </w:r>
      <w:r>
        <w:rPr>
          <w:spacing w:val="-1"/>
        </w:rPr>
        <w:t xml:space="preserve"> </w:t>
      </w:r>
      <w:r>
        <w:t>immensely</w:t>
      </w:r>
      <w:r>
        <w:rPr>
          <w:spacing w:val="-1"/>
        </w:rPr>
        <w:t xml:space="preserve"> </w:t>
      </w:r>
      <w:r>
        <w:t>wider</w:t>
      </w:r>
      <w:r>
        <w:rPr>
          <w:spacing w:val="-2"/>
        </w:rPr>
        <w:t xml:space="preserve"> </w:t>
      </w:r>
      <w:r>
        <w:t>than</w:t>
      </w:r>
      <w:r>
        <w:rPr>
          <w:spacing w:val="-1"/>
        </w:rPr>
        <w:t xml:space="preserve"> </w:t>
      </w:r>
      <w:r>
        <w:t>the</w:t>
      </w:r>
      <w:r>
        <w:rPr>
          <w:spacing w:val="-2"/>
        </w:rPr>
        <w:t xml:space="preserve"> </w:t>
      </w:r>
      <w:r>
        <w:t>cerebral</w:t>
      </w:r>
      <w:r>
        <w:rPr>
          <w:spacing w:val="-1"/>
        </w:rPr>
        <w:t xml:space="preserve"> </w:t>
      </w:r>
      <w:r>
        <w:t>state. I</w:t>
      </w:r>
      <w:r>
        <w:rPr>
          <w:spacing w:val="-5"/>
        </w:rPr>
        <w:t xml:space="preserve"> </w:t>
      </w:r>
      <w:r>
        <w:t>mean</w:t>
      </w:r>
      <w:r>
        <w:rPr>
          <w:spacing w:val="-1"/>
        </w:rPr>
        <w:t xml:space="preserve"> </w:t>
      </w:r>
      <w:r>
        <w:t>that</w:t>
      </w:r>
      <w:r>
        <w:rPr>
          <w:spacing w:val="-1"/>
        </w:rPr>
        <w:t xml:space="preserve"> </w:t>
      </w:r>
      <w:r>
        <w:t>the</w:t>
      </w:r>
      <w:r>
        <w:rPr>
          <w:spacing w:val="-2"/>
        </w:rPr>
        <w:t xml:space="preserve"> </w:t>
      </w:r>
      <w:r>
        <w:t>brain</w:t>
      </w:r>
      <w:r>
        <w:rPr>
          <w:spacing w:val="-1"/>
        </w:rPr>
        <w:t xml:space="preserve"> </w:t>
      </w:r>
      <w:r>
        <w:t>state indicates only a very small part of the mental state, that part which is capable of translating itself into movements of locomotion’ (MM13).</w:t>
      </w:r>
    </w:p>
    <w:p w14:paraId="6C388C6B" w14:textId="77777777" w:rsidR="00865E0F" w:rsidRDefault="00000000">
      <w:pPr>
        <w:pStyle w:val="BodyText"/>
        <w:spacing w:line="480" w:lineRule="auto"/>
        <w:ind w:left="260" w:right="886" w:firstLine="720"/>
      </w:pPr>
      <w:r>
        <w:t>This is moving very fast, so let’s slow it down: the brain has something to do with locomotion.</w:t>
      </w:r>
      <w:r>
        <w:rPr>
          <w:spacing w:val="-2"/>
        </w:rPr>
        <w:t xml:space="preserve"> </w:t>
      </w:r>
      <w:r>
        <w:t>It</w:t>
      </w:r>
      <w:r>
        <w:rPr>
          <w:spacing w:val="-2"/>
        </w:rPr>
        <w:t xml:space="preserve"> </w:t>
      </w:r>
      <w:r>
        <w:t>commands</w:t>
      </w:r>
      <w:r>
        <w:rPr>
          <w:spacing w:val="-2"/>
        </w:rPr>
        <w:t xml:space="preserve"> </w:t>
      </w:r>
      <w:r>
        <w:t>the</w:t>
      </w:r>
      <w:r>
        <w:rPr>
          <w:spacing w:val="-3"/>
        </w:rPr>
        <w:t xml:space="preserve"> </w:t>
      </w:r>
      <w:r>
        <w:t>body</w:t>
      </w:r>
      <w:r>
        <w:rPr>
          <w:spacing w:val="-2"/>
        </w:rPr>
        <w:t xml:space="preserve"> </w:t>
      </w:r>
      <w:r>
        <w:t>to</w:t>
      </w:r>
      <w:r>
        <w:rPr>
          <w:spacing w:val="-2"/>
        </w:rPr>
        <w:t xml:space="preserve"> </w:t>
      </w:r>
      <w:r>
        <w:rPr>
          <w:i/>
        </w:rPr>
        <w:t>move</w:t>
      </w:r>
      <w:r>
        <w:t>,</w:t>
      </w:r>
      <w:r>
        <w:rPr>
          <w:spacing w:val="-2"/>
        </w:rPr>
        <w:t xml:space="preserve"> </w:t>
      </w:r>
      <w:r>
        <w:t>on</w:t>
      </w:r>
      <w:r>
        <w:rPr>
          <w:spacing w:val="-2"/>
        </w:rPr>
        <w:t xml:space="preserve"> </w:t>
      </w:r>
      <w:r>
        <w:t>the</w:t>
      </w:r>
      <w:r>
        <w:rPr>
          <w:spacing w:val="-3"/>
        </w:rPr>
        <w:t xml:space="preserve"> </w:t>
      </w:r>
      <w:r>
        <w:t>basis</w:t>
      </w:r>
      <w:r>
        <w:rPr>
          <w:spacing w:val="-2"/>
        </w:rPr>
        <w:t xml:space="preserve"> </w:t>
      </w:r>
      <w:r>
        <w:t>of</w:t>
      </w:r>
      <w:r>
        <w:rPr>
          <w:spacing w:val="-3"/>
        </w:rPr>
        <w:t xml:space="preserve"> </w:t>
      </w:r>
      <w:r>
        <w:t>what</w:t>
      </w:r>
      <w:r>
        <w:rPr>
          <w:spacing w:val="-2"/>
        </w:rPr>
        <w:t xml:space="preserve"> </w:t>
      </w:r>
      <w:r>
        <w:t>the</w:t>
      </w:r>
      <w:r>
        <w:rPr>
          <w:spacing w:val="-3"/>
        </w:rPr>
        <w:t xml:space="preserve"> </w:t>
      </w:r>
      <w:r>
        <w:t>senses</w:t>
      </w:r>
      <w:r>
        <w:rPr>
          <w:spacing w:val="-2"/>
        </w:rPr>
        <w:t xml:space="preserve"> </w:t>
      </w:r>
      <w:r>
        <w:rPr>
          <w:i/>
        </w:rPr>
        <w:t>perceive.</w:t>
      </w:r>
      <w:r>
        <w:rPr>
          <w:i/>
          <w:spacing w:val="-3"/>
        </w:rPr>
        <w:t xml:space="preserve"> </w:t>
      </w:r>
      <w:r>
        <w:t>You’ll have heard tell of the ‘sensori-motor system’. This is more or less what Bergson is talking about. It characterises every animal organism, assuming that animals are defined BY animation, i.e. by the capacity to move, and above all to move themselves.</w:t>
      </w:r>
    </w:p>
    <w:p w14:paraId="682F7048" w14:textId="77777777" w:rsidR="00865E0F" w:rsidRDefault="00000000">
      <w:pPr>
        <w:pStyle w:val="BodyText"/>
        <w:spacing w:line="480" w:lineRule="auto"/>
        <w:ind w:left="259" w:right="919" w:firstLine="720"/>
      </w:pPr>
      <w:r>
        <w:t>This takes us right to the heart of what I’m going to risk calling Bergson’s ‘naturalism’. It is a kind of pragmatic vision of the brain, a UTILITARIAN vision —</w:t>
      </w:r>
      <w:r>
        <w:rPr>
          <w:spacing w:val="40"/>
        </w:rPr>
        <w:t xml:space="preserve"> </w:t>
      </w:r>
      <w:r>
        <w:t>Bergson doesn’t have a conventional view of evolution, but perhaps we can speak of the</w:t>
      </w:r>
      <w:r>
        <w:rPr>
          <w:spacing w:val="40"/>
        </w:rPr>
        <w:t xml:space="preserve"> </w:t>
      </w:r>
      <w:r>
        <w:t xml:space="preserve">brain as having evolved, along with the rest of the body, the physical, </w:t>
      </w:r>
      <w:r>
        <w:rPr>
          <w:i/>
        </w:rPr>
        <w:t xml:space="preserve">material </w:t>
      </w:r>
      <w:r>
        <w:t>body, and as having</w:t>
      </w:r>
      <w:r>
        <w:rPr>
          <w:spacing w:val="-2"/>
        </w:rPr>
        <w:t xml:space="preserve"> </w:t>
      </w:r>
      <w:r>
        <w:t>evolved</w:t>
      </w:r>
      <w:r>
        <w:rPr>
          <w:spacing w:val="-2"/>
        </w:rPr>
        <w:t xml:space="preserve"> </w:t>
      </w:r>
      <w:r>
        <w:t>in</w:t>
      </w:r>
      <w:r>
        <w:rPr>
          <w:spacing w:val="-2"/>
        </w:rPr>
        <w:t xml:space="preserve"> </w:t>
      </w:r>
      <w:r>
        <w:t>tandem</w:t>
      </w:r>
      <w:r>
        <w:rPr>
          <w:spacing w:val="-2"/>
        </w:rPr>
        <w:t xml:space="preserve"> </w:t>
      </w:r>
      <w:r>
        <w:t>with</w:t>
      </w:r>
      <w:r>
        <w:rPr>
          <w:spacing w:val="-2"/>
        </w:rPr>
        <w:t xml:space="preserve"> </w:t>
      </w:r>
      <w:r>
        <w:t>it.</w:t>
      </w:r>
      <w:r>
        <w:rPr>
          <w:spacing w:val="-2"/>
        </w:rPr>
        <w:t xml:space="preserve"> </w:t>
      </w:r>
      <w:r>
        <w:t>The</w:t>
      </w:r>
      <w:r>
        <w:rPr>
          <w:spacing w:val="-3"/>
        </w:rPr>
        <w:t xml:space="preserve"> </w:t>
      </w:r>
      <w:r>
        <w:t>body</w:t>
      </w:r>
      <w:r>
        <w:rPr>
          <w:spacing w:val="-2"/>
        </w:rPr>
        <w:t xml:space="preserve"> </w:t>
      </w:r>
      <w:r>
        <w:t>is</w:t>
      </w:r>
      <w:r>
        <w:rPr>
          <w:spacing w:val="-2"/>
        </w:rPr>
        <w:t xml:space="preserve"> </w:t>
      </w:r>
      <w:r>
        <w:t>what</w:t>
      </w:r>
      <w:r>
        <w:rPr>
          <w:spacing w:val="-2"/>
        </w:rPr>
        <w:t xml:space="preserve"> </w:t>
      </w:r>
      <w:r>
        <w:t>moves</w:t>
      </w:r>
      <w:r>
        <w:rPr>
          <w:spacing w:val="-2"/>
        </w:rPr>
        <w:t xml:space="preserve"> </w:t>
      </w:r>
      <w:r>
        <w:t>us</w:t>
      </w:r>
      <w:r>
        <w:rPr>
          <w:spacing w:val="-2"/>
        </w:rPr>
        <w:t xml:space="preserve"> </w:t>
      </w:r>
      <w:r>
        <w:t>around,</w:t>
      </w:r>
      <w:r>
        <w:rPr>
          <w:spacing w:val="-2"/>
        </w:rPr>
        <w:t xml:space="preserve"> </w:t>
      </w:r>
      <w:r>
        <w:t>and it</w:t>
      </w:r>
      <w:r>
        <w:rPr>
          <w:spacing w:val="-2"/>
        </w:rPr>
        <w:t xml:space="preserve"> </w:t>
      </w:r>
      <w:r>
        <w:t>is</w:t>
      </w:r>
      <w:r>
        <w:rPr>
          <w:spacing w:val="-2"/>
        </w:rPr>
        <w:t xml:space="preserve"> </w:t>
      </w:r>
      <w:r>
        <w:t>what</w:t>
      </w:r>
      <w:r>
        <w:rPr>
          <w:spacing w:val="-2"/>
        </w:rPr>
        <w:t xml:space="preserve"> </w:t>
      </w:r>
      <w:r>
        <w:t>we</w:t>
      </w:r>
      <w:r>
        <w:rPr>
          <w:spacing w:val="-3"/>
        </w:rPr>
        <w:t xml:space="preserve"> </w:t>
      </w:r>
      <w:r>
        <w:t>use</w:t>
      </w:r>
      <w:r>
        <w:rPr>
          <w:spacing w:val="-3"/>
        </w:rPr>
        <w:t xml:space="preserve"> </w:t>
      </w:r>
      <w:r>
        <w:t>to satisfy our needs as animals. The body has evolved for the sake of ACTION, movement, a function, a practical purpose. Obviously we shall have to spend a long time trying to explain and justify this thesis — that’s what Ch. 1 is all about.</w:t>
      </w:r>
    </w:p>
    <w:p w14:paraId="7EF35830" w14:textId="77777777" w:rsidR="00865E0F" w:rsidRDefault="00000000">
      <w:pPr>
        <w:pStyle w:val="BodyText"/>
        <w:spacing w:before="1" w:line="480" w:lineRule="auto"/>
        <w:ind w:left="259" w:right="886" w:firstLine="720"/>
      </w:pPr>
      <w:r>
        <w:t>Here</w:t>
      </w:r>
      <w:r>
        <w:rPr>
          <w:spacing w:val="-4"/>
        </w:rPr>
        <w:t xml:space="preserve"> </w:t>
      </w:r>
      <w:r>
        <w:t>in</w:t>
      </w:r>
      <w:r>
        <w:rPr>
          <w:spacing w:val="-3"/>
        </w:rPr>
        <w:t xml:space="preserve"> </w:t>
      </w:r>
      <w:r>
        <w:t>the</w:t>
      </w:r>
      <w:r>
        <w:rPr>
          <w:spacing w:val="-2"/>
        </w:rPr>
        <w:t xml:space="preserve"> </w:t>
      </w:r>
      <w:r>
        <w:t>Introduction</w:t>
      </w:r>
      <w:r>
        <w:rPr>
          <w:spacing w:val="-3"/>
        </w:rPr>
        <w:t xml:space="preserve"> </w:t>
      </w:r>
      <w:r>
        <w:t>(p.14),</w:t>
      </w:r>
      <w:r>
        <w:rPr>
          <w:spacing w:val="-3"/>
        </w:rPr>
        <w:t xml:space="preserve"> </w:t>
      </w:r>
      <w:r>
        <w:t>Bergson</w:t>
      </w:r>
      <w:r>
        <w:rPr>
          <w:spacing w:val="-3"/>
        </w:rPr>
        <w:t xml:space="preserve"> </w:t>
      </w:r>
      <w:r>
        <w:t>says</w:t>
      </w:r>
      <w:r>
        <w:rPr>
          <w:spacing w:val="-3"/>
        </w:rPr>
        <w:t xml:space="preserve"> </w:t>
      </w:r>
      <w:r>
        <w:t>‘our</w:t>
      </w:r>
      <w:r>
        <w:rPr>
          <w:spacing w:val="-2"/>
        </w:rPr>
        <w:t xml:space="preserve"> </w:t>
      </w:r>
      <w:r>
        <w:t>cerebral</w:t>
      </w:r>
      <w:r>
        <w:rPr>
          <w:spacing w:val="-3"/>
        </w:rPr>
        <w:t xml:space="preserve"> </w:t>
      </w:r>
      <w:r>
        <w:t>state</w:t>
      </w:r>
      <w:r>
        <w:rPr>
          <w:spacing w:val="-2"/>
        </w:rPr>
        <w:t xml:space="preserve"> </w:t>
      </w:r>
      <w:r>
        <w:t>contains</w:t>
      </w:r>
      <w:r>
        <w:rPr>
          <w:spacing w:val="-3"/>
        </w:rPr>
        <w:t xml:space="preserve"> </w:t>
      </w:r>
      <w:r>
        <w:t>more</w:t>
      </w:r>
      <w:r>
        <w:rPr>
          <w:spacing w:val="-4"/>
        </w:rPr>
        <w:t xml:space="preserve"> </w:t>
      </w:r>
      <w:r>
        <w:t>or</w:t>
      </w:r>
      <w:r>
        <w:rPr>
          <w:spacing w:val="-4"/>
        </w:rPr>
        <w:t xml:space="preserve"> </w:t>
      </w:r>
      <w:r>
        <w:t>less of our mental state in the measure that we reel off our psychic life into action or wind it up into pure knowledge’ (MM14). Contemplation vs action, theoretical vs. practical. Spirit vs. Matter, vs. body. Perhaps this is the heart of it.</w:t>
      </w:r>
    </w:p>
    <w:p w14:paraId="588B2811" w14:textId="77777777" w:rsidR="00865E0F" w:rsidRDefault="00000000">
      <w:pPr>
        <w:pStyle w:val="BodyText"/>
        <w:spacing w:line="480" w:lineRule="auto"/>
        <w:ind w:left="259" w:right="913" w:firstLine="720"/>
      </w:pPr>
      <w:r>
        <w:t xml:space="preserve">Let me read and comment on this long passage from Bergson (14–15): ‘There are then, in short, divers </w:t>
      </w:r>
      <w:r>
        <w:rPr>
          <w:i/>
        </w:rPr>
        <w:t xml:space="preserve">tones </w:t>
      </w:r>
      <w:r>
        <w:t>of mental life, or, in other words, our psychic life may be lived at different</w:t>
      </w:r>
      <w:r>
        <w:rPr>
          <w:spacing w:val="-1"/>
        </w:rPr>
        <w:t xml:space="preserve"> </w:t>
      </w:r>
      <w:r>
        <w:t>heights,</w:t>
      </w:r>
      <w:r>
        <w:rPr>
          <w:spacing w:val="-1"/>
        </w:rPr>
        <w:t xml:space="preserve"> </w:t>
      </w:r>
      <w:r>
        <w:t>now</w:t>
      </w:r>
      <w:r>
        <w:rPr>
          <w:spacing w:val="-2"/>
        </w:rPr>
        <w:t xml:space="preserve"> </w:t>
      </w:r>
      <w:r>
        <w:t>nearer</w:t>
      </w:r>
      <w:r>
        <w:rPr>
          <w:spacing w:val="-2"/>
        </w:rPr>
        <w:t xml:space="preserve"> </w:t>
      </w:r>
      <w:r>
        <w:t>to action,</w:t>
      </w:r>
      <w:r>
        <w:rPr>
          <w:spacing w:val="-1"/>
        </w:rPr>
        <w:t xml:space="preserve"> </w:t>
      </w:r>
      <w:r>
        <w:t>now</w:t>
      </w:r>
      <w:r>
        <w:rPr>
          <w:spacing w:val="-2"/>
        </w:rPr>
        <w:t xml:space="preserve"> </w:t>
      </w:r>
      <w:r>
        <w:t>further</w:t>
      </w:r>
      <w:r>
        <w:rPr>
          <w:spacing w:val="-2"/>
        </w:rPr>
        <w:t xml:space="preserve"> </w:t>
      </w:r>
      <w:r>
        <w:t>removed</w:t>
      </w:r>
      <w:r>
        <w:rPr>
          <w:spacing w:val="-1"/>
        </w:rPr>
        <w:t xml:space="preserve"> </w:t>
      </w:r>
      <w:r>
        <w:t>from</w:t>
      </w:r>
      <w:r>
        <w:rPr>
          <w:spacing w:val="-1"/>
        </w:rPr>
        <w:t xml:space="preserve"> </w:t>
      </w:r>
      <w:r>
        <w:t>it,</w:t>
      </w:r>
      <w:r>
        <w:rPr>
          <w:spacing w:val="-1"/>
        </w:rPr>
        <w:t xml:space="preserve"> </w:t>
      </w:r>
      <w:r>
        <w:t>according</w:t>
      </w:r>
      <w:r>
        <w:rPr>
          <w:spacing w:val="-1"/>
        </w:rPr>
        <w:t xml:space="preserve"> </w:t>
      </w:r>
      <w:r>
        <w:t>to</w:t>
      </w:r>
      <w:r>
        <w:rPr>
          <w:spacing w:val="-1"/>
        </w:rPr>
        <w:t xml:space="preserve"> </w:t>
      </w:r>
      <w:r>
        <w:t>the</w:t>
      </w:r>
      <w:r>
        <w:rPr>
          <w:spacing w:val="-2"/>
        </w:rPr>
        <w:t xml:space="preserve"> </w:t>
      </w:r>
      <w:r>
        <w:t>degree of</w:t>
      </w:r>
      <w:r>
        <w:rPr>
          <w:spacing w:val="-3"/>
        </w:rPr>
        <w:t xml:space="preserve"> </w:t>
      </w:r>
      <w:r>
        <w:t>our</w:t>
      </w:r>
      <w:r>
        <w:rPr>
          <w:spacing w:val="-3"/>
        </w:rPr>
        <w:t xml:space="preserve"> </w:t>
      </w:r>
      <w:r>
        <w:rPr>
          <w:i/>
        </w:rPr>
        <w:t>attention</w:t>
      </w:r>
      <w:r>
        <w:rPr>
          <w:i/>
          <w:spacing w:val="-2"/>
        </w:rPr>
        <w:t xml:space="preserve"> </w:t>
      </w:r>
      <w:r>
        <w:rPr>
          <w:i/>
        </w:rPr>
        <w:t>to</w:t>
      </w:r>
      <w:r>
        <w:rPr>
          <w:i/>
          <w:spacing w:val="-2"/>
        </w:rPr>
        <w:t xml:space="preserve"> </w:t>
      </w:r>
      <w:r>
        <w:rPr>
          <w:i/>
        </w:rPr>
        <w:t>life</w:t>
      </w:r>
      <w:r>
        <w:rPr>
          <w:i/>
          <w:spacing w:val="-3"/>
        </w:rPr>
        <w:t xml:space="preserve"> </w:t>
      </w:r>
      <w:r>
        <w:t>[it</w:t>
      </w:r>
      <w:r>
        <w:rPr>
          <w:spacing w:val="-2"/>
        </w:rPr>
        <w:t xml:space="preserve"> </w:t>
      </w:r>
      <w:r>
        <w:t>will</w:t>
      </w:r>
      <w:r>
        <w:rPr>
          <w:spacing w:val="-2"/>
        </w:rPr>
        <w:t xml:space="preserve"> </w:t>
      </w:r>
      <w:r>
        <w:t>turn</w:t>
      </w:r>
      <w:r>
        <w:rPr>
          <w:spacing w:val="-2"/>
        </w:rPr>
        <w:t xml:space="preserve"> </w:t>
      </w:r>
      <w:r>
        <w:t>out</w:t>
      </w:r>
      <w:r>
        <w:rPr>
          <w:spacing w:val="-2"/>
        </w:rPr>
        <w:t xml:space="preserve"> </w:t>
      </w:r>
      <w:r>
        <w:t>that</w:t>
      </w:r>
      <w:r>
        <w:rPr>
          <w:spacing w:val="-2"/>
        </w:rPr>
        <w:t xml:space="preserve"> </w:t>
      </w:r>
      <w:r>
        <w:t>this</w:t>
      </w:r>
      <w:r>
        <w:rPr>
          <w:spacing w:val="-2"/>
        </w:rPr>
        <w:t xml:space="preserve"> </w:t>
      </w:r>
      <w:r>
        <w:t>is</w:t>
      </w:r>
      <w:r>
        <w:rPr>
          <w:spacing w:val="-2"/>
        </w:rPr>
        <w:t xml:space="preserve"> </w:t>
      </w:r>
      <w:r>
        <w:t>attention</w:t>
      </w:r>
      <w:r>
        <w:rPr>
          <w:spacing w:val="-2"/>
        </w:rPr>
        <w:t xml:space="preserve"> </w:t>
      </w:r>
      <w:r>
        <w:t>to</w:t>
      </w:r>
      <w:r>
        <w:rPr>
          <w:spacing w:val="-2"/>
        </w:rPr>
        <w:t xml:space="preserve"> </w:t>
      </w:r>
      <w:r>
        <w:t>the</w:t>
      </w:r>
      <w:r>
        <w:rPr>
          <w:spacing w:val="-3"/>
        </w:rPr>
        <w:t xml:space="preserve"> </w:t>
      </w:r>
      <w:r>
        <w:t>life</w:t>
      </w:r>
      <w:r>
        <w:rPr>
          <w:spacing w:val="-3"/>
        </w:rPr>
        <w:t xml:space="preserve"> </w:t>
      </w:r>
      <w:r>
        <w:t>out</w:t>
      </w:r>
      <w:r>
        <w:rPr>
          <w:spacing w:val="-2"/>
        </w:rPr>
        <w:t xml:space="preserve"> </w:t>
      </w:r>
      <w:r>
        <w:t>there</w:t>
      </w:r>
      <w:r>
        <w:rPr>
          <w:spacing w:val="-3"/>
        </w:rPr>
        <w:t xml:space="preserve"> </w:t>
      </w:r>
      <w:r>
        <w:t>in</w:t>
      </w:r>
      <w:r>
        <w:rPr>
          <w:spacing w:val="-2"/>
        </w:rPr>
        <w:t xml:space="preserve"> </w:t>
      </w:r>
      <w:r>
        <w:t>the</w:t>
      </w:r>
      <w:r>
        <w:rPr>
          <w:spacing w:val="-3"/>
        </w:rPr>
        <w:t xml:space="preserve"> </w:t>
      </w:r>
      <w:r>
        <w:t xml:space="preserve">physical </w:t>
      </w:r>
      <w:r>
        <w:lastRenderedPageBreak/>
        <w:t>world,</w:t>
      </w:r>
      <w:r>
        <w:rPr>
          <w:spacing w:val="-1"/>
        </w:rPr>
        <w:t xml:space="preserve"> </w:t>
      </w:r>
      <w:r>
        <w:t>the</w:t>
      </w:r>
      <w:r>
        <w:rPr>
          <w:spacing w:val="-2"/>
        </w:rPr>
        <w:t xml:space="preserve"> </w:t>
      </w:r>
      <w:r>
        <w:t>world</w:t>
      </w:r>
      <w:r>
        <w:rPr>
          <w:spacing w:val="-2"/>
        </w:rPr>
        <w:t xml:space="preserve"> </w:t>
      </w:r>
      <w:r>
        <w:t>around which</w:t>
      </w:r>
      <w:r>
        <w:rPr>
          <w:spacing w:val="-1"/>
        </w:rPr>
        <w:t xml:space="preserve"> </w:t>
      </w:r>
      <w:r>
        <w:t>we</w:t>
      </w:r>
      <w:r>
        <w:rPr>
          <w:spacing w:val="-2"/>
        </w:rPr>
        <w:t xml:space="preserve"> </w:t>
      </w:r>
      <w:r>
        <w:t>have</w:t>
      </w:r>
      <w:r>
        <w:rPr>
          <w:spacing w:val="-2"/>
        </w:rPr>
        <w:t xml:space="preserve"> </w:t>
      </w:r>
      <w:r>
        <w:t>to</w:t>
      </w:r>
      <w:r>
        <w:rPr>
          <w:spacing w:val="-1"/>
        </w:rPr>
        <w:t xml:space="preserve"> </w:t>
      </w:r>
      <w:r>
        <w:t>MOVE,</w:t>
      </w:r>
      <w:r>
        <w:rPr>
          <w:spacing w:val="-2"/>
        </w:rPr>
        <w:t xml:space="preserve"> </w:t>
      </w:r>
      <w:r>
        <w:t>in</w:t>
      </w:r>
      <w:r>
        <w:rPr>
          <w:spacing w:val="-1"/>
        </w:rPr>
        <w:t xml:space="preserve"> </w:t>
      </w:r>
      <w:r>
        <w:t>space]</w:t>
      </w:r>
      <w:r>
        <w:rPr>
          <w:i/>
        </w:rPr>
        <w:t>.</w:t>
      </w:r>
      <w:r>
        <w:rPr>
          <w:i/>
          <w:spacing w:val="-2"/>
        </w:rPr>
        <w:t xml:space="preserve"> </w:t>
      </w:r>
      <w:r>
        <w:t>Here</w:t>
      </w:r>
      <w:r>
        <w:rPr>
          <w:spacing w:val="-1"/>
        </w:rPr>
        <w:t xml:space="preserve"> </w:t>
      </w:r>
      <w:r>
        <w:t>we</w:t>
      </w:r>
      <w:r>
        <w:rPr>
          <w:spacing w:val="-2"/>
        </w:rPr>
        <w:t xml:space="preserve"> </w:t>
      </w:r>
      <w:r>
        <w:t>have</w:t>
      </w:r>
      <w:r>
        <w:rPr>
          <w:spacing w:val="-1"/>
        </w:rPr>
        <w:t xml:space="preserve"> </w:t>
      </w:r>
      <w:r>
        <w:t>one</w:t>
      </w:r>
      <w:r>
        <w:rPr>
          <w:spacing w:val="-2"/>
        </w:rPr>
        <w:t xml:space="preserve"> </w:t>
      </w:r>
      <w:r>
        <w:t>of</w:t>
      </w:r>
      <w:r>
        <w:rPr>
          <w:spacing w:val="-2"/>
        </w:rPr>
        <w:t xml:space="preserve"> </w:t>
      </w:r>
      <w:r>
        <w:t>the</w:t>
      </w:r>
      <w:r>
        <w:rPr>
          <w:spacing w:val="-2"/>
        </w:rPr>
        <w:t xml:space="preserve"> </w:t>
      </w:r>
      <w:r>
        <w:t>ruling ideas of this book — the idea, indeed, which served as the starting point of our inquiry. That</w:t>
      </w:r>
    </w:p>
    <w:p w14:paraId="62E36B79" w14:textId="77777777" w:rsidR="00865E0F" w:rsidRDefault="00000000">
      <w:pPr>
        <w:pStyle w:val="BodyText"/>
        <w:spacing w:line="480" w:lineRule="auto"/>
        <w:ind w:left="260" w:right="948"/>
      </w:pPr>
      <w:r>
        <w:t>which</w:t>
      </w:r>
      <w:r>
        <w:rPr>
          <w:spacing w:val="-2"/>
        </w:rPr>
        <w:t xml:space="preserve"> </w:t>
      </w:r>
      <w:r>
        <w:t>is</w:t>
      </w:r>
      <w:r>
        <w:rPr>
          <w:spacing w:val="-2"/>
        </w:rPr>
        <w:t xml:space="preserve"> </w:t>
      </w:r>
      <w:r>
        <w:t>usually</w:t>
      </w:r>
      <w:r>
        <w:rPr>
          <w:spacing w:val="-2"/>
        </w:rPr>
        <w:t xml:space="preserve"> </w:t>
      </w:r>
      <w:r>
        <w:t>held</w:t>
      </w:r>
      <w:r>
        <w:rPr>
          <w:spacing w:val="-2"/>
        </w:rPr>
        <w:t xml:space="preserve"> </w:t>
      </w:r>
      <w:r>
        <w:t>to</w:t>
      </w:r>
      <w:r>
        <w:rPr>
          <w:spacing w:val="-2"/>
        </w:rPr>
        <w:t xml:space="preserve"> </w:t>
      </w:r>
      <w:r>
        <w:t>be</w:t>
      </w:r>
      <w:r>
        <w:rPr>
          <w:spacing w:val="-3"/>
        </w:rPr>
        <w:t xml:space="preserve"> </w:t>
      </w:r>
      <w:r>
        <w:t>a</w:t>
      </w:r>
      <w:r>
        <w:rPr>
          <w:spacing w:val="-3"/>
        </w:rPr>
        <w:t xml:space="preserve"> </w:t>
      </w:r>
      <w:r>
        <w:t>greater</w:t>
      </w:r>
      <w:r>
        <w:rPr>
          <w:spacing w:val="-1"/>
        </w:rPr>
        <w:t xml:space="preserve"> </w:t>
      </w:r>
      <w:r>
        <w:t>complexity</w:t>
      </w:r>
      <w:r>
        <w:rPr>
          <w:spacing w:val="-2"/>
        </w:rPr>
        <w:t xml:space="preserve"> </w:t>
      </w:r>
      <w:r>
        <w:t>of</w:t>
      </w:r>
      <w:r>
        <w:rPr>
          <w:spacing w:val="-3"/>
        </w:rPr>
        <w:t xml:space="preserve"> </w:t>
      </w:r>
      <w:r>
        <w:t>the</w:t>
      </w:r>
      <w:r>
        <w:rPr>
          <w:spacing w:val="-3"/>
        </w:rPr>
        <w:t xml:space="preserve"> </w:t>
      </w:r>
      <w:r>
        <w:t>psychical</w:t>
      </w:r>
      <w:r>
        <w:rPr>
          <w:spacing w:val="-2"/>
        </w:rPr>
        <w:t xml:space="preserve"> </w:t>
      </w:r>
      <w:r>
        <w:t>state</w:t>
      </w:r>
      <w:r>
        <w:rPr>
          <w:spacing w:val="-1"/>
        </w:rPr>
        <w:t xml:space="preserve"> </w:t>
      </w:r>
      <w:r>
        <w:t>appears</w:t>
      </w:r>
      <w:r>
        <w:rPr>
          <w:spacing w:val="-2"/>
        </w:rPr>
        <w:t xml:space="preserve"> </w:t>
      </w:r>
      <w:r>
        <w:t>to</w:t>
      </w:r>
      <w:r>
        <w:rPr>
          <w:spacing w:val="-2"/>
        </w:rPr>
        <w:t xml:space="preserve"> </w:t>
      </w:r>
      <w:r>
        <w:t>us,</w:t>
      </w:r>
      <w:r>
        <w:rPr>
          <w:spacing w:val="-2"/>
        </w:rPr>
        <w:t xml:space="preserve"> </w:t>
      </w:r>
      <w:r>
        <w:t>from</w:t>
      </w:r>
      <w:r>
        <w:rPr>
          <w:spacing w:val="-2"/>
        </w:rPr>
        <w:t xml:space="preserve"> </w:t>
      </w:r>
      <w:r>
        <w:t xml:space="preserve">our point of view, to be a greater dilatation [sic, the same in French — </w:t>
      </w:r>
      <w:r>
        <w:rPr>
          <w:sz w:val="22"/>
        </w:rPr>
        <w:t>clearly it means something like a ‘dilation’ a stretching out, or an unfurling: this image of the unrolling, say of a roll of film or a reel, is common in Bergson</w:t>
      </w:r>
      <w:r>
        <w:t>] of the whole personality, which, normally narrowed down by action,</w:t>
      </w:r>
      <w:r>
        <w:rPr>
          <w:spacing w:val="-1"/>
        </w:rPr>
        <w:t xml:space="preserve"> </w:t>
      </w:r>
      <w:r>
        <w:t>expands</w:t>
      </w:r>
      <w:r>
        <w:rPr>
          <w:spacing w:val="-1"/>
        </w:rPr>
        <w:t xml:space="preserve"> </w:t>
      </w:r>
      <w:r>
        <w:t>with</w:t>
      </w:r>
      <w:r>
        <w:rPr>
          <w:spacing w:val="-1"/>
        </w:rPr>
        <w:t xml:space="preserve"> </w:t>
      </w:r>
      <w:r>
        <w:t>the unscrewing</w:t>
      </w:r>
      <w:r>
        <w:rPr>
          <w:spacing w:val="-1"/>
        </w:rPr>
        <w:t xml:space="preserve"> </w:t>
      </w:r>
      <w:r>
        <w:t>of</w:t>
      </w:r>
      <w:r>
        <w:rPr>
          <w:spacing w:val="-2"/>
        </w:rPr>
        <w:t xml:space="preserve"> </w:t>
      </w:r>
      <w:r>
        <w:t>the</w:t>
      </w:r>
      <w:r>
        <w:rPr>
          <w:spacing w:val="-2"/>
        </w:rPr>
        <w:t xml:space="preserve"> </w:t>
      </w:r>
      <w:r>
        <w:t>vice</w:t>
      </w:r>
      <w:r>
        <w:rPr>
          <w:spacing w:val="-2"/>
        </w:rPr>
        <w:t xml:space="preserve"> </w:t>
      </w:r>
      <w:r>
        <w:t>in which</w:t>
      </w:r>
      <w:r>
        <w:rPr>
          <w:spacing w:val="-1"/>
        </w:rPr>
        <w:t xml:space="preserve"> </w:t>
      </w:r>
      <w:r>
        <w:t>it</w:t>
      </w:r>
      <w:r>
        <w:rPr>
          <w:spacing w:val="-1"/>
        </w:rPr>
        <w:t xml:space="preserve"> </w:t>
      </w:r>
      <w:r>
        <w:t>has</w:t>
      </w:r>
      <w:r>
        <w:rPr>
          <w:spacing w:val="-1"/>
        </w:rPr>
        <w:t xml:space="preserve"> </w:t>
      </w:r>
      <w:r>
        <w:t>allowed</w:t>
      </w:r>
      <w:r>
        <w:rPr>
          <w:spacing w:val="-1"/>
        </w:rPr>
        <w:t xml:space="preserve"> </w:t>
      </w:r>
      <w:r>
        <w:t>itself</w:t>
      </w:r>
      <w:r>
        <w:rPr>
          <w:spacing w:val="-2"/>
        </w:rPr>
        <w:t xml:space="preserve"> </w:t>
      </w:r>
      <w:r>
        <w:t>to</w:t>
      </w:r>
      <w:r>
        <w:rPr>
          <w:spacing w:val="-1"/>
        </w:rPr>
        <w:t xml:space="preserve"> </w:t>
      </w:r>
      <w:r>
        <w:t>be</w:t>
      </w:r>
      <w:r>
        <w:rPr>
          <w:spacing w:val="-2"/>
        </w:rPr>
        <w:t xml:space="preserve"> </w:t>
      </w:r>
      <w:r>
        <w:t>squeezed, and, always whole and undivided, spreads itself over a wider and wider surface. That which is commonly held to be</w:t>
      </w:r>
      <w:r>
        <w:rPr>
          <w:spacing w:val="-1"/>
        </w:rPr>
        <w:t xml:space="preserve"> </w:t>
      </w:r>
      <w:r>
        <w:t>a</w:t>
      </w:r>
      <w:r>
        <w:rPr>
          <w:spacing w:val="-1"/>
        </w:rPr>
        <w:t xml:space="preserve"> </w:t>
      </w:r>
      <w:r>
        <w:t>disturbance</w:t>
      </w:r>
      <w:r>
        <w:rPr>
          <w:spacing w:val="-1"/>
        </w:rPr>
        <w:t xml:space="preserve"> </w:t>
      </w:r>
      <w:r>
        <w:t>of</w:t>
      </w:r>
      <w:r>
        <w:rPr>
          <w:spacing w:val="-1"/>
        </w:rPr>
        <w:t xml:space="preserve"> </w:t>
      </w:r>
      <w:r>
        <w:t>the</w:t>
      </w:r>
      <w:r>
        <w:rPr>
          <w:spacing w:val="-1"/>
        </w:rPr>
        <w:t xml:space="preserve"> </w:t>
      </w:r>
      <w:r>
        <w:t>psychic</w:t>
      </w:r>
      <w:r>
        <w:rPr>
          <w:spacing w:val="-1"/>
        </w:rPr>
        <w:t xml:space="preserve"> </w:t>
      </w:r>
      <w:r>
        <w:t>life</w:t>
      </w:r>
      <w:r>
        <w:rPr>
          <w:spacing w:val="-1"/>
        </w:rPr>
        <w:t xml:space="preserve"> </w:t>
      </w:r>
      <w:r>
        <w:t>[…]</w:t>
      </w:r>
      <w:r>
        <w:rPr>
          <w:spacing w:val="-1"/>
        </w:rPr>
        <w:t xml:space="preserve"> </w:t>
      </w:r>
      <w:r>
        <w:t>appears to us, from our</w:t>
      </w:r>
      <w:r>
        <w:rPr>
          <w:spacing w:val="-1"/>
        </w:rPr>
        <w:t xml:space="preserve"> </w:t>
      </w:r>
      <w:r>
        <w:t>point of view, to be an unloosing or a breaking [</w:t>
      </w:r>
      <w:r>
        <w:rPr>
          <w:i/>
        </w:rPr>
        <w:t xml:space="preserve">perversion </w:t>
      </w:r>
      <w:r>
        <w:t>in French, p.7] of the tie which binds this psychic life to its motor accompaniment, a weakening or an impairing of our attention to outward life’ (MM14–15).</w:t>
      </w:r>
    </w:p>
    <w:p w14:paraId="499EFEFC" w14:textId="77777777" w:rsidR="00865E0F" w:rsidRDefault="00000000">
      <w:pPr>
        <w:pStyle w:val="BodyText"/>
        <w:spacing w:before="1" w:line="480" w:lineRule="auto"/>
        <w:ind w:left="260" w:right="1120" w:firstLine="720"/>
        <w:jc w:val="both"/>
      </w:pPr>
      <w:r>
        <w:t>So</w:t>
      </w:r>
      <w:r>
        <w:rPr>
          <w:spacing w:val="-3"/>
        </w:rPr>
        <w:t xml:space="preserve"> </w:t>
      </w:r>
      <w:r>
        <w:t>‘attention</w:t>
      </w:r>
      <w:r>
        <w:rPr>
          <w:spacing w:val="-3"/>
        </w:rPr>
        <w:t xml:space="preserve"> </w:t>
      </w:r>
      <w:r>
        <w:t>to</w:t>
      </w:r>
      <w:r>
        <w:rPr>
          <w:spacing w:val="-3"/>
        </w:rPr>
        <w:t xml:space="preserve"> </w:t>
      </w:r>
      <w:r>
        <w:t>life’</w:t>
      </w:r>
      <w:r>
        <w:rPr>
          <w:spacing w:val="-4"/>
        </w:rPr>
        <w:t xml:space="preserve"> </w:t>
      </w:r>
      <w:r>
        <w:t>means</w:t>
      </w:r>
      <w:r>
        <w:rPr>
          <w:spacing w:val="-3"/>
        </w:rPr>
        <w:t xml:space="preserve"> </w:t>
      </w:r>
      <w:r>
        <w:t>practical</w:t>
      </w:r>
      <w:r>
        <w:rPr>
          <w:spacing w:val="-3"/>
        </w:rPr>
        <w:t xml:space="preserve"> </w:t>
      </w:r>
      <w:r>
        <w:t>life,</w:t>
      </w:r>
      <w:r>
        <w:rPr>
          <w:spacing w:val="-3"/>
        </w:rPr>
        <w:t xml:space="preserve"> </w:t>
      </w:r>
      <w:r>
        <w:t>the</w:t>
      </w:r>
      <w:r>
        <w:rPr>
          <w:spacing w:val="-4"/>
        </w:rPr>
        <w:t xml:space="preserve"> </w:t>
      </w:r>
      <w:r>
        <w:t>life</w:t>
      </w:r>
      <w:r>
        <w:rPr>
          <w:spacing w:val="-4"/>
        </w:rPr>
        <w:t xml:space="preserve"> </w:t>
      </w:r>
      <w:r>
        <w:t>in</w:t>
      </w:r>
      <w:r>
        <w:rPr>
          <w:spacing w:val="-3"/>
        </w:rPr>
        <w:t xml:space="preserve"> </w:t>
      </w:r>
      <w:r>
        <w:t>which</w:t>
      </w:r>
      <w:r>
        <w:rPr>
          <w:spacing w:val="-3"/>
        </w:rPr>
        <w:t xml:space="preserve"> </w:t>
      </w:r>
      <w:r>
        <w:t>we</w:t>
      </w:r>
      <w:r>
        <w:rPr>
          <w:spacing w:val="-4"/>
        </w:rPr>
        <w:t xml:space="preserve"> </w:t>
      </w:r>
      <w:r>
        <w:t>perceive</w:t>
      </w:r>
      <w:r>
        <w:rPr>
          <w:spacing w:val="-4"/>
        </w:rPr>
        <w:t xml:space="preserve"> </w:t>
      </w:r>
      <w:r>
        <w:t>and</w:t>
      </w:r>
      <w:r>
        <w:rPr>
          <w:spacing w:val="-1"/>
        </w:rPr>
        <w:t xml:space="preserve"> </w:t>
      </w:r>
      <w:r>
        <w:t>focus</w:t>
      </w:r>
      <w:r>
        <w:rPr>
          <w:spacing w:val="-3"/>
        </w:rPr>
        <w:t xml:space="preserve"> </w:t>
      </w:r>
      <w:r>
        <w:t>on the</w:t>
      </w:r>
      <w:r>
        <w:rPr>
          <w:spacing w:val="-2"/>
        </w:rPr>
        <w:t xml:space="preserve"> </w:t>
      </w:r>
      <w:r>
        <w:t>outside</w:t>
      </w:r>
      <w:r>
        <w:rPr>
          <w:spacing w:val="-2"/>
        </w:rPr>
        <w:t xml:space="preserve"> </w:t>
      </w:r>
      <w:r>
        <w:t>world,</w:t>
      </w:r>
      <w:r>
        <w:rPr>
          <w:spacing w:val="-1"/>
        </w:rPr>
        <w:t xml:space="preserve"> </w:t>
      </w:r>
      <w:r>
        <w:t>in</w:t>
      </w:r>
      <w:r>
        <w:rPr>
          <w:spacing w:val="-1"/>
        </w:rPr>
        <w:t xml:space="preserve"> </w:t>
      </w:r>
      <w:r>
        <w:t>which</w:t>
      </w:r>
      <w:r>
        <w:rPr>
          <w:spacing w:val="-1"/>
        </w:rPr>
        <w:t xml:space="preserve"> </w:t>
      </w:r>
      <w:r>
        <w:t>our</w:t>
      </w:r>
      <w:r>
        <w:rPr>
          <w:spacing w:val="-2"/>
        </w:rPr>
        <w:t xml:space="preserve"> </w:t>
      </w:r>
      <w:r>
        <w:t>needs can</w:t>
      </w:r>
      <w:r>
        <w:rPr>
          <w:spacing w:val="-1"/>
        </w:rPr>
        <w:t xml:space="preserve"> </w:t>
      </w:r>
      <w:r>
        <w:t>be</w:t>
      </w:r>
      <w:r>
        <w:rPr>
          <w:spacing w:val="-2"/>
        </w:rPr>
        <w:t xml:space="preserve"> </w:t>
      </w:r>
      <w:r>
        <w:t>satisfied,</w:t>
      </w:r>
      <w:r>
        <w:rPr>
          <w:spacing w:val="-1"/>
        </w:rPr>
        <w:t xml:space="preserve"> </w:t>
      </w:r>
      <w:r>
        <w:t>if</w:t>
      </w:r>
      <w:r>
        <w:rPr>
          <w:spacing w:val="-2"/>
        </w:rPr>
        <w:t xml:space="preserve"> </w:t>
      </w:r>
      <w:r>
        <w:t>we</w:t>
      </w:r>
      <w:r>
        <w:rPr>
          <w:spacing w:val="-2"/>
        </w:rPr>
        <w:t xml:space="preserve"> </w:t>
      </w:r>
      <w:r>
        <w:t>move around and</w:t>
      </w:r>
      <w:r>
        <w:rPr>
          <w:spacing w:val="-1"/>
        </w:rPr>
        <w:t xml:space="preserve"> </w:t>
      </w:r>
      <w:r>
        <w:t>reach</w:t>
      </w:r>
      <w:r>
        <w:rPr>
          <w:spacing w:val="-1"/>
        </w:rPr>
        <w:t xml:space="preserve"> </w:t>
      </w:r>
      <w:r>
        <w:t>out</w:t>
      </w:r>
      <w:r>
        <w:rPr>
          <w:spacing w:val="-1"/>
        </w:rPr>
        <w:t xml:space="preserve"> </w:t>
      </w:r>
      <w:r>
        <w:t>for what we need.</w:t>
      </w:r>
    </w:p>
    <w:p w14:paraId="73A8F750" w14:textId="77777777" w:rsidR="00865E0F" w:rsidRDefault="00000000">
      <w:pPr>
        <w:pStyle w:val="BodyText"/>
        <w:spacing w:line="480" w:lineRule="auto"/>
        <w:ind w:left="260" w:right="886" w:firstLine="720"/>
      </w:pPr>
      <w:r>
        <w:t xml:space="preserve">So we are beginning to get a dim awareness of a picture of psychic life that is bound, thanks to the brain, and its natural evolutionary origin (perhaps) to practical active life, to </w:t>
      </w:r>
      <w:r>
        <w:rPr>
          <w:i/>
        </w:rPr>
        <w:t xml:space="preserve">spatial </w:t>
      </w:r>
      <w:r>
        <w:t>movement. (And this is important to underline: SPACE is aligned with the practical, the</w:t>
      </w:r>
      <w:r>
        <w:rPr>
          <w:spacing w:val="-3"/>
        </w:rPr>
        <w:t xml:space="preserve"> </w:t>
      </w:r>
      <w:r>
        <w:t>utilitarian,</w:t>
      </w:r>
      <w:r>
        <w:rPr>
          <w:spacing w:val="-2"/>
        </w:rPr>
        <w:t xml:space="preserve"> </w:t>
      </w:r>
      <w:r>
        <w:t>the</w:t>
      </w:r>
      <w:r>
        <w:rPr>
          <w:spacing w:val="-3"/>
        </w:rPr>
        <w:t xml:space="preserve"> </w:t>
      </w:r>
      <w:r>
        <w:t>part</w:t>
      </w:r>
      <w:r>
        <w:rPr>
          <w:spacing w:val="-2"/>
        </w:rPr>
        <w:t xml:space="preserve"> </w:t>
      </w:r>
      <w:r>
        <w:t>of</w:t>
      </w:r>
      <w:r>
        <w:rPr>
          <w:spacing w:val="-1"/>
        </w:rPr>
        <w:t xml:space="preserve"> </w:t>
      </w:r>
      <w:r>
        <w:t>us</w:t>
      </w:r>
      <w:r>
        <w:rPr>
          <w:spacing w:val="-2"/>
        </w:rPr>
        <w:t xml:space="preserve"> </w:t>
      </w:r>
      <w:r>
        <w:t>that</w:t>
      </w:r>
      <w:r>
        <w:rPr>
          <w:spacing w:val="-2"/>
        </w:rPr>
        <w:t xml:space="preserve"> </w:t>
      </w:r>
      <w:r>
        <w:t>relates</w:t>
      </w:r>
      <w:r>
        <w:rPr>
          <w:spacing w:val="-2"/>
        </w:rPr>
        <w:t xml:space="preserve"> </w:t>
      </w:r>
      <w:r>
        <w:t>to</w:t>
      </w:r>
      <w:r>
        <w:rPr>
          <w:spacing w:val="-2"/>
        </w:rPr>
        <w:t xml:space="preserve"> </w:t>
      </w:r>
      <w:r>
        <w:rPr>
          <w:i/>
        </w:rPr>
        <w:t>needs:</w:t>
      </w:r>
      <w:r>
        <w:rPr>
          <w:i/>
          <w:spacing w:val="-3"/>
        </w:rPr>
        <w:t xml:space="preserve"> </w:t>
      </w:r>
      <w:r>
        <w:t>thinking</w:t>
      </w:r>
      <w:r>
        <w:rPr>
          <w:spacing w:val="-2"/>
        </w:rPr>
        <w:t xml:space="preserve"> </w:t>
      </w:r>
      <w:r>
        <w:t>in</w:t>
      </w:r>
      <w:r>
        <w:rPr>
          <w:spacing w:val="-2"/>
        </w:rPr>
        <w:t xml:space="preserve"> </w:t>
      </w:r>
      <w:r>
        <w:t>terms</w:t>
      </w:r>
      <w:r>
        <w:rPr>
          <w:spacing w:val="-2"/>
        </w:rPr>
        <w:t xml:space="preserve"> </w:t>
      </w:r>
      <w:r>
        <w:t>of</w:t>
      </w:r>
      <w:r>
        <w:rPr>
          <w:spacing w:val="-3"/>
        </w:rPr>
        <w:t xml:space="preserve"> </w:t>
      </w:r>
      <w:r>
        <w:t>space</w:t>
      </w:r>
      <w:r>
        <w:rPr>
          <w:spacing w:val="-1"/>
        </w:rPr>
        <w:t xml:space="preserve"> </w:t>
      </w:r>
      <w:r>
        <w:t>is</w:t>
      </w:r>
      <w:r>
        <w:rPr>
          <w:spacing w:val="-2"/>
        </w:rPr>
        <w:t xml:space="preserve"> </w:t>
      </w:r>
      <w:r>
        <w:rPr>
          <w:i/>
        </w:rPr>
        <w:t>essential</w:t>
      </w:r>
      <w:r>
        <w:rPr>
          <w:i/>
          <w:spacing w:val="-2"/>
        </w:rPr>
        <w:t xml:space="preserve"> </w:t>
      </w:r>
      <w:r>
        <w:t>at</w:t>
      </w:r>
      <w:r>
        <w:rPr>
          <w:spacing w:val="-2"/>
        </w:rPr>
        <w:t xml:space="preserve"> </w:t>
      </w:r>
      <w:r>
        <w:t xml:space="preserve">this level). This spatial movement is carried out by the body (so we have a link between the mind and the body), BUT, the mind is capable of much more than just these practical physical gestures; it can withdraw from practical life and enter the theoretical life, — it can turn </w:t>
      </w:r>
      <w:r>
        <w:rPr>
          <w:i/>
        </w:rPr>
        <w:t xml:space="preserve">inwards, </w:t>
      </w:r>
      <w:r>
        <w:t>away from the life going on outside in the physical world, and it can contemplate, quite uselessly.</w:t>
      </w:r>
    </w:p>
    <w:p w14:paraId="3424BC3D" w14:textId="77777777" w:rsidR="00865E0F" w:rsidRDefault="00865E0F">
      <w:pPr>
        <w:spacing w:line="480" w:lineRule="auto"/>
        <w:sectPr w:rsidR="00865E0F" w:rsidSect="00073C35">
          <w:pgSz w:w="11910" w:h="16840"/>
          <w:pgMar w:top="880" w:right="560" w:bottom="880" w:left="1180" w:header="694" w:footer="685" w:gutter="0"/>
          <w:cols w:space="720"/>
        </w:sectPr>
      </w:pPr>
    </w:p>
    <w:p w14:paraId="00563386" w14:textId="77777777" w:rsidR="00865E0F" w:rsidRDefault="00865E0F">
      <w:pPr>
        <w:pStyle w:val="BodyText"/>
        <w:spacing w:before="269"/>
      </w:pPr>
    </w:p>
    <w:p w14:paraId="1FE3882C" w14:textId="3D584E08" w:rsidR="00865E0F" w:rsidRDefault="00000000" w:rsidP="005E3BB4">
      <w:pPr>
        <w:ind w:left="260"/>
        <w:rPr>
          <w:b/>
          <w:sz w:val="24"/>
        </w:rPr>
      </w:pPr>
      <w:r>
        <w:rPr>
          <w:b/>
          <w:sz w:val="24"/>
        </w:rPr>
        <w:t>Practice</w:t>
      </w:r>
      <w:r>
        <w:rPr>
          <w:b/>
          <w:spacing w:val="-5"/>
          <w:sz w:val="24"/>
        </w:rPr>
        <w:t xml:space="preserve"> </w:t>
      </w:r>
      <w:r>
        <w:rPr>
          <w:b/>
          <w:sz w:val="24"/>
        </w:rPr>
        <w:t>and</w:t>
      </w:r>
      <w:r>
        <w:rPr>
          <w:b/>
          <w:spacing w:val="-2"/>
          <w:sz w:val="24"/>
        </w:rPr>
        <w:t xml:space="preserve"> </w:t>
      </w:r>
      <w:r>
        <w:rPr>
          <w:b/>
          <w:sz w:val="24"/>
        </w:rPr>
        <w:t>Theory:</w:t>
      </w:r>
      <w:r>
        <w:rPr>
          <w:b/>
          <w:spacing w:val="-3"/>
          <w:sz w:val="24"/>
        </w:rPr>
        <w:t xml:space="preserve"> </w:t>
      </w:r>
      <w:r>
        <w:rPr>
          <w:b/>
          <w:sz w:val="24"/>
        </w:rPr>
        <w:t>Psychology</w:t>
      </w:r>
      <w:r>
        <w:rPr>
          <w:b/>
          <w:spacing w:val="-1"/>
          <w:sz w:val="24"/>
        </w:rPr>
        <w:t xml:space="preserve"> </w:t>
      </w:r>
      <w:r>
        <w:rPr>
          <w:b/>
          <w:sz w:val="24"/>
        </w:rPr>
        <w:t>and</w:t>
      </w:r>
      <w:r>
        <w:rPr>
          <w:b/>
          <w:spacing w:val="-2"/>
          <w:sz w:val="24"/>
        </w:rPr>
        <w:t xml:space="preserve"> </w:t>
      </w:r>
      <w:r>
        <w:rPr>
          <w:b/>
          <w:sz w:val="24"/>
        </w:rPr>
        <w:t>Metaphysics</w:t>
      </w:r>
    </w:p>
    <w:p w14:paraId="76EBBA20" w14:textId="77777777" w:rsidR="00865E0F" w:rsidRDefault="00865E0F">
      <w:pPr>
        <w:pStyle w:val="BodyText"/>
        <w:rPr>
          <w:b/>
        </w:rPr>
      </w:pPr>
    </w:p>
    <w:p w14:paraId="4C505C07" w14:textId="77777777" w:rsidR="00865E0F" w:rsidRDefault="00000000">
      <w:pPr>
        <w:pStyle w:val="BodyText"/>
        <w:spacing w:line="480" w:lineRule="auto"/>
        <w:ind w:left="260" w:right="886"/>
      </w:pPr>
      <w:r>
        <w:t>Note how Bergson associates these two attitudes, and the way the mind is capable of these two things, practice and theory, with two disciplines: psychology and metaphysics: ‘psychology has for its object the study of the human mind working for practical utility, and […] metaphysics is but this same mind striving to transcend the conditions of useful action and</w:t>
      </w:r>
      <w:r>
        <w:rPr>
          <w:spacing w:val="-2"/>
        </w:rPr>
        <w:t xml:space="preserve"> </w:t>
      </w:r>
      <w:r>
        <w:t>to</w:t>
      </w:r>
      <w:r>
        <w:rPr>
          <w:spacing w:val="-2"/>
        </w:rPr>
        <w:t xml:space="preserve"> </w:t>
      </w:r>
      <w:r>
        <w:t>come</w:t>
      </w:r>
      <w:r>
        <w:rPr>
          <w:spacing w:val="-3"/>
        </w:rPr>
        <w:t xml:space="preserve"> </w:t>
      </w:r>
      <w:r>
        <w:t>back</w:t>
      </w:r>
      <w:r>
        <w:rPr>
          <w:spacing w:val="-2"/>
        </w:rPr>
        <w:t xml:space="preserve"> </w:t>
      </w:r>
      <w:r>
        <w:t>to</w:t>
      </w:r>
      <w:r>
        <w:rPr>
          <w:spacing w:val="-2"/>
        </w:rPr>
        <w:t xml:space="preserve"> </w:t>
      </w:r>
      <w:r>
        <w:t>itself</w:t>
      </w:r>
      <w:r>
        <w:rPr>
          <w:spacing w:val="-3"/>
        </w:rPr>
        <w:t xml:space="preserve"> </w:t>
      </w:r>
      <w:r>
        <w:t>as</w:t>
      </w:r>
      <w:r>
        <w:rPr>
          <w:spacing w:val="-2"/>
        </w:rPr>
        <w:t xml:space="preserve"> </w:t>
      </w:r>
      <w:r>
        <w:t>to</w:t>
      </w:r>
      <w:r>
        <w:rPr>
          <w:spacing w:val="-2"/>
        </w:rPr>
        <w:t xml:space="preserve"> </w:t>
      </w:r>
      <w:r>
        <w:t>a</w:t>
      </w:r>
      <w:r>
        <w:rPr>
          <w:spacing w:val="-3"/>
        </w:rPr>
        <w:t xml:space="preserve"> </w:t>
      </w:r>
      <w:r>
        <w:t>pure</w:t>
      </w:r>
      <w:r>
        <w:rPr>
          <w:spacing w:val="-1"/>
        </w:rPr>
        <w:t xml:space="preserve"> </w:t>
      </w:r>
      <w:r>
        <w:t>creative</w:t>
      </w:r>
      <w:r>
        <w:rPr>
          <w:spacing w:val="-3"/>
        </w:rPr>
        <w:t xml:space="preserve"> </w:t>
      </w:r>
      <w:r>
        <w:t>energy’</w:t>
      </w:r>
      <w:r>
        <w:rPr>
          <w:spacing w:val="-3"/>
        </w:rPr>
        <w:t xml:space="preserve"> </w:t>
      </w:r>
      <w:r>
        <w:t>(MM15).</w:t>
      </w:r>
      <w:r>
        <w:rPr>
          <w:spacing w:val="-2"/>
        </w:rPr>
        <w:t xml:space="preserve"> </w:t>
      </w:r>
      <w:r>
        <w:t>Metaphysics</w:t>
      </w:r>
      <w:r>
        <w:rPr>
          <w:spacing w:val="-2"/>
        </w:rPr>
        <w:t xml:space="preserve"> </w:t>
      </w:r>
      <w:r>
        <w:t>of</w:t>
      </w:r>
      <w:r>
        <w:rPr>
          <w:spacing w:val="-3"/>
        </w:rPr>
        <w:t xml:space="preserve"> </w:t>
      </w:r>
      <w:r>
        <w:t>course</w:t>
      </w:r>
      <w:r>
        <w:rPr>
          <w:spacing w:val="-3"/>
        </w:rPr>
        <w:t xml:space="preserve"> </w:t>
      </w:r>
      <w:r>
        <w:t>as</w:t>
      </w:r>
      <w:r>
        <w:rPr>
          <w:spacing w:val="-2"/>
        </w:rPr>
        <w:t xml:space="preserve"> </w:t>
      </w:r>
      <w:r>
        <w:t>the mind straying beyond the physical, so beyond the spatial world of praxis.</w:t>
      </w:r>
    </w:p>
    <w:p w14:paraId="01E795C5" w14:textId="77777777" w:rsidR="00865E0F" w:rsidRDefault="00000000">
      <w:pPr>
        <w:pStyle w:val="BodyText"/>
        <w:spacing w:line="480" w:lineRule="auto"/>
        <w:ind w:left="260" w:right="976" w:firstLine="720"/>
      </w:pPr>
      <w:r>
        <w:t>Bergson exhorts us to keep hold of these two guide ropes, throughout the book: psychology and metaphysics, the empirical and the transcendent, the practical and the theoretical:</w:t>
      </w:r>
      <w:r>
        <w:rPr>
          <w:spacing w:val="-3"/>
        </w:rPr>
        <w:t xml:space="preserve"> </w:t>
      </w:r>
      <w:r>
        <w:t>‘The</w:t>
      </w:r>
      <w:r>
        <w:rPr>
          <w:spacing w:val="-4"/>
        </w:rPr>
        <w:t xml:space="preserve"> </w:t>
      </w:r>
      <w:r>
        <w:t>first</w:t>
      </w:r>
      <w:r>
        <w:rPr>
          <w:spacing w:val="-3"/>
        </w:rPr>
        <w:t xml:space="preserve"> </w:t>
      </w:r>
      <w:r>
        <w:t>[of</w:t>
      </w:r>
      <w:r>
        <w:rPr>
          <w:spacing w:val="-2"/>
        </w:rPr>
        <w:t xml:space="preserve"> </w:t>
      </w:r>
      <w:r>
        <w:t>these</w:t>
      </w:r>
      <w:r>
        <w:rPr>
          <w:spacing w:val="-4"/>
        </w:rPr>
        <w:t xml:space="preserve"> </w:t>
      </w:r>
      <w:r>
        <w:t>guide-ropes]</w:t>
      </w:r>
      <w:r>
        <w:rPr>
          <w:spacing w:val="-4"/>
        </w:rPr>
        <w:t xml:space="preserve"> </w:t>
      </w:r>
      <w:r>
        <w:t>is</w:t>
      </w:r>
      <w:r>
        <w:rPr>
          <w:spacing w:val="-3"/>
        </w:rPr>
        <w:t xml:space="preserve"> </w:t>
      </w:r>
      <w:r>
        <w:t>that</w:t>
      </w:r>
      <w:r>
        <w:rPr>
          <w:spacing w:val="-1"/>
        </w:rPr>
        <w:t xml:space="preserve"> </w:t>
      </w:r>
      <w:r>
        <w:t>in</w:t>
      </w:r>
      <w:r>
        <w:rPr>
          <w:spacing w:val="-3"/>
        </w:rPr>
        <w:t xml:space="preserve"> </w:t>
      </w:r>
      <w:r>
        <w:t>psychological</w:t>
      </w:r>
      <w:r>
        <w:rPr>
          <w:spacing w:val="-3"/>
        </w:rPr>
        <w:t xml:space="preserve"> </w:t>
      </w:r>
      <w:r>
        <w:t>analysis</w:t>
      </w:r>
      <w:r>
        <w:rPr>
          <w:spacing w:val="-3"/>
        </w:rPr>
        <w:t xml:space="preserve"> </w:t>
      </w:r>
      <w:r>
        <w:t>we</w:t>
      </w:r>
      <w:r>
        <w:rPr>
          <w:spacing w:val="-4"/>
        </w:rPr>
        <w:t xml:space="preserve"> </w:t>
      </w:r>
      <w:r>
        <w:t>must</w:t>
      </w:r>
      <w:r>
        <w:rPr>
          <w:spacing w:val="-3"/>
        </w:rPr>
        <w:t xml:space="preserve"> </w:t>
      </w:r>
      <w:r>
        <w:t xml:space="preserve">never forget the utilitarian character of our mental functions, which are essentially turned toward action. The second is that the habits formed in action [here we need to slow the sentence down, because what is happening here, what B is describing, is an </w:t>
      </w:r>
      <w:r>
        <w:rPr>
          <w:i/>
        </w:rPr>
        <w:t xml:space="preserve">illegitimate </w:t>
      </w:r>
      <w:r>
        <w:t>move, or a kind of ‘transcendental illusion’ that takes place when this utilitarian and spatial way of thinking exceeds the sphere in which it’s pertinent….] find their way up to the sphere of speculation, where they create fictitious problems, and that metaphysics must begin by dispersing this artificial obscurity’ (MM16)</w:t>
      </w:r>
    </w:p>
    <w:p w14:paraId="473FC4F6" w14:textId="77777777" w:rsidR="00865E0F" w:rsidRDefault="00865E0F">
      <w:pPr>
        <w:pStyle w:val="BodyText"/>
        <w:spacing w:before="269"/>
      </w:pPr>
    </w:p>
    <w:p w14:paraId="7473EDD3" w14:textId="77777777" w:rsidR="00865E0F" w:rsidRDefault="00000000">
      <w:pPr>
        <w:pStyle w:val="BodyText"/>
        <w:spacing w:line="480" w:lineRule="auto"/>
        <w:ind w:left="260" w:right="886"/>
      </w:pPr>
      <w:r>
        <w:t>We are talking about matter, so we are talking about physical things, and in our case, that means</w:t>
      </w:r>
      <w:r>
        <w:rPr>
          <w:spacing w:val="-2"/>
        </w:rPr>
        <w:t xml:space="preserve"> </w:t>
      </w:r>
      <w:r>
        <w:t>the</w:t>
      </w:r>
      <w:r>
        <w:rPr>
          <w:spacing w:val="-3"/>
        </w:rPr>
        <w:t xml:space="preserve"> </w:t>
      </w:r>
      <w:r>
        <w:t>body,</w:t>
      </w:r>
      <w:r>
        <w:rPr>
          <w:spacing w:val="-2"/>
        </w:rPr>
        <w:t xml:space="preserve"> </w:t>
      </w:r>
      <w:r>
        <w:t>not</w:t>
      </w:r>
      <w:r>
        <w:rPr>
          <w:spacing w:val="-2"/>
        </w:rPr>
        <w:t xml:space="preserve"> </w:t>
      </w:r>
      <w:r>
        <w:t>the</w:t>
      </w:r>
      <w:r>
        <w:rPr>
          <w:spacing w:val="-1"/>
        </w:rPr>
        <w:t xml:space="preserve"> </w:t>
      </w:r>
      <w:r>
        <w:t>mind</w:t>
      </w:r>
      <w:r>
        <w:rPr>
          <w:spacing w:val="-2"/>
        </w:rPr>
        <w:t xml:space="preserve"> </w:t>
      </w:r>
      <w:r>
        <w:t>or</w:t>
      </w:r>
      <w:r>
        <w:rPr>
          <w:spacing w:val="-3"/>
        </w:rPr>
        <w:t xml:space="preserve"> </w:t>
      </w:r>
      <w:r>
        <w:t>the</w:t>
      </w:r>
      <w:r>
        <w:rPr>
          <w:spacing w:val="-3"/>
        </w:rPr>
        <w:t xml:space="preserve"> </w:t>
      </w:r>
      <w:r>
        <w:t>spirit.</w:t>
      </w:r>
      <w:r>
        <w:rPr>
          <w:spacing w:val="-2"/>
        </w:rPr>
        <w:t xml:space="preserve"> </w:t>
      </w:r>
      <w:r>
        <w:t>Now</w:t>
      </w:r>
      <w:r>
        <w:rPr>
          <w:spacing w:val="-3"/>
        </w:rPr>
        <w:t xml:space="preserve"> </w:t>
      </w:r>
      <w:r>
        <w:t>we’ve</w:t>
      </w:r>
      <w:r>
        <w:rPr>
          <w:spacing w:val="-3"/>
        </w:rPr>
        <w:t xml:space="preserve"> </w:t>
      </w:r>
      <w:r>
        <w:t>said</w:t>
      </w:r>
      <w:r>
        <w:rPr>
          <w:spacing w:val="-2"/>
        </w:rPr>
        <w:t xml:space="preserve"> </w:t>
      </w:r>
      <w:r>
        <w:t>that</w:t>
      </w:r>
      <w:r>
        <w:rPr>
          <w:spacing w:val="-2"/>
        </w:rPr>
        <w:t xml:space="preserve"> </w:t>
      </w:r>
      <w:r>
        <w:t>Bergson wants</w:t>
      </w:r>
      <w:r>
        <w:rPr>
          <w:spacing w:val="-2"/>
        </w:rPr>
        <w:t xml:space="preserve"> </w:t>
      </w:r>
      <w:r>
        <w:t>us</w:t>
      </w:r>
      <w:r>
        <w:rPr>
          <w:spacing w:val="-2"/>
        </w:rPr>
        <w:t xml:space="preserve"> </w:t>
      </w:r>
      <w:r>
        <w:t>to</w:t>
      </w:r>
      <w:r>
        <w:rPr>
          <w:spacing w:val="-2"/>
        </w:rPr>
        <w:t xml:space="preserve"> </w:t>
      </w:r>
      <w:r>
        <w:t>think</w:t>
      </w:r>
      <w:r>
        <w:rPr>
          <w:spacing w:val="-2"/>
        </w:rPr>
        <w:t xml:space="preserve"> </w:t>
      </w:r>
      <w:r>
        <w:t>of all material things as images.</w:t>
      </w:r>
    </w:p>
    <w:p w14:paraId="1E77BD67" w14:textId="77777777" w:rsidR="00865E0F" w:rsidRDefault="00000000">
      <w:pPr>
        <w:pStyle w:val="BodyText"/>
        <w:spacing w:line="480" w:lineRule="auto"/>
        <w:ind w:left="260" w:right="886" w:firstLine="720"/>
      </w:pPr>
      <w:r>
        <w:t>What</w:t>
      </w:r>
      <w:r>
        <w:rPr>
          <w:spacing w:val="-3"/>
        </w:rPr>
        <w:t xml:space="preserve"> </w:t>
      </w:r>
      <w:r>
        <w:t>Bergson</w:t>
      </w:r>
      <w:r>
        <w:rPr>
          <w:spacing w:val="-3"/>
        </w:rPr>
        <w:t xml:space="preserve"> </w:t>
      </w:r>
      <w:r>
        <w:t>tries</w:t>
      </w:r>
      <w:r>
        <w:rPr>
          <w:spacing w:val="-3"/>
        </w:rPr>
        <w:t xml:space="preserve"> </w:t>
      </w:r>
      <w:r>
        <w:t>to</w:t>
      </w:r>
      <w:r>
        <w:rPr>
          <w:spacing w:val="-3"/>
        </w:rPr>
        <w:t xml:space="preserve"> </w:t>
      </w:r>
      <w:r>
        <w:t>think</w:t>
      </w:r>
      <w:r>
        <w:rPr>
          <w:spacing w:val="-3"/>
        </w:rPr>
        <w:t xml:space="preserve"> </w:t>
      </w:r>
      <w:r>
        <w:t>is</w:t>
      </w:r>
      <w:r>
        <w:rPr>
          <w:spacing w:val="-3"/>
        </w:rPr>
        <w:t xml:space="preserve"> </w:t>
      </w:r>
      <w:r>
        <w:t>how</w:t>
      </w:r>
      <w:r>
        <w:rPr>
          <w:spacing w:val="-4"/>
        </w:rPr>
        <w:t xml:space="preserve"> </w:t>
      </w:r>
      <w:r>
        <w:t>my</w:t>
      </w:r>
      <w:r>
        <w:rPr>
          <w:spacing w:val="-3"/>
        </w:rPr>
        <w:t xml:space="preserve"> </w:t>
      </w:r>
      <w:r>
        <w:t>body,</w:t>
      </w:r>
      <w:r>
        <w:rPr>
          <w:spacing w:val="-3"/>
        </w:rPr>
        <w:t xml:space="preserve"> </w:t>
      </w:r>
      <w:r>
        <w:t>as</w:t>
      </w:r>
      <w:r>
        <w:rPr>
          <w:spacing w:val="-3"/>
        </w:rPr>
        <w:t xml:space="preserve"> </w:t>
      </w:r>
      <w:r>
        <w:t>a</w:t>
      </w:r>
      <w:r>
        <w:rPr>
          <w:spacing w:val="-4"/>
        </w:rPr>
        <w:t xml:space="preserve"> </w:t>
      </w:r>
      <w:r>
        <w:t>material</w:t>
      </w:r>
      <w:r>
        <w:rPr>
          <w:spacing w:val="-3"/>
        </w:rPr>
        <w:t xml:space="preserve"> </w:t>
      </w:r>
      <w:r>
        <w:t>thing,</w:t>
      </w:r>
      <w:r>
        <w:rPr>
          <w:spacing w:val="-3"/>
        </w:rPr>
        <w:t xml:space="preserve"> </w:t>
      </w:r>
      <w:r>
        <w:t>relates</w:t>
      </w:r>
      <w:r>
        <w:rPr>
          <w:spacing w:val="-3"/>
        </w:rPr>
        <w:t xml:space="preserve"> </w:t>
      </w:r>
      <w:r>
        <w:t>to</w:t>
      </w:r>
      <w:r>
        <w:rPr>
          <w:spacing w:val="-1"/>
        </w:rPr>
        <w:t xml:space="preserve"> </w:t>
      </w:r>
      <w:r>
        <w:t>other material things. All of this remember is a relation between ‘images’.</w:t>
      </w:r>
    </w:p>
    <w:p w14:paraId="72A9D4BC" w14:textId="77777777" w:rsidR="00865E0F" w:rsidRDefault="00000000">
      <w:pPr>
        <w:pStyle w:val="BodyText"/>
        <w:ind w:left="980"/>
      </w:pPr>
      <w:r>
        <w:t>There</w:t>
      </w:r>
      <w:r>
        <w:rPr>
          <w:spacing w:val="-4"/>
        </w:rPr>
        <w:t xml:space="preserve"> </w:t>
      </w:r>
      <w:r>
        <w:t>are</w:t>
      </w:r>
      <w:r>
        <w:rPr>
          <w:spacing w:val="-1"/>
        </w:rPr>
        <w:t xml:space="preserve"> </w:t>
      </w:r>
      <w:r>
        <w:t>effectively</w:t>
      </w:r>
      <w:r>
        <w:rPr>
          <w:spacing w:val="-2"/>
        </w:rPr>
        <w:t xml:space="preserve"> </w:t>
      </w:r>
      <w:r>
        <w:t>two</w:t>
      </w:r>
      <w:r>
        <w:rPr>
          <w:spacing w:val="-1"/>
        </w:rPr>
        <w:t xml:space="preserve"> </w:t>
      </w:r>
      <w:r>
        <w:t>relations:</w:t>
      </w:r>
      <w:r>
        <w:rPr>
          <w:spacing w:val="-2"/>
        </w:rPr>
        <w:t xml:space="preserve"> </w:t>
      </w:r>
      <w:r>
        <w:t>perception</w:t>
      </w:r>
      <w:r>
        <w:rPr>
          <w:spacing w:val="-2"/>
        </w:rPr>
        <w:t xml:space="preserve"> </w:t>
      </w:r>
      <w:r>
        <w:t xml:space="preserve">and </w:t>
      </w:r>
      <w:r>
        <w:rPr>
          <w:spacing w:val="-2"/>
        </w:rPr>
        <w:t>movement.</w:t>
      </w:r>
    </w:p>
    <w:p w14:paraId="7853129A" w14:textId="77777777" w:rsidR="00865E0F" w:rsidRDefault="00865E0F">
      <w:pPr>
        <w:pStyle w:val="BodyText"/>
      </w:pPr>
    </w:p>
    <w:p w14:paraId="7CE7E409" w14:textId="77777777" w:rsidR="00865E0F" w:rsidRDefault="00865E0F">
      <w:pPr>
        <w:pStyle w:val="BodyText"/>
      </w:pPr>
    </w:p>
    <w:p w14:paraId="6724357D" w14:textId="77777777" w:rsidR="00865E0F" w:rsidRDefault="00000000" w:rsidP="005E3BB4">
      <w:pPr>
        <w:pStyle w:val="BodyText"/>
        <w:spacing w:line="480" w:lineRule="auto"/>
        <w:ind w:left="260" w:right="886"/>
      </w:pPr>
      <w:r>
        <w:t xml:space="preserve">My body is distinguished from the other images by the fact that I can perceive it not just from without but from within: we perceive our body by means of what Bergson calls ‘affection’. </w:t>
      </w:r>
      <w:r>
        <w:lastRenderedPageBreak/>
        <w:t>This seems to mean what happens within me when I</w:t>
      </w:r>
      <w:r>
        <w:rPr>
          <w:spacing w:val="-4"/>
        </w:rPr>
        <w:t xml:space="preserve"> </w:t>
      </w:r>
      <w:r>
        <w:t>perceive something, and it is to do with HOW these perceptions AFFECT me. What is it that a certain perception conveys to</w:t>
      </w:r>
      <w:r>
        <w:rPr>
          <w:spacing w:val="-3"/>
        </w:rPr>
        <w:t xml:space="preserve"> </w:t>
      </w:r>
      <w:r>
        <w:t>me?</w:t>
      </w:r>
      <w:r>
        <w:rPr>
          <w:spacing w:val="-4"/>
        </w:rPr>
        <w:t xml:space="preserve"> </w:t>
      </w:r>
      <w:r>
        <w:t>According</w:t>
      </w:r>
      <w:r>
        <w:rPr>
          <w:spacing w:val="-3"/>
        </w:rPr>
        <w:t xml:space="preserve"> </w:t>
      </w:r>
      <w:r>
        <w:t>to</w:t>
      </w:r>
      <w:r>
        <w:rPr>
          <w:spacing w:val="-3"/>
        </w:rPr>
        <w:t xml:space="preserve"> </w:t>
      </w:r>
      <w:r>
        <w:t>Bergson’s</w:t>
      </w:r>
      <w:r>
        <w:rPr>
          <w:spacing w:val="-3"/>
        </w:rPr>
        <w:t xml:space="preserve"> </w:t>
      </w:r>
      <w:r>
        <w:t>account,</w:t>
      </w:r>
      <w:r>
        <w:rPr>
          <w:spacing w:val="-3"/>
        </w:rPr>
        <w:t xml:space="preserve"> </w:t>
      </w:r>
      <w:r>
        <w:t>what</w:t>
      </w:r>
      <w:r>
        <w:rPr>
          <w:spacing w:val="-1"/>
        </w:rPr>
        <w:t xml:space="preserve"> </w:t>
      </w:r>
      <w:r>
        <w:t>I</w:t>
      </w:r>
      <w:r>
        <w:rPr>
          <w:spacing w:val="-7"/>
        </w:rPr>
        <w:t xml:space="preserve"> </w:t>
      </w:r>
      <w:r>
        <w:t>perceive</w:t>
      </w:r>
      <w:r>
        <w:rPr>
          <w:spacing w:val="-4"/>
        </w:rPr>
        <w:t xml:space="preserve"> </w:t>
      </w:r>
      <w:r>
        <w:t>presents</w:t>
      </w:r>
      <w:r>
        <w:rPr>
          <w:spacing w:val="-3"/>
        </w:rPr>
        <w:t xml:space="preserve"> </w:t>
      </w:r>
      <w:r>
        <w:t>me</w:t>
      </w:r>
      <w:r>
        <w:rPr>
          <w:spacing w:val="-4"/>
        </w:rPr>
        <w:t xml:space="preserve"> </w:t>
      </w:r>
      <w:r>
        <w:t>with</w:t>
      </w:r>
      <w:r>
        <w:rPr>
          <w:spacing w:val="-3"/>
        </w:rPr>
        <w:t xml:space="preserve"> </w:t>
      </w:r>
      <w:r>
        <w:t>certain</w:t>
      </w:r>
      <w:r>
        <w:rPr>
          <w:spacing w:val="-3"/>
        </w:rPr>
        <w:t xml:space="preserve"> </w:t>
      </w:r>
      <w:r>
        <w:t>possibilities for acting, and that means for moving:</w:t>
      </w:r>
    </w:p>
    <w:p w14:paraId="7324DEF0" w14:textId="77777777" w:rsidR="00865E0F" w:rsidRDefault="00000000">
      <w:pPr>
        <w:pStyle w:val="BodyText"/>
        <w:spacing w:before="1" w:line="480" w:lineRule="auto"/>
        <w:ind w:left="260" w:right="913" w:firstLine="720"/>
      </w:pPr>
      <w:r>
        <w:t>Thus,</w:t>
      </w:r>
      <w:r>
        <w:rPr>
          <w:spacing w:val="-3"/>
        </w:rPr>
        <w:t xml:space="preserve"> </w:t>
      </w:r>
      <w:r>
        <w:t>B</w:t>
      </w:r>
      <w:r>
        <w:rPr>
          <w:spacing w:val="-3"/>
        </w:rPr>
        <w:t xml:space="preserve"> </w:t>
      </w:r>
      <w:r>
        <w:t>says</w:t>
      </w:r>
      <w:r>
        <w:rPr>
          <w:spacing w:val="-3"/>
        </w:rPr>
        <w:t xml:space="preserve"> </w:t>
      </w:r>
      <w:r>
        <w:t>that</w:t>
      </w:r>
      <w:r>
        <w:rPr>
          <w:spacing w:val="-3"/>
        </w:rPr>
        <w:t xml:space="preserve"> </w:t>
      </w:r>
      <w:r>
        <w:t>affections</w:t>
      </w:r>
      <w:r>
        <w:rPr>
          <w:spacing w:val="-3"/>
        </w:rPr>
        <w:t xml:space="preserve"> </w:t>
      </w:r>
      <w:r>
        <w:t>‘always</w:t>
      </w:r>
      <w:r>
        <w:rPr>
          <w:spacing w:val="-3"/>
        </w:rPr>
        <w:t xml:space="preserve"> </w:t>
      </w:r>
      <w:r>
        <w:t>interpose</w:t>
      </w:r>
      <w:r>
        <w:rPr>
          <w:spacing w:val="-4"/>
        </w:rPr>
        <w:t xml:space="preserve"> </w:t>
      </w:r>
      <w:r>
        <w:t>themselves</w:t>
      </w:r>
      <w:r>
        <w:rPr>
          <w:spacing w:val="-3"/>
        </w:rPr>
        <w:t xml:space="preserve"> </w:t>
      </w:r>
      <w:r>
        <w:t>between</w:t>
      </w:r>
      <w:r>
        <w:rPr>
          <w:spacing w:val="-3"/>
        </w:rPr>
        <w:t xml:space="preserve"> </w:t>
      </w:r>
      <w:r>
        <w:t>the</w:t>
      </w:r>
      <w:r>
        <w:rPr>
          <w:spacing w:val="-4"/>
        </w:rPr>
        <w:t xml:space="preserve"> </w:t>
      </w:r>
      <w:r>
        <w:t>excitations</w:t>
      </w:r>
      <w:r>
        <w:rPr>
          <w:spacing w:val="-3"/>
        </w:rPr>
        <w:t xml:space="preserve"> </w:t>
      </w:r>
      <w:r>
        <w:t>that I receive from without and the movements which I am about to execute’ (MM17).</w:t>
      </w:r>
      <w:r>
        <w:rPr>
          <w:spacing w:val="-11"/>
        </w:rPr>
        <w:t xml:space="preserve"> </w:t>
      </w:r>
      <w:r>
        <w:t>These affections contain an ‘invitation to act’ ( which I can freely decline).</w:t>
      </w:r>
    </w:p>
    <w:p w14:paraId="383C4B6C" w14:textId="77777777" w:rsidR="00865E0F" w:rsidRDefault="00865E0F">
      <w:pPr>
        <w:pStyle w:val="BodyText"/>
      </w:pPr>
    </w:p>
    <w:p w14:paraId="2EA3BF0A" w14:textId="77777777" w:rsidR="005E3BB4" w:rsidRDefault="005E3BB4" w:rsidP="005E3BB4">
      <w:pPr>
        <w:pStyle w:val="BodyText"/>
        <w:spacing w:before="1" w:line="480" w:lineRule="auto"/>
        <w:ind w:left="260" w:right="1076"/>
        <w:rPr>
          <w:color w:val="000000"/>
        </w:rPr>
      </w:pPr>
    </w:p>
    <w:p w14:paraId="332499A0" w14:textId="5AE4A338" w:rsidR="00865E0F" w:rsidRDefault="005E3BB4" w:rsidP="005E3BB4">
      <w:pPr>
        <w:pStyle w:val="BodyText"/>
        <w:spacing w:before="1" w:line="480" w:lineRule="auto"/>
        <w:ind w:left="260" w:right="1076"/>
      </w:pPr>
      <w:r>
        <w:rPr>
          <w:color w:val="000000"/>
        </w:rPr>
        <w:t>(</w:t>
      </w:r>
      <w:r w:rsidRPr="005E3BB4">
        <w:rPr>
          <w:color w:val="000000"/>
        </w:rPr>
        <w:t>PHOTOGRAPHS</w:t>
      </w:r>
      <w:r>
        <w:rPr>
          <w:color w:val="000000"/>
        </w:rPr>
        <w:t xml:space="preserve"> emerge here: the problem is that we have a sort of direct realist, non-subtractive</w:t>
      </w:r>
      <w:r>
        <w:rPr>
          <w:color w:val="000000"/>
          <w:spacing w:val="-4"/>
        </w:rPr>
        <w:t xml:space="preserve"> </w:t>
      </w:r>
      <w:r>
        <w:rPr>
          <w:color w:val="000000"/>
        </w:rPr>
        <w:t>theory</w:t>
      </w:r>
      <w:r>
        <w:rPr>
          <w:color w:val="000000"/>
          <w:spacing w:val="-3"/>
        </w:rPr>
        <w:t xml:space="preserve"> </w:t>
      </w:r>
      <w:r>
        <w:rPr>
          <w:color w:val="000000"/>
        </w:rPr>
        <w:t>of</w:t>
      </w:r>
      <w:r>
        <w:rPr>
          <w:color w:val="000000"/>
          <w:spacing w:val="-2"/>
        </w:rPr>
        <w:t xml:space="preserve"> </w:t>
      </w:r>
      <w:r>
        <w:rPr>
          <w:color w:val="000000"/>
        </w:rPr>
        <w:t>perception:</w:t>
      </w:r>
      <w:r>
        <w:rPr>
          <w:color w:val="000000"/>
          <w:spacing w:val="-3"/>
        </w:rPr>
        <w:t xml:space="preserve"> </w:t>
      </w:r>
      <w:r>
        <w:rPr>
          <w:color w:val="000000"/>
        </w:rPr>
        <w:t>we</w:t>
      </w:r>
      <w:r>
        <w:rPr>
          <w:color w:val="000000"/>
          <w:spacing w:val="-4"/>
        </w:rPr>
        <w:t xml:space="preserve"> </w:t>
      </w:r>
      <w:r>
        <w:rPr>
          <w:color w:val="000000"/>
        </w:rPr>
        <w:t>think</w:t>
      </w:r>
      <w:r>
        <w:rPr>
          <w:color w:val="000000"/>
          <w:spacing w:val="-3"/>
        </w:rPr>
        <w:t xml:space="preserve"> </w:t>
      </w:r>
      <w:r>
        <w:rPr>
          <w:color w:val="000000"/>
        </w:rPr>
        <w:t>of</w:t>
      </w:r>
      <w:r>
        <w:rPr>
          <w:color w:val="000000"/>
          <w:spacing w:val="-4"/>
        </w:rPr>
        <w:t xml:space="preserve"> </w:t>
      </w:r>
      <w:r>
        <w:rPr>
          <w:color w:val="000000"/>
        </w:rPr>
        <w:t>it</w:t>
      </w:r>
      <w:r>
        <w:rPr>
          <w:color w:val="000000"/>
          <w:spacing w:val="-3"/>
        </w:rPr>
        <w:t xml:space="preserve"> </w:t>
      </w:r>
      <w:r>
        <w:rPr>
          <w:color w:val="000000"/>
        </w:rPr>
        <w:t>as</w:t>
      </w:r>
      <w:r>
        <w:rPr>
          <w:color w:val="000000"/>
          <w:spacing w:val="-3"/>
        </w:rPr>
        <w:t xml:space="preserve"> </w:t>
      </w:r>
      <w:r>
        <w:rPr>
          <w:color w:val="000000"/>
        </w:rPr>
        <w:t>like</w:t>
      </w:r>
      <w:r>
        <w:rPr>
          <w:color w:val="000000"/>
          <w:spacing w:val="-4"/>
        </w:rPr>
        <w:t xml:space="preserve"> </w:t>
      </w:r>
      <w:r>
        <w:rPr>
          <w:color w:val="000000"/>
        </w:rPr>
        <w:t>a</w:t>
      </w:r>
      <w:r>
        <w:rPr>
          <w:color w:val="000000"/>
          <w:spacing w:val="-4"/>
        </w:rPr>
        <w:t xml:space="preserve"> </w:t>
      </w:r>
      <w:r>
        <w:rPr>
          <w:color w:val="000000"/>
        </w:rPr>
        <w:t>photograph,</w:t>
      </w:r>
      <w:r>
        <w:rPr>
          <w:color w:val="000000"/>
          <w:spacing w:val="-3"/>
        </w:rPr>
        <w:t xml:space="preserve"> </w:t>
      </w:r>
      <w:r>
        <w:rPr>
          <w:color w:val="000000"/>
        </w:rPr>
        <w:t>taken</w:t>
      </w:r>
      <w:r>
        <w:rPr>
          <w:color w:val="000000"/>
          <w:spacing w:val="-3"/>
        </w:rPr>
        <w:t xml:space="preserve"> </w:t>
      </w:r>
      <w:r>
        <w:rPr>
          <w:color w:val="000000"/>
        </w:rPr>
        <w:t>by</w:t>
      </w:r>
      <w:r>
        <w:rPr>
          <w:color w:val="000000"/>
          <w:spacing w:val="-3"/>
        </w:rPr>
        <w:t xml:space="preserve"> </w:t>
      </w:r>
      <w:r>
        <w:rPr>
          <w:color w:val="000000"/>
        </w:rPr>
        <w:t>a</w:t>
      </w:r>
      <w:r>
        <w:rPr>
          <w:color w:val="000000"/>
          <w:spacing w:val="-4"/>
        </w:rPr>
        <w:t xml:space="preserve"> </w:t>
      </w:r>
      <w:r>
        <w:rPr>
          <w:color w:val="000000"/>
        </w:rPr>
        <w:t>camera.</w:t>
      </w:r>
    </w:p>
    <w:p w14:paraId="1E264DEB" w14:textId="10568B37" w:rsidR="00865E0F" w:rsidRDefault="00000000">
      <w:pPr>
        <w:pStyle w:val="BodyText"/>
        <w:spacing w:line="480" w:lineRule="auto"/>
        <w:ind w:left="260" w:right="908" w:firstLine="720"/>
      </w:pPr>
      <w:r>
        <w:t>The objection Bergson makes to this idea is that this does not distinguish the body from any other piece of matter: this is quite a jump, but think of it like this:</w:t>
      </w:r>
      <w:r>
        <w:rPr>
          <w:spacing w:val="-1"/>
        </w:rPr>
        <w:t xml:space="preserve"> </w:t>
      </w:r>
      <w:r>
        <w:t>every point in the universe</w:t>
      </w:r>
      <w:r>
        <w:rPr>
          <w:spacing w:val="-4"/>
        </w:rPr>
        <w:t xml:space="preserve"> </w:t>
      </w:r>
      <w:r>
        <w:t>is</w:t>
      </w:r>
      <w:r>
        <w:rPr>
          <w:spacing w:val="-3"/>
        </w:rPr>
        <w:t xml:space="preserve"> </w:t>
      </w:r>
      <w:r>
        <w:t>constantly</w:t>
      </w:r>
      <w:r>
        <w:rPr>
          <w:spacing w:val="-3"/>
        </w:rPr>
        <w:t xml:space="preserve"> </w:t>
      </w:r>
      <w:r>
        <w:t>being</w:t>
      </w:r>
      <w:r>
        <w:rPr>
          <w:spacing w:val="-3"/>
        </w:rPr>
        <w:t xml:space="preserve"> </w:t>
      </w:r>
      <w:r>
        <w:t>affected</w:t>
      </w:r>
      <w:r>
        <w:rPr>
          <w:spacing w:val="-3"/>
        </w:rPr>
        <w:t xml:space="preserve"> </w:t>
      </w:r>
      <w:r>
        <w:t>by</w:t>
      </w:r>
      <w:r>
        <w:rPr>
          <w:spacing w:val="-3"/>
        </w:rPr>
        <w:t xml:space="preserve"> </w:t>
      </w:r>
      <w:r>
        <w:t>every</w:t>
      </w:r>
      <w:r>
        <w:rPr>
          <w:spacing w:val="-3"/>
        </w:rPr>
        <w:t xml:space="preserve"> </w:t>
      </w:r>
      <w:r>
        <w:t>other</w:t>
      </w:r>
      <w:r>
        <w:rPr>
          <w:spacing w:val="-4"/>
        </w:rPr>
        <w:t xml:space="preserve"> </w:t>
      </w:r>
      <w:r>
        <w:t>point,</w:t>
      </w:r>
      <w:r>
        <w:rPr>
          <w:spacing w:val="-3"/>
        </w:rPr>
        <w:t xml:space="preserve"> </w:t>
      </w:r>
      <w:r>
        <w:t>directly</w:t>
      </w:r>
      <w:r>
        <w:rPr>
          <w:spacing w:val="-3"/>
        </w:rPr>
        <w:t xml:space="preserve"> </w:t>
      </w:r>
      <w:r>
        <w:t>or</w:t>
      </w:r>
      <w:r>
        <w:rPr>
          <w:spacing w:val="-4"/>
        </w:rPr>
        <w:t xml:space="preserve"> </w:t>
      </w:r>
      <w:r>
        <w:t>indirectly.</w:t>
      </w:r>
      <w:r>
        <w:rPr>
          <w:spacing w:val="-3"/>
        </w:rPr>
        <w:t xml:space="preserve"> </w:t>
      </w:r>
      <w:r>
        <w:t>Everything</w:t>
      </w:r>
      <w:r>
        <w:rPr>
          <w:spacing w:val="-3"/>
        </w:rPr>
        <w:t xml:space="preserve"> </w:t>
      </w:r>
      <w:r>
        <w:t>is ACTED upon by everything else. Whatever philosophy one has, he suggests, one has to</w:t>
      </w:r>
      <w:r>
        <w:rPr>
          <w:spacing w:val="40"/>
        </w:rPr>
        <w:t xml:space="preserve"> </w:t>
      </w:r>
      <w:r>
        <w:t>admit this. Whatever physics one has: cf. Leibniz, he refers to the Leibnizian monads, which are mirrors of the whole world: they somehow PERCEIVE the world and all of its parts, obscurely or distinctly.</w:t>
      </w:r>
      <w:r w:rsidR="005E3BB4">
        <w:t>)</w:t>
      </w:r>
    </w:p>
    <w:p w14:paraId="4426C181" w14:textId="632777B9" w:rsidR="005E3BB4" w:rsidRDefault="005E3BB4">
      <w:pPr>
        <w:rPr>
          <w:sz w:val="44"/>
          <w:szCs w:val="24"/>
        </w:rPr>
      </w:pPr>
      <w:r>
        <w:rPr>
          <w:sz w:val="44"/>
        </w:rPr>
        <w:br w:type="page"/>
      </w:r>
    </w:p>
    <w:p w14:paraId="7C28DDA1" w14:textId="77777777" w:rsidR="00865E0F" w:rsidRDefault="00865E0F">
      <w:pPr>
        <w:pStyle w:val="BodyText"/>
        <w:spacing w:before="40"/>
        <w:rPr>
          <w:sz w:val="44"/>
        </w:rPr>
      </w:pPr>
    </w:p>
    <w:p w14:paraId="1DDA5512" w14:textId="77777777" w:rsidR="00865E0F" w:rsidRDefault="00000000">
      <w:pPr>
        <w:pStyle w:val="Heading1"/>
      </w:pPr>
      <w:r>
        <w:t>PHI2202</w:t>
      </w:r>
      <w:r>
        <w:rPr>
          <w:spacing w:val="-10"/>
        </w:rPr>
        <w:t xml:space="preserve"> </w:t>
      </w:r>
      <w:r>
        <w:t>&amp;</w:t>
      </w:r>
      <w:r>
        <w:rPr>
          <w:spacing w:val="-11"/>
        </w:rPr>
        <w:t xml:space="preserve"> </w:t>
      </w:r>
      <w:r>
        <w:t>PHI3202</w:t>
      </w:r>
      <w:r>
        <w:rPr>
          <w:spacing w:val="-10"/>
        </w:rPr>
        <w:t xml:space="preserve"> </w:t>
      </w:r>
      <w:r>
        <w:t>Texts</w:t>
      </w:r>
      <w:r>
        <w:rPr>
          <w:spacing w:val="-11"/>
        </w:rPr>
        <w:t xml:space="preserve"> </w:t>
      </w:r>
      <w:r>
        <w:t>in</w:t>
      </w:r>
      <w:r>
        <w:rPr>
          <w:spacing w:val="-11"/>
        </w:rPr>
        <w:t xml:space="preserve"> </w:t>
      </w:r>
      <w:r>
        <w:t>Contemporary</w:t>
      </w:r>
      <w:r>
        <w:rPr>
          <w:spacing w:val="-11"/>
        </w:rPr>
        <w:t xml:space="preserve"> </w:t>
      </w:r>
      <w:r>
        <w:rPr>
          <w:spacing w:val="-2"/>
        </w:rPr>
        <w:t>Philosophy:</w:t>
      </w:r>
    </w:p>
    <w:p w14:paraId="5BFE59E5" w14:textId="77777777" w:rsidR="00865E0F" w:rsidRDefault="00000000">
      <w:pPr>
        <w:spacing w:line="531" w:lineRule="exact"/>
        <w:ind w:left="4028"/>
        <w:rPr>
          <w:rFonts w:ascii="Arial Narrow"/>
          <w:b/>
          <w:i/>
          <w:sz w:val="46"/>
        </w:rPr>
      </w:pPr>
      <w:r>
        <w:rPr>
          <w:rFonts w:ascii="Agency FB"/>
          <w:b/>
          <w:w w:val="90"/>
          <w:sz w:val="44"/>
        </w:rPr>
        <w:t>Henri</w:t>
      </w:r>
      <w:r>
        <w:rPr>
          <w:rFonts w:ascii="Agency FB"/>
          <w:b/>
          <w:spacing w:val="-1"/>
          <w:sz w:val="44"/>
        </w:rPr>
        <w:t xml:space="preserve"> </w:t>
      </w:r>
      <w:r>
        <w:rPr>
          <w:rFonts w:ascii="Agency FB"/>
          <w:b/>
          <w:w w:val="90"/>
          <w:sz w:val="44"/>
        </w:rPr>
        <w:t>Bergson,</w:t>
      </w:r>
      <w:r>
        <w:rPr>
          <w:rFonts w:ascii="Agency FB"/>
          <w:b/>
          <w:spacing w:val="9"/>
          <w:w w:val="90"/>
          <w:sz w:val="44"/>
        </w:rPr>
        <w:t xml:space="preserve"> </w:t>
      </w:r>
      <w:r>
        <w:rPr>
          <w:rFonts w:ascii="Arial Narrow"/>
          <w:b/>
          <w:i/>
          <w:spacing w:val="10"/>
          <w:w w:val="90"/>
          <w:sz w:val="46"/>
        </w:rPr>
        <w:t>Matter</w:t>
      </w:r>
      <w:r>
        <w:rPr>
          <w:rFonts w:ascii="Arial Narrow"/>
          <w:b/>
          <w:i/>
          <w:spacing w:val="5"/>
          <w:sz w:val="46"/>
        </w:rPr>
        <w:t xml:space="preserve"> </w:t>
      </w:r>
      <w:r>
        <w:rPr>
          <w:rFonts w:ascii="Arial Narrow"/>
          <w:b/>
          <w:i/>
          <w:w w:val="90"/>
          <w:sz w:val="46"/>
        </w:rPr>
        <w:t>and</w:t>
      </w:r>
      <w:r>
        <w:rPr>
          <w:rFonts w:ascii="Arial Narrow"/>
          <w:b/>
          <w:i/>
          <w:spacing w:val="9"/>
          <w:w w:val="90"/>
          <w:sz w:val="46"/>
        </w:rPr>
        <w:t xml:space="preserve"> </w:t>
      </w:r>
      <w:r>
        <w:rPr>
          <w:rFonts w:ascii="Arial Narrow"/>
          <w:b/>
          <w:i/>
          <w:spacing w:val="11"/>
          <w:w w:val="90"/>
          <w:sz w:val="46"/>
        </w:rPr>
        <w:t>Memory</w:t>
      </w:r>
    </w:p>
    <w:p w14:paraId="47CB9589" w14:textId="77777777" w:rsidR="00865E0F" w:rsidRDefault="00000000">
      <w:pPr>
        <w:spacing w:line="379" w:lineRule="exact"/>
        <w:ind w:left="8024"/>
        <w:rPr>
          <w:rFonts w:ascii="Agency FB"/>
          <w:b/>
          <w:sz w:val="32"/>
        </w:rPr>
      </w:pPr>
      <w:r>
        <w:rPr>
          <w:rFonts w:ascii="Agency FB"/>
          <w:b/>
          <w:sz w:val="32"/>
        </w:rPr>
        <w:t>Semester</w:t>
      </w:r>
      <w:r>
        <w:rPr>
          <w:rFonts w:ascii="Agency FB"/>
          <w:b/>
          <w:spacing w:val="-14"/>
          <w:sz w:val="32"/>
        </w:rPr>
        <w:t xml:space="preserve"> </w:t>
      </w:r>
      <w:r>
        <w:rPr>
          <w:rFonts w:ascii="Agency FB"/>
          <w:b/>
          <w:spacing w:val="-5"/>
          <w:sz w:val="32"/>
        </w:rPr>
        <w:t>II</w:t>
      </w:r>
    </w:p>
    <w:p w14:paraId="68347F76" w14:textId="77777777" w:rsidR="00865E0F" w:rsidRDefault="00000000">
      <w:pPr>
        <w:ind w:left="8038"/>
        <w:rPr>
          <w:rFonts w:ascii="Agency FB" w:hAnsi="Agency FB"/>
          <w:sz w:val="44"/>
        </w:rPr>
      </w:pPr>
      <w:r>
        <w:rPr>
          <w:rFonts w:ascii="Agency FB" w:hAnsi="Agency FB"/>
          <w:spacing w:val="-2"/>
          <w:sz w:val="44"/>
        </w:rPr>
        <w:t>2023–24</w:t>
      </w:r>
    </w:p>
    <w:p w14:paraId="7CB702FD" w14:textId="77777777" w:rsidR="00865E0F" w:rsidRDefault="00000000">
      <w:pPr>
        <w:spacing w:before="275"/>
        <w:ind w:left="260"/>
        <w:rPr>
          <w:b/>
          <w:sz w:val="24"/>
        </w:rPr>
      </w:pPr>
      <w:r>
        <w:rPr>
          <w:b/>
          <w:sz w:val="24"/>
        </w:rPr>
        <w:t>Class</w:t>
      </w:r>
      <w:r>
        <w:rPr>
          <w:b/>
          <w:spacing w:val="-1"/>
          <w:sz w:val="24"/>
        </w:rPr>
        <w:t xml:space="preserve"> </w:t>
      </w:r>
      <w:r>
        <w:rPr>
          <w:b/>
          <w:spacing w:val="-10"/>
          <w:sz w:val="24"/>
        </w:rPr>
        <w:t>3</w:t>
      </w:r>
    </w:p>
    <w:p w14:paraId="13FAA96F" w14:textId="77777777" w:rsidR="00865E0F" w:rsidRDefault="00865E0F">
      <w:pPr>
        <w:pStyle w:val="BodyText"/>
        <w:rPr>
          <w:b/>
          <w:sz w:val="20"/>
        </w:rPr>
      </w:pPr>
    </w:p>
    <w:p w14:paraId="1242D52E" w14:textId="77777777" w:rsidR="00865E0F" w:rsidRDefault="00865E0F">
      <w:pPr>
        <w:pStyle w:val="BodyText"/>
        <w:rPr>
          <w:b/>
          <w:sz w:val="20"/>
        </w:rPr>
      </w:pPr>
    </w:p>
    <w:p w14:paraId="28F8EEA0" w14:textId="77777777" w:rsidR="00865E0F" w:rsidRDefault="00865E0F">
      <w:pPr>
        <w:pStyle w:val="BodyText"/>
        <w:rPr>
          <w:b/>
          <w:sz w:val="20"/>
        </w:rPr>
      </w:pPr>
    </w:p>
    <w:p w14:paraId="70E72A57" w14:textId="77777777" w:rsidR="00865E0F" w:rsidRDefault="00865E0F">
      <w:pPr>
        <w:pStyle w:val="BodyText"/>
        <w:spacing w:before="115"/>
        <w:rPr>
          <w:b/>
          <w:sz w:val="20"/>
        </w:rPr>
      </w:pPr>
    </w:p>
    <w:tbl>
      <w:tblPr>
        <w:tblW w:w="0" w:type="auto"/>
        <w:tblInd w:w="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74"/>
        <w:gridCol w:w="705"/>
        <w:gridCol w:w="995"/>
        <w:gridCol w:w="6095"/>
      </w:tblGrid>
      <w:tr w:rsidR="00865E0F" w14:paraId="57436FEE" w14:textId="77777777">
        <w:trPr>
          <w:trHeight w:val="467"/>
        </w:trPr>
        <w:tc>
          <w:tcPr>
            <w:tcW w:w="3274" w:type="dxa"/>
            <w:gridSpan w:val="3"/>
            <w:tcBorders>
              <w:top w:val="nil"/>
              <w:bottom w:val="nil"/>
              <w:right w:val="nil"/>
            </w:tcBorders>
            <w:shd w:val="clear" w:color="auto" w:fill="000000"/>
          </w:tcPr>
          <w:p w14:paraId="6F5050FA" w14:textId="77777777" w:rsidR="00865E0F" w:rsidRDefault="00000000">
            <w:pPr>
              <w:pStyle w:val="TableParagraph"/>
              <w:tabs>
                <w:tab w:val="left" w:pos="1564"/>
                <w:tab w:val="left" w:pos="2733"/>
              </w:tabs>
              <w:spacing w:before="11"/>
              <w:ind w:left="14"/>
              <w:rPr>
                <w:rFonts w:ascii="Calibri"/>
                <w:b/>
                <w:sz w:val="14"/>
              </w:rPr>
            </w:pPr>
            <w:r>
              <w:rPr>
                <w:rFonts w:ascii="Calibri"/>
                <w:b/>
                <w:color w:val="FFFFFF"/>
                <w:sz w:val="18"/>
              </w:rPr>
              <w:t>Timetable</w:t>
            </w:r>
            <w:r>
              <w:rPr>
                <w:rFonts w:ascii="Calibri"/>
                <w:b/>
                <w:color w:val="FFFFFF"/>
                <w:spacing w:val="-6"/>
                <w:sz w:val="18"/>
              </w:rPr>
              <w:t xml:space="preserve"> </w:t>
            </w:r>
            <w:r>
              <w:rPr>
                <w:rFonts w:ascii="Calibri"/>
                <w:b/>
                <w:color w:val="FFFFFF"/>
                <w:spacing w:val="-4"/>
                <w:sz w:val="18"/>
              </w:rPr>
              <w:t>Week</w:t>
            </w:r>
            <w:r>
              <w:rPr>
                <w:rFonts w:ascii="Calibri"/>
                <w:b/>
                <w:color w:val="FFFFFF"/>
                <w:sz w:val="18"/>
              </w:rPr>
              <w:tab/>
            </w:r>
            <w:r>
              <w:rPr>
                <w:rFonts w:ascii="Calibri"/>
                <w:b/>
                <w:color w:val="FFFFFF"/>
                <w:spacing w:val="-2"/>
                <w:sz w:val="14"/>
              </w:rPr>
              <w:t>Teaching</w:t>
            </w:r>
            <w:r>
              <w:rPr>
                <w:rFonts w:ascii="Calibri"/>
                <w:b/>
                <w:color w:val="FFFFFF"/>
                <w:spacing w:val="5"/>
                <w:sz w:val="14"/>
              </w:rPr>
              <w:t xml:space="preserve"> </w:t>
            </w:r>
            <w:r>
              <w:rPr>
                <w:rFonts w:ascii="Calibri"/>
                <w:b/>
                <w:color w:val="FFFFFF"/>
                <w:spacing w:val="-4"/>
                <w:sz w:val="14"/>
              </w:rPr>
              <w:t>Week</w:t>
            </w:r>
            <w:r>
              <w:rPr>
                <w:rFonts w:ascii="Calibri"/>
                <w:b/>
                <w:color w:val="FFFFFF"/>
                <w:sz w:val="14"/>
              </w:rPr>
              <w:tab/>
            </w:r>
            <w:r>
              <w:rPr>
                <w:rFonts w:ascii="Calibri"/>
                <w:b/>
                <w:color w:val="FFFFFF"/>
                <w:spacing w:val="-5"/>
                <w:sz w:val="14"/>
              </w:rPr>
              <w:t>W/b</w:t>
            </w:r>
          </w:p>
        </w:tc>
        <w:tc>
          <w:tcPr>
            <w:tcW w:w="6095" w:type="dxa"/>
            <w:tcBorders>
              <w:top w:val="nil"/>
              <w:left w:val="nil"/>
              <w:bottom w:val="nil"/>
            </w:tcBorders>
            <w:shd w:val="clear" w:color="auto" w:fill="000000"/>
          </w:tcPr>
          <w:p w14:paraId="773F6CF2" w14:textId="77777777" w:rsidR="00865E0F" w:rsidRDefault="00000000">
            <w:pPr>
              <w:pStyle w:val="TableParagraph"/>
              <w:spacing w:before="49"/>
              <w:ind w:left="44"/>
              <w:rPr>
                <w:rFonts w:ascii="Calibri"/>
                <w:b/>
                <w:sz w:val="14"/>
              </w:rPr>
            </w:pPr>
            <w:r>
              <w:rPr>
                <w:rFonts w:ascii="Calibri"/>
                <w:b/>
                <w:color w:val="FFFFFF"/>
                <w:spacing w:val="-2"/>
                <w:sz w:val="14"/>
              </w:rPr>
              <w:t>Reading</w:t>
            </w:r>
          </w:p>
        </w:tc>
      </w:tr>
      <w:tr w:rsidR="00865E0F" w14:paraId="6FFD0CB7" w14:textId="77777777">
        <w:trPr>
          <w:trHeight w:val="592"/>
        </w:trPr>
        <w:tc>
          <w:tcPr>
            <w:tcW w:w="1574" w:type="dxa"/>
          </w:tcPr>
          <w:p w14:paraId="5129EC94" w14:textId="77777777" w:rsidR="00865E0F" w:rsidRDefault="00000000">
            <w:pPr>
              <w:pStyle w:val="TableParagraph"/>
              <w:spacing w:line="214" w:lineRule="exact"/>
              <w:ind w:left="158"/>
              <w:rPr>
                <w:rFonts w:ascii="Calibri"/>
                <w:sz w:val="18"/>
              </w:rPr>
            </w:pPr>
            <w:r>
              <w:rPr>
                <w:rFonts w:ascii="Calibri"/>
                <w:strike/>
                <w:spacing w:val="-5"/>
                <w:sz w:val="18"/>
              </w:rPr>
              <w:t>22</w:t>
            </w:r>
          </w:p>
        </w:tc>
        <w:tc>
          <w:tcPr>
            <w:tcW w:w="705" w:type="dxa"/>
          </w:tcPr>
          <w:p w14:paraId="5065D1EA" w14:textId="77777777" w:rsidR="00865E0F" w:rsidRDefault="00000000">
            <w:pPr>
              <w:pStyle w:val="TableParagraph"/>
              <w:spacing w:line="214" w:lineRule="exact"/>
              <w:ind w:left="19"/>
              <w:rPr>
                <w:rFonts w:ascii="Calibri"/>
                <w:sz w:val="18"/>
              </w:rPr>
            </w:pPr>
            <w:r>
              <w:rPr>
                <w:rFonts w:ascii="Calibri"/>
                <w:strike/>
                <w:spacing w:val="-10"/>
                <w:sz w:val="18"/>
              </w:rPr>
              <w:t>1</w:t>
            </w:r>
          </w:p>
        </w:tc>
        <w:tc>
          <w:tcPr>
            <w:tcW w:w="995" w:type="dxa"/>
          </w:tcPr>
          <w:p w14:paraId="6D32EA47" w14:textId="77777777" w:rsidR="00865E0F" w:rsidRDefault="00000000">
            <w:pPr>
              <w:pStyle w:val="TableParagraph"/>
              <w:spacing w:line="214" w:lineRule="exact"/>
              <w:ind w:right="209"/>
              <w:jc w:val="right"/>
              <w:rPr>
                <w:rFonts w:ascii="Calibri"/>
                <w:sz w:val="18"/>
              </w:rPr>
            </w:pPr>
            <w:r>
              <w:rPr>
                <w:rFonts w:ascii="Calibri"/>
                <w:strike/>
                <w:spacing w:val="-2"/>
                <w:sz w:val="18"/>
              </w:rPr>
              <w:t>29/1/2024</w:t>
            </w:r>
          </w:p>
        </w:tc>
        <w:tc>
          <w:tcPr>
            <w:tcW w:w="6095" w:type="dxa"/>
          </w:tcPr>
          <w:p w14:paraId="555291B0" w14:textId="77777777" w:rsidR="00865E0F" w:rsidRDefault="00000000">
            <w:pPr>
              <w:pStyle w:val="TableParagraph"/>
              <w:spacing w:line="294" w:lineRule="exact"/>
              <w:ind w:left="277"/>
              <w:rPr>
                <w:sz w:val="26"/>
              </w:rPr>
            </w:pPr>
            <w:r>
              <w:rPr>
                <w:strike/>
                <w:sz w:val="26"/>
              </w:rPr>
              <w:t>Henri</w:t>
            </w:r>
            <w:r>
              <w:rPr>
                <w:strike/>
                <w:spacing w:val="-8"/>
                <w:sz w:val="26"/>
              </w:rPr>
              <w:t xml:space="preserve"> </w:t>
            </w:r>
            <w:r>
              <w:rPr>
                <w:strike/>
                <w:sz w:val="26"/>
              </w:rPr>
              <w:t>Bergson,</w:t>
            </w:r>
            <w:r>
              <w:rPr>
                <w:strike/>
                <w:spacing w:val="-7"/>
                <w:sz w:val="26"/>
              </w:rPr>
              <w:t xml:space="preserve"> </w:t>
            </w:r>
            <w:r>
              <w:rPr>
                <w:i/>
                <w:strike/>
                <w:sz w:val="26"/>
              </w:rPr>
              <w:t>Matter</w:t>
            </w:r>
            <w:r>
              <w:rPr>
                <w:i/>
                <w:strike/>
                <w:spacing w:val="-5"/>
                <w:sz w:val="26"/>
              </w:rPr>
              <w:t xml:space="preserve"> </w:t>
            </w:r>
            <w:r>
              <w:rPr>
                <w:i/>
                <w:strike/>
                <w:sz w:val="26"/>
              </w:rPr>
              <w:t>and</w:t>
            </w:r>
            <w:r>
              <w:rPr>
                <w:i/>
                <w:strike/>
                <w:spacing w:val="-7"/>
                <w:sz w:val="26"/>
              </w:rPr>
              <w:t xml:space="preserve"> </w:t>
            </w:r>
            <w:r>
              <w:rPr>
                <w:i/>
                <w:strike/>
                <w:sz w:val="26"/>
              </w:rPr>
              <w:t>Memory,</w:t>
            </w:r>
            <w:r>
              <w:rPr>
                <w:i/>
                <w:strike/>
                <w:spacing w:val="-7"/>
                <w:sz w:val="26"/>
              </w:rPr>
              <w:t xml:space="preserve"> </w:t>
            </w:r>
            <w:r>
              <w:rPr>
                <w:strike/>
                <w:spacing w:val="-2"/>
                <w:sz w:val="26"/>
              </w:rPr>
              <w:t>Introduction</w:t>
            </w:r>
          </w:p>
          <w:p w14:paraId="5BABFC5B" w14:textId="77777777" w:rsidR="00865E0F" w:rsidRDefault="00000000">
            <w:pPr>
              <w:pStyle w:val="TableParagraph"/>
              <w:spacing w:before="1" w:line="278" w:lineRule="exact"/>
              <w:ind w:left="277"/>
              <w:rPr>
                <w:sz w:val="26"/>
              </w:rPr>
            </w:pPr>
            <w:r>
              <w:rPr>
                <w:strike/>
                <w:sz w:val="26"/>
              </w:rPr>
              <w:t>(i.e.</w:t>
            </w:r>
            <w:r>
              <w:rPr>
                <w:strike/>
                <w:spacing w:val="-5"/>
                <w:sz w:val="26"/>
              </w:rPr>
              <w:t xml:space="preserve"> </w:t>
            </w:r>
            <w:r>
              <w:rPr>
                <w:strike/>
                <w:sz w:val="26"/>
              </w:rPr>
              <w:t>pp.</w:t>
            </w:r>
            <w:r>
              <w:rPr>
                <w:strike/>
                <w:spacing w:val="-5"/>
                <w:sz w:val="26"/>
              </w:rPr>
              <w:t xml:space="preserve"> </w:t>
            </w:r>
            <w:r>
              <w:rPr>
                <w:strike/>
                <w:spacing w:val="-2"/>
                <w:sz w:val="26"/>
              </w:rPr>
              <w:t>9–16)</w:t>
            </w:r>
          </w:p>
        </w:tc>
      </w:tr>
      <w:tr w:rsidR="00865E0F" w14:paraId="3F25BE71" w14:textId="77777777">
        <w:trPr>
          <w:trHeight w:val="597"/>
        </w:trPr>
        <w:tc>
          <w:tcPr>
            <w:tcW w:w="1574" w:type="dxa"/>
          </w:tcPr>
          <w:p w14:paraId="59DDCAA1" w14:textId="77777777" w:rsidR="00865E0F" w:rsidRDefault="00000000">
            <w:pPr>
              <w:pStyle w:val="TableParagraph"/>
              <w:spacing w:before="1"/>
              <w:ind w:left="158"/>
              <w:rPr>
                <w:rFonts w:ascii="Calibri"/>
                <w:sz w:val="18"/>
              </w:rPr>
            </w:pPr>
            <w:r>
              <w:rPr>
                <w:rFonts w:ascii="Calibri"/>
                <w:strike/>
                <w:spacing w:val="-5"/>
                <w:sz w:val="18"/>
              </w:rPr>
              <w:t>23</w:t>
            </w:r>
          </w:p>
        </w:tc>
        <w:tc>
          <w:tcPr>
            <w:tcW w:w="705" w:type="dxa"/>
          </w:tcPr>
          <w:p w14:paraId="2CB36FF6" w14:textId="77777777" w:rsidR="00865E0F" w:rsidRDefault="00000000">
            <w:pPr>
              <w:pStyle w:val="TableParagraph"/>
              <w:spacing w:before="1"/>
              <w:ind w:left="19"/>
              <w:rPr>
                <w:rFonts w:ascii="Calibri"/>
                <w:sz w:val="18"/>
              </w:rPr>
            </w:pPr>
            <w:r>
              <w:rPr>
                <w:rFonts w:ascii="Calibri"/>
                <w:strike/>
                <w:spacing w:val="-10"/>
                <w:sz w:val="18"/>
              </w:rPr>
              <w:t>2</w:t>
            </w:r>
          </w:p>
        </w:tc>
        <w:tc>
          <w:tcPr>
            <w:tcW w:w="995" w:type="dxa"/>
          </w:tcPr>
          <w:p w14:paraId="7ADAF24D" w14:textId="77777777" w:rsidR="00865E0F" w:rsidRDefault="00000000">
            <w:pPr>
              <w:pStyle w:val="TableParagraph"/>
              <w:spacing w:before="1"/>
              <w:ind w:left="159"/>
              <w:rPr>
                <w:rFonts w:ascii="Calibri"/>
                <w:sz w:val="18"/>
              </w:rPr>
            </w:pPr>
            <w:r>
              <w:rPr>
                <w:rFonts w:ascii="Calibri"/>
                <w:strike/>
                <w:spacing w:val="-2"/>
                <w:sz w:val="18"/>
              </w:rPr>
              <w:t>5/2/24</w:t>
            </w:r>
          </w:p>
        </w:tc>
        <w:tc>
          <w:tcPr>
            <w:tcW w:w="6095" w:type="dxa"/>
          </w:tcPr>
          <w:p w14:paraId="3C8E6E2E" w14:textId="77777777" w:rsidR="00865E0F" w:rsidRDefault="00000000">
            <w:pPr>
              <w:pStyle w:val="TableParagraph"/>
              <w:spacing w:line="298" w:lineRule="exact"/>
              <w:ind w:left="6"/>
              <w:rPr>
                <w:sz w:val="26"/>
              </w:rPr>
            </w:pPr>
            <w:r>
              <w:rPr>
                <w:strike/>
                <w:sz w:val="26"/>
              </w:rPr>
              <w:t>Ch.</w:t>
            </w:r>
            <w:r>
              <w:rPr>
                <w:strike/>
                <w:spacing w:val="-4"/>
                <w:sz w:val="26"/>
              </w:rPr>
              <w:t xml:space="preserve"> </w:t>
            </w:r>
            <w:r>
              <w:rPr>
                <w:strike/>
                <w:sz w:val="26"/>
              </w:rPr>
              <w:t>2.</w:t>
            </w:r>
            <w:r>
              <w:rPr>
                <w:strike/>
                <w:spacing w:val="-4"/>
                <w:sz w:val="26"/>
              </w:rPr>
              <w:t xml:space="preserve"> </w:t>
            </w:r>
            <w:r>
              <w:rPr>
                <w:strike/>
                <w:sz w:val="26"/>
              </w:rPr>
              <w:t>Of</w:t>
            </w:r>
            <w:r>
              <w:rPr>
                <w:strike/>
                <w:spacing w:val="-4"/>
                <w:sz w:val="26"/>
              </w:rPr>
              <w:t xml:space="preserve"> </w:t>
            </w:r>
            <w:r>
              <w:rPr>
                <w:strike/>
                <w:sz w:val="26"/>
              </w:rPr>
              <w:t>the</w:t>
            </w:r>
            <w:r>
              <w:rPr>
                <w:strike/>
                <w:spacing w:val="-4"/>
                <w:sz w:val="26"/>
              </w:rPr>
              <w:t xml:space="preserve"> </w:t>
            </w:r>
            <w:r>
              <w:rPr>
                <w:strike/>
                <w:sz w:val="26"/>
              </w:rPr>
              <w:t>Recognition</w:t>
            </w:r>
            <w:r>
              <w:rPr>
                <w:strike/>
                <w:spacing w:val="-4"/>
                <w:sz w:val="26"/>
              </w:rPr>
              <w:t xml:space="preserve"> </w:t>
            </w:r>
            <w:r>
              <w:rPr>
                <w:strike/>
                <w:sz w:val="26"/>
              </w:rPr>
              <w:t>of</w:t>
            </w:r>
            <w:r>
              <w:rPr>
                <w:strike/>
                <w:spacing w:val="-4"/>
                <w:sz w:val="26"/>
              </w:rPr>
              <w:t xml:space="preserve"> </w:t>
            </w:r>
            <w:r>
              <w:rPr>
                <w:strike/>
                <w:sz w:val="26"/>
              </w:rPr>
              <w:t>Images</w:t>
            </w:r>
            <w:r>
              <w:rPr>
                <w:strike/>
                <w:spacing w:val="-4"/>
                <w:sz w:val="26"/>
              </w:rPr>
              <w:t xml:space="preserve"> </w:t>
            </w:r>
            <w:r>
              <w:rPr>
                <w:strike/>
                <w:sz w:val="26"/>
              </w:rPr>
              <w:t>(pp.</w:t>
            </w:r>
            <w:r>
              <w:rPr>
                <w:strike/>
                <w:spacing w:val="-4"/>
                <w:sz w:val="26"/>
              </w:rPr>
              <w:t xml:space="preserve"> </w:t>
            </w:r>
            <w:r>
              <w:rPr>
                <w:strike/>
                <w:sz w:val="26"/>
              </w:rPr>
              <w:t>77–98</w:t>
            </w:r>
            <w:r>
              <w:rPr>
                <w:strike/>
                <w:spacing w:val="-4"/>
                <w:sz w:val="26"/>
              </w:rPr>
              <w:t xml:space="preserve"> </w:t>
            </w:r>
            <w:r>
              <w:rPr>
                <w:strike/>
                <w:sz w:val="26"/>
              </w:rPr>
              <w:t>[to</w:t>
            </w:r>
            <w:r>
              <w:rPr>
                <w:strike/>
                <w:spacing w:val="-4"/>
                <w:sz w:val="26"/>
              </w:rPr>
              <w:t xml:space="preserve"> </w:t>
            </w:r>
            <w:r>
              <w:rPr>
                <w:strike/>
                <w:sz w:val="26"/>
              </w:rPr>
              <w:t>just</w:t>
            </w:r>
            <w:r>
              <w:rPr>
                <w:sz w:val="26"/>
              </w:rPr>
              <w:t xml:space="preserve"> </w:t>
            </w:r>
            <w:r>
              <w:rPr>
                <w:strike/>
                <w:sz w:val="26"/>
              </w:rPr>
              <w:t>before the start of sub-section III])</w:t>
            </w:r>
          </w:p>
        </w:tc>
      </w:tr>
      <w:tr w:rsidR="00865E0F" w14:paraId="5D6C2730" w14:textId="77777777">
        <w:trPr>
          <w:trHeight w:val="299"/>
        </w:trPr>
        <w:tc>
          <w:tcPr>
            <w:tcW w:w="1574" w:type="dxa"/>
          </w:tcPr>
          <w:p w14:paraId="2607C5D3" w14:textId="77777777" w:rsidR="00865E0F" w:rsidRDefault="00000000">
            <w:pPr>
              <w:pStyle w:val="TableParagraph"/>
              <w:spacing w:before="1"/>
              <w:ind w:left="158"/>
              <w:rPr>
                <w:rFonts w:ascii="Calibri"/>
                <w:sz w:val="18"/>
              </w:rPr>
            </w:pPr>
            <w:r>
              <w:rPr>
                <w:rFonts w:ascii="Calibri"/>
                <w:spacing w:val="-5"/>
                <w:sz w:val="18"/>
              </w:rPr>
              <w:t>24</w:t>
            </w:r>
          </w:p>
        </w:tc>
        <w:tc>
          <w:tcPr>
            <w:tcW w:w="705" w:type="dxa"/>
          </w:tcPr>
          <w:p w14:paraId="133D0227" w14:textId="77777777" w:rsidR="00865E0F" w:rsidRDefault="00000000">
            <w:pPr>
              <w:pStyle w:val="TableParagraph"/>
              <w:spacing w:before="1"/>
              <w:ind w:left="19"/>
              <w:rPr>
                <w:rFonts w:ascii="Calibri"/>
                <w:sz w:val="18"/>
              </w:rPr>
            </w:pPr>
            <w:r>
              <w:rPr>
                <w:rFonts w:ascii="Calibri"/>
                <w:spacing w:val="-10"/>
                <w:sz w:val="18"/>
              </w:rPr>
              <w:t>3</w:t>
            </w:r>
          </w:p>
        </w:tc>
        <w:tc>
          <w:tcPr>
            <w:tcW w:w="995" w:type="dxa"/>
          </w:tcPr>
          <w:p w14:paraId="2688451F" w14:textId="77777777" w:rsidR="00865E0F" w:rsidRDefault="00000000">
            <w:pPr>
              <w:pStyle w:val="TableParagraph"/>
              <w:spacing w:before="1"/>
              <w:ind w:right="238"/>
              <w:jc w:val="right"/>
              <w:rPr>
                <w:rFonts w:ascii="Calibri"/>
                <w:sz w:val="18"/>
              </w:rPr>
            </w:pPr>
            <w:r>
              <w:rPr>
                <w:rFonts w:ascii="Calibri"/>
                <w:spacing w:val="-2"/>
                <w:sz w:val="18"/>
              </w:rPr>
              <w:t>12/2/24</w:t>
            </w:r>
          </w:p>
        </w:tc>
        <w:tc>
          <w:tcPr>
            <w:tcW w:w="6095" w:type="dxa"/>
          </w:tcPr>
          <w:p w14:paraId="54D07D85" w14:textId="77777777" w:rsidR="00865E0F" w:rsidRDefault="00000000">
            <w:pPr>
              <w:pStyle w:val="TableParagraph"/>
              <w:spacing w:before="1" w:line="278" w:lineRule="exact"/>
              <w:ind w:left="6"/>
              <w:rPr>
                <w:sz w:val="26"/>
              </w:rPr>
            </w:pPr>
            <w:r>
              <w:rPr>
                <w:sz w:val="26"/>
              </w:rPr>
              <w:t>Ch.</w:t>
            </w:r>
            <w:r>
              <w:rPr>
                <w:spacing w:val="-5"/>
                <w:sz w:val="26"/>
              </w:rPr>
              <w:t xml:space="preserve"> </w:t>
            </w:r>
            <w:r>
              <w:rPr>
                <w:sz w:val="26"/>
              </w:rPr>
              <w:t>2</w:t>
            </w:r>
            <w:r>
              <w:rPr>
                <w:spacing w:val="-4"/>
                <w:sz w:val="26"/>
              </w:rPr>
              <w:t xml:space="preserve"> </w:t>
            </w:r>
            <w:r>
              <w:rPr>
                <w:sz w:val="26"/>
              </w:rPr>
              <w:t>(99–131</w:t>
            </w:r>
            <w:r>
              <w:rPr>
                <w:spacing w:val="-4"/>
                <w:sz w:val="26"/>
              </w:rPr>
              <w:t xml:space="preserve"> </w:t>
            </w:r>
            <w:r>
              <w:rPr>
                <w:sz w:val="26"/>
              </w:rPr>
              <w:t>[end</w:t>
            </w:r>
            <w:r>
              <w:rPr>
                <w:spacing w:val="-5"/>
                <w:sz w:val="26"/>
              </w:rPr>
              <w:t xml:space="preserve"> </w:t>
            </w:r>
            <w:r>
              <w:rPr>
                <w:sz w:val="26"/>
              </w:rPr>
              <w:t>of</w:t>
            </w:r>
            <w:r>
              <w:rPr>
                <w:spacing w:val="-1"/>
                <w:sz w:val="26"/>
              </w:rPr>
              <w:t xml:space="preserve"> </w:t>
            </w:r>
            <w:r>
              <w:rPr>
                <w:spacing w:val="-2"/>
                <w:sz w:val="26"/>
              </w:rPr>
              <w:t>chapter])</w:t>
            </w:r>
          </w:p>
        </w:tc>
      </w:tr>
      <w:tr w:rsidR="00865E0F" w14:paraId="42AE147B" w14:textId="77777777">
        <w:trPr>
          <w:trHeight w:val="299"/>
        </w:trPr>
        <w:tc>
          <w:tcPr>
            <w:tcW w:w="1574" w:type="dxa"/>
          </w:tcPr>
          <w:p w14:paraId="19284E68" w14:textId="77777777" w:rsidR="00865E0F" w:rsidRDefault="00000000">
            <w:pPr>
              <w:pStyle w:val="TableParagraph"/>
              <w:spacing w:before="1"/>
              <w:ind w:left="158"/>
              <w:rPr>
                <w:rFonts w:ascii="Calibri"/>
                <w:sz w:val="18"/>
              </w:rPr>
            </w:pPr>
            <w:r>
              <w:rPr>
                <w:rFonts w:ascii="Calibri"/>
                <w:spacing w:val="-5"/>
                <w:sz w:val="18"/>
              </w:rPr>
              <w:t>25</w:t>
            </w:r>
          </w:p>
        </w:tc>
        <w:tc>
          <w:tcPr>
            <w:tcW w:w="705" w:type="dxa"/>
          </w:tcPr>
          <w:p w14:paraId="3A54A9D3" w14:textId="77777777" w:rsidR="00865E0F" w:rsidRDefault="00000000">
            <w:pPr>
              <w:pStyle w:val="TableParagraph"/>
              <w:spacing w:before="1"/>
              <w:ind w:left="19"/>
              <w:rPr>
                <w:rFonts w:ascii="Calibri"/>
                <w:sz w:val="18"/>
              </w:rPr>
            </w:pPr>
            <w:r>
              <w:rPr>
                <w:rFonts w:ascii="Calibri"/>
                <w:spacing w:val="-10"/>
                <w:sz w:val="18"/>
              </w:rPr>
              <w:t>4</w:t>
            </w:r>
          </w:p>
        </w:tc>
        <w:tc>
          <w:tcPr>
            <w:tcW w:w="995" w:type="dxa"/>
          </w:tcPr>
          <w:p w14:paraId="5D03C669" w14:textId="77777777" w:rsidR="00865E0F" w:rsidRDefault="00000000">
            <w:pPr>
              <w:pStyle w:val="TableParagraph"/>
              <w:spacing w:before="1"/>
              <w:ind w:right="238"/>
              <w:jc w:val="right"/>
              <w:rPr>
                <w:rFonts w:ascii="Calibri"/>
                <w:sz w:val="18"/>
              </w:rPr>
            </w:pPr>
            <w:r>
              <w:rPr>
                <w:rFonts w:ascii="Calibri"/>
                <w:spacing w:val="-2"/>
                <w:sz w:val="18"/>
              </w:rPr>
              <w:t>19/2/24</w:t>
            </w:r>
          </w:p>
        </w:tc>
        <w:tc>
          <w:tcPr>
            <w:tcW w:w="6095" w:type="dxa"/>
          </w:tcPr>
          <w:p w14:paraId="74DFA446" w14:textId="77777777" w:rsidR="00865E0F" w:rsidRDefault="00000000">
            <w:pPr>
              <w:pStyle w:val="TableParagraph"/>
              <w:spacing w:before="1" w:line="278" w:lineRule="exact"/>
              <w:ind w:left="6"/>
              <w:rPr>
                <w:sz w:val="26"/>
              </w:rPr>
            </w:pPr>
            <w:r>
              <w:rPr>
                <w:sz w:val="26"/>
              </w:rPr>
              <w:t>Ch.</w:t>
            </w:r>
            <w:r>
              <w:rPr>
                <w:spacing w:val="-5"/>
                <w:sz w:val="26"/>
              </w:rPr>
              <w:t xml:space="preserve"> </w:t>
            </w:r>
            <w:r>
              <w:rPr>
                <w:sz w:val="26"/>
              </w:rPr>
              <w:t>3.</w:t>
            </w:r>
            <w:r>
              <w:rPr>
                <w:spacing w:val="-5"/>
                <w:sz w:val="26"/>
              </w:rPr>
              <w:t xml:space="preserve"> </w:t>
            </w:r>
            <w:r>
              <w:rPr>
                <w:sz w:val="26"/>
              </w:rPr>
              <w:t>Of</w:t>
            </w:r>
            <w:r>
              <w:rPr>
                <w:spacing w:val="-5"/>
                <w:sz w:val="26"/>
              </w:rPr>
              <w:t xml:space="preserve"> </w:t>
            </w:r>
            <w:r>
              <w:rPr>
                <w:sz w:val="26"/>
              </w:rPr>
              <w:t>the</w:t>
            </w:r>
            <w:r>
              <w:rPr>
                <w:spacing w:val="-5"/>
                <w:sz w:val="26"/>
              </w:rPr>
              <w:t xml:space="preserve"> </w:t>
            </w:r>
            <w:r>
              <w:rPr>
                <w:sz w:val="26"/>
              </w:rPr>
              <w:t>Survival</w:t>
            </w:r>
            <w:r>
              <w:rPr>
                <w:spacing w:val="-2"/>
                <w:sz w:val="26"/>
              </w:rPr>
              <w:t xml:space="preserve"> </w:t>
            </w:r>
            <w:r>
              <w:rPr>
                <w:sz w:val="26"/>
              </w:rPr>
              <w:t>of</w:t>
            </w:r>
            <w:r>
              <w:rPr>
                <w:spacing w:val="-5"/>
                <w:sz w:val="26"/>
              </w:rPr>
              <w:t xml:space="preserve"> </w:t>
            </w:r>
            <w:r>
              <w:rPr>
                <w:sz w:val="26"/>
              </w:rPr>
              <w:t>Images</w:t>
            </w:r>
            <w:r>
              <w:rPr>
                <w:spacing w:val="-5"/>
                <w:sz w:val="26"/>
              </w:rPr>
              <w:t xml:space="preserve"> </w:t>
            </w:r>
            <w:r>
              <w:rPr>
                <w:sz w:val="26"/>
              </w:rPr>
              <w:t>(pp.</w:t>
            </w:r>
            <w:r>
              <w:rPr>
                <w:spacing w:val="-5"/>
                <w:sz w:val="26"/>
              </w:rPr>
              <w:t xml:space="preserve"> </w:t>
            </w:r>
            <w:r>
              <w:rPr>
                <w:sz w:val="26"/>
              </w:rPr>
              <w:t>133–</w:t>
            </w:r>
            <w:r>
              <w:rPr>
                <w:spacing w:val="-5"/>
                <w:sz w:val="26"/>
              </w:rPr>
              <w:t xml:space="preserve"> 58)</w:t>
            </w:r>
          </w:p>
        </w:tc>
      </w:tr>
      <w:tr w:rsidR="00865E0F" w14:paraId="516005CB" w14:textId="77777777">
        <w:trPr>
          <w:trHeight w:val="481"/>
        </w:trPr>
        <w:tc>
          <w:tcPr>
            <w:tcW w:w="1574" w:type="dxa"/>
          </w:tcPr>
          <w:p w14:paraId="2B5480AF" w14:textId="77777777" w:rsidR="00865E0F" w:rsidRDefault="00000000">
            <w:pPr>
              <w:pStyle w:val="TableParagraph"/>
              <w:spacing w:before="46"/>
              <w:ind w:left="158"/>
              <w:rPr>
                <w:rFonts w:ascii="Calibri"/>
                <w:sz w:val="18"/>
              </w:rPr>
            </w:pPr>
            <w:r>
              <w:rPr>
                <w:rFonts w:ascii="Calibri"/>
                <w:spacing w:val="-5"/>
                <w:sz w:val="18"/>
              </w:rPr>
              <w:t>26</w:t>
            </w:r>
          </w:p>
        </w:tc>
        <w:tc>
          <w:tcPr>
            <w:tcW w:w="705" w:type="dxa"/>
          </w:tcPr>
          <w:p w14:paraId="63D996C8" w14:textId="77777777" w:rsidR="00865E0F" w:rsidRDefault="00000000">
            <w:pPr>
              <w:pStyle w:val="TableParagraph"/>
              <w:spacing w:line="211" w:lineRule="exact"/>
              <w:ind w:left="19"/>
              <w:rPr>
                <w:rFonts w:ascii="Calibri"/>
                <w:sz w:val="18"/>
              </w:rPr>
            </w:pPr>
            <w:r>
              <w:rPr>
                <w:rFonts w:ascii="Calibri"/>
                <w:spacing w:val="-10"/>
                <w:sz w:val="18"/>
              </w:rPr>
              <w:t>5</w:t>
            </w:r>
          </w:p>
        </w:tc>
        <w:tc>
          <w:tcPr>
            <w:tcW w:w="995" w:type="dxa"/>
          </w:tcPr>
          <w:p w14:paraId="2D7A755D" w14:textId="77777777" w:rsidR="00865E0F" w:rsidRDefault="00000000">
            <w:pPr>
              <w:pStyle w:val="TableParagraph"/>
              <w:spacing w:before="46"/>
              <w:ind w:right="238"/>
              <w:jc w:val="right"/>
              <w:rPr>
                <w:rFonts w:ascii="Calibri"/>
                <w:sz w:val="18"/>
              </w:rPr>
            </w:pPr>
            <w:r>
              <w:rPr>
                <w:rFonts w:ascii="Calibri"/>
                <w:spacing w:val="-2"/>
                <w:sz w:val="18"/>
              </w:rPr>
              <w:t>26/2/24</w:t>
            </w:r>
          </w:p>
        </w:tc>
        <w:tc>
          <w:tcPr>
            <w:tcW w:w="6095" w:type="dxa"/>
          </w:tcPr>
          <w:p w14:paraId="4DF52A2E" w14:textId="77777777" w:rsidR="00865E0F" w:rsidRDefault="00000000">
            <w:pPr>
              <w:pStyle w:val="TableParagraph"/>
              <w:spacing w:line="298" w:lineRule="exact"/>
              <w:ind w:left="6"/>
              <w:rPr>
                <w:sz w:val="26"/>
              </w:rPr>
            </w:pPr>
            <w:r>
              <w:rPr>
                <w:sz w:val="26"/>
              </w:rPr>
              <w:t>Ch.3</w:t>
            </w:r>
            <w:r>
              <w:rPr>
                <w:spacing w:val="-6"/>
                <w:sz w:val="26"/>
              </w:rPr>
              <w:t xml:space="preserve"> </w:t>
            </w:r>
            <w:r>
              <w:rPr>
                <w:sz w:val="26"/>
              </w:rPr>
              <w:t>(pp.</w:t>
            </w:r>
            <w:r>
              <w:rPr>
                <w:spacing w:val="-3"/>
                <w:sz w:val="26"/>
              </w:rPr>
              <w:t xml:space="preserve"> </w:t>
            </w:r>
            <w:r>
              <w:rPr>
                <w:sz w:val="26"/>
              </w:rPr>
              <w:t>158–77</w:t>
            </w:r>
            <w:r>
              <w:rPr>
                <w:spacing w:val="-3"/>
                <w:sz w:val="26"/>
              </w:rPr>
              <w:t xml:space="preserve"> </w:t>
            </w:r>
            <w:r>
              <w:rPr>
                <w:sz w:val="26"/>
              </w:rPr>
              <w:t>[end</w:t>
            </w:r>
            <w:r>
              <w:rPr>
                <w:spacing w:val="-3"/>
                <w:sz w:val="26"/>
              </w:rPr>
              <w:t xml:space="preserve"> </w:t>
            </w:r>
            <w:r>
              <w:rPr>
                <w:sz w:val="26"/>
              </w:rPr>
              <w:t>of</w:t>
            </w:r>
            <w:r>
              <w:rPr>
                <w:spacing w:val="-5"/>
                <w:sz w:val="26"/>
              </w:rPr>
              <w:t xml:space="preserve"> </w:t>
            </w:r>
            <w:r>
              <w:rPr>
                <w:sz w:val="26"/>
              </w:rPr>
              <w:t>Ch.</w:t>
            </w:r>
            <w:r>
              <w:rPr>
                <w:spacing w:val="-6"/>
                <w:sz w:val="26"/>
              </w:rPr>
              <w:t xml:space="preserve"> </w:t>
            </w:r>
            <w:r>
              <w:rPr>
                <w:spacing w:val="-5"/>
                <w:sz w:val="26"/>
              </w:rPr>
              <w:t>3])</w:t>
            </w:r>
          </w:p>
        </w:tc>
      </w:tr>
      <w:tr w:rsidR="00865E0F" w14:paraId="5D25EAEB" w14:textId="77777777">
        <w:trPr>
          <w:trHeight w:val="805"/>
        </w:trPr>
        <w:tc>
          <w:tcPr>
            <w:tcW w:w="1574" w:type="dxa"/>
          </w:tcPr>
          <w:p w14:paraId="6BCB29D7" w14:textId="77777777" w:rsidR="00865E0F" w:rsidRDefault="00000000">
            <w:pPr>
              <w:pStyle w:val="TableParagraph"/>
              <w:spacing w:before="1"/>
              <w:ind w:left="158"/>
              <w:rPr>
                <w:rFonts w:ascii="Calibri"/>
                <w:sz w:val="18"/>
              </w:rPr>
            </w:pPr>
            <w:r>
              <w:rPr>
                <w:rFonts w:ascii="Calibri"/>
                <w:spacing w:val="-5"/>
                <w:sz w:val="18"/>
              </w:rPr>
              <w:t>27</w:t>
            </w:r>
          </w:p>
        </w:tc>
        <w:tc>
          <w:tcPr>
            <w:tcW w:w="705" w:type="dxa"/>
          </w:tcPr>
          <w:p w14:paraId="6C1108ED" w14:textId="77777777" w:rsidR="00865E0F" w:rsidRDefault="00000000">
            <w:pPr>
              <w:pStyle w:val="TableParagraph"/>
              <w:spacing w:before="1"/>
              <w:ind w:left="19"/>
              <w:rPr>
                <w:rFonts w:ascii="Calibri"/>
                <w:sz w:val="18"/>
              </w:rPr>
            </w:pPr>
            <w:r>
              <w:rPr>
                <w:rFonts w:ascii="Calibri"/>
                <w:spacing w:val="-10"/>
                <w:sz w:val="18"/>
              </w:rPr>
              <w:t>6</w:t>
            </w:r>
          </w:p>
        </w:tc>
        <w:tc>
          <w:tcPr>
            <w:tcW w:w="995" w:type="dxa"/>
          </w:tcPr>
          <w:p w14:paraId="6490549F" w14:textId="77777777" w:rsidR="00865E0F" w:rsidRDefault="00000000">
            <w:pPr>
              <w:pStyle w:val="TableParagraph"/>
              <w:spacing w:before="1"/>
              <w:ind w:left="159"/>
              <w:rPr>
                <w:rFonts w:ascii="Calibri"/>
                <w:sz w:val="18"/>
              </w:rPr>
            </w:pPr>
            <w:r>
              <w:rPr>
                <w:rFonts w:ascii="Calibri"/>
                <w:spacing w:val="-2"/>
                <w:sz w:val="18"/>
              </w:rPr>
              <w:t>4/3/24</w:t>
            </w:r>
          </w:p>
        </w:tc>
        <w:tc>
          <w:tcPr>
            <w:tcW w:w="6095" w:type="dxa"/>
          </w:tcPr>
          <w:p w14:paraId="100B4097" w14:textId="77777777" w:rsidR="00865E0F" w:rsidRDefault="00000000">
            <w:pPr>
              <w:pStyle w:val="TableParagraph"/>
              <w:spacing w:line="298" w:lineRule="exact"/>
              <w:ind w:left="6"/>
              <w:rPr>
                <w:sz w:val="26"/>
              </w:rPr>
            </w:pPr>
            <w:r>
              <w:rPr>
                <w:sz w:val="26"/>
              </w:rPr>
              <w:t>Ch.</w:t>
            </w:r>
            <w:r>
              <w:rPr>
                <w:spacing w:val="-6"/>
                <w:sz w:val="26"/>
              </w:rPr>
              <w:t xml:space="preserve"> </w:t>
            </w:r>
            <w:r>
              <w:rPr>
                <w:sz w:val="26"/>
              </w:rPr>
              <w:t>4</w:t>
            </w:r>
            <w:r>
              <w:rPr>
                <w:spacing w:val="-5"/>
                <w:sz w:val="26"/>
              </w:rPr>
              <w:t xml:space="preserve"> </w:t>
            </w:r>
            <w:r>
              <w:rPr>
                <w:sz w:val="26"/>
              </w:rPr>
              <w:t>(pp.</w:t>
            </w:r>
            <w:r>
              <w:rPr>
                <w:spacing w:val="-3"/>
                <w:sz w:val="26"/>
              </w:rPr>
              <w:t xml:space="preserve"> </w:t>
            </w:r>
            <w:r>
              <w:rPr>
                <w:sz w:val="26"/>
              </w:rPr>
              <w:t>179–188</w:t>
            </w:r>
            <w:r>
              <w:rPr>
                <w:spacing w:val="-5"/>
                <w:sz w:val="26"/>
              </w:rPr>
              <w:t xml:space="preserve"> </w:t>
            </w:r>
            <w:r>
              <w:rPr>
                <w:sz w:val="26"/>
              </w:rPr>
              <w:t>[to</w:t>
            </w:r>
            <w:r>
              <w:rPr>
                <w:spacing w:val="-3"/>
                <w:sz w:val="26"/>
              </w:rPr>
              <w:t xml:space="preserve"> </w:t>
            </w:r>
            <w:r>
              <w:rPr>
                <w:sz w:val="26"/>
              </w:rPr>
              <w:t>just</w:t>
            </w:r>
            <w:r>
              <w:rPr>
                <w:spacing w:val="-5"/>
                <w:sz w:val="26"/>
              </w:rPr>
              <w:t xml:space="preserve"> </w:t>
            </w:r>
            <w:r>
              <w:rPr>
                <w:sz w:val="26"/>
              </w:rPr>
              <w:t>before</w:t>
            </w:r>
            <w:r>
              <w:rPr>
                <w:spacing w:val="-6"/>
                <w:sz w:val="26"/>
              </w:rPr>
              <w:t xml:space="preserve"> </w:t>
            </w:r>
            <w:r>
              <w:rPr>
                <w:sz w:val="26"/>
              </w:rPr>
              <w:t>the</w:t>
            </w:r>
            <w:r>
              <w:rPr>
                <w:spacing w:val="-5"/>
                <w:sz w:val="26"/>
              </w:rPr>
              <w:t xml:space="preserve"> </w:t>
            </w:r>
            <w:r>
              <w:rPr>
                <w:sz w:val="26"/>
              </w:rPr>
              <w:t>subheading,</w:t>
            </w:r>
            <w:r>
              <w:rPr>
                <w:spacing w:val="-6"/>
                <w:sz w:val="26"/>
              </w:rPr>
              <w:t xml:space="preserve"> </w:t>
            </w:r>
            <w:r>
              <w:rPr>
                <w:spacing w:val="-5"/>
                <w:sz w:val="26"/>
              </w:rPr>
              <w:t>‘1.</w:t>
            </w:r>
          </w:p>
          <w:p w14:paraId="1AB998C1" w14:textId="77777777" w:rsidR="00865E0F" w:rsidRDefault="00000000">
            <w:pPr>
              <w:pStyle w:val="TableParagraph"/>
              <w:spacing w:before="25"/>
              <w:ind w:left="858"/>
              <w:rPr>
                <w:sz w:val="26"/>
              </w:rPr>
            </w:pPr>
            <w:r>
              <w:rPr>
                <w:sz w:val="26"/>
              </w:rPr>
              <w:t>Every</w:t>
            </w:r>
            <w:r>
              <w:rPr>
                <w:spacing w:val="-8"/>
                <w:sz w:val="26"/>
              </w:rPr>
              <w:t xml:space="preserve"> </w:t>
            </w:r>
            <w:r>
              <w:rPr>
                <w:spacing w:val="-2"/>
                <w:sz w:val="26"/>
              </w:rPr>
              <w:t>movement….’</w:t>
            </w:r>
          </w:p>
        </w:tc>
      </w:tr>
      <w:tr w:rsidR="00865E0F" w14:paraId="3A68DDA9" w14:textId="77777777">
        <w:trPr>
          <w:trHeight w:val="299"/>
        </w:trPr>
        <w:tc>
          <w:tcPr>
            <w:tcW w:w="1574" w:type="dxa"/>
          </w:tcPr>
          <w:p w14:paraId="12B22C2A" w14:textId="77777777" w:rsidR="00865E0F" w:rsidRDefault="00000000">
            <w:pPr>
              <w:pStyle w:val="TableParagraph"/>
              <w:spacing w:before="1"/>
              <w:ind w:left="158"/>
              <w:rPr>
                <w:rFonts w:ascii="Calibri"/>
                <w:sz w:val="18"/>
              </w:rPr>
            </w:pPr>
            <w:r>
              <w:rPr>
                <w:rFonts w:ascii="Calibri"/>
                <w:spacing w:val="-5"/>
                <w:sz w:val="18"/>
              </w:rPr>
              <w:t>28</w:t>
            </w:r>
          </w:p>
        </w:tc>
        <w:tc>
          <w:tcPr>
            <w:tcW w:w="705" w:type="dxa"/>
          </w:tcPr>
          <w:p w14:paraId="58550539" w14:textId="77777777" w:rsidR="00865E0F" w:rsidRDefault="00000000">
            <w:pPr>
              <w:pStyle w:val="TableParagraph"/>
              <w:spacing w:before="1"/>
              <w:ind w:left="19"/>
              <w:rPr>
                <w:rFonts w:ascii="Calibri"/>
                <w:sz w:val="18"/>
              </w:rPr>
            </w:pPr>
            <w:r>
              <w:rPr>
                <w:rFonts w:ascii="Calibri"/>
                <w:spacing w:val="-10"/>
                <w:sz w:val="18"/>
              </w:rPr>
              <w:t>7</w:t>
            </w:r>
          </w:p>
        </w:tc>
        <w:tc>
          <w:tcPr>
            <w:tcW w:w="995" w:type="dxa"/>
          </w:tcPr>
          <w:p w14:paraId="50B63DDD" w14:textId="77777777" w:rsidR="00865E0F" w:rsidRDefault="00000000">
            <w:pPr>
              <w:pStyle w:val="TableParagraph"/>
              <w:spacing w:before="1"/>
              <w:ind w:right="238"/>
              <w:jc w:val="right"/>
              <w:rPr>
                <w:rFonts w:ascii="Calibri"/>
                <w:sz w:val="18"/>
              </w:rPr>
            </w:pPr>
            <w:r>
              <w:rPr>
                <w:rFonts w:ascii="Calibri"/>
                <w:spacing w:val="-2"/>
                <w:sz w:val="18"/>
              </w:rPr>
              <w:t>11/3/24</w:t>
            </w:r>
          </w:p>
        </w:tc>
        <w:tc>
          <w:tcPr>
            <w:tcW w:w="6095" w:type="dxa"/>
          </w:tcPr>
          <w:p w14:paraId="7A701F2C" w14:textId="77777777" w:rsidR="00865E0F" w:rsidRDefault="00000000">
            <w:pPr>
              <w:pStyle w:val="TableParagraph"/>
              <w:spacing w:before="1" w:line="278" w:lineRule="exact"/>
              <w:ind w:left="6"/>
              <w:rPr>
                <w:sz w:val="26"/>
              </w:rPr>
            </w:pPr>
            <w:r>
              <w:rPr>
                <w:sz w:val="26"/>
              </w:rPr>
              <w:t>Ch.</w:t>
            </w:r>
            <w:r>
              <w:rPr>
                <w:spacing w:val="-6"/>
                <w:sz w:val="26"/>
              </w:rPr>
              <w:t xml:space="preserve"> </w:t>
            </w:r>
            <w:r>
              <w:rPr>
                <w:sz w:val="26"/>
              </w:rPr>
              <w:t>4.</w:t>
            </w:r>
            <w:r>
              <w:rPr>
                <w:spacing w:val="-5"/>
                <w:sz w:val="26"/>
              </w:rPr>
              <w:t xml:space="preserve"> </w:t>
            </w:r>
            <w:r>
              <w:rPr>
                <w:sz w:val="26"/>
              </w:rPr>
              <w:t>Pp.188–223</w:t>
            </w:r>
            <w:r>
              <w:rPr>
                <w:spacing w:val="-5"/>
                <w:sz w:val="26"/>
              </w:rPr>
              <w:t xml:space="preserve"> </w:t>
            </w:r>
            <w:r>
              <w:rPr>
                <w:sz w:val="26"/>
              </w:rPr>
              <w:t>[end</w:t>
            </w:r>
            <w:r>
              <w:rPr>
                <w:spacing w:val="-5"/>
                <w:sz w:val="26"/>
              </w:rPr>
              <w:t xml:space="preserve"> </w:t>
            </w:r>
            <w:r>
              <w:rPr>
                <w:sz w:val="26"/>
              </w:rPr>
              <w:t>of</w:t>
            </w:r>
            <w:r>
              <w:rPr>
                <w:spacing w:val="-5"/>
                <w:sz w:val="26"/>
              </w:rPr>
              <w:t xml:space="preserve"> </w:t>
            </w:r>
            <w:r>
              <w:rPr>
                <w:spacing w:val="-2"/>
                <w:sz w:val="26"/>
              </w:rPr>
              <w:t>chapter]</w:t>
            </w:r>
          </w:p>
        </w:tc>
      </w:tr>
      <w:tr w:rsidR="00865E0F" w14:paraId="7134C05A" w14:textId="77777777">
        <w:trPr>
          <w:trHeight w:val="299"/>
        </w:trPr>
        <w:tc>
          <w:tcPr>
            <w:tcW w:w="1574" w:type="dxa"/>
          </w:tcPr>
          <w:p w14:paraId="640C6DD7" w14:textId="77777777" w:rsidR="00865E0F" w:rsidRDefault="00000000">
            <w:pPr>
              <w:pStyle w:val="TableParagraph"/>
              <w:spacing w:before="1"/>
              <w:ind w:left="158"/>
              <w:rPr>
                <w:rFonts w:ascii="Calibri"/>
                <w:sz w:val="18"/>
              </w:rPr>
            </w:pPr>
            <w:r>
              <w:rPr>
                <w:rFonts w:ascii="Calibri"/>
                <w:spacing w:val="-5"/>
                <w:sz w:val="18"/>
              </w:rPr>
              <w:t>29</w:t>
            </w:r>
          </w:p>
        </w:tc>
        <w:tc>
          <w:tcPr>
            <w:tcW w:w="705" w:type="dxa"/>
          </w:tcPr>
          <w:p w14:paraId="4BDEBBF4" w14:textId="77777777" w:rsidR="00865E0F" w:rsidRDefault="00000000">
            <w:pPr>
              <w:pStyle w:val="TableParagraph"/>
              <w:spacing w:before="1"/>
              <w:ind w:left="19"/>
              <w:rPr>
                <w:rFonts w:ascii="Calibri"/>
                <w:sz w:val="18"/>
              </w:rPr>
            </w:pPr>
            <w:r>
              <w:rPr>
                <w:rFonts w:ascii="Calibri"/>
                <w:spacing w:val="-10"/>
                <w:sz w:val="18"/>
              </w:rPr>
              <w:t>8</w:t>
            </w:r>
          </w:p>
        </w:tc>
        <w:tc>
          <w:tcPr>
            <w:tcW w:w="995" w:type="dxa"/>
          </w:tcPr>
          <w:p w14:paraId="3ADD5A3B" w14:textId="77777777" w:rsidR="00865E0F" w:rsidRDefault="00000000">
            <w:pPr>
              <w:pStyle w:val="TableParagraph"/>
              <w:spacing w:before="1"/>
              <w:ind w:right="238"/>
              <w:jc w:val="right"/>
              <w:rPr>
                <w:rFonts w:ascii="Calibri"/>
                <w:sz w:val="18"/>
              </w:rPr>
            </w:pPr>
            <w:r>
              <w:rPr>
                <w:rFonts w:ascii="Calibri"/>
                <w:spacing w:val="-2"/>
                <w:sz w:val="18"/>
              </w:rPr>
              <w:t>18/3/24</w:t>
            </w:r>
          </w:p>
        </w:tc>
        <w:tc>
          <w:tcPr>
            <w:tcW w:w="6095" w:type="dxa"/>
          </w:tcPr>
          <w:p w14:paraId="58DB5410" w14:textId="77777777" w:rsidR="00865E0F" w:rsidRDefault="00000000">
            <w:pPr>
              <w:pStyle w:val="TableParagraph"/>
              <w:spacing w:before="1" w:line="278" w:lineRule="exact"/>
              <w:ind w:left="6"/>
              <w:rPr>
                <w:sz w:val="26"/>
              </w:rPr>
            </w:pPr>
            <w:r>
              <w:rPr>
                <w:sz w:val="26"/>
              </w:rPr>
              <w:t>Summary</w:t>
            </w:r>
            <w:r>
              <w:rPr>
                <w:spacing w:val="-7"/>
                <w:sz w:val="26"/>
              </w:rPr>
              <w:t xml:space="preserve"> </w:t>
            </w:r>
            <w:r>
              <w:rPr>
                <w:sz w:val="26"/>
              </w:rPr>
              <w:t>and</w:t>
            </w:r>
            <w:r>
              <w:rPr>
                <w:spacing w:val="-7"/>
                <w:sz w:val="26"/>
              </w:rPr>
              <w:t xml:space="preserve"> </w:t>
            </w:r>
            <w:r>
              <w:rPr>
                <w:sz w:val="26"/>
              </w:rPr>
              <w:t>Conclusion</w:t>
            </w:r>
            <w:r>
              <w:rPr>
                <w:spacing w:val="-7"/>
                <w:sz w:val="26"/>
              </w:rPr>
              <w:t xml:space="preserve"> </w:t>
            </w:r>
            <w:r>
              <w:rPr>
                <w:sz w:val="26"/>
              </w:rPr>
              <w:t>(pp.225–49</w:t>
            </w:r>
            <w:r>
              <w:rPr>
                <w:spacing w:val="-6"/>
                <w:sz w:val="26"/>
              </w:rPr>
              <w:t xml:space="preserve"> </w:t>
            </w:r>
            <w:r>
              <w:rPr>
                <w:sz w:val="26"/>
              </w:rPr>
              <w:t>[end</w:t>
            </w:r>
            <w:r>
              <w:rPr>
                <w:spacing w:val="-7"/>
                <w:sz w:val="26"/>
              </w:rPr>
              <w:t xml:space="preserve"> </w:t>
            </w:r>
            <w:r>
              <w:rPr>
                <w:sz w:val="26"/>
              </w:rPr>
              <w:t>of</w:t>
            </w:r>
            <w:r>
              <w:rPr>
                <w:spacing w:val="-4"/>
                <w:sz w:val="26"/>
              </w:rPr>
              <w:t xml:space="preserve"> </w:t>
            </w:r>
            <w:r>
              <w:rPr>
                <w:spacing w:val="-2"/>
                <w:sz w:val="26"/>
              </w:rPr>
              <w:t>book])</w:t>
            </w:r>
          </w:p>
        </w:tc>
      </w:tr>
      <w:tr w:rsidR="00865E0F" w14:paraId="62709ADF" w14:textId="77777777">
        <w:trPr>
          <w:trHeight w:val="268"/>
        </w:trPr>
        <w:tc>
          <w:tcPr>
            <w:tcW w:w="1574" w:type="dxa"/>
          </w:tcPr>
          <w:p w14:paraId="0FC43509" w14:textId="77777777" w:rsidR="00865E0F" w:rsidRDefault="00000000">
            <w:pPr>
              <w:pStyle w:val="TableParagraph"/>
              <w:spacing w:before="1"/>
              <w:ind w:left="158"/>
              <w:rPr>
                <w:rFonts w:ascii="Calibri"/>
                <w:sz w:val="18"/>
              </w:rPr>
            </w:pPr>
            <w:r>
              <w:rPr>
                <w:rFonts w:ascii="Calibri"/>
                <w:spacing w:val="-5"/>
                <w:sz w:val="18"/>
              </w:rPr>
              <w:t>30</w:t>
            </w:r>
          </w:p>
        </w:tc>
        <w:tc>
          <w:tcPr>
            <w:tcW w:w="705" w:type="dxa"/>
          </w:tcPr>
          <w:p w14:paraId="753342F4" w14:textId="77777777" w:rsidR="00865E0F" w:rsidRDefault="00865E0F">
            <w:pPr>
              <w:pStyle w:val="TableParagraph"/>
              <w:rPr>
                <w:sz w:val="18"/>
              </w:rPr>
            </w:pPr>
          </w:p>
        </w:tc>
        <w:tc>
          <w:tcPr>
            <w:tcW w:w="995" w:type="dxa"/>
          </w:tcPr>
          <w:p w14:paraId="4A9C7CAE" w14:textId="77777777" w:rsidR="00865E0F" w:rsidRDefault="00000000">
            <w:pPr>
              <w:pStyle w:val="TableParagraph"/>
              <w:spacing w:before="1"/>
              <w:ind w:right="238"/>
              <w:jc w:val="right"/>
              <w:rPr>
                <w:rFonts w:ascii="Calibri"/>
                <w:sz w:val="18"/>
              </w:rPr>
            </w:pPr>
            <w:r>
              <w:rPr>
                <w:rFonts w:ascii="Calibri"/>
                <w:spacing w:val="-2"/>
                <w:sz w:val="18"/>
              </w:rPr>
              <w:t>25/3/24</w:t>
            </w:r>
          </w:p>
        </w:tc>
        <w:tc>
          <w:tcPr>
            <w:tcW w:w="6095" w:type="dxa"/>
          </w:tcPr>
          <w:p w14:paraId="70680ABB" w14:textId="77777777" w:rsidR="00865E0F" w:rsidRDefault="00000000">
            <w:pPr>
              <w:pStyle w:val="TableParagraph"/>
              <w:spacing w:line="210" w:lineRule="exact"/>
              <w:ind w:left="277"/>
            </w:pPr>
            <w:r>
              <w:t>Easter</w:t>
            </w:r>
            <w:r>
              <w:rPr>
                <w:spacing w:val="-3"/>
              </w:rPr>
              <w:t xml:space="preserve"> </w:t>
            </w:r>
            <w:r>
              <w:rPr>
                <w:spacing w:val="-2"/>
              </w:rPr>
              <w:t>Vacation</w:t>
            </w:r>
          </w:p>
        </w:tc>
      </w:tr>
      <w:tr w:rsidR="00865E0F" w14:paraId="6478BDB4" w14:textId="77777777">
        <w:trPr>
          <w:trHeight w:val="268"/>
        </w:trPr>
        <w:tc>
          <w:tcPr>
            <w:tcW w:w="1574" w:type="dxa"/>
          </w:tcPr>
          <w:p w14:paraId="14F24F6E" w14:textId="77777777" w:rsidR="00865E0F" w:rsidRDefault="00000000">
            <w:pPr>
              <w:pStyle w:val="TableParagraph"/>
              <w:spacing w:before="1"/>
              <w:ind w:left="158"/>
              <w:rPr>
                <w:rFonts w:ascii="Calibri"/>
                <w:sz w:val="18"/>
              </w:rPr>
            </w:pPr>
            <w:r>
              <w:rPr>
                <w:rFonts w:ascii="Calibri"/>
                <w:spacing w:val="-5"/>
                <w:sz w:val="18"/>
              </w:rPr>
              <w:t>31</w:t>
            </w:r>
          </w:p>
        </w:tc>
        <w:tc>
          <w:tcPr>
            <w:tcW w:w="705" w:type="dxa"/>
          </w:tcPr>
          <w:p w14:paraId="2EDDF073" w14:textId="77777777" w:rsidR="00865E0F" w:rsidRDefault="00865E0F">
            <w:pPr>
              <w:pStyle w:val="TableParagraph"/>
              <w:rPr>
                <w:sz w:val="18"/>
              </w:rPr>
            </w:pPr>
          </w:p>
        </w:tc>
        <w:tc>
          <w:tcPr>
            <w:tcW w:w="995" w:type="dxa"/>
          </w:tcPr>
          <w:p w14:paraId="135E3C2E" w14:textId="77777777" w:rsidR="00865E0F" w:rsidRDefault="00000000">
            <w:pPr>
              <w:pStyle w:val="TableParagraph"/>
              <w:spacing w:line="211" w:lineRule="exact"/>
              <w:ind w:left="159"/>
              <w:rPr>
                <w:rFonts w:ascii="Calibri"/>
                <w:sz w:val="18"/>
              </w:rPr>
            </w:pPr>
            <w:r>
              <w:rPr>
                <w:rFonts w:ascii="Calibri"/>
                <w:spacing w:val="-2"/>
                <w:sz w:val="18"/>
              </w:rPr>
              <w:t>1/4/24</w:t>
            </w:r>
          </w:p>
        </w:tc>
        <w:tc>
          <w:tcPr>
            <w:tcW w:w="6095" w:type="dxa"/>
          </w:tcPr>
          <w:p w14:paraId="2137605E" w14:textId="77777777" w:rsidR="00865E0F" w:rsidRDefault="00865E0F">
            <w:pPr>
              <w:pStyle w:val="TableParagraph"/>
              <w:rPr>
                <w:sz w:val="18"/>
              </w:rPr>
            </w:pPr>
          </w:p>
        </w:tc>
      </w:tr>
      <w:tr w:rsidR="00865E0F" w14:paraId="3370890F" w14:textId="77777777">
        <w:trPr>
          <w:trHeight w:val="270"/>
        </w:trPr>
        <w:tc>
          <w:tcPr>
            <w:tcW w:w="1574" w:type="dxa"/>
          </w:tcPr>
          <w:p w14:paraId="07128E24" w14:textId="77777777" w:rsidR="00865E0F" w:rsidRDefault="00000000">
            <w:pPr>
              <w:pStyle w:val="TableParagraph"/>
              <w:spacing w:before="3"/>
              <w:ind w:left="158"/>
              <w:rPr>
                <w:rFonts w:ascii="Calibri"/>
                <w:sz w:val="18"/>
              </w:rPr>
            </w:pPr>
            <w:r>
              <w:rPr>
                <w:rFonts w:ascii="Calibri"/>
                <w:spacing w:val="-5"/>
                <w:sz w:val="18"/>
              </w:rPr>
              <w:t>32</w:t>
            </w:r>
          </w:p>
        </w:tc>
        <w:tc>
          <w:tcPr>
            <w:tcW w:w="705" w:type="dxa"/>
          </w:tcPr>
          <w:p w14:paraId="6DE3B632" w14:textId="77777777" w:rsidR="00865E0F" w:rsidRDefault="00865E0F">
            <w:pPr>
              <w:pStyle w:val="TableParagraph"/>
              <w:rPr>
                <w:sz w:val="20"/>
              </w:rPr>
            </w:pPr>
          </w:p>
        </w:tc>
        <w:tc>
          <w:tcPr>
            <w:tcW w:w="995" w:type="dxa"/>
          </w:tcPr>
          <w:p w14:paraId="53D18211" w14:textId="77777777" w:rsidR="00865E0F" w:rsidRDefault="00000000">
            <w:pPr>
              <w:pStyle w:val="TableParagraph"/>
              <w:spacing w:before="3"/>
              <w:ind w:left="159"/>
              <w:rPr>
                <w:rFonts w:ascii="Calibri"/>
                <w:sz w:val="18"/>
              </w:rPr>
            </w:pPr>
            <w:r>
              <w:rPr>
                <w:rFonts w:ascii="Calibri"/>
                <w:spacing w:val="-2"/>
                <w:sz w:val="18"/>
              </w:rPr>
              <w:t>8/4/24</w:t>
            </w:r>
          </w:p>
        </w:tc>
        <w:tc>
          <w:tcPr>
            <w:tcW w:w="6095" w:type="dxa"/>
          </w:tcPr>
          <w:p w14:paraId="2777A137" w14:textId="77777777" w:rsidR="00865E0F" w:rsidRDefault="00865E0F">
            <w:pPr>
              <w:pStyle w:val="TableParagraph"/>
              <w:rPr>
                <w:sz w:val="20"/>
              </w:rPr>
            </w:pPr>
          </w:p>
        </w:tc>
      </w:tr>
      <w:tr w:rsidR="00865E0F" w14:paraId="3BE4EB1C" w14:textId="77777777">
        <w:trPr>
          <w:trHeight w:val="268"/>
        </w:trPr>
        <w:tc>
          <w:tcPr>
            <w:tcW w:w="1574" w:type="dxa"/>
          </w:tcPr>
          <w:p w14:paraId="7F46C243" w14:textId="77777777" w:rsidR="00865E0F" w:rsidRDefault="00000000">
            <w:pPr>
              <w:pStyle w:val="TableParagraph"/>
              <w:spacing w:before="1"/>
              <w:ind w:left="158"/>
              <w:rPr>
                <w:rFonts w:ascii="Calibri"/>
                <w:sz w:val="18"/>
              </w:rPr>
            </w:pPr>
            <w:r>
              <w:rPr>
                <w:rFonts w:ascii="Calibri"/>
                <w:spacing w:val="-5"/>
                <w:sz w:val="18"/>
              </w:rPr>
              <w:t>33</w:t>
            </w:r>
          </w:p>
        </w:tc>
        <w:tc>
          <w:tcPr>
            <w:tcW w:w="705" w:type="dxa"/>
          </w:tcPr>
          <w:p w14:paraId="58977EEC" w14:textId="77777777" w:rsidR="00865E0F" w:rsidRDefault="00865E0F">
            <w:pPr>
              <w:pStyle w:val="TableParagraph"/>
              <w:rPr>
                <w:sz w:val="18"/>
              </w:rPr>
            </w:pPr>
          </w:p>
        </w:tc>
        <w:tc>
          <w:tcPr>
            <w:tcW w:w="995" w:type="dxa"/>
          </w:tcPr>
          <w:p w14:paraId="46ED03DE" w14:textId="77777777" w:rsidR="00865E0F" w:rsidRDefault="00000000">
            <w:pPr>
              <w:pStyle w:val="TableParagraph"/>
              <w:spacing w:before="1"/>
              <w:ind w:right="238"/>
              <w:jc w:val="right"/>
              <w:rPr>
                <w:rFonts w:ascii="Calibri"/>
                <w:sz w:val="18"/>
              </w:rPr>
            </w:pPr>
            <w:r>
              <w:rPr>
                <w:rFonts w:ascii="Calibri"/>
                <w:spacing w:val="-2"/>
                <w:sz w:val="18"/>
              </w:rPr>
              <w:t>15/4/24</w:t>
            </w:r>
          </w:p>
        </w:tc>
        <w:tc>
          <w:tcPr>
            <w:tcW w:w="6095" w:type="dxa"/>
          </w:tcPr>
          <w:p w14:paraId="0DBA3737" w14:textId="77777777" w:rsidR="00865E0F" w:rsidRDefault="00865E0F">
            <w:pPr>
              <w:pStyle w:val="TableParagraph"/>
              <w:rPr>
                <w:sz w:val="18"/>
              </w:rPr>
            </w:pPr>
          </w:p>
        </w:tc>
      </w:tr>
      <w:tr w:rsidR="00865E0F" w14:paraId="43461515" w14:textId="77777777">
        <w:trPr>
          <w:trHeight w:val="597"/>
        </w:trPr>
        <w:tc>
          <w:tcPr>
            <w:tcW w:w="1574" w:type="dxa"/>
          </w:tcPr>
          <w:p w14:paraId="581C5881" w14:textId="77777777" w:rsidR="00865E0F" w:rsidRDefault="00000000">
            <w:pPr>
              <w:pStyle w:val="TableParagraph"/>
              <w:spacing w:before="102"/>
              <w:ind w:left="158"/>
              <w:rPr>
                <w:rFonts w:ascii="Calibri"/>
                <w:sz w:val="18"/>
              </w:rPr>
            </w:pPr>
            <w:r>
              <w:rPr>
                <w:rFonts w:ascii="Calibri"/>
                <w:spacing w:val="-5"/>
                <w:sz w:val="18"/>
              </w:rPr>
              <w:t>34</w:t>
            </w:r>
          </w:p>
        </w:tc>
        <w:tc>
          <w:tcPr>
            <w:tcW w:w="705" w:type="dxa"/>
          </w:tcPr>
          <w:p w14:paraId="527C23B4" w14:textId="77777777" w:rsidR="00865E0F" w:rsidRDefault="00000000">
            <w:pPr>
              <w:pStyle w:val="TableParagraph"/>
              <w:spacing w:before="102"/>
              <w:ind w:left="19"/>
              <w:rPr>
                <w:rFonts w:ascii="Calibri"/>
                <w:sz w:val="18"/>
              </w:rPr>
            </w:pPr>
            <w:r>
              <w:rPr>
                <w:rFonts w:ascii="Calibri"/>
                <w:spacing w:val="-10"/>
                <w:sz w:val="18"/>
              </w:rPr>
              <w:t>9</w:t>
            </w:r>
          </w:p>
        </w:tc>
        <w:tc>
          <w:tcPr>
            <w:tcW w:w="995" w:type="dxa"/>
          </w:tcPr>
          <w:p w14:paraId="7F729E3B" w14:textId="77777777" w:rsidR="00865E0F" w:rsidRDefault="00000000">
            <w:pPr>
              <w:pStyle w:val="TableParagraph"/>
              <w:spacing w:before="102"/>
              <w:ind w:right="239"/>
              <w:jc w:val="right"/>
              <w:rPr>
                <w:rFonts w:ascii="Calibri"/>
                <w:sz w:val="18"/>
              </w:rPr>
            </w:pPr>
            <w:r>
              <w:rPr>
                <w:rFonts w:ascii="Calibri"/>
                <w:spacing w:val="-2"/>
                <w:sz w:val="18"/>
              </w:rPr>
              <w:t>22/4/24</w:t>
            </w:r>
          </w:p>
        </w:tc>
        <w:tc>
          <w:tcPr>
            <w:tcW w:w="6095" w:type="dxa"/>
          </w:tcPr>
          <w:p w14:paraId="6B2D4893" w14:textId="77777777" w:rsidR="00865E0F" w:rsidRDefault="00000000">
            <w:pPr>
              <w:pStyle w:val="TableParagraph"/>
              <w:spacing w:line="300" w:lineRule="exact"/>
              <w:ind w:left="6" w:right="296"/>
              <w:rPr>
                <w:sz w:val="26"/>
              </w:rPr>
            </w:pPr>
            <w:r>
              <w:rPr>
                <w:sz w:val="26"/>
              </w:rPr>
              <w:t>WORKSHOP:</w:t>
            </w:r>
            <w:r>
              <w:rPr>
                <w:spacing w:val="-6"/>
                <w:sz w:val="26"/>
              </w:rPr>
              <w:t xml:space="preserve"> </w:t>
            </w:r>
            <w:r>
              <w:rPr>
                <w:sz w:val="26"/>
              </w:rPr>
              <w:t>form</w:t>
            </w:r>
            <w:r>
              <w:rPr>
                <w:spacing w:val="-6"/>
                <w:sz w:val="26"/>
              </w:rPr>
              <w:t xml:space="preserve"> </w:t>
            </w:r>
            <w:r>
              <w:rPr>
                <w:sz w:val="26"/>
              </w:rPr>
              <w:t>and</w:t>
            </w:r>
            <w:r>
              <w:rPr>
                <w:spacing w:val="-6"/>
                <w:sz w:val="26"/>
              </w:rPr>
              <w:t xml:space="preserve"> </w:t>
            </w:r>
            <w:r>
              <w:rPr>
                <w:sz w:val="26"/>
              </w:rPr>
              <w:t>content</w:t>
            </w:r>
            <w:r>
              <w:rPr>
                <w:spacing w:val="-6"/>
                <w:sz w:val="26"/>
              </w:rPr>
              <w:t xml:space="preserve"> </w:t>
            </w:r>
            <w:r>
              <w:rPr>
                <w:sz w:val="26"/>
              </w:rPr>
              <w:t>to</w:t>
            </w:r>
            <w:r>
              <w:rPr>
                <w:spacing w:val="-6"/>
                <w:sz w:val="26"/>
              </w:rPr>
              <w:t xml:space="preserve"> </w:t>
            </w:r>
            <w:r>
              <w:rPr>
                <w:sz w:val="26"/>
              </w:rPr>
              <w:t>be</w:t>
            </w:r>
            <w:r>
              <w:rPr>
                <w:spacing w:val="-6"/>
                <w:sz w:val="26"/>
              </w:rPr>
              <w:t xml:space="preserve"> </w:t>
            </w:r>
            <w:r>
              <w:rPr>
                <w:sz w:val="26"/>
              </w:rPr>
              <w:t>determined,</w:t>
            </w:r>
            <w:r>
              <w:rPr>
                <w:spacing w:val="-6"/>
                <w:sz w:val="26"/>
              </w:rPr>
              <w:t xml:space="preserve"> </w:t>
            </w:r>
            <w:r>
              <w:rPr>
                <w:sz w:val="26"/>
              </w:rPr>
              <w:t>but you might go back and attempt to read Ch. 1</w:t>
            </w:r>
          </w:p>
        </w:tc>
      </w:tr>
      <w:tr w:rsidR="00865E0F" w14:paraId="19972AB0" w14:textId="77777777">
        <w:trPr>
          <w:trHeight w:val="894"/>
        </w:trPr>
        <w:tc>
          <w:tcPr>
            <w:tcW w:w="1574" w:type="dxa"/>
          </w:tcPr>
          <w:p w14:paraId="72A38CD5" w14:textId="77777777" w:rsidR="00865E0F" w:rsidRDefault="00000000">
            <w:pPr>
              <w:pStyle w:val="TableParagraph"/>
              <w:spacing w:line="218" w:lineRule="exact"/>
              <w:ind w:left="158"/>
              <w:rPr>
                <w:rFonts w:ascii="Calibri"/>
                <w:sz w:val="18"/>
              </w:rPr>
            </w:pPr>
            <w:r>
              <w:rPr>
                <w:rFonts w:ascii="Calibri"/>
                <w:spacing w:val="-5"/>
                <w:sz w:val="18"/>
              </w:rPr>
              <w:t>35</w:t>
            </w:r>
          </w:p>
        </w:tc>
        <w:tc>
          <w:tcPr>
            <w:tcW w:w="705" w:type="dxa"/>
          </w:tcPr>
          <w:p w14:paraId="075ECF27" w14:textId="77777777" w:rsidR="00865E0F" w:rsidRDefault="00000000">
            <w:pPr>
              <w:pStyle w:val="TableParagraph"/>
              <w:spacing w:line="218" w:lineRule="exact"/>
              <w:ind w:right="327"/>
              <w:jc w:val="right"/>
              <w:rPr>
                <w:rFonts w:ascii="Calibri"/>
                <w:sz w:val="18"/>
              </w:rPr>
            </w:pPr>
            <w:r>
              <w:rPr>
                <w:rFonts w:ascii="Calibri"/>
                <w:spacing w:val="-5"/>
                <w:sz w:val="18"/>
              </w:rPr>
              <w:t>10</w:t>
            </w:r>
          </w:p>
        </w:tc>
        <w:tc>
          <w:tcPr>
            <w:tcW w:w="995" w:type="dxa"/>
          </w:tcPr>
          <w:p w14:paraId="5B3DC3BD" w14:textId="77777777" w:rsidR="00865E0F" w:rsidRDefault="00000000">
            <w:pPr>
              <w:pStyle w:val="TableParagraph"/>
              <w:spacing w:line="218" w:lineRule="exact"/>
              <w:ind w:right="238"/>
              <w:jc w:val="right"/>
              <w:rPr>
                <w:rFonts w:ascii="Calibri"/>
                <w:sz w:val="18"/>
              </w:rPr>
            </w:pPr>
            <w:r>
              <w:rPr>
                <w:rFonts w:ascii="Calibri"/>
                <w:spacing w:val="-2"/>
                <w:sz w:val="18"/>
              </w:rPr>
              <w:t>29/4/24</w:t>
            </w:r>
          </w:p>
        </w:tc>
        <w:tc>
          <w:tcPr>
            <w:tcW w:w="6095" w:type="dxa"/>
          </w:tcPr>
          <w:p w14:paraId="6B8B08D1" w14:textId="77777777" w:rsidR="00865E0F" w:rsidRDefault="00000000">
            <w:pPr>
              <w:pStyle w:val="TableParagraph"/>
              <w:ind w:left="6"/>
              <w:rPr>
                <w:sz w:val="26"/>
              </w:rPr>
            </w:pPr>
            <w:r>
              <w:rPr>
                <w:sz w:val="26"/>
              </w:rPr>
              <w:t>[Note</w:t>
            </w:r>
            <w:r>
              <w:rPr>
                <w:spacing w:val="-6"/>
                <w:sz w:val="26"/>
              </w:rPr>
              <w:t xml:space="preserve"> </w:t>
            </w:r>
            <w:r>
              <w:rPr>
                <w:sz w:val="26"/>
              </w:rPr>
              <w:t>the</w:t>
            </w:r>
            <w:r>
              <w:rPr>
                <w:spacing w:val="-6"/>
                <w:sz w:val="26"/>
              </w:rPr>
              <w:t xml:space="preserve"> </w:t>
            </w:r>
            <w:r>
              <w:rPr>
                <w:sz w:val="26"/>
              </w:rPr>
              <w:t>different</w:t>
            </w:r>
            <w:r>
              <w:rPr>
                <w:spacing w:val="-6"/>
                <w:sz w:val="26"/>
              </w:rPr>
              <w:t xml:space="preserve"> </w:t>
            </w:r>
            <w:r>
              <w:rPr>
                <w:sz w:val="26"/>
              </w:rPr>
              <w:t>time</w:t>
            </w:r>
            <w:r>
              <w:rPr>
                <w:spacing w:val="-6"/>
                <w:sz w:val="26"/>
              </w:rPr>
              <w:t xml:space="preserve"> </w:t>
            </w:r>
            <w:r>
              <w:rPr>
                <w:sz w:val="26"/>
              </w:rPr>
              <w:t>and</w:t>
            </w:r>
            <w:r>
              <w:rPr>
                <w:spacing w:val="-6"/>
                <w:sz w:val="26"/>
              </w:rPr>
              <w:t xml:space="preserve"> </w:t>
            </w:r>
            <w:r>
              <w:rPr>
                <w:sz w:val="26"/>
              </w:rPr>
              <w:t>place:]</w:t>
            </w:r>
            <w:r>
              <w:rPr>
                <w:spacing w:val="-3"/>
                <w:sz w:val="26"/>
              </w:rPr>
              <w:t xml:space="preserve"> </w:t>
            </w:r>
            <w:r>
              <w:rPr>
                <w:sz w:val="26"/>
              </w:rPr>
              <w:t>Wednesday</w:t>
            </w:r>
            <w:r>
              <w:rPr>
                <w:spacing w:val="-6"/>
                <w:sz w:val="26"/>
              </w:rPr>
              <w:t xml:space="preserve"> </w:t>
            </w:r>
            <w:r>
              <w:rPr>
                <w:sz w:val="26"/>
              </w:rPr>
              <w:t>1</w:t>
            </w:r>
            <w:r>
              <w:rPr>
                <w:sz w:val="26"/>
                <w:vertAlign w:val="superscript"/>
              </w:rPr>
              <w:t>st</w:t>
            </w:r>
            <w:r>
              <w:rPr>
                <w:spacing w:val="-5"/>
                <w:sz w:val="26"/>
              </w:rPr>
              <w:t xml:space="preserve"> </w:t>
            </w:r>
            <w:r>
              <w:rPr>
                <w:sz w:val="26"/>
              </w:rPr>
              <w:t>May 2024, 3pm-5pm, HDB9.02: talk on Bergson by Mark</w:t>
            </w:r>
          </w:p>
          <w:p w14:paraId="4FDE2DFD" w14:textId="77777777" w:rsidR="00865E0F" w:rsidRDefault="00000000">
            <w:pPr>
              <w:pStyle w:val="TableParagraph"/>
              <w:spacing w:line="277" w:lineRule="exact"/>
              <w:ind w:left="6"/>
              <w:rPr>
                <w:sz w:val="26"/>
              </w:rPr>
            </w:pPr>
            <w:r>
              <w:rPr>
                <w:spacing w:val="-2"/>
                <w:sz w:val="26"/>
              </w:rPr>
              <w:t>Sinclair,</w:t>
            </w:r>
          </w:p>
        </w:tc>
      </w:tr>
      <w:tr w:rsidR="00865E0F" w14:paraId="6C2B2F6D" w14:textId="77777777">
        <w:trPr>
          <w:trHeight w:val="299"/>
        </w:trPr>
        <w:tc>
          <w:tcPr>
            <w:tcW w:w="1574" w:type="dxa"/>
          </w:tcPr>
          <w:p w14:paraId="574D6B5E" w14:textId="77777777" w:rsidR="00865E0F" w:rsidRDefault="00000000">
            <w:pPr>
              <w:pStyle w:val="TableParagraph"/>
              <w:spacing w:before="1"/>
              <w:ind w:left="158"/>
              <w:rPr>
                <w:rFonts w:ascii="Calibri"/>
                <w:sz w:val="18"/>
              </w:rPr>
            </w:pPr>
            <w:r>
              <w:rPr>
                <w:rFonts w:ascii="Calibri"/>
                <w:spacing w:val="-5"/>
                <w:sz w:val="18"/>
              </w:rPr>
              <w:t>36</w:t>
            </w:r>
          </w:p>
        </w:tc>
        <w:tc>
          <w:tcPr>
            <w:tcW w:w="705" w:type="dxa"/>
          </w:tcPr>
          <w:p w14:paraId="501CCF49" w14:textId="77777777" w:rsidR="00865E0F" w:rsidRDefault="00000000">
            <w:pPr>
              <w:pStyle w:val="TableParagraph"/>
              <w:spacing w:before="1"/>
              <w:ind w:right="327"/>
              <w:jc w:val="right"/>
              <w:rPr>
                <w:rFonts w:ascii="Calibri"/>
                <w:sz w:val="18"/>
              </w:rPr>
            </w:pPr>
            <w:r>
              <w:rPr>
                <w:rFonts w:ascii="Calibri"/>
                <w:spacing w:val="-5"/>
                <w:sz w:val="18"/>
              </w:rPr>
              <w:t>11</w:t>
            </w:r>
          </w:p>
        </w:tc>
        <w:tc>
          <w:tcPr>
            <w:tcW w:w="995" w:type="dxa"/>
          </w:tcPr>
          <w:p w14:paraId="7C491110" w14:textId="77777777" w:rsidR="00865E0F" w:rsidRDefault="00000000">
            <w:pPr>
              <w:pStyle w:val="TableParagraph"/>
              <w:spacing w:before="1"/>
              <w:ind w:left="159"/>
              <w:rPr>
                <w:rFonts w:ascii="Calibri"/>
                <w:sz w:val="18"/>
              </w:rPr>
            </w:pPr>
            <w:r>
              <w:rPr>
                <w:rFonts w:ascii="Calibri"/>
                <w:spacing w:val="-2"/>
                <w:sz w:val="18"/>
              </w:rPr>
              <w:t>6/5/24</w:t>
            </w:r>
          </w:p>
        </w:tc>
        <w:tc>
          <w:tcPr>
            <w:tcW w:w="6095" w:type="dxa"/>
          </w:tcPr>
          <w:p w14:paraId="1A208215" w14:textId="77777777" w:rsidR="00865E0F" w:rsidRDefault="00000000">
            <w:pPr>
              <w:pStyle w:val="TableParagraph"/>
              <w:spacing w:before="1" w:line="278" w:lineRule="exact"/>
              <w:ind w:left="6"/>
              <w:rPr>
                <w:sz w:val="26"/>
              </w:rPr>
            </w:pPr>
            <w:r>
              <w:rPr>
                <w:sz w:val="26"/>
              </w:rPr>
              <w:t>WORKSHOPS:</w:t>
            </w:r>
            <w:r>
              <w:rPr>
                <w:spacing w:val="-8"/>
                <w:sz w:val="26"/>
              </w:rPr>
              <w:t xml:space="preserve"> </w:t>
            </w:r>
            <w:r>
              <w:rPr>
                <w:sz w:val="26"/>
              </w:rPr>
              <w:t>perhaps</w:t>
            </w:r>
            <w:r>
              <w:rPr>
                <w:spacing w:val="-9"/>
                <w:sz w:val="26"/>
              </w:rPr>
              <w:t xml:space="preserve"> </w:t>
            </w:r>
            <w:r>
              <w:rPr>
                <w:sz w:val="26"/>
              </w:rPr>
              <w:t>an</w:t>
            </w:r>
            <w:r>
              <w:rPr>
                <w:spacing w:val="-10"/>
                <w:sz w:val="26"/>
              </w:rPr>
              <w:t xml:space="preserve"> </w:t>
            </w:r>
            <w:r>
              <w:rPr>
                <w:sz w:val="26"/>
              </w:rPr>
              <w:t>essay</w:t>
            </w:r>
            <w:r>
              <w:rPr>
                <w:spacing w:val="-7"/>
                <w:sz w:val="26"/>
              </w:rPr>
              <w:t xml:space="preserve"> </w:t>
            </w:r>
            <w:r>
              <w:rPr>
                <w:sz w:val="26"/>
              </w:rPr>
              <w:t>writing</w:t>
            </w:r>
            <w:r>
              <w:rPr>
                <w:spacing w:val="-7"/>
                <w:sz w:val="26"/>
              </w:rPr>
              <w:t xml:space="preserve"> </w:t>
            </w:r>
            <w:r>
              <w:rPr>
                <w:spacing w:val="-2"/>
                <w:sz w:val="26"/>
              </w:rPr>
              <w:t>session</w:t>
            </w:r>
          </w:p>
        </w:tc>
      </w:tr>
    </w:tbl>
    <w:p w14:paraId="4FC75398" w14:textId="77777777" w:rsidR="00865E0F" w:rsidRDefault="00865E0F">
      <w:pPr>
        <w:pStyle w:val="BodyText"/>
        <w:spacing w:before="47"/>
        <w:rPr>
          <w:b/>
        </w:rPr>
      </w:pPr>
    </w:p>
    <w:p w14:paraId="2CDED6BF" w14:textId="77777777" w:rsidR="00865E0F" w:rsidRDefault="00000000">
      <w:pPr>
        <w:pStyle w:val="ListParagraph"/>
        <w:numPr>
          <w:ilvl w:val="0"/>
          <w:numId w:val="18"/>
        </w:numPr>
        <w:tabs>
          <w:tab w:val="left" w:pos="968"/>
        </w:tabs>
        <w:ind w:right="4649"/>
        <w:jc w:val="left"/>
        <w:rPr>
          <w:b/>
          <w:sz w:val="24"/>
        </w:rPr>
      </w:pPr>
      <w:r>
        <w:rPr>
          <w:b/>
          <w:sz w:val="24"/>
        </w:rPr>
        <w:t>Perception</w:t>
      </w:r>
      <w:r>
        <w:rPr>
          <w:b/>
          <w:spacing w:val="-8"/>
          <w:sz w:val="24"/>
        </w:rPr>
        <w:t xml:space="preserve"> </w:t>
      </w:r>
      <w:r>
        <w:rPr>
          <w:b/>
          <w:sz w:val="24"/>
        </w:rPr>
        <w:t>and</w:t>
      </w:r>
      <w:r>
        <w:rPr>
          <w:b/>
          <w:spacing w:val="-8"/>
          <w:sz w:val="24"/>
        </w:rPr>
        <w:t xml:space="preserve"> </w:t>
      </w:r>
      <w:r>
        <w:rPr>
          <w:b/>
          <w:sz w:val="24"/>
        </w:rPr>
        <w:t>matter</w:t>
      </w:r>
      <w:r>
        <w:rPr>
          <w:b/>
          <w:spacing w:val="-9"/>
          <w:sz w:val="24"/>
        </w:rPr>
        <w:t xml:space="preserve"> </w:t>
      </w:r>
      <w:r>
        <w:rPr>
          <w:b/>
          <w:sz w:val="24"/>
        </w:rPr>
        <w:t>(difference</w:t>
      </w:r>
      <w:r>
        <w:rPr>
          <w:b/>
          <w:spacing w:val="-9"/>
          <w:sz w:val="24"/>
        </w:rPr>
        <w:t xml:space="preserve"> </w:t>
      </w:r>
      <w:r>
        <w:rPr>
          <w:b/>
          <w:sz w:val="24"/>
        </w:rPr>
        <w:t>in</w:t>
      </w:r>
      <w:r>
        <w:rPr>
          <w:b/>
          <w:spacing w:val="-8"/>
          <w:sz w:val="24"/>
        </w:rPr>
        <w:t xml:space="preserve"> </w:t>
      </w:r>
      <w:r>
        <w:rPr>
          <w:b/>
          <w:sz w:val="24"/>
        </w:rPr>
        <w:t>degree) Perception and memory (difference in kind)</w:t>
      </w:r>
    </w:p>
    <w:p w14:paraId="7BE11FC5" w14:textId="77777777" w:rsidR="00865E0F" w:rsidRDefault="00865E0F">
      <w:pPr>
        <w:rPr>
          <w:sz w:val="24"/>
        </w:rPr>
        <w:sectPr w:rsidR="00865E0F" w:rsidSect="00073C35">
          <w:headerReference w:type="default" r:id="rId11"/>
          <w:footerReference w:type="default" r:id="rId12"/>
          <w:pgSz w:w="11910" w:h="16840"/>
          <w:pgMar w:top="880" w:right="560" w:bottom="880" w:left="1180" w:header="694" w:footer="685" w:gutter="0"/>
          <w:pgNumType w:start="1"/>
          <w:cols w:space="720"/>
        </w:sectPr>
      </w:pPr>
    </w:p>
    <w:p w14:paraId="068CC63A" w14:textId="77777777" w:rsidR="00865E0F" w:rsidRDefault="00865E0F">
      <w:pPr>
        <w:pStyle w:val="BodyText"/>
        <w:spacing w:before="269"/>
        <w:rPr>
          <w:b/>
        </w:rPr>
      </w:pPr>
    </w:p>
    <w:p w14:paraId="619D43B5" w14:textId="77777777" w:rsidR="00865E0F" w:rsidRDefault="00000000">
      <w:pPr>
        <w:ind w:left="968"/>
        <w:rPr>
          <w:sz w:val="24"/>
        </w:rPr>
      </w:pPr>
      <w:r>
        <w:rPr>
          <w:b/>
          <w:sz w:val="24"/>
        </w:rPr>
        <w:t>Third</w:t>
      </w:r>
      <w:r>
        <w:rPr>
          <w:b/>
          <w:spacing w:val="-1"/>
          <w:sz w:val="24"/>
        </w:rPr>
        <w:t xml:space="preserve"> </w:t>
      </w:r>
      <w:r>
        <w:rPr>
          <w:b/>
          <w:sz w:val="24"/>
        </w:rPr>
        <w:t>difference:</w:t>
      </w:r>
      <w:r>
        <w:rPr>
          <w:b/>
          <w:spacing w:val="-2"/>
          <w:sz w:val="24"/>
        </w:rPr>
        <w:t xml:space="preserve"> </w:t>
      </w:r>
      <w:r>
        <w:rPr>
          <w:b/>
          <w:sz w:val="24"/>
        </w:rPr>
        <w:t>two</w:t>
      </w:r>
      <w:r>
        <w:rPr>
          <w:b/>
          <w:spacing w:val="-1"/>
          <w:sz w:val="24"/>
        </w:rPr>
        <w:t xml:space="preserve"> </w:t>
      </w:r>
      <w:r>
        <w:rPr>
          <w:b/>
          <w:sz w:val="24"/>
        </w:rPr>
        <w:t>kinds of</w:t>
      </w:r>
      <w:r>
        <w:rPr>
          <w:b/>
          <w:spacing w:val="-2"/>
          <w:sz w:val="24"/>
        </w:rPr>
        <w:t xml:space="preserve"> </w:t>
      </w:r>
      <w:r>
        <w:rPr>
          <w:b/>
          <w:sz w:val="24"/>
        </w:rPr>
        <w:t>memory.</w:t>
      </w:r>
      <w:r>
        <w:rPr>
          <w:b/>
          <w:spacing w:val="-1"/>
          <w:sz w:val="24"/>
        </w:rPr>
        <w:t xml:space="preserve"> </w:t>
      </w:r>
      <w:r>
        <w:rPr>
          <w:sz w:val="24"/>
        </w:rPr>
        <w:t>As</w:t>
      </w:r>
      <w:r>
        <w:rPr>
          <w:spacing w:val="-1"/>
          <w:sz w:val="24"/>
        </w:rPr>
        <w:t xml:space="preserve"> </w:t>
      </w:r>
      <w:r>
        <w:rPr>
          <w:sz w:val="24"/>
        </w:rPr>
        <w:t>far as</w:t>
      </w:r>
      <w:r>
        <w:rPr>
          <w:spacing w:val="2"/>
          <w:sz w:val="24"/>
        </w:rPr>
        <w:t xml:space="preserve"> </w:t>
      </w:r>
      <w:r>
        <w:rPr>
          <w:sz w:val="24"/>
        </w:rPr>
        <w:t>I</w:t>
      </w:r>
      <w:r>
        <w:rPr>
          <w:spacing w:val="-5"/>
          <w:sz w:val="24"/>
        </w:rPr>
        <w:t xml:space="preserve"> </w:t>
      </w:r>
      <w:r>
        <w:rPr>
          <w:sz w:val="24"/>
        </w:rPr>
        <w:t>can</w:t>
      </w:r>
      <w:r>
        <w:rPr>
          <w:spacing w:val="-1"/>
          <w:sz w:val="24"/>
        </w:rPr>
        <w:t xml:space="preserve"> </w:t>
      </w:r>
      <w:r>
        <w:rPr>
          <w:sz w:val="24"/>
        </w:rPr>
        <w:t>see, Bergson</w:t>
      </w:r>
      <w:r>
        <w:rPr>
          <w:spacing w:val="-2"/>
          <w:sz w:val="24"/>
        </w:rPr>
        <w:t xml:space="preserve"> </w:t>
      </w:r>
      <w:r>
        <w:rPr>
          <w:sz w:val="24"/>
        </w:rPr>
        <w:t>says</w:t>
      </w:r>
      <w:r>
        <w:rPr>
          <w:spacing w:val="-1"/>
          <w:sz w:val="24"/>
        </w:rPr>
        <w:t xml:space="preserve"> </w:t>
      </w:r>
      <w:r>
        <w:rPr>
          <w:sz w:val="24"/>
        </w:rPr>
        <w:t>this</w:t>
      </w:r>
      <w:r>
        <w:rPr>
          <w:spacing w:val="-1"/>
          <w:sz w:val="24"/>
        </w:rPr>
        <w:t xml:space="preserve"> </w:t>
      </w:r>
      <w:r>
        <w:rPr>
          <w:sz w:val="24"/>
        </w:rPr>
        <w:t xml:space="preserve">is </w:t>
      </w:r>
      <w:r>
        <w:rPr>
          <w:spacing w:val="-10"/>
          <w:sz w:val="24"/>
        </w:rPr>
        <w:t>a</w:t>
      </w:r>
    </w:p>
    <w:p w14:paraId="693B7023" w14:textId="77777777" w:rsidR="00865E0F" w:rsidRDefault="00000000">
      <w:pPr>
        <w:pStyle w:val="Heading5"/>
        <w:ind w:left="968"/>
        <w:rPr>
          <w:b w:val="0"/>
        </w:rPr>
      </w:pPr>
      <w:r>
        <w:t>difference</w:t>
      </w:r>
      <w:r>
        <w:rPr>
          <w:spacing w:val="-4"/>
        </w:rPr>
        <w:t xml:space="preserve"> </w:t>
      </w:r>
      <w:r>
        <w:t>in</w:t>
      </w:r>
      <w:r>
        <w:rPr>
          <w:spacing w:val="-1"/>
        </w:rPr>
        <w:t xml:space="preserve"> </w:t>
      </w:r>
      <w:r>
        <w:rPr>
          <w:spacing w:val="-4"/>
        </w:rPr>
        <w:t>kind</w:t>
      </w:r>
      <w:r>
        <w:rPr>
          <w:b w:val="0"/>
          <w:spacing w:val="-4"/>
        </w:rPr>
        <w:t>.</w:t>
      </w:r>
    </w:p>
    <w:p w14:paraId="2849D272" w14:textId="77777777" w:rsidR="00865E0F" w:rsidRDefault="00865E0F">
      <w:pPr>
        <w:pStyle w:val="BodyText"/>
      </w:pPr>
    </w:p>
    <w:p w14:paraId="331B3030" w14:textId="77777777" w:rsidR="00865E0F" w:rsidRDefault="00000000">
      <w:pPr>
        <w:pStyle w:val="ListParagraph"/>
        <w:numPr>
          <w:ilvl w:val="0"/>
          <w:numId w:val="18"/>
        </w:numPr>
        <w:tabs>
          <w:tab w:val="left" w:pos="968"/>
        </w:tabs>
        <w:ind w:right="1167"/>
        <w:jc w:val="left"/>
        <w:rPr>
          <w:sz w:val="24"/>
        </w:rPr>
      </w:pPr>
      <w:r>
        <w:rPr>
          <w:sz w:val="24"/>
        </w:rPr>
        <w:t>another</w:t>
      </w:r>
      <w:r>
        <w:rPr>
          <w:spacing w:val="-3"/>
          <w:sz w:val="24"/>
        </w:rPr>
        <w:t xml:space="preserve"> </w:t>
      </w:r>
      <w:r>
        <w:rPr>
          <w:sz w:val="24"/>
        </w:rPr>
        <w:t>crucial</w:t>
      </w:r>
      <w:r>
        <w:rPr>
          <w:spacing w:val="-2"/>
          <w:sz w:val="24"/>
        </w:rPr>
        <w:t xml:space="preserve"> </w:t>
      </w:r>
      <w:r>
        <w:rPr>
          <w:sz w:val="24"/>
        </w:rPr>
        <w:t>difference:</w:t>
      </w:r>
      <w:r>
        <w:rPr>
          <w:spacing w:val="-2"/>
          <w:sz w:val="24"/>
        </w:rPr>
        <w:t xml:space="preserve"> </w:t>
      </w:r>
      <w:r>
        <w:rPr>
          <w:sz w:val="24"/>
        </w:rPr>
        <w:t>in</w:t>
      </w:r>
      <w:r>
        <w:rPr>
          <w:spacing w:val="-3"/>
          <w:sz w:val="24"/>
        </w:rPr>
        <w:t xml:space="preserve"> </w:t>
      </w:r>
      <w:r>
        <w:rPr>
          <w:sz w:val="24"/>
        </w:rPr>
        <w:t>theory</w:t>
      </w:r>
      <w:r>
        <w:rPr>
          <w:spacing w:val="-2"/>
          <w:sz w:val="24"/>
        </w:rPr>
        <w:t xml:space="preserve"> </w:t>
      </w:r>
      <w:r>
        <w:rPr>
          <w:sz w:val="24"/>
        </w:rPr>
        <w:t>and</w:t>
      </w:r>
      <w:r>
        <w:rPr>
          <w:spacing w:val="-2"/>
          <w:sz w:val="24"/>
        </w:rPr>
        <w:t xml:space="preserve"> </w:t>
      </w:r>
      <w:r>
        <w:rPr>
          <w:sz w:val="24"/>
        </w:rPr>
        <w:t>in</w:t>
      </w:r>
      <w:r>
        <w:rPr>
          <w:spacing w:val="-3"/>
          <w:sz w:val="24"/>
        </w:rPr>
        <w:t xml:space="preserve"> </w:t>
      </w:r>
      <w:r>
        <w:rPr>
          <w:sz w:val="24"/>
        </w:rPr>
        <w:t>fact;</w:t>
      </w:r>
      <w:r>
        <w:rPr>
          <w:spacing w:val="-2"/>
          <w:sz w:val="24"/>
        </w:rPr>
        <w:t xml:space="preserve"> </w:t>
      </w:r>
      <w:r>
        <w:rPr>
          <w:sz w:val="24"/>
        </w:rPr>
        <w:t>de</w:t>
      </w:r>
      <w:r>
        <w:rPr>
          <w:spacing w:val="-3"/>
          <w:sz w:val="24"/>
        </w:rPr>
        <w:t xml:space="preserve"> </w:t>
      </w:r>
      <w:r>
        <w:rPr>
          <w:sz w:val="24"/>
        </w:rPr>
        <w:t>jure</w:t>
      </w:r>
      <w:r>
        <w:rPr>
          <w:spacing w:val="-3"/>
          <w:sz w:val="24"/>
        </w:rPr>
        <w:t xml:space="preserve"> </w:t>
      </w:r>
      <w:r>
        <w:rPr>
          <w:sz w:val="24"/>
        </w:rPr>
        <w:t>and</w:t>
      </w:r>
      <w:r>
        <w:rPr>
          <w:spacing w:val="-2"/>
          <w:sz w:val="24"/>
        </w:rPr>
        <w:t xml:space="preserve"> </w:t>
      </w:r>
      <w:r>
        <w:rPr>
          <w:sz w:val="24"/>
        </w:rPr>
        <w:t>de</w:t>
      </w:r>
      <w:r>
        <w:rPr>
          <w:spacing w:val="-3"/>
          <w:sz w:val="24"/>
        </w:rPr>
        <w:t xml:space="preserve"> </w:t>
      </w:r>
      <w:r>
        <w:rPr>
          <w:sz w:val="24"/>
        </w:rPr>
        <w:t>facto;</w:t>
      </w:r>
      <w:r>
        <w:rPr>
          <w:spacing w:val="-2"/>
          <w:sz w:val="24"/>
        </w:rPr>
        <w:t xml:space="preserve"> </w:t>
      </w:r>
      <w:r>
        <w:rPr>
          <w:sz w:val="24"/>
        </w:rPr>
        <w:t>in</w:t>
      </w:r>
      <w:r>
        <w:rPr>
          <w:spacing w:val="-2"/>
          <w:sz w:val="24"/>
        </w:rPr>
        <w:t xml:space="preserve"> </w:t>
      </w:r>
      <w:r>
        <w:rPr>
          <w:sz w:val="24"/>
        </w:rPr>
        <w:t>principle</w:t>
      </w:r>
      <w:r>
        <w:rPr>
          <w:spacing w:val="-3"/>
          <w:sz w:val="24"/>
        </w:rPr>
        <w:t xml:space="preserve"> </w:t>
      </w:r>
      <w:r>
        <w:rPr>
          <w:sz w:val="24"/>
        </w:rPr>
        <w:t>or by rights and in fact.</w:t>
      </w:r>
    </w:p>
    <w:p w14:paraId="351473EF" w14:textId="77777777" w:rsidR="00865E0F" w:rsidRDefault="00865E0F">
      <w:pPr>
        <w:pStyle w:val="BodyText"/>
      </w:pPr>
    </w:p>
    <w:p w14:paraId="6CB07123" w14:textId="77777777" w:rsidR="00865E0F" w:rsidRDefault="00000000">
      <w:pPr>
        <w:pStyle w:val="ListParagraph"/>
        <w:numPr>
          <w:ilvl w:val="0"/>
          <w:numId w:val="18"/>
        </w:numPr>
        <w:tabs>
          <w:tab w:val="left" w:pos="967"/>
        </w:tabs>
        <w:ind w:left="967" w:hanging="707"/>
        <w:jc w:val="left"/>
        <w:rPr>
          <w:sz w:val="24"/>
        </w:rPr>
      </w:pPr>
      <w:r>
        <w:rPr>
          <w:sz w:val="24"/>
        </w:rPr>
        <w:t>Habit</w:t>
      </w:r>
      <w:r>
        <w:rPr>
          <w:spacing w:val="-3"/>
          <w:sz w:val="24"/>
        </w:rPr>
        <w:t xml:space="preserve"> </w:t>
      </w:r>
      <w:r>
        <w:rPr>
          <w:sz w:val="24"/>
        </w:rPr>
        <w:t>memory,</w:t>
      </w:r>
      <w:r>
        <w:rPr>
          <w:spacing w:val="-2"/>
          <w:sz w:val="24"/>
        </w:rPr>
        <w:t xml:space="preserve"> </w:t>
      </w:r>
      <w:r>
        <w:rPr>
          <w:sz w:val="24"/>
        </w:rPr>
        <w:t>and</w:t>
      </w:r>
      <w:r>
        <w:rPr>
          <w:spacing w:val="-2"/>
          <w:sz w:val="24"/>
        </w:rPr>
        <w:t xml:space="preserve"> </w:t>
      </w:r>
      <w:r>
        <w:rPr>
          <w:sz w:val="24"/>
        </w:rPr>
        <w:t>spontaneous</w:t>
      </w:r>
      <w:r>
        <w:rPr>
          <w:spacing w:val="-2"/>
          <w:sz w:val="24"/>
        </w:rPr>
        <w:t xml:space="preserve"> </w:t>
      </w:r>
      <w:r>
        <w:rPr>
          <w:sz w:val="24"/>
        </w:rPr>
        <w:t>‘image-</w:t>
      </w:r>
      <w:r>
        <w:rPr>
          <w:spacing w:val="-2"/>
          <w:sz w:val="24"/>
        </w:rPr>
        <w:t>memory’.</w:t>
      </w:r>
    </w:p>
    <w:p w14:paraId="47F13956" w14:textId="77777777" w:rsidR="00865E0F" w:rsidRDefault="00865E0F">
      <w:pPr>
        <w:pStyle w:val="BodyText"/>
      </w:pPr>
    </w:p>
    <w:p w14:paraId="0C316832" w14:textId="77777777" w:rsidR="00865E0F" w:rsidRDefault="00000000">
      <w:pPr>
        <w:pStyle w:val="ListParagraph"/>
        <w:numPr>
          <w:ilvl w:val="0"/>
          <w:numId w:val="18"/>
        </w:numPr>
        <w:tabs>
          <w:tab w:val="left" w:pos="967"/>
        </w:tabs>
        <w:ind w:left="967" w:right="1189"/>
        <w:jc w:val="left"/>
        <w:rPr>
          <w:sz w:val="24"/>
        </w:rPr>
      </w:pPr>
      <w:r>
        <w:rPr>
          <w:sz w:val="24"/>
        </w:rPr>
        <w:t>Memory</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give</w:t>
      </w:r>
      <w:r>
        <w:rPr>
          <w:spacing w:val="-4"/>
          <w:sz w:val="24"/>
        </w:rPr>
        <w:t xml:space="preserve"> </w:t>
      </w:r>
      <w:r>
        <w:rPr>
          <w:sz w:val="24"/>
        </w:rPr>
        <w:t>us</w:t>
      </w:r>
      <w:r>
        <w:rPr>
          <w:spacing w:val="-3"/>
          <w:sz w:val="24"/>
        </w:rPr>
        <w:t xml:space="preserve"> </w:t>
      </w:r>
      <w:r>
        <w:rPr>
          <w:sz w:val="24"/>
        </w:rPr>
        <w:t>the</w:t>
      </w:r>
      <w:r>
        <w:rPr>
          <w:spacing w:val="-4"/>
          <w:sz w:val="24"/>
        </w:rPr>
        <w:t xml:space="preserve"> </w:t>
      </w:r>
      <w:r>
        <w:rPr>
          <w:sz w:val="24"/>
        </w:rPr>
        <w:t>solution</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mind</w:t>
      </w:r>
      <w:r>
        <w:rPr>
          <w:spacing w:val="-3"/>
          <w:sz w:val="24"/>
        </w:rPr>
        <w:t xml:space="preserve"> </w:t>
      </w:r>
      <w:r>
        <w:rPr>
          <w:sz w:val="24"/>
        </w:rPr>
        <w:t>body</w:t>
      </w:r>
      <w:r>
        <w:rPr>
          <w:spacing w:val="-3"/>
          <w:sz w:val="24"/>
        </w:rPr>
        <w:t xml:space="preserve"> </w:t>
      </w:r>
      <w:r>
        <w:rPr>
          <w:sz w:val="24"/>
        </w:rPr>
        <w:t>problem</w:t>
      </w:r>
      <w:r>
        <w:rPr>
          <w:spacing w:val="-3"/>
          <w:sz w:val="24"/>
        </w:rPr>
        <w:t xml:space="preserve"> </w:t>
      </w:r>
      <w:r>
        <w:rPr>
          <w:sz w:val="24"/>
        </w:rPr>
        <w:t>(Hypothesis:</w:t>
      </w:r>
      <w:r>
        <w:rPr>
          <w:spacing w:val="-3"/>
          <w:sz w:val="24"/>
        </w:rPr>
        <w:t xml:space="preserve"> </w:t>
      </w:r>
      <w:r>
        <w:rPr>
          <w:sz w:val="24"/>
        </w:rPr>
        <w:t>‘memory […] is just the intersection of mind and matter’ (MM13)),</w:t>
      </w:r>
    </w:p>
    <w:p w14:paraId="5E76F25F" w14:textId="77777777" w:rsidR="00865E0F" w:rsidRDefault="00865E0F">
      <w:pPr>
        <w:pStyle w:val="BodyText"/>
      </w:pPr>
    </w:p>
    <w:p w14:paraId="143D06CC" w14:textId="77777777" w:rsidR="00865E0F" w:rsidRDefault="00000000">
      <w:pPr>
        <w:pStyle w:val="ListParagraph"/>
        <w:numPr>
          <w:ilvl w:val="0"/>
          <w:numId w:val="18"/>
        </w:numPr>
        <w:tabs>
          <w:tab w:val="left" w:pos="967"/>
        </w:tabs>
        <w:ind w:left="967"/>
        <w:jc w:val="left"/>
        <w:rPr>
          <w:sz w:val="24"/>
        </w:rPr>
      </w:pPr>
      <w:r>
        <w:rPr>
          <w:sz w:val="24"/>
        </w:rPr>
        <w:t>Psychology</w:t>
      </w:r>
      <w:r>
        <w:rPr>
          <w:spacing w:val="-3"/>
          <w:sz w:val="24"/>
        </w:rPr>
        <w:t xml:space="preserve"> </w:t>
      </w:r>
      <w:r>
        <w:rPr>
          <w:sz w:val="24"/>
        </w:rPr>
        <w:t>as</w:t>
      </w:r>
      <w:r>
        <w:rPr>
          <w:spacing w:val="-1"/>
          <w:sz w:val="24"/>
        </w:rPr>
        <w:t xml:space="preserve"> </w:t>
      </w:r>
      <w:r>
        <w:rPr>
          <w:sz w:val="24"/>
        </w:rPr>
        <w:t>the</w:t>
      </w:r>
      <w:r>
        <w:rPr>
          <w:spacing w:val="-2"/>
          <w:sz w:val="24"/>
        </w:rPr>
        <w:t xml:space="preserve"> </w:t>
      </w:r>
      <w:r>
        <w:rPr>
          <w:sz w:val="24"/>
        </w:rPr>
        <w:t>empirical</w:t>
      </w:r>
      <w:r>
        <w:rPr>
          <w:spacing w:val="-1"/>
          <w:sz w:val="24"/>
        </w:rPr>
        <w:t xml:space="preserve"> </w:t>
      </w:r>
      <w:r>
        <w:rPr>
          <w:sz w:val="24"/>
        </w:rPr>
        <w:t>study</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soul</w:t>
      </w:r>
      <w:r>
        <w:rPr>
          <w:spacing w:val="-1"/>
          <w:sz w:val="24"/>
        </w:rPr>
        <w:t xml:space="preserve"> </w:t>
      </w:r>
      <w:r>
        <w:rPr>
          <w:sz w:val="24"/>
        </w:rPr>
        <w:t>—</w:t>
      </w:r>
      <w:r>
        <w:rPr>
          <w:spacing w:val="-1"/>
          <w:sz w:val="24"/>
        </w:rPr>
        <w:t xml:space="preserve"> </w:t>
      </w:r>
      <w:r>
        <w:rPr>
          <w:sz w:val="24"/>
        </w:rPr>
        <w:t>memory</w:t>
      </w:r>
      <w:r>
        <w:rPr>
          <w:spacing w:val="-1"/>
          <w:sz w:val="24"/>
        </w:rPr>
        <w:t xml:space="preserve"> </w:t>
      </w:r>
      <w:r>
        <w:rPr>
          <w:sz w:val="24"/>
        </w:rPr>
        <w:t xml:space="preserve">and </w:t>
      </w:r>
      <w:r>
        <w:rPr>
          <w:spacing w:val="-2"/>
          <w:sz w:val="24"/>
        </w:rPr>
        <w:t>forgetting</w:t>
      </w:r>
    </w:p>
    <w:p w14:paraId="043A8340" w14:textId="77777777" w:rsidR="00865E0F" w:rsidRDefault="00000000">
      <w:pPr>
        <w:pStyle w:val="ListParagraph"/>
        <w:numPr>
          <w:ilvl w:val="0"/>
          <w:numId w:val="18"/>
        </w:numPr>
        <w:tabs>
          <w:tab w:val="left" w:pos="967"/>
        </w:tabs>
        <w:ind w:left="967" w:right="894"/>
        <w:jc w:val="left"/>
        <w:rPr>
          <w:sz w:val="24"/>
        </w:rPr>
      </w:pPr>
      <w:r>
        <w:rPr>
          <w:sz w:val="24"/>
        </w:rPr>
        <w:t xml:space="preserve">e.g. the forgetting of words (or the inability to RECOGNISE words due to a faulty memory): aphasia. — word </w:t>
      </w:r>
      <w:r>
        <w:rPr>
          <w:i/>
          <w:sz w:val="24"/>
        </w:rPr>
        <w:t xml:space="preserve">blindness </w:t>
      </w:r>
      <w:r>
        <w:rPr>
          <w:sz w:val="24"/>
        </w:rPr>
        <w:t xml:space="preserve">or word </w:t>
      </w:r>
      <w:r>
        <w:rPr>
          <w:i/>
          <w:sz w:val="24"/>
        </w:rPr>
        <w:t xml:space="preserve">deafness. </w:t>
      </w:r>
      <w:r>
        <w:rPr>
          <w:sz w:val="24"/>
        </w:rPr>
        <w:t>A failure to RECOGNISE words,</w:t>
      </w:r>
      <w:r>
        <w:rPr>
          <w:spacing w:val="-3"/>
          <w:sz w:val="24"/>
        </w:rPr>
        <w:t xml:space="preserve"> </w:t>
      </w:r>
      <w:r>
        <w:rPr>
          <w:sz w:val="24"/>
        </w:rPr>
        <w:t>to</w:t>
      </w:r>
      <w:r>
        <w:rPr>
          <w:spacing w:val="-3"/>
          <w:sz w:val="24"/>
        </w:rPr>
        <w:t xml:space="preserve"> </w:t>
      </w:r>
      <w:r>
        <w:rPr>
          <w:sz w:val="24"/>
        </w:rPr>
        <w:t>compare</w:t>
      </w:r>
      <w:r>
        <w:rPr>
          <w:spacing w:val="-4"/>
          <w:sz w:val="24"/>
        </w:rPr>
        <w:t xml:space="preserve"> </w:t>
      </w:r>
      <w:r>
        <w:rPr>
          <w:sz w:val="24"/>
        </w:rPr>
        <w:t>our</w:t>
      </w:r>
      <w:r>
        <w:rPr>
          <w:spacing w:val="-4"/>
          <w:sz w:val="24"/>
        </w:rPr>
        <w:t xml:space="preserve"> </w:t>
      </w:r>
      <w:r>
        <w:rPr>
          <w:sz w:val="24"/>
        </w:rPr>
        <w:t>present</w:t>
      </w:r>
      <w:r>
        <w:rPr>
          <w:spacing w:val="-3"/>
          <w:sz w:val="24"/>
        </w:rPr>
        <w:t xml:space="preserve"> </w:t>
      </w:r>
      <w:r>
        <w:rPr>
          <w:sz w:val="24"/>
        </w:rPr>
        <w:t>perception</w:t>
      </w:r>
      <w:r>
        <w:rPr>
          <w:spacing w:val="-3"/>
          <w:sz w:val="24"/>
        </w:rPr>
        <w:t xml:space="preserve"> </w:t>
      </w:r>
      <w:r>
        <w:rPr>
          <w:sz w:val="24"/>
        </w:rPr>
        <w:t>to</w:t>
      </w:r>
      <w:r>
        <w:rPr>
          <w:spacing w:val="-3"/>
          <w:sz w:val="24"/>
        </w:rPr>
        <w:t xml:space="preserve"> </w:t>
      </w:r>
      <w:r>
        <w:rPr>
          <w:sz w:val="24"/>
        </w:rPr>
        <w:t>a</w:t>
      </w:r>
      <w:r>
        <w:rPr>
          <w:spacing w:val="-4"/>
          <w:sz w:val="24"/>
        </w:rPr>
        <w:t xml:space="preserve"> </w:t>
      </w:r>
      <w:r>
        <w:rPr>
          <w:sz w:val="24"/>
        </w:rPr>
        <w:t>memory,</w:t>
      </w:r>
      <w:r>
        <w:rPr>
          <w:spacing w:val="-3"/>
          <w:sz w:val="24"/>
        </w:rPr>
        <w:t xml:space="preserve"> </w:t>
      </w:r>
      <w:r>
        <w:rPr>
          <w:sz w:val="24"/>
        </w:rPr>
        <w:t>to</w:t>
      </w:r>
      <w:r>
        <w:rPr>
          <w:spacing w:val="-3"/>
          <w:sz w:val="24"/>
        </w:rPr>
        <w:t xml:space="preserve"> </w:t>
      </w:r>
      <w:r>
        <w:rPr>
          <w:sz w:val="24"/>
        </w:rPr>
        <w:t>a</w:t>
      </w:r>
      <w:r>
        <w:rPr>
          <w:spacing w:val="-4"/>
          <w:sz w:val="24"/>
        </w:rPr>
        <w:t xml:space="preserve"> </w:t>
      </w:r>
      <w:r>
        <w:rPr>
          <w:sz w:val="24"/>
        </w:rPr>
        <w:t>knowledge</w:t>
      </w:r>
      <w:r>
        <w:rPr>
          <w:spacing w:val="-4"/>
          <w:sz w:val="24"/>
        </w:rPr>
        <w:t xml:space="preserve"> </w:t>
      </w:r>
      <w:r>
        <w:rPr>
          <w:sz w:val="24"/>
        </w:rPr>
        <w:t>of</w:t>
      </w:r>
      <w:r>
        <w:rPr>
          <w:spacing w:val="-2"/>
          <w:sz w:val="24"/>
        </w:rPr>
        <w:t xml:space="preserve"> </w:t>
      </w:r>
      <w:r>
        <w:rPr>
          <w:sz w:val="24"/>
        </w:rPr>
        <w:t>these</w:t>
      </w:r>
      <w:r>
        <w:rPr>
          <w:spacing w:val="-4"/>
          <w:sz w:val="24"/>
        </w:rPr>
        <w:t xml:space="preserve"> </w:t>
      </w:r>
      <w:r>
        <w:rPr>
          <w:sz w:val="24"/>
        </w:rPr>
        <w:t>words and letters, that we acquired in the PAST.</w:t>
      </w:r>
    </w:p>
    <w:p w14:paraId="53C9D822" w14:textId="77777777" w:rsidR="00865E0F" w:rsidRDefault="00000000">
      <w:pPr>
        <w:pStyle w:val="ListParagraph"/>
        <w:numPr>
          <w:ilvl w:val="0"/>
          <w:numId w:val="18"/>
        </w:numPr>
        <w:tabs>
          <w:tab w:val="left" w:pos="967"/>
        </w:tabs>
        <w:ind w:left="967"/>
        <w:jc w:val="left"/>
        <w:rPr>
          <w:sz w:val="24"/>
        </w:rPr>
      </w:pPr>
      <w:r>
        <w:rPr>
          <w:sz w:val="24"/>
        </w:rPr>
        <w:t>‘lesions’</w:t>
      </w:r>
      <w:r>
        <w:rPr>
          <w:spacing w:val="-5"/>
          <w:sz w:val="24"/>
        </w:rPr>
        <w:t xml:space="preserve"> </w:t>
      </w:r>
      <w:r>
        <w:rPr>
          <w:sz w:val="24"/>
        </w:rPr>
        <w:t>to</w:t>
      </w:r>
      <w:r>
        <w:rPr>
          <w:spacing w:val="-1"/>
          <w:sz w:val="24"/>
        </w:rPr>
        <w:t xml:space="preserve"> </w:t>
      </w:r>
      <w:r>
        <w:rPr>
          <w:sz w:val="24"/>
        </w:rPr>
        <w:t>the</w:t>
      </w:r>
      <w:r>
        <w:rPr>
          <w:spacing w:val="-2"/>
          <w:sz w:val="24"/>
        </w:rPr>
        <w:t xml:space="preserve"> brain.</w:t>
      </w:r>
    </w:p>
    <w:p w14:paraId="01757ECD" w14:textId="77777777" w:rsidR="00865E0F" w:rsidRDefault="00865E0F">
      <w:pPr>
        <w:pStyle w:val="BodyText"/>
      </w:pPr>
    </w:p>
    <w:p w14:paraId="138E27E9" w14:textId="77777777" w:rsidR="00865E0F" w:rsidRDefault="00000000">
      <w:pPr>
        <w:pStyle w:val="ListParagraph"/>
        <w:numPr>
          <w:ilvl w:val="0"/>
          <w:numId w:val="18"/>
        </w:numPr>
        <w:tabs>
          <w:tab w:val="left" w:pos="967"/>
        </w:tabs>
        <w:ind w:left="967" w:right="1162"/>
        <w:jc w:val="both"/>
        <w:rPr>
          <w:sz w:val="24"/>
        </w:rPr>
      </w:pPr>
      <w:r>
        <w:rPr>
          <w:sz w:val="24"/>
        </w:rPr>
        <w:t>Hypothesis:</w:t>
      </w:r>
      <w:r>
        <w:rPr>
          <w:spacing w:val="-1"/>
          <w:sz w:val="24"/>
        </w:rPr>
        <w:t xml:space="preserve"> </w:t>
      </w:r>
      <w:r>
        <w:rPr>
          <w:sz w:val="24"/>
        </w:rPr>
        <w:t>‘memory</w:t>
      </w:r>
      <w:r>
        <w:rPr>
          <w:spacing w:val="-1"/>
          <w:sz w:val="24"/>
        </w:rPr>
        <w:t xml:space="preserve"> </w:t>
      </w:r>
      <w:r>
        <w:rPr>
          <w:sz w:val="24"/>
        </w:rPr>
        <w:t>[…]</w:t>
      </w:r>
      <w:r>
        <w:rPr>
          <w:spacing w:val="-2"/>
          <w:sz w:val="24"/>
        </w:rPr>
        <w:t xml:space="preserve"> </w:t>
      </w:r>
      <w:r>
        <w:rPr>
          <w:sz w:val="24"/>
        </w:rPr>
        <w:t>is</w:t>
      </w:r>
      <w:r>
        <w:rPr>
          <w:spacing w:val="-1"/>
          <w:sz w:val="24"/>
        </w:rPr>
        <w:t xml:space="preserve"> </w:t>
      </w:r>
      <w:r>
        <w:rPr>
          <w:sz w:val="24"/>
        </w:rPr>
        <w:t>just</w:t>
      </w:r>
      <w:r>
        <w:rPr>
          <w:spacing w:val="-1"/>
          <w:sz w:val="24"/>
        </w:rPr>
        <w:t xml:space="preserve"> </w:t>
      </w:r>
      <w:r>
        <w:rPr>
          <w:sz w:val="24"/>
        </w:rPr>
        <w:t>the</w:t>
      </w:r>
      <w:r>
        <w:rPr>
          <w:spacing w:val="-2"/>
          <w:sz w:val="24"/>
        </w:rPr>
        <w:t xml:space="preserve"> </w:t>
      </w:r>
      <w:r>
        <w:rPr>
          <w:sz w:val="24"/>
        </w:rPr>
        <w:t>intersection</w:t>
      </w:r>
      <w:r>
        <w:rPr>
          <w:spacing w:val="-1"/>
          <w:sz w:val="24"/>
        </w:rPr>
        <w:t xml:space="preserve"> </w:t>
      </w:r>
      <w:r>
        <w:rPr>
          <w:sz w:val="24"/>
        </w:rPr>
        <w:t>of</w:t>
      </w:r>
      <w:r>
        <w:rPr>
          <w:spacing w:val="-2"/>
          <w:sz w:val="24"/>
        </w:rPr>
        <w:t xml:space="preserve"> </w:t>
      </w:r>
      <w:r>
        <w:rPr>
          <w:sz w:val="24"/>
        </w:rPr>
        <w:t>mind</w:t>
      </w:r>
      <w:r>
        <w:rPr>
          <w:spacing w:val="-1"/>
          <w:sz w:val="24"/>
        </w:rPr>
        <w:t xml:space="preserve"> </w:t>
      </w:r>
      <w:r>
        <w:rPr>
          <w:sz w:val="24"/>
        </w:rPr>
        <w:t>and</w:t>
      </w:r>
      <w:r>
        <w:rPr>
          <w:spacing w:val="-1"/>
          <w:sz w:val="24"/>
        </w:rPr>
        <w:t xml:space="preserve"> </w:t>
      </w:r>
      <w:r>
        <w:rPr>
          <w:sz w:val="24"/>
        </w:rPr>
        <w:t>matter’</w:t>
      </w:r>
      <w:r>
        <w:rPr>
          <w:spacing w:val="-2"/>
          <w:sz w:val="24"/>
        </w:rPr>
        <w:t xml:space="preserve"> </w:t>
      </w:r>
      <w:r>
        <w:rPr>
          <w:sz w:val="24"/>
        </w:rPr>
        <w:t>(MM13).</w:t>
      </w:r>
      <w:r>
        <w:rPr>
          <w:spacing w:val="-1"/>
          <w:sz w:val="24"/>
        </w:rPr>
        <w:t xml:space="preserve"> </w:t>
      </w:r>
      <w:r>
        <w:rPr>
          <w:sz w:val="24"/>
        </w:rPr>
        <w:t>(cf. aphasia,</w:t>
      </w:r>
      <w:r>
        <w:rPr>
          <w:spacing w:val="-3"/>
          <w:sz w:val="24"/>
        </w:rPr>
        <w:t xml:space="preserve"> </w:t>
      </w:r>
      <w:r>
        <w:rPr>
          <w:sz w:val="24"/>
        </w:rPr>
        <w:t>i.e.</w:t>
      </w:r>
      <w:r>
        <w:rPr>
          <w:spacing w:val="-3"/>
          <w:sz w:val="24"/>
        </w:rPr>
        <w:t xml:space="preserve"> </w:t>
      </w:r>
      <w:r>
        <w:rPr>
          <w:sz w:val="24"/>
        </w:rPr>
        <w:t>loss</w:t>
      </w:r>
      <w:r>
        <w:rPr>
          <w:spacing w:val="-3"/>
          <w:sz w:val="24"/>
        </w:rPr>
        <w:t xml:space="preserve"> </w:t>
      </w:r>
      <w:r>
        <w:rPr>
          <w:sz w:val="24"/>
        </w:rPr>
        <w:t>of</w:t>
      </w:r>
      <w:r>
        <w:rPr>
          <w:spacing w:val="-4"/>
          <w:sz w:val="24"/>
        </w:rPr>
        <w:t xml:space="preserve"> </w:t>
      </w:r>
      <w:r>
        <w:rPr>
          <w:sz w:val="24"/>
        </w:rPr>
        <w:t>speech</w:t>
      </w:r>
      <w:r>
        <w:rPr>
          <w:spacing w:val="-3"/>
          <w:sz w:val="24"/>
        </w:rPr>
        <w:t xml:space="preserve"> </w:t>
      </w:r>
      <w:r>
        <w:rPr>
          <w:sz w:val="24"/>
        </w:rPr>
        <w:t>due</w:t>
      </w:r>
      <w:r>
        <w:rPr>
          <w:spacing w:val="-4"/>
          <w:sz w:val="24"/>
        </w:rPr>
        <w:t xml:space="preserve"> </w:t>
      </w:r>
      <w:r>
        <w:rPr>
          <w:sz w:val="24"/>
        </w:rPr>
        <w:t>to</w:t>
      </w:r>
      <w:r>
        <w:rPr>
          <w:spacing w:val="-3"/>
          <w:sz w:val="24"/>
        </w:rPr>
        <w:t xml:space="preserve"> </w:t>
      </w:r>
      <w:r>
        <w:rPr>
          <w:sz w:val="24"/>
        </w:rPr>
        <w:t>brain</w:t>
      </w:r>
      <w:r>
        <w:rPr>
          <w:spacing w:val="-3"/>
          <w:sz w:val="24"/>
        </w:rPr>
        <w:t xml:space="preserve"> </w:t>
      </w:r>
      <w:r>
        <w:rPr>
          <w:sz w:val="24"/>
        </w:rPr>
        <w:t>lesions,</w:t>
      </w:r>
      <w:r>
        <w:rPr>
          <w:spacing w:val="-3"/>
          <w:sz w:val="24"/>
        </w:rPr>
        <w:t xml:space="preserve"> </w:t>
      </w:r>
      <w:r>
        <w:rPr>
          <w:sz w:val="24"/>
        </w:rPr>
        <w:t>so</w:t>
      </w:r>
      <w:r>
        <w:rPr>
          <w:spacing w:val="-3"/>
          <w:sz w:val="24"/>
        </w:rPr>
        <w:t xml:space="preserve"> </w:t>
      </w:r>
      <w:r>
        <w:rPr>
          <w:sz w:val="24"/>
        </w:rPr>
        <w:t>a</w:t>
      </w:r>
      <w:r>
        <w:rPr>
          <w:spacing w:val="-4"/>
          <w:sz w:val="24"/>
        </w:rPr>
        <w:t xml:space="preserve"> </w:t>
      </w:r>
      <w:r>
        <w:rPr>
          <w:sz w:val="24"/>
        </w:rPr>
        <w:t>connection</w:t>
      </w:r>
      <w:r>
        <w:rPr>
          <w:spacing w:val="-3"/>
          <w:sz w:val="24"/>
        </w:rPr>
        <w:t xml:space="preserve"> </w:t>
      </w:r>
      <w:r>
        <w:rPr>
          <w:sz w:val="24"/>
        </w:rPr>
        <w:t>of</w:t>
      </w:r>
      <w:r>
        <w:rPr>
          <w:spacing w:val="-4"/>
          <w:sz w:val="24"/>
        </w:rPr>
        <w:t xml:space="preserve"> </w:t>
      </w:r>
      <w:r>
        <w:rPr>
          <w:sz w:val="24"/>
        </w:rPr>
        <w:t>mind</w:t>
      </w:r>
      <w:r>
        <w:rPr>
          <w:spacing w:val="-3"/>
          <w:sz w:val="24"/>
        </w:rPr>
        <w:t xml:space="preserve"> </w:t>
      </w:r>
      <w:r>
        <w:rPr>
          <w:sz w:val="24"/>
        </w:rPr>
        <w:t>and</w:t>
      </w:r>
      <w:r>
        <w:rPr>
          <w:spacing w:val="-3"/>
          <w:sz w:val="24"/>
        </w:rPr>
        <w:t xml:space="preserve"> </w:t>
      </w:r>
      <w:r>
        <w:rPr>
          <w:sz w:val="24"/>
        </w:rPr>
        <w:t>matter, mind and brain.)</w:t>
      </w:r>
    </w:p>
    <w:p w14:paraId="4F9DDA48" w14:textId="77777777" w:rsidR="00865E0F" w:rsidRDefault="00865E0F">
      <w:pPr>
        <w:pStyle w:val="BodyText"/>
      </w:pPr>
    </w:p>
    <w:p w14:paraId="75CBC9D1" w14:textId="77777777" w:rsidR="00865E0F" w:rsidRDefault="00000000">
      <w:pPr>
        <w:pStyle w:val="ListParagraph"/>
        <w:numPr>
          <w:ilvl w:val="0"/>
          <w:numId w:val="18"/>
        </w:numPr>
        <w:tabs>
          <w:tab w:val="left" w:pos="968"/>
        </w:tabs>
        <w:ind w:right="894"/>
        <w:jc w:val="left"/>
        <w:rPr>
          <w:sz w:val="24"/>
        </w:rPr>
      </w:pPr>
      <w:r>
        <w:rPr>
          <w:sz w:val="24"/>
        </w:rPr>
        <w:t>‘Anyone</w:t>
      </w:r>
      <w:r>
        <w:rPr>
          <w:spacing w:val="-5"/>
          <w:sz w:val="24"/>
        </w:rPr>
        <w:t xml:space="preserve"> </w:t>
      </w:r>
      <w:r>
        <w:rPr>
          <w:sz w:val="24"/>
        </w:rPr>
        <w:t>who</w:t>
      </w:r>
      <w:r>
        <w:rPr>
          <w:spacing w:val="-2"/>
          <w:sz w:val="24"/>
        </w:rPr>
        <w:t xml:space="preserve"> </w:t>
      </w:r>
      <w:r>
        <w:rPr>
          <w:sz w:val="24"/>
        </w:rPr>
        <w:t>approaches,</w:t>
      </w:r>
      <w:r>
        <w:rPr>
          <w:spacing w:val="-4"/>
          <w:sz w:val="24"/>
        </w:rPr>
        <w:t xml:space="preserve"> </w:t>
      </w:r>
      <w:r>
        <w:rPr>
          <w:sz w:val="24"/>
        </w:rPr>
        <w:t>without</w:t>
      </w:r>
      <w:r>
        <w:rPr>
          <w:spacing w:val="-4"/>
          <w:sz w:val="24"/>
        </w:rPr>
        <w:t xml:space="preserve"> </w:t>
      </w:r>
      <w:r>
        <w:rPr>
          <w:sz w:val="24"/>
        </w:rPr>
        <w:t>preconceived</w:t>
      </w:r>
      <w:r>
        <w:rPr>
          <w:spacing w:val="-4"/>
          <w:sz w:val="24"/>
        </w:rPr>
        <w:t xml:space="preserve"> </w:t>
      </w:r>
      <w:r>
        <w:rPr>
          <w:sz w:val="24"/>
        </w:rPr>
        <w:t>ideas</w:t>
      </w:r>
      <w:r>
        <w:rPr>
          <w:spacing w:val="-4"/>
          <w:sz w:val="24"/>
        </w:rPr>
        <w:t xml:space="preserve"> </w:t>
      </w:r>
      <w:r>
        <w:rPr>
          <w:sz w:val="24"/>
        </w:rPr>
        <w:t>and</w:t>
      </w:r>
      <w:r>
        <w:rPr>
          <w:spacing w:val="-4"/>
          <w:sz w:val="24"/>
        </w:rPr>
        <w:t xml:space="preserve"> </w:t>
      </w:r>
      <w:r>
        <w:rPr>
          <w:sz w:val="24"/>
        </w:rPr>
        <w:t>on</w:t>
      </w:r>
      <w:r>
        <w:rPr>
          <w:spacing w:val="-4"/>
          <w:sz w:val="24"/>
        </w:rPr>
        <w:t xml:space="preserve"> </w:t>
      </w:r>
      <w:r>
        <w:rPr>
          <w:sz w:val="24"/>
        </w:rPr>
        <w:t>the</w:t>
      </w:r>
      <w:r>
        <w:rPr>
          <w:spacing w:val="-3"/>
          <w:sz w:val="24"/>
        </w:rPr>
        <w:t xml:space="preserve"> </w:t>
      </w:r>
      <w:r>
        <w:rPr>
          <w:sz w:val="24"/>
        </w:rPr>
        <w:t>firm</w:t>
      </w:r>
      <w:r>
        <w:rPr>
          <w:spacing w:val="-4"/>
          <w:sz w:val="24"/>
        </w:rPr>
        <w:t xml:space="preserve"> </w:t>
      </w:r>
      <w:r>
        <w:rPr>
          <w:sz w:val="24"/>
        </w:rPr>
        <w:t>ground</w:t>
      </w:r>
      <w:r>
        <w:rPr>
          <w:spacing w:val="-4"/>
          <w:sz w:val="24"/>
        </w:rPr>
        <w:t xml:space="preserve"> </w:t>
      </w:r>
      <w:r>
        <w:rPr>
          <w:sz w:val="24"/>
        </w:rPr>
        <w:t>of</w:t>
      </w:r>
      <w:r>
        <w:rPr>
          <w:spacing w:val="-5"/>
          <w:sz w:val="24"/>
        </w:rPr>
        <w:t xml:space="preserve"> </w:t>
      </w:r>
      <w:r>
        <w:rPr>
          <w:sz w:val="24"/>
          <w:u w:val="single"/>
        </w:rPr>
        <w:t>facts</w:t>
      </w:r>
      <w:r>
        <w:rPr>
          <w:sz w:val="24"/>
        </w:rPr>
        <w:t>, the classical problem of the relations of soul and body, will soon see this problem as centring upon the subject of memory, and, even more particularly, upon the memory of words’ (MM13).</w:t>
      </w:r>
    </w:p>
    <w:p w14:paraId="260A4E5D" w14:textId="77777777" w:rsidR="00865E0F" w:rsidRDefault="00865E0F">
      <w:pPr>
        <w:pStyle w:val="BodyText"/>
      </w:pPr>
    </w:p>
    <w:p w14:paraId="746D0DF0" w14:textId="77777777" w:rsidR="00865E0F" w:rsidRDefault="00865E0F">
      <w:pPr>
        <w:pStyle w:val="BodyText"/>
      </w:pPr>
    </w:p>
    <w:p w14:paraId="16BCAD52" w14:textId="77777777" w:rsidR="00865E0F" w:rsidRDefault="00000000">
      <w:pPr>
        <w:pStyle w:val="Heading5"/>
        <w:spacing w:before="1"/>
      </w:pPr>
      <w:r>
        <w:t>Practice</w:t>
      </w:r>
      <w:r>
        <w:rPr>
          <w:spacing w:val="-3"/>
        </w:rPr>
        <w:t xml:space="preserve"> </w:t>
      </w:r>
      <w:r>
        <w:t>and</w:t>
      </w:r>
      <w:r>
        <w:rPr>
          <w:spacing w:val="-2"/>
        </w:rPr>
        <w:t xml:space="preserve"> </w:t>
      </w:r>
      <w:r>
        <w:t>Theory:</w:t>
      </w:r>
      <w:r>
        <w:rPr>
          <w:spacing w:val="-3"/>
        </w:rPr>
        <w:t xml:space="preserve"> </w:t>
      </w:r>
      <w:r>
        <w:t>Psychology</w:t>
      </w:r>
      <w:r>
        <w:rPr>
          <w:spacing w:val="-2"/>
        </w:rPr>
        <w:t xml:space="preserve"> </w:t>
      </w:r>
      <w:r>
        <w:t>and</w:t>
      </w:r>
      <w:r>
        <w:rPr>
          <w:spacing w:val="-1"/>
        </w:rPr>
        <w:t xml:space="preserve"> </w:t>
      </w:r>
      <w:r>
        <w:rPr>
          <w:spacing w:val="-2"/>
        </w:rPr>
        <w:t>Metaphysics</w:t>
      </w:r>
    </w:p>
    <w:p w14:paraId="5F51E373" w14:textId="77777777" w:rsidR="00865E0F" w:rsidRDefault="00000000">
      <w:pPr>
        <w:pStyle w:val="ListParagraph"/>
        <w:numPr>
          <w:ilvl w:val="0"/>
          <w:numId w:val="18"/>
        </w:numPr>
        <w:tabs>
          <w:tab w:val="left" w:pos="1700"/>
        </w:tabs>
        <w:spacing w:before="276"/>
        <w:ind w:left="1700" w:right="886" w:hanging="360"/>
        <w:jc w:val="left"/>
        <w:rPr>
          <w:sz w:val="24"/>
        </w:rPr>
      </w:pPr>
      <w:r>
        <w:rPr>
          <w:sz w:val="24"/>
        </w:rPr>
        <w:t>‘psychology has for its object the study of the human mind working for practical utility, and […] metaphysics is but this same mind striving to transcend</w:t>
      </w:r>
      <w:r>
        <w:rPr>
          <w:spacing w:val="-3"/>
          <w:sz w:val="24"/>
        </w:rPr>
        <w:t xml:space="preserve"> </w:t>
      </w:r>
      <w:r>
        <w:rPr>
          <w:sz w:val="24"/>
        </w:rPr>
        <w:t>the</w:t>
      </w:r>
      <w:r>
        <w:rPr>
          <w:spacing w:val="-2"/>
          <w:sz w:val="24"/>
        </w:rPr>
        <w:t xml:space="preserve"> </w:t>
      </w:r>
      <w:r>
        <w:rPr>
          <w:sz w:val="24"/>
        </w:rPr>
        <w:t>conditions</w:t>
      </w:r>
      <w:r>
        <w:rPr>
          <w:spacing w:val="-3"/>
          <w:sz w:val="24"/>
        </w:rPr>
        <w:t xml:space="preserve"> </w:t>
      </w:r>
      <w:r>
        <w:rPr>
          <w:sz w:val="24"/>
        </w:rPr>
        <w:t>of</w:t>
      </w:r>
      <w:r>
        <w:rPr>
          <w:spacing w:val="-4"/>
          <w:sz w:val="24"/>
        </w:rPr>
        <w:t xml:space="preserve"> </w:t>
      </w:r>
      <w:r>
        <w:rPr>
          <w:sz w:val="24"/>
        </w:rPr>
        <w:t>useful</w:t>
      </w:r>
      <w:r>
        <w:rPr>
          <w:spacing w:val="-3"/>
          <w:sz w:val="24"/>
        </w:rPr>
        <w:t xml:space="preserve"> </w:t>
      </w:r>
      <w:r>
        <w:rPr>
          <w:sz w:val="24"/>
        </w:rPr>
        <w:t>action</w:t>
      </w:r>
      <w:r>
        <w:rPr>
          <w:spacing w:val="-3"/>
          <w:sz w:val="24"/>
        </w:rPr>
        <w:t xml:space="preserve"> </w:t>
      </w:r>
      <w:r>
        <w:rPr>
          <w:sz w:val="24"/>
        </w:rPr>
        <w:t>and</w:t>
      </w:r>
      <w:r>
        <w:rPr>
          <w:spacing w:val="-3"/>
          <w:sz w:val="24"/>
        </w:rPr>
        <w:t xml:space="preserve"> </w:t>
      </w:r>
      <w:r>
        <w:rPr>
          <w:sz w:val="24"/>
        </w:rPr>
        <w:t>to</w:t>
      </w:r>
      <w:r>
        <w:rPr>
          <w:spacing w:val="-1"/>
          <w:sz w:val="24"/>
        </w:rPr>
        <w:t xml:space="preserve"> </w:t>
      </w:r>
      <w:r>
        <w:rPr>
          <w:sz w:val="24"/>
        </w:rPr>
        <w:t>come</w:t>
      </w:r>
      <w:r>
        <w:rPr>
          <w:spacing w:val="-4"/>
          <w:sz w:val="24"/>
        </w:rPr>
        <w:t xml:space="preserve"> </w:t>
      </w:r>
      <w:r>
        <w:rPr>
          <w:sz w:val="24"/>
        </w:rPr>
        <w:t>back</w:t>
      </w:r>
      <w:r>
        <w:rPr>
          <w:spacing w:val="-3"/>
          <w:sz w:val="24"/>
        </w:rPr>
        <w:t xml:space="preserve"> </w:t>
      </w:r>
      <w:r>
        <w:rPr>
          <w:sz w:val="24"/>
        </w:rPr>
        <w:t>to</w:t>
      </w:r>
      <w:r>
        <w:rPr>
          <w:spacing w:val="-3"/>
          <w:sz w:val="24"/>
        </w:rPr>
        <w:t xml:space="preserve"> </w:t>
      </w:r>
      <w:r>
        <w:rPr>
          <w:sz w:val="24"/>
        </w:rPr>
        <w:t>itself</w:t>
      </w:r>
      <w:r>
        <w:rPr>
          <w:spacing w:val="-4"/>
          <w:sz w:val="24"/>
        </w:rPr>
        <w:t xml:space="preserve"> </w:t>
      </w:r>
      <w:r>
        <w:rPr>
          <w:sz w:val="24"/>
        </w:rPr>
        <w:t>as</w:t>
      </w:r>
      <w:r>
        <w:rPr>
          <w:spacing w:val="-3"/>
          <w:sz w:val="24"/>
        </w:rPr>
        <w:t xml:space="preserve"> </w:t>
      </w:r>
      <w:r>
        <w:rPr>
          <w:sz w:val="24"/>
        </w:rPr>
        <w:t>to</w:t>
      </w:r>
      <w:r>
        <w:rPr>
          <w:spacing w:val="-3"/>
          <w:sz w:val="24"/>
        </w:rPr>
        <w:t xml:space="preserve"> </w:t>
      </w:r>
      <w:r>
        <w:rPr>
          <w:sz w:val="24"/>
        </w:rPr>
        <w:t>a</w:t>
      </w:r>
      <w:r>
        <w:rPr>
          <w:spacing w:val="-4"/>
          <w:sz w:val="24"/>
        </w:rPr>
        <w:t xml:space="preserve"> </w:t>
      </w:r>
      <w:r>
        <w:rPr>
          <w:sz w:val="24"/>
        </w:rPr>
        <w:t>pure creative energy’ (MM15).</w:t>
      </w:r>
    </w:p>
    <w:p w14:paraId="638FA99D" w14:textId="77777777" w:rsidR="00865E0F" w:rsidRDefault="00000000">
      <w:pPr>
        <w:pStyle w:val="ListParagraph"/>
        <w:numPr>
          <w:ilvl w:val="0"/>
          <w:numId w:val="18"/>
        </w:numPr>
        <w:tabs>
          <w:tab w:val="left" w:pos="1700"/>
        </w:tabs>
        <w:spacing w:before="276"/>
        <w:ind w:left="1700" w:right="898" w:hanging="360"/>
        <w:jc w:val="left"/>
        <w:rPr>
          <w:sz w:val="24"/>
        </w:rPr>
      </w:pPr>
      <w:r>
        <w:rPr>
          <w:sz w:val="24"/>
        </w:rPr>
        <w:t>the problem of spirit and matter, memory and matter (‘</w:t>
      </w:r>
      <w:r>
        <w:rPr>
          <w:i/>
          <w:sz w:val="24"/>
        </w:rPr>
        <w:t>Matter and Memory’)</w:t>
      </w:r>
      <w:r>
        <w:rPr>
          <w:sz w:val="24"/>
        </w:rPr>
        <w:t>, involves</w:t>
      </w:r>
      <w:r>
        <w:rPr>
          <w:spacing w:val="-4"/>
          <w:sz w:val="24"/>
        </w:rPr>
        <w:t xml:space="preserve"> </w:t>
      </w:r>
      <w:r>
        <w:rPr>
          <w:sz w:val="24"/>
        </w:rPr>
        <w:t>taking</w:t>
      </w:r>
      <w:r>
        <w:rPr>
          <w:spacing w:val="-4"/>
          <w:sz w:val="24"/>
        </w:rPr>
        <w:t xml:space="preserve"> </w:t>
      </w:r>
      <w:r>
        <w:rPr>
          <w:sz w:val="24"/>
        </w:rPr>
        <w:t>a</w:t>
      </w:r>
      <w:r>
        <w:rPr>
          <w:spacing w:val="-5"/>
          <w:sz w:val="24"/>
        </w:rPr>
        <w:t xml:space="preserve"> </w:t>
      </w:r>
      <w:r>
        <w:rPr>
          <w:sz w:val="24"/>
        </w:rPr>
        <w:t>metaphysical</w:t>
      </w:r>
      <w:r>
        <w:rPr>
          <w:spacing w:val="-4"/>
          <w:sz w:val="24"/>
        </w:rPr>
        <w:t xml:space="preserve"> </w:t>
      </w:r>
      <w:r>
        <w:rPr>
          <w:sz w:val="24"/>
        </w:rPr>
        <w:t>problem</w:t>
      </w:r>
      <w:r>
        <w:rPr>
          <w:spacing w:val="-4"/>
          <w:sz w:val="24"/>
        </w:rPr>
        <w:t xml:space="preserve"> </w:t>
      </w:r>
      <w:r>
        <w:rPr>
          <w:sz w:val="24"/>
        </w:rPr>
        <w:t>(matter,</w:t>
      </w:r>
      <w:r>
        <w:rPr>
          <w:spacing w:val="-2"/>
          <w:sz w:val="24"/>
        </w:rPr>
        <w:t xml:space="preserve"> </w:t>
      </w:r>
      <w:r>
        <w:rPr>
          <w:sz w:val="24"/>
        </w:rPr>
        <w:t>and</w:t>
      </w:r>
      <w:r>
        <w:rPr>
          <w:spacing w:val="-4"/>
          <w:sz w:val="24"/>
        </w:rPr>
        <w:t xml:space="preserve"> </w:t>
      </w:r>
      <w:r>
        <w:rPr>
          <w:sz w:val="24"/>
        </w:rPr>
        <w:t>its</w:t>
      </w:r>
      <w:r>
        <w:rPr>
          <w:spacing w:val="-4"/>
          <w:sz w:val="24"/>
        </w:rPr>
        <w:t xml:space="preserve"> </w:t>
      </w:r>
      <w:r>
        <w:rPr>
          <w:sz w:val="24"/>
        </w:rPr>
        <w:t>existence</w:t>
      </w:r>
      <w:r>
        <w:rPr>
          <w:spacing w:val="-5"/>
          <w:sz w:val="24"/>
        </w:rPr>
        <w:t xml:space="preserve"> </w:t>
      </w:r>
      <w:r>
        <w:rPr>
          <w:sz w:val="24"/>
        </w:rPr>
        <w:t>and</w:t>
      </w:r>
      <w:r>
        <w:rPr>
          <w:spacing w:val="-4"/>
          <w:sz w:val="24"/>
        </w:rPr>
        <w:t xml:space="preserve"> </w:t>
      </w:r>
      <w:r>
        <w:rPr>
          <w:sz w:val="24"/>
        </w:rPr>
        <w:t>essence) ‘into the open field of observation’ (MM15–16).</w:t>
      </w:r>
    </w:p>
    <w:p w14:paraId="196AC906" w14:textId="77777777" w:rsidR="00865E0F" w:rsidRDefault="00865E0F">
      <w:pPr>
        <w:pStyle w:val="BodyText"/>
      </w:pPr>
    </w:p>
    <w:p w14:paraId="30AEAE9E" w14:textId="77777777" w:rsidR="00865E0F" w:rsidRDefault="00000000">
      <w:pPr>
        <w:pStyle w:val="ListParagraph"/>
        <w:numPr>
          <w:ilvl w:val="0"/>
          <w:numId w:val="18"/>
        </w:numPr>
        <w:tabs>
          <w:tab w:val="left" w:pos="1700"/>
        </w:tabs>
        <w:ind w:left="1700" w:right="1906" w:hanging="360"/>
        <w:jc w:val="left"/>
        <w:rPr>
          <w:sz w:val="24"/>
        </w:rPr>
      </w:pPr>
      <w:r>
        <w:rPr>
          <w:sz w:val="24"/>
        </w:rPr>
        <w:t>two</w:t>
      </w:r>
      <w:r>
        <w:rPr>
          <w:spacing w:val="-4"/>
          <w:sz w:val="24"/>
        </w:rPr>
        <w:t xml:space="preserve"> </w:t>
      </w:r>
      <w:r>
        <w:rPr>
          <w:sz w:val="24"/>
        </w:rPr>
        <w:t>guide</w:t>
      </w:r>
      <w:r>
        <w:rPr>
          <w:spacing w:val="-5"/>
          <w:sz w:val="24"/>
        </w:rPr>
        <w:t xml:space="preserve"> </w:t>
      </w:r>
      <w:r>
        <w:rPr>
          <w:sz w:val="24"/>
        </w:rPr>
        <w:t>ropes:</w:t>
      </w:r>
      <w:r>
        <w:rPr>
          <w:spacing w:val="-4"/>
          <w:sz w:val="24"/>
        </w:rPr>
        <w:t xml:space="preserve"> </w:t>
      </w:r>
      <w:r>
        <w:rPr>
          <w:sz w:val="24"/>
        </w:rPr>
        <w:t>psychology</w:t>
      </w:r>
      <w:r>
        <w:rPr>
          <w:spacing w:val="-4"/>
          <w:sz w:val="24"/>
        </w:rPr>
        <w:t xml:space="preserve"> </w:t>
      </w:r>
      <w:r>
        <w:rPr>
          <w:sz w:val="24"/>
        </w:rPr>
        <w:t>and</w:t>
      </w:r>
      <w:r>
        <w:rPr>
          <w:spacing w:val="-4"/>
          <w:sz w:val="24"/>
        </w:rPr>
        <w:t xml:space="preserve"> </w:t>
      </w:r>
      <w:r>
        <w:rPr>
          <w:sz w:val="24"/>
        </w:rPr>
        <w:t>metaphysics,</w:t>
      </w:r>
      <w:r>
        <w:rPr>
          <w:spacing w:val="-4"/>
          <w:sz w:val="24"/>
        </w:rPr>
        <w:t xml:space="preserve"> </w:t>
      </w:r>
      <w:r>
        <w:rPr>
          <w:sz w:val="24"/>
        </w:rPr>
        <w:t>the</w:t>
      </w:r>
      <w:r>
        <w:rPr>
          <w:spacing w:val="-3"/>
          <w:sz w:val="24"/>
        </w:rPr>
        <w:t xml:space="preserve"> </w:t>
      </w:r>
      <w:r>
        <w:rPr>
          <w:sz w:val="24"/>
        </w:rPr>
        <w:t>empirical</w:t>
      </w:r>
      <w:r>
        <w:rPr>
          <w:spacing w:val="-4"/>
          <w:sz w:val="24"/>
        </w:rPr>
        <w:t xml:space="preserve"> </w:t>
      </w:r>
      <w:r>
        <w:rPr>
          <w:sz w:val="24"/>
        </w:rPr>
        <w:t>and</w:t>
      </w:r>
      <w:r>
        <w:rPr>
          <w:spacing w:val="-4"/>
          <w:sz w:val="24"/>
        </w:rPr>
        <w:t xml:space="preserve"> </w:t>
      </w:r>
      <w:r>
        <w:rPr>
          <w:sz w:val="24"/>
        </w:rPr>
        <w:t>the transcendent, the practical and the theoretical:</w:t>
      </w:r>
    </w:p>
    <w:p w14:paraId="386DA928" w14:textId="77777777" w:rsidR="00865E0F" w:rsidRDefault="00865E0F">
      <w:pPr>
        <w:pStyle w:val="BodyText"/>
      </w:pPr>
    </w:p>
    <w:p w14:paraId="61FF417D" w14:textId="77777777" w:rsidR="00865E0F" w:rsidRDefault="00000000">
      <w:pPr>
        <w:pStyle w:val="ListParagraph"/>
        <w:numPr>
          <w:ilvl w:val="0"/>
          <w:numId w:val="18"/>
        </w:numPr>
        <w:tabs>
          <w:tab w:val="left" w:pos="1700"/>
        </w:tabs>
        <w:ind w:left="1700" w:right="913" w:hanging="360"/>
        <w:jc w:val="left"/>
        <w:rPr>
          <w:sz w:val="24"/>
        </w:rPr>
      </w:pPr>
      <w:r>
        <w:rPr>
          <w:sz w:val="24"/>
        </w:rPr>
        <w:t xml:space="preserve">‘The first [of these guide-ropes] is that in psychological analysis we must never forget the </w:t>
      </w:r>
      <w:r>
        <w:rPr>
          <w:sz w:val="24"/>
          <w:u w:val="single"/>
        </w:rPr>
        <w:t>utilitarian</w:t>
      </w:r>
      <w:r>
        <w:rPr>
          <w:sz w:val="24"/>
        </w:rPr>
        <w:t xml:space="preserve"> character of our mental functions, which are essentially</w:t>
      </w:r>
      <w:r>
        <w:rPr>
          <w:spacing w:val="-3"/>
          <w:sz w:val="24"/>
        </w:rPr>
        <w:t xml:space="preserve"> </w:t>
      </w:r>
      <w:r>
        <w:rPr>
          <w:sz w:val="24"/>
        </w:rPr>
        <w:t>turned</w:t>
      </w:r>
      <w:r>
        <w:rPr>
          <w:spacing w:val="-3"/>
          <w:sz w:val="24"/>
        </w:rPr>
        <w:t xml:space="preserve"> </w:t>
      </w:r>
      <w:r>
        <w:rPr>
          <w:sz w:val="24"/>
        </w:rPr>
        <w:t>toward</w:t>
      </w:r>
      <w:r>
        <w:rPr>
          <w:spacing w:val="-1"/>
          <w:sz w:val="24"/>
        </w:rPr>
        <w:t xml:space="preserve"> </w:t>
      </w:r>
      <w:r>
        <w:rPr>
          <w:sz w:val="24"/>
        </w:rPr>
        <w:t>action.</w:t>
      </w:r>
      <w:r>
        <w:rPr>
          <w:spacing w:val="-3"/>
          <w:sz w:val="24"/>
        </w:rPr>
        <w:t xml:space="preserve"> </w:t>
      </w:r>
      <w:r>
        <w:rPr>
          <w:sz w:val="24"/>
        </w:rPr>
        <w:t>The</w:t>
      </w:r>
      <w:r>
        <w:rPr>
          <w:spacing w:val="-4"/>
          <w:sz w:val="24"/>
        </w:rPr>
        <w:t xml:space="preserve"> </w:t>
      </w:r>
      <w:r>
        <w:rPr>
          <w:sz w:val="24"/>
        </w:rPr>
        <w:t>second</w:t>
      </w:r>
      <w:r>
        <w:rPr>
          <w:spacing w:val="-3"/>
          <w:sz w:val="24"/>
        </w:rPr>
        <w:t xml:space="preserve"> </w:t>
      </w:r>
      <w:r>
        <w:rPr>
          <w:sz w:val="24"/>
        </w:rPr>
        <w:t>is</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habits</w:t>
      </w:r>
      <w:r>
        <w:rPr>
          <w:spacing w:val="-3"/>
          <w:sz w:val="24"/>
        </w:rPr>
        <w:t xml:space="preserve"> </w:t>
      </w:r>
      <w:r>
        <w:rPr>
          <w:sz w:val="24"/>
        </w:rPr>
        <w:t>formed</w:t>
      </w:r>
      <w:r>
        <w:rPr>
          <w:spacing w:val="-3"/>
          <w:sz w:val="24"/>
        </w:rPr>
        <w:t xml:space="preserve"> </w:t>
      </w:r>
      <w:r>
        <w:rPr>
          <w:sz w:val="24"/>
        </w:rPr>
        <w:t>in</w:t>
      </w:r>
      <w:r>
        <w:rPr>
          <w:spacing w:val="-3"/>
          <w:sz w:val="24"/>
        </w:rPr>
        <w:t xml:space="preserve"> </w:t>
      </w:r>
      <w:r>
        <w:rPr>
          <w:sz w:val="24"/>
        </w:rPr>
        <w:t>action find their way up to the sphere of speculation, where they create fictitious problems, and that metaphysics must begin by dispersing this artificial obscurity’ (MM16).</w:t>
      </w:r>
    </w:p>
    <w:p w14:paraId="18805013" w14:textId="77777777" w:rsidR="00865E0F" w:rsidRDefault="00865E0F">
      <w:pPr>
        <w:rPr>
          <w:sz w:val="24"/>
        </w:rPr>
        <w:sectPr w:rsidR="00865E0F" w:rsidSect="00073C35">
          <w:pgSz w:w="11910" w:h="16840"/>
          <w:pgMar w:top="880" w:right="560" w:bottom="880" w:left="1180" w:header="694" w:footer="685" w:gutter="0"/>
          <w:cols w:space="720"/>
        </w:sectPr>
      </w:pPr>
    </w:p>
    <w:p w14:paraId="0D8C9F74" w14:textId="77777777" w:rsidR="00865E0F" w:rsidRDefault="00865E0F">
      <w:pPr>
        <w:pStyle w:val="BodyText"/>
      </w:pPr>
    </w:p>
    <w:p w14:paraId="66CDE19B" w14:textId="77777777" w:rsidR="00865E0F" w:rsidRDefault="00865E0F">
      <w:pPr>
        <w:pStyle w:val="BodyText"/>
      </w:pPr>
    </w:p>
    <w:p w14:paraId="0354E78E" w14:textId="77777777" w:rsidR="00865E0F" w:rsidRDefault="00865E0F">
      <w:pPr>
        <w:pStyle w:val="BodyText"/>
        <w:spacing w:before="269"/>
      </w:pPr>
    </w:p>
    <w:p w14:paraId="6B43E9CE" w14:textId="77777777" w:rsidR="00865E0F" w:rsidRDefault="00000000">
      <w:pPr>
        <w:pStyle w:val="Heading5"/>
      </w:pPr>
      <w:r>
        <w:t>Against</w:t>
      </w:r>
      <w:r>
        <w:rPr>
          <w:spacing w:val="-2"/>
        </w:rPr>
        <w:t xml:space="preserve"> </w:t>
      </w:r>
      <w:r>
        <w:t>the</w:t>
      </w:r>
      <w:r>
        <w:rPr>
          <w:spacing w:val="-2"/>
        </w:rPr>
        <w:t xml:space="preserve"> </w:t>
      </w:r>
      <w:r>
        <w:t>localisation</w:t>
      </w:r>
      <w:r>
        <w:rPr>
          <w:spacing w:val="-1"/>
        </w:rPr>
        <w:t xml:space="preserve"> </w:t>
      </w:r>
      <w:r>
        <w:t>of</w:t>
      </w:r>
      <w:r>
        <w:rPr>
          <w:spacing w:val="-2"/>
        </w:rPr>
        <w:t xml:space="preserve"> </w:t>
      </w:r>
      <w:r>
        <w:t>memory</w:t>
      </w:r>
      <w:r>
        <w:rPr>
          <w:spacing w:val="-1"/>
        </w:rPr>
        <w:t xml:space="preserve"> </w:t>
      </w:r>
      <w:r>
        <w:t>in</w:t>
      </w:r>
      <w:r>
        <w:rPr>
          <w:spacing w:val="-1"/>
        </w:rPr>
        <w:t xml:space="preserve"> </w:t>
      </w:r>
      <w:r>
        <w:t>the</w:t>
      </w:r>
      <w:r>
        <w:rPr>
          <w:spacing w:val="-1"/>
        </w:rPr>
        <w:t xml:space="preserve"> </w:t>
      </w:r>
      <w:r>
        <w:rPr>
          <w:spacing w:val="-2"/>
        </w:rPr>
        <w:t>brain</w:t>
      </w:r>
    </w:p>
    <w:p w14:paraId="276D7F06" w14:textId="77777777" w:rsidR="00865E0F" w:rsidRDefault="00865E0F">
      <w:pPr>
        <w:pStyle w:val="BodyText"/>
        <w:rPr>
          <w:b/>
        </w:rPr>
      </w:pPr>
    </w:p>
    <w:p w14:paraId="2EAEC50C" w14:textId="77777777" w:rsidR="00865E0F" w:rsidRDefault="00000000">
      <w:pPr>
        <w:pStyle w:val="ListParagraph"/>
        <w:numPr>
          <w:ilvl w:val="0"/>
          <w:numId w:val="18"/>
        </w:numPr>
        <w:tabs>
          <w:tab w:val="left" w:pos="1700"/>
        </w:tabs>
        <w:ind w:left="1700" w:right="957" w:hanging="360"/>
        <w:jc w:val="left"/>
        <w:rPr>
          <w:sz w:val="24"/>
        </w:rPr>
      </w:pPr>
      <w:r>
        <w:rPr>
          <w:sz w:val="24"/>
        </w:rPr>
        <w:t>Bergson</w:t>
      </w:r>
      <w:r>
        <w:rPr>
          <w:spacing w:val="-2"/>
          <w:sz w:val="24"/>
        </w:rPr>
        <w:t xml:space="preserve"> </w:t>
      </w:r>
      <w:r>
        <w:rPr>
          <w:sz w:val="24"/>
        </w:rPr>
        <w:t>is</w:t>
      </w:r>
      <w:r>
        <w:rPr>
          <w:spacing w:val="-2"/>
          <w:sz w:val="24"/>
        </w:rPr>
        <w:t xml:space="preserve"> </w:t>
      </w:r>
      <w:r>
        <w:rPr>
          <w:sz w:val="24"/>
        </w:rPr>
        <w:t>opposing</w:t>
      </w:r>
      <w:r>
        <w:rPr>
          <w:spacing w:val="-2"/>
          <w:sz w:val="24"/>
        </w:rPr>
        <w:t xml:space="preserve"> </w:t>
      </w:r>
      <w:r>
        <w:rPr>
          <w:sz w:val="24"/>
        </w:rPr>
        <w:t>the</w:t>
      </w:r>
      <w:r>
        <w:rPr>
          <w:spacing w:val="-3"/>
          <w:sz w:val="24"/>
        </w:rPr>
        <w:t xml:space="preserve"> </w:t>
      </w:r>
      <w:r>
        <w:rPr>
          <w:sz w:val="24"/>
        </w:rPr>
        <w:t>idea</w:t>
      </w:r>
      <w:r>
        <w:rPr>
          <w:spacing w:val="-3"/>
          <w:sz w:val="24"/>
        </w:rPr>
        <w:t xml:space="preserve"> </w:t>
      </w:r>
      <w:r>
        <w:rPr>
          <w:sz w:val="24"/>
        </w:rPr>
        <w:t>each</w:t>
      </w:r>
      <w:r>
        <w:rPr>
          <w:spacing w:val="-2"/>
          <w:sz w:val="24"/>
        </w:rPr>
        <w:t xml:space="preserve"> </w:t>
      </w:r>
      <w:r>
        <w:rPr>
          <w:sz w:val="24"/>
        </w:rPr>
        <w:t>memory</w:t>
      </w:r>
      <w:r>
        <w:rPr>
          <w:spacing w:val="-2"/>
          <w:sz w:val="24"/>
        </w:rPr>
        <w:t xml:space="preserve"> </w:t>
      </w:r>
      <w:r>
        <w:rPr>
          <w:sz w:val="24"/>
        </w:rPr>
        <w:t>has</w:t>
      </w:r>
      <w:r>
        <w:rPr>
          <w:spacing w:val="-2"/>
          <w:sz w:val="24"/>
        </w:rPr>
        <w:t xml:space="preserve"> </w:t>
      </w:r>
      <w:r>
        <w:rPr>
          <w:sz w:val="24"/>
        </w:rPr>
        <w:t>a</w:t>
      </w:r>
      <w:r>
        <w:rPr>
          <w:spacing w:val="-3"/>
          <w:sz w:val="24"/>
        </w:rPr>
        <w:t xml:space="preserve"> </w:t>
      </w:r>
      <w:r>
        <w:rPr>
          <w:sz w:val="24"/>
        </w:rPr>
        <w:t>particular</w:t>
      </w:r>
      <w:r>
        <w:rPr>
          <w:spacing w:val="-3"/>
          <w:sz w:val="24"/>
        </w:rPr>
        <w:t xml:space="preserve"> </w:t>
      </w:r>
      <w:r>
        <w:rPr>
          <w:sz w:val="24"/>
        </w:rPr>
        <w:t>part</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brain</w:t>
      </w:r>
      <w:r>
        <w:rPr>
          <w:spacing w:val="-1"/>
          <w:sz w:val="24"/>
        </w:rPr>
        <w:t xml:space="preserve"> </w:t>
      </w:r>
      <w:r>
        <w:rPr>
          <w:sz w:val="24"/>
        </w:rPr>
        <w:t>in which it is stored (and so when that part of the brain is damaged, the memory is destroyed). We could call that the ‘localisation’ theory.</w:t>
      </w:r>
    </w:p>
    <w:p w14:paraId="01CA3C39" w14:textId="77777777" w:rsidR="00865E0F" w:rsidRDefault="00000000">
      <w:pPr>
        <w:pStyle w:val="ListParagraph"/>
        <w:numPr>
          <w:ilvl w:val="0"/>
          <w:numId w:val="18"/>
        </w:numPr>
        <w:tabs>
          <w:tab w:val="left" w:pos="1700"/>
        </w:tabs>
        <w:ind w:left="1700" w:right="1084" w:hanging="360"/>
        <w:jc w:val="left"/>
        <w:rPr>
          <w:sz w:val="24"/>
        </w:rPr>
      </w:pPr>
      <w:r>
        <w:rPr>
          <w:sz w:val="24"/>
        </w:rPr>
        <w:t>→bound</w:t>
      </w:r>
      <w:r>
        <w:rPr>
          <w:spacing w:val="-4"/>
          <w:sz w:val="24"/>
        </w:rPr>
        <w:t xml:space="preserve"> </w:t>
      </w:r>
      <w:r>
        <w:rPr>
          <w:sz w:val="24"/>
        </w:rPr>
        <w:t>up</w:t>
      </w:r>
      <w:r>
        <w:rPr>
          <w:spacing w:val="-4"/>
          <w:sz w:val="24"/>
        </w:rPr>
        <w:t xml:space="preserve"> </w:t>
      </w:r>
      <w:r>
        <w:rPr>
          <w:sz w:val="24"/>
        </w:rPr>
        <w:t>with</w:t>
      </w:r>
      <w:r>
        <w:rPr>
          <w:spacing w:val="-4"/>
          <w:sz w:val="24"/>
        </w:rPr>
        <w:t xml:space="preserve"> </w:t>
      </w:r>
      <w:r>
        <w:rPr>
          <w:sz w:val="24"/>
        </w:rPr>
        <w:t>an</w:t>
      </w:r>
      <w:r>
        <w:rPr>
          <w:spacing w:val="-4"/>
          <w:sz w:val="24"/>
        </w:rPr>
        <w:t xml:space="preserve"> </w:t>
      </w:r>
      <w:r>
        <w:rPr>
          <w:sz w:val="24"/>
        </w:rPr>
        <w:t>‘atomistic’</w:t>
      </w:r>
      <w:r>
        <w:rPr>
          <w:spacing w:val="-5"/>
          <w:sz w:val="24"/>
        </w:rPr>
        <w:t xml:space="preserve"> </w:t>
      </w:r>
      <w:r>
        <w:rPr>
          <w:sz w:val="24"/>
        </w:rPr>
        <w:t>theory</w:t>
      </w:r>
      <w:r>
        <w:rPr>
          <w:spacing w:val="-4"/>
          <w:sz w:val="24"/>
        </w:rPr>
        <w:t xml:space="preserve"> </w:t>
      </w:r>
      <w:r>
        <w:rPr>
          <w:sz w:val="24"/>
        </w:rPr>
        <w:t>of</w:t>
      </w:r>
      <w:r>
        <w:rPr>
          <w:spacing w:val="-5"/>
          <w:sz w:val="24"/>
        </w:rPr>
        <w:t xml:space="preserve"> </w:t>
      </w:r>
      <w:r>
        <w:rPr>
          <w:sz w:val="24"/>
        </w:rPr>
        <w:t>mental</w:t>
      </w:r>
      <w:r>
        <w:rPr>
          <w:spacing w:val="-2"/>
          <w:sz w:val="24"/>
        </w:rPr>
        <w:t xml:space="preserve"> </w:t>
      </w:r>
      <w:r>
        <w:rPr>
          <w:sz w:val="24"/>
        </w:rPr>
        <w:t>states,</w:t>
      </w:r>
      <w:r>
        <w:rPr>
          <w:spacing w:val="-4"/>
          <w:sz w:val="24"/>
        </w:rPr>
        <w:t xml:space="preserve"> </w:t>
      </w:r>
      <w:r>
        <w:rPr>
          <w:sz w:val="24"/>
        </w:rPr>
        <w:t>sometimes</w:t>
      </w:r>
      <w:r>
        <w:rPr>
          <w:spacing w:val="-4"/>
          <w:sz w:val="24"/>
        </w:rPr>
        <w:t xml:space="preserve"> </w:t>
      </w:r>
      <w:r>
        <w:rPr>
          <w:sz w:val="24"/>
        </w:rPr>
        <w:t>identified with associationism: think ‘Hume’!</w:t>
      </w:r>
    </w:p>
    <w:p w14:paraId="46750889" w14:textId="77777777" w:rsidR="00865E0F" w:rsidRDefault="00865E0F">
      <w:pPr>
        <w:pStyle w:val="BodyText"/>
      </w:pPr>
    </w:p>
    <w:p w14:paraId="12D54199" w14:textId="77777777" w:rsidR="00865E0F" w:rsidRDefault="00000000">
      <w:pPr>
        <w:pStyle w:val="ListParagraph"/>
        <w:numPr>
          <w:ilvl w:val="0"/>
          <w:numId w:val="18"/>
        </w:numPr>
        <w:tabs>
          <w:tab w:val="left" w:pos="1700"/>
        </w:tabs>
        <w:ind w:left="1700" w:right="920" w:hanging="360"/>
        <w:jc w:val="left"/>
        <w:rPr>
          <w:sz w:val="24"/>
        </w:rPr>
      </w:pPr>
      <w:r>
        <w:rPr>
          <w:sz w:val="24"/>
        </w:rPr>
        <w:t xml:space="preserve">the opposition: ‘{{In those cases where recognition is attentive, i.e. where memory-images are </w:t>
      </w:r>
      <w:r>
        <w:rPr>
          <w:i/>
          <w:sz w:val="24"/>
        </w:rPr>
        <w:t xml:space="preserve">regularly </w:t>
      </w:r>
      <w:r>
        <w:rPr>
          <w:sz w:val="24"/>
        </w:rPr>
        <w:t xml:space="preserve">united with the present perception,}} is it the </w:t>
      </w:r>
      <w:r>
        <w:rPr>
          <w:sz w:val="24"/>
          <w:u w:val="single"/>
        </w:rPr>
        <w:t>perception</w:t>
      </w:r>
      <w:r>
        <w:rPr>
          <w:spacing w:val="-4"/>
          <w:sz w:val="24"/>
        </w:rPr>
        <w:t xml:space="preserve"> </w:t>
      </w:r>
      <w:r>
        <w:rPr>
          <w:sz w:val="24"/>
        </w:rPr>
        <w:t>which</w:t>
      </w:r>
      <w:r>
        <w:rPr>
          <w:spacing w:val="-4"/>
          <w:sz w:val="24"/>
        </w:rPr>
        <w:t xml:space="preserve"> </w:t>
      </w:r>
      <w:r>
        <w:rPr>
          <w:sz w:val="24"/>
        </w:rPr>
        <w:t>determines</w:t>
      </w:r>
      <w:r>
        <w:rPr>
          <w:spacing w:val="-4"/>
          <w:sz w:val="24"/>
        </w:rPr>
        <w:t xml:space="preserve"> </w:t>
      </w:r>
      <w:r>
        <w:rPr>
          <w:sz w:val="24"/>
        </w:rPr>
        <w:t>mechanically</w:t>
      </w:r>
      <w:r>
        <w:rPr>
          <w:spacing w:val="-4"/>
          <w:sz w:val="24"/>
        </w:rPr>
        <w:t xml:space="preserve"> </w:t>
      </w:r>
      <w:r>
        <w:rPr>
          <w:sz w:val="24"/>
        </w:rPr>
        <w:t>the</w:t>
      </w:r>
      <w:r>
        <w:rPr>
          <w:spacing w:val="-5"/>
          <w:sz w:val="24"/>
        </w:rPr>
        <w:t xml:space="preserve"> </w:t>
      </w:r>
      <w:r>
        <w:rPr>
          <w:sz w:val="24"/>
        </w:rPr>
        <w:t>appearance</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u w:val="single"/>
        </w:rPr>
        <w:t>memories</w:t>
      </w:r>
      <w:r>
        <w:rPr>
          <w:sz w:val="24"/>
        </w:rPr>
        <w:t>,</w:t>
      </w:r>
      <w:r>
        <w:rPr>
          <w:spacing w:val="-2"/>
          <w:sz w:val="24"/>
        </w:rPr>
        <w:t xml:space="preserve"> </w:t>
      </w:r>
      <w:r>
        <w:rPr>
          <w:sz w:val="24"/>
        </w:rPr>
        <w:t xml:space="preserve">or is it the </w:t>
      </w:r>
      <w:r>
        <w:rPr>
          <w:sz w:val="24"/>
          <w:u w:val="single"/>
        </w:rPr>
        <w:t>memories</w:t>
      </w:r>
      <w:r>
        <w:rPr>
          <w:sz w:val="24"/>
        </w:rPr>
        <w:t xml:space="preserve"> which </w:t>
      </w:r>
      <w:r>
        <w:rPr>
          <w:sz w:val="24"/>
          <w:u w:val="single"/>
        </w:rPr>
        <w:t>spontaneously go to meet the perception</w:t>
      </w:r>
      <w:r>
        <w:rPr>
          <w:sz w:val="24"/>
        </w:rPr>
        <w:t>?’ (99).</w:t>
      </w:r>
    </w:p>
    <w:p w14:paraId="1A423C30" w14:textId="77777777" w:rsidR="00865E0F" w:rsidRDefault="00865E0F">
      <w:pPr>
        <w:pStyle w:val="BodyText"/>
      </w:pPr>
    </w:p>
    <w:p w14:paraId="7A0BBA5A" w14:textId="77777777" w:rsidR="00865E0F" w:rsidRDefault="00865E0F">
      <w:pPr>
        <w:pStyle w:val="BodyText"/>
      </w:pPr>
    </w:p>
    <w:p w14:paraId="2EF90263" w14:textId="77777777" w:rsidR="00865E0F" w:rsidRDefault="00000000">
      <w:pPr>
        <w:pStyle w:val="Heading5"/>
      </w:pPr>
      <w:r>
        <w:t>More</w:t>
      </w:r>
      <w:r>
        <w:rPr>
          <w:spacing w:val="-2"/>
        </w:rPr>
        <w:t xml:space="preserve"> </w:t>
      </w:r>
      <w:r>
        <w:t>practical</w:t>
      </w:r>
      <w:r>
        <w:rPr>
          <w:spacing w:val="-1"/>
        </w:rPr>
        <w:t xml:space="preserve"> </w:t>
      </w:r>
      <w:r>
        <w:t>forms</w:t>
      </w:r>
      <w:r>
        <w:rPr>
          <w:spacing w:val="-1"/>
        </w:rPr>
        <w:t xml:space="preserve"> </w:t>
      </w:r>
      <w:r>
        <w:t>of</w:t>
      </w:r>
      <w:r>
        <w:rPr>
          <w:spacing w:val="-1"/>
        </w:rPr>
        <w:t xml:space="preserve"> </w:t>
      </w:r>
      <w:r>
        <w:rPr>
          <w:spacing w:val="-2"/>
        </w:rPr>
        <w:t>memory</w:t>
      </w:r>
    </w:p>
    <w:p w14:paraId="21DD54D3" w14:textId="77777777" w:rsidR="00865E0F" w:rsidRDefault="00000000">
      <w:pPr>
        <w:pStyle w:val="ListParagraph"/>
        <w:numPr>
          <w:ilvl w:val="0"/>
          <w:numId w:val="18"/>
        </w:numPr>
        <w:tabs>
          <w:tab w:val="left" w:pos="1700"/>
        </w:tabs>
        <w:ind w:left="1700" w:right="961" w:hanging="360"/>
        <w:jc w:val="left"/>
        <w:rPr>
          <w:sz w:val="24"/>
        </w:rPr>
      </w:pPr>
      <w:r>
        <w:rPr>
          <w:sz w:val="24"/>
        </w:rPr>
        <w:t>‘our memory directs upon the perception received the memory-images which resemble</w:t>
      </w:r>
      <w:r>
        <w:rPr>
          <w:spacing w:val="-5"/>
          <w:sz w:val="24"/>
        </w:rPr>
        <w:t xml:space="preserve"> </w:t>
      </w:r>
      <w:r>
        <w:rPr>
          <w:sz w:val="24"/>
        </w:rPr>
        <w:t>it</w:t>
      </w:r>
      <w:r>
        <w:rPr>
          <w:spacing w:val="-4"/>
          <w:sz w:val="24"/>
        </w:rPr>
        <w:t xml:space="preserve"> </w:t>
      </w:r>
      <w:r>
        <w:rPr>
          <w:sz w:val="24"/>
        </w:rPr>
        <w:t>and</w:t>
      </w:r>
      <w:r>
        <w:rPr>
          <w:spacing w:val="-4"/>
          <w:sz w:val="24"/>
        </w:rPr>
        <w:t xml:space="preserve"> </w:t>
      </w:r>
      <w:r>
        <w:rPr>
          <w:sz w:val="24"/>
        </w:rPr>
        <w:t>which</w:t>
      </w:r>
      <w:r>
        <w:rPr>
          <w:spacing w:val="-2"/>
          <w:sz w:val="24"/>
        </w:rPr>
        <w:t xml:space="preserve"> </w:t>
      </w:r>
      <w:r>
        <w:rPr>
          <w:sz w:val="24"/>
        </w:rPr>
        <w:t>are</w:t>
      </w:r>
      <w:r>
        <w:rPr>
          <w:spacing w:val="-5"/>
          <w:sz w:val="24"/>
        </w:rPr>
        <w:t xml:space="preserve"> </w:t>
      </w:r>
      <w:r>
        <w:rPr>
          <w:sz w:val="24"/>
        </w:rPr>
        <w:t>already</w:t>
      </w:r>
      <w:r>
        <w:rPr>
          <w:spacing w:val="-4"/>
          <w:sz w:val="24"/>
        </w:rPr>
        <w:t xml:space="preserve"> </w:t>
      </w:r>
      <w:r>
        <w:rPr>
          <w:sz w:val="24"/>
        </w:rPr>
        <w:t>sketched</w:t>
      </w:r>
      <w:r>
        <w:rPr>
          <w:spacing w:val="-4"/>
          <w:sz w:val="24"/>
        </w:rPr>
        <w:t xml:space="preserve"> </w:t>
      </w:r>
      <w:r>
        <w:rPr>
          <w:sz w:val="24"/>
        </w:rPr>
        <w:t>out</w:t>
      </w:r>
      <w:r>
        <w:rPr>
          <w:spacing w:val="-4"/>
          <w:sz w:val="24"/>
        </w:rPr>
        <w:t xml:space="preserve"> </w:t>
      </w:r>
      <w:r>
        <w:rPr>
          <w:sz w:val="24"/>
        </w:rPr>
        <w:t>by</w:t>
      </w:r>
      <w:r>
        <w:rPr>
          <w:spacing w:val="-4"/>
          <w:sz w:val="24"/>
        </w:rPr>
        <w:t xml:space="preserve"> </w:t>
      </w:r>
      <w:r>
        <w:rPr>
          <w:sz w:val="24"/>
        </w:rPr>
        <w:t>the</w:t>
      </w:r>
      <w:r>
        <w:rPr>
          <w:spacing w:val="-5"/>
          <w:sz w:val="24"/>
        </w:rPr>
        <w:t xml:space="preserve"> </w:t>
      </w:r>
      <w:r>
        <w:rPr>
          <w:sz w:val="24"/>
        </w:rPr>
        <w:t>movements</w:t>
      </w:r>
      <w:r>
        <w:rPr>
          <w:spacing w:val="-4"/>
          <w:sz w:val="24"/>
        </w:rPr>
        <w:t xml:space="preserve"> </w:t>
      </w:r>
      <w:r>
        <w:rPr>
          <w:sz w:val="24"/>
        </w:rPr>
        <w:t>themselves. Memory thus creates anew the present perception, or rather it doubles this perception by reflecting</w:t>
      </w:r>
      <w:r>
        <w:rPr>
          <w:spacing w:val="40"/>
          <w:sz w:val="24"/>
        </w:rPr>
        <w:t xml:space="preserve"> </w:t>
      </w:r>
      <w:r>
        <w:rPr>
          <w:sz w:val="24"/>
        </w:rPr>
        <w:t>upon it either its own image or some other memory- image of the same kind’ (101).</w:t>
      </w:r>
    </w:p>
    <w:p w14:paraId="430BF9B8" w14:textId="77777777" w:rsidR="00865E0F" w:rsidRDefault="00865E0F">
      <w:pPr>
        <w:pStyle w:val="BodyText"/>
      </w:pPr>
    </w:p>
    <w:p w14:paraId="3D77E43B" w14:textId="77777777" w:rsidR="00865E0F" w:rsidRDefault="00000000">
      <w:pPr>
        <w:pStyle w:val="ListParagraph"/>
        <w:numPr>
          <w:ilvl w:val="0"/>
          <w:numId w:val="18"/>
        </w:numPr>
        <w:tabs>
          <w:tab w:val="left" w:pos="1700"/>
        </w:tabs>
        <w:ind w:left="1700" w:right="879" w:hanging="360"/>
        <w:jc w:val="left"/>
        <w:rPr>
          <w:sz w:val="24"/>
        </w:rPr>
      </w:pPr>
      <w:r>
        <w:rPr>
          <w:sz w:val="24"/>
        </w:rPr>
        <w:t>At a very low level, these associations of perceptions with past memories can be</w:t>
      </w:r>
      <w:r>
        <w:rPr>
          <w:spacing w:val="-4"/>
          <w:sz w:val="24"/>
        </w:rPr>
        <w:t xml:space="preserve"> </w:t>
      </w:r>
      <w:r>
        <w:rPr>
          <w:sz w:val="24"/>
        </w:rPr>
        <w:t>almost</w:t>
      </w:r>
      <w:r>
        <w:rPr>
          <w:spacing w:val="-3"/>
          <w:sz w:val="24"/>
        </w:rPr>
        <w:t xml:space="preserve"> </w:t>
      </w:r>
      <w:r>
        <w:rPr>
          <w:sz w:val="24"/>
        </w:rPr>
        <w:t>mechanical;</w:t>
      </w:r>
      <w:r>
        <w:rPr>
          <w:spacing w:val="-3"/>
          <w:sz w:val="24"/>
        </w:rPr>
        <w:t xml:space="preserve"> </w:t>
      </w:r>
      <w:r>
        <w:rPr>
          <w:sz w:val="24"/>
        </w:rPr>
        <w:t>so</w:t>
      </w:r>
      <w:r>
        <w:rPr>
          <w:spacing w:val="-4"/>
          <w:sz w:val="24"/>
        </w:rPr>
        <w:t xml:space="preserve"> </w:t>
      </w:r>
      <w:r>
        <w:rPr>
          <w:sz w:val="24"/>
        </w:rPr>
        <w:t>we</w:t>
      </w:r>
      <w:r>
        <w:rPr>
          <w:spacing w:val="-4"/>
          <w:sz w:val="24"/>
        </w:rPr>
        <w:t xml:space="preserve"> </w:t>
      </w:r>
      <w:r>
        <w:rPr>
          <w:sz w:val="24"/>
        </w:rPr>
        <w:t>can</w:t>
      </w:r>
      <w:r>
        <w:rPr>
          <w:spacing w:val="-3"/>
          <w:sz w:val="24"/>
        </w:rPr>
        <w:t xml:space="preserve"> </w:t>
      </w:r>
      <w:r>
        <w:rPr>
          <w:sz w:val="24"/>
        </w:rPr>
        <w:t>make</w:t>
      </w:r>
      <w:r>
        <w:rPr>
          <w:spacing w:val="-4"/>
          <w:sz w:val="24"/>
        </w:rPr>
        <w:t xml:space="preserve"> </w:t>
      </w:r>
      <w:r>
        <w:rPr>
          <w:sz w:val="24"/>
        </w:rPr>
        <w:t>responses</w:t>
      </w:r>
      <w:r>
        <w:rPr>
          <w:spacing w:val="-3"/>
          <w:sz w:val="24"/>
        </w:rPr>
        <w:t xml:space="preserve"> </w:t>
      </w:r>
      <w:r>
        <w:rPr>
          <w:sz w:val="24"/>
        </w:rPr>
        <w:t>that</w:t>
      </w:r>
      <w:r>
        <w:rPr>
          <w:spacing w:val="-3"/>
          <w:sz w:val="24"/>
        </w:rPr>
        <w:t xml:space="preserve"> </w:t>
      </w:r>
      <w:r>
        <w:rPr>
          <w:sz w:val="24"/>
        </w:rPr>
        <w:t>we’d</w:t>
      </w:r>
      <w:r>
        <w:rPr>
          <w:spacing w:val="-3"/>
          <w:sz w:val="24"/>
        </w:rPr>
        <w:t xml:space="preserve"> </w:t>
      </w:r>
      <w:r>
        <w:rPr>
          <w:sz w:val="24"/>
        </w:rPr>
        <w:t>describe</w:t>
      </w:r>
      <w:r>
        <w:rPr>
          <w:spacing w:val="-2"/>
          <w:sz w:val="24"/>
        </w:rPr>
        <w:t xml:space="preserve"> </w:t>
      </w:r>
      <w:r>
        <w:rPr>
          <w:sz w:val="24"/>
        </w:rPr>
        <w:t>as</w:t>
      </w:r>
      <w:r>
        <w:rPr>
          <w:spacing w:val="-3"/>
          <w:sz w:val="24"/>
        </w:rPr>
        <w:t xml:space="preserve"> </w:t>
      </w:r>
      <w:r>
        <w:rPr>
          <w:sz w:val="24"/>
        </w:rPr>
        <w:t xml:space="preserve">‘reflex- </w:t>
      </w:r>
      <w:r>
        <w:rPr>
          <w:spacing w:val="-2"/>
          <w:sz w:val="24"/>
        </w:rPr>
        <w:t>actions’.</w:t>
      </w:r>
    </w:p>
    <w:p w14:paraId="3B7B83D9" w14:textId="77777777" w:rsidR="00865E0F" w:rsidRDefault="00865E0F">
      <w:pPr>
        <w:pStyle w:val="BodyText"/>
      </w:pPr>
    </w:p>
    <w:p w14:paraId="0C7E0290" w14:textId="77777777" w:rsidR="00865E0F" w:rsidRDefault="00865E0F">
      <w:pPr>
        <w:pStyle w:val="BodyText"/>
      </w:pPr>
    </w:p>
    <w:p w14:paraId="593502E9" w14:textId="77777777" w:rsidR="00865E0F" w:rsidRDefault="00000000">
      <w:pPr>
        <w:pStyle w:val="Heading5"/>
        <w:spacing w:before="1"/>
      </w:pPr>
      <w:r>
        <w:t xml:space="preserve">On </w:t>
      </w:r>
      <w:r>
        <w:rPr>
          <w:spacing w:val="-2"/>
        </w:rPr>
        <w:t>‘attention’</w:t>
      </w:r>
    </w:p>
    <w:p w14:paraId="61BD921D" w14:textId="77777777" w:rsidR="00865E0F" w:rsidRDefault="00000000">
      <w:pPr>
        <w:pStyle w:val="ListParagraph"/>
        <w:numPr>
          <w:ilvl w:val="0"/>
          <w:numId w:val="18"/>
        </w:numPr>
        <w:tabs>
          <w:tab w:val="left" w:pos="1111"/>
        </w:tabs>
        <w:ind w:left="1111" w:right="952" w:hanging="360"/>
        <w:jc w:val="left"/>
        <w:rPr>
          <w:sz w:val="24"/>
        </w:rPr>
      </w:pPr>
      <w:r>
        <w:rPr>
          <w:b/>
          <w:sz w:val="24"/>
        </w:rPr>
        <w:t>Attention</w:t>
      </w:r>
      <w:r>
        <w:rPr>
          <w:b/>
          <w:spacing w:val="-2"/>
          <w:sz w:val="24"/>
        </w:rPr>
        <w:t xml:space="preserve"> </w:t>
      </w:r>
      <w:r>
        <w:rPr>
          <w:sz w:val="24"/>
        </w:rPr>
        <w:t>is</w:t>
      </w:r>
      <w:r>
        <w:rPr>
          <w:spacing w:val="-2"/>
          <w:sz w:val="24"/>
        </w:rPr>
        <w:t xml:space="preserve"> </w:t>
      </w:r>
      <w:r>
        <w:rPr>
          <w:sz w:val="24"/>
        </w:rPr>
        <w:t>glossed</w:t>
      </w:r>
      <w:r>
        <w:rPr>
          <w:spacing w:val="-2"/>
          <w:sz w:val="24"/>
        </w:rPr>
        <w:t xml:space="preserve"> </w:t>
      </w:r>
      <w:r>
        <w:rPr>
          <w:sz w:val="24"/>
        </w:rPr>
        <w:t>as</w:t>
      </w:r>
      <w:r>
        <w:rPr>
          <w:spacing w:val="-2"/>
          <w:sz w:val="24"/>
        </w:rPr>
        <w:t xml:space="preserve"> </w:t>
      </w:r>
      <w:r>
        <w:rPr>
          <w:sz w:val="24"/>
        </w:rPr>
        <w:t>‘we</w:t>
      </w:r>
      <w:r>
        <w:rPr>
          <w:spacing w:val="-3"/>
          <w:sz w:val="24"/>
        </w:rPr>
        <w:t xml:space="preserve"> </w:t>
      </w:r>
      <w:r>
        <w:rPr>
          <w:sz w:val="24"/>
        </w:rPr>
        <w:t>are</w:t>
      </w:r>
      <w:r>
        <w:rPr>
          <w:spacing w:val="-3"/>
          <w:sz w:val="24"/>
        </w:rPr>
        <w:t xml:space="preserve"> </w:t>
      </w:r>
      <w:r>
        <w:rPr>
          <w:sz w:val="24"/>
        </w:rPr>
        <w:t>able</w:t>
      </w:r>
      <w:r>
        <w:rPr>
          <w:spacing w:val="-3"/>
          <w:sz w:val="24"/>
        </w:rPr>
        <w:t xml:space="preserve"> </w:t>
      </w:r>
      <w:r>
        <w:rPr>
          <w:sz w:val="24"/>
        </w:rPr>
        <w:t>to</w:t>
      </w:r>
      <w:r>
        <w:rPr>
          <w:spacing w:val="-2"/>
          <w:sz w:val="24"/>
        </w:rPr>
        <w:t xml:space="preserve"> </w:t>
      </w:r>
      <w:r>
        <w:rPr>
          <w:sz w:val="24"/>
        </w:rPr>
        <w:t>discover</w:t>
      </w:r>
      <w:r>
        <w:rPr>
          <w:spacing w:val="-3"/>
          <w:sz w:val="24"/>
        </w:rPr>
        <w:t xml:space="preserve"> </w:t>
      </w:r>
      <w:r>
        <w:rPr>
          <w:sz w:val="24"/>
        </w:rPr>
        <w:t>in</w:t>
      </w:r>
      <w:r>
        <w:rPr>
          <w:spacing w:val="-2"/>
          <w:sz w:val="24"/>
        </w:rPr>
        <w:t xml:space="preserve"> </w:t>
      </w:r>
      <w:r>
        <w:rPr>
          <w:sz w:val="24"/>
        </w:rPr>
        <w:t>a</w:t>
      </w:r>
      <w:r>
        <w:rPr>
          <w:spacing w:val="-3"/>
          <w:sz w:val="24"/>
        </w:rPr>
        <w:t xml:space="preserve"> </w:t>
      </w:r>
      <w:r>
        <w:rPr>
          <w:sz w:val="24"/>
        </w:rPr>
        <w:t>perception</w:t>
      </w:r>
      <w:r>
        <w:rPr>
          <w:spacing w:val="-2"/>
          <w:sz w:val="24"/>
        </w:rPr>
        <w:t xml:space="preserve"> </w:t>
      </w:r>
      <w:r>
        <w:rPr>
          <w:sz w:val="24"/>
        </w:rPr>
        <w:t>that</w:t>
      </w:r>
      <w:r>
        <w:rPr>
          <w:spacing w:val="-2"/>
          <w:sz w:val="24"/>
        </w:rPr>
        <w:t xml:space="preserve"> </w:t>
      </w:r>
      <w:r>
        <w:rPr>
          <w:sz w:val="24"/>
        </w:rPr>
        <w:t>which could</w:t>
      </w:r>
      <w:r>
        <w:rPr>
          <w:spacing w:val="-2"/>
          <w:sz w:val="24"/>
        </w:rPr>
        <w:t xml:space="preserve"> </w:t>
      </w:r>
      <w:r>
        <w:rPr>
          <w:sz w:val="24"/>
        </w:rPr>
        <w:t>not be perceived in it at first’ (102)</w:t>
      </w:r>
    </w:p>
    <w:p w14:paraId="409B4AD6" w14:textId="77777777" w:rsidR="00865E0F" w:rsidRDefault="00000000">
      <w:pPr>
        <w:pStyle w:val="ListParagraph"/>
        <w:numPr>
          <w:ilvl w:val="0"/>
          <w:numId w:val="18"/>
        </w:numPr>
        <w:tabs>
          <w:tab w:val="left" w:pos="1112"/>
        </w:tabs>
        <w:spacing w:before="276"/>
        <w:ind w:left="1112" w:right="879" w:hanging="360"/>
        <w:jc w:val="left"/>
        <w:rPr>
          <w:sz w:val="24"/>
        </w:rPr>
      </w:pPr>
      <w:r>
        <w:rPr>
          <w:sz w:val="24"/>
        </w:rPr>
        <w:t>‘this analysis is effected by a series of attempts at a synthesis, i.e. by so many hypotheses: our memory chooses, one after the other, various analogous images which it launches which it launches in the direction of the new perception. But the choice is not made at random. [this seems to approach the laws/an understanding of ‘association’:]</w:t>
      </w:r>
      <w:r>
        <w:rPr>
          <w:spacing w:val="-4"/>
          <w:sz w:val="24"/>
        </w:rPr>
        <w:t xml:space="preserve"> </w:t>
      </w:r>
      <w:r>
        <w:rPr>
          <w:sz w:val="24"/>
        </w:rPr>
        <w:t>What</w:t>
      </w:r>
      <w:r>
        <w:rPr>
          <w:spacing w:val="-3"/>
          <w:sz w:val="24"/>
        </w:rPr>
        <w:t xml:space="preserve"> </w:t>
      </w:r>
      <w:r>
        <w:rPr>
          <w:sz w:val="24"/>
        </w:rPr>
        <w:t>suggests</w:t>
      </w:r>
      <w:r>
        <w:rPr>
          <w:spacing w:val="-3"/>
          <w:sz w:val="24"/>
        </w:rPr>
        <w:t xml:space="preserve"> </w:t>
      </w:r>
      <w:r>
        <w:rPr>
          <w:sz w:val="24"/>
        </w:rPr>
        <w:t>the</w:t>
      </w:r>
      <w:r>
        <w:rPr>
          <w:spacing w:val="-4"/>
          <w:sz w:val="24"/>
        </w:rPr>
        <w:t xml:space="preserve"> </w:t>
      </w:r>
      <w:r>
        <w:rPr>
          <w:sz w:val="24"/>
        </w:rPr>
        <w:t>hypotheses,</w:t>
      </w:r>
      <w:r>
        <w:rPr>
          <w:spacing w:val="-3"/>
          <w:sz w:val="24"/>
        </w:rPr>
        <w:t xml:space="preserve"> </w:t>
      </w:r>
      <w:r>
        <w:rPr>
          <w:sz w:val="24"/>
        </w:rPr>
        <w:t>what</w:t>
      </w:r>
      <w:r>
        <w:rPr>
          <w:spacing w:val="-3"/>
          <w:sz w:val="24"/>
        </w:rPr>
        <w:t xml:space="preserve"> </w:t>
      </w:r>
      <w:r>
        <w:rPr>
          <w:sz w:val="24"/>
        </w:rPr>
        <w:t>presides,</w:t>
      </w:r>
      <w:r>
        <w:rPr>
          <w:spacing w:val="-3"/>
          <w:sz w:val="24"/>
        </w:rPr>
        <w:t xml:space="preserve"> </w:t>
      </w:r>
      <w:r>
        <w:rPr>
          <w:sz w:val="24"/>
        </w:rPr>
        <w:t>even</w:t>
      </w:r>
      <w:r>
        <w:rPr>
          <w:spacing w:val="-3"/>
          <w:sz w:val="24"/>
        </w:rPr>
        <w:t xml:space="preserve"> </w:t>
      </w:r>
      <w:r>
        <w:rPr>
          <w:sz w:val="24"/>
        </w:rPr>
        <w:t>from</w:t>
      </w:r>
      <w:r>
        <w:rPr>
          <w:spacing w:val="-3"/>
          <w:sz w:val="24"/>
        </w:rPr>
        <w:t xml:space="preserve"> </w:t>
      </w:r>
      <w:r>
        <w:rPr>
          <w:sz w:val="24"/>
        </w:rPr>
        <w:t>afar,</w:t>
      </w:r>
      <w:r>
        <w:rPr>
          <w:spacing w:val="-3"/>
          <w:sz w:val="24"/>
        </w:rPr>
        <w:t xml:space="preserve"> </w:t>
      </w:r>
      <w:r>
        <w:rPr>
          <w:sz w:val="24"/>
        </w:rPr>
        <w:t>over</w:t>
      </w:r>
      <w:r>
        <w:rPr>
          <w:spacing w:val="-4"/>
          <w:sz w:val="24"/>
        </w:rPr>
        <w:t xml:space="preserve"> </w:t>
      </w:r>
      <w:r>
        <w:rPr>
          <w:sz w:val="24"/>
        </w:rPr>
        <w:t>the choice is the movement of imitation, which continues the perception, and provides for the perception and for the images a common framework’ (102).</w:t>
      </w:r>
    </w:p>
    <w:p w14:paraId="2092C797" w14:textId="77777777" w:rsidR="00865E0F" w:rsidRDefault="00865E0F">
      <w:pPr>
        <w:pStyle w:val="BodyText"/>
      </w:pPr>
    </w:p>
    <w:p w14:paraId="39FFA926" w14:textId="77777777" w:rsidR="00865E0F" w:rsidRDefault="00000000">
      <w:pPr>
        <w:pStyle w:val="ListParagraph"/>
        <w:numPr>
          <w:ilvl w:val="0"/>
          <w:numId w:val="18"/>
        </w:numPr>
        <w:tabs>
          <w:tab w:val="left" w:pos="1112"/>
        </w:tabs>
        <w:ind w:left="1112" w:right="930" w:hanging="360"/>
        <w:jc w:val="left"/>
        <w:rPr>
          <w:sz w:val="24"/>
        </w:rPr>
      </w:pPr>
      <w:r>
        <w:rPr>
          <w:sz w:val="24"/>
        </w:rPr>
        <w:t xml:space="preserve">‘we are dealing here with images photographed upon the object itself, and with memories following immediately upon the perception of which they are but the echo. But, behind these images, which are identical with the object, there are others, stored in memory, which merely </w:t>
      </w:r>
      <w:r>
        <w:rPr>
          <w:b/>
          <w:sz w:val="24"/>
        </w:rPr>
        <w:t xml:space="preserve">resemble </w:t>
      </w:r>
      <w:r>
        <w:rPr>
          <w:sz w:val="24"/>
        </w:rPr>
        <w:t>it, and others, finally, which are only more</w:t>
      </w:r>
      <w:r>
        <w:rPr>
          <w:spacing w:val="-3"/>
          <w:sz w:val="24"/>
        </w:rPr>
        <w:t xml:space="preserve"> </w:t>
      </w:r>
      <w:r>
        <w:rPr>
          <w:sz w:val="24"/>
        </w:rPr>
        <w:t>or</w:t>
      </w:r>
      <w:r>
        <w:rPr>
          <w:spacing w:val="-3"/>
          <w:sz w:val="24"/>
        </w:rPr>
        <w:t xml:space="preserve"> </w:t>
      </w:r>
      <w:r>
        <w:rPr>
          <w:sz w:val="24"/>
        </w:rPr>
        <w:t>less</w:t>
      </w:r>
      <w:r>
        <w:rPr>
          <w:spacing w:val="-2"/>
          <w:sz w:val="24"/>
        </w:rPr>
        <w:t xml:space="preserve"> </w:t>
      </w:r>
      <w:r>
        <w:rPr>
          <w:sz w:val="24"/>
        </w:rPr>
        <w:t>distantly</w:t>
      </w:r>
      <w:r>
        <w:rPr>
          <w:spacing w:val="-2"/>
          <w:sz w:val="24"/>
        </w:rPr>
        <w:t xml:space="preserve"> </w:t>
      </w:r>
      <w:r>
        <w:rPr>
          <w:sz w:val="24"/>
        </w:rPr>
        <w:t>akin</w:t>
      </w:r>
      <w:r>
        <w:rPr>
          <w:spacing w:val="-2"/>
          <w:sz w:val="24"/>
        </w:rPr>
        <w:t xml:space="preserve"> </w:t>
      </w:r>
      <w:r>
        <w:rPr>
          <w:sz w:val="24"/>
        </w:rPr>
        <w:t>to</w:t>
      </w:r>
      <w:r>
        <w:rPr>
          <w:spacing w:val="-2"/>
          <w:sz w:val="24"/>
        </w:rPr>
        <w:t xml:space="preserve"> </w:t>
      </w:r>
      <w:r>
        <w:rPr>
          <w:sz w:val="24"/>
        </w:rPr>
        <w:t>it.</w:t>
      </w:r>
      <w:r>
        <w:rPr>
          <w:spacing w:val="-2"/>
          <w:sz w:val="24"/>
        </w:rPr>
        <w:t xml:space="preserve"> </w:t>
      </w:r>
      <w:r>
        <w:rPr>
          <w:sz w:val="24"/>
        </w:rPr>
        <w:t>All</w:t>
      </w:r>
      <w:r>
        <w:rPr>
          <w:spacing w:val="-2"/>
          <w:sz w:val="24"/>
        </w:rPr>
        <w:t xml:space="preserve"> </w:t>
      </w:r>
      <w:r>
        <w:rPr>
          <w:sz w:val="24"/>
        </w:rPr>
        <w:t>these</w:t>
      </w:r>
      <w:r>
        <w:rPr>
          <w:spacing w:val="-3"/>
          <w:sz w:val="24"/>
        </w:rPr>
        <w:t xml:space="preserve"> </w:t>
      </w:r>
      <w:r>
        <w:rPr>
          <w:sz w:val="24"/>
        </w:rPr>
        <w:t>go</w:t>
      </w:r>
      <w:r>
        <w:rPr>
          <w:spacing w:val="-2"/>
          <w:sz w:val="24"/>
        </w:rPr>
        <w:t xml:space="preserve"> </w:t>
      </w:r>
      <w:r>
        <w:rPr>
          <w:sz w:val="24"/>
        </w:rPr>
        <w:t>out</w:t>
      </w:r>
      <w:r>
        <w:rPr>
          <w:spacing w:val="-2"/>
          <w:sz w:val="24"/>
        </w:rPr>
        <w:t xml:space="preserve"> </w:t>
      </w:r>
      <w:r>
        <w:rPr>
          <w:sz w:val="24"/>
        </w:rPr>
        <w:t>to</w:t>
      </w:r>
      <w:r>
        <w:rPr>
          <w:spacing w:val="-5"/>
          <w:sz w:val="24"/>
        </w:rPr>
        <w:t xml:space="preserve"> </w:t>
      </w:r>
      <w:r>
        <w:rPr>
          <w:sz w:val="24"/>
        </w:rPr>
        <w:t>meet</w:t>
      </w:r>
      <w:r>
        <w:rPr>
          <w:spacing w:val="-2"/>
          <w:sz w:val="24"/>
        </w:rPr>
        <w:t xml:space="preserve"> </w:t>
      </w:r>
      <w:r>
        <w:rPr>
          <w:sz w:val="24"/>
        </w:rPr>
        <w:t>the</w:t>
      </w:r>
      <w:r>
        <w:rPr>
          <w:spacing w:val="-3"/>
          <w:sz w:val="24"/>
        </w:rPr>
        <w:t xml:space="preserve"> </w:t>
      </w:r>
      <w:r>
        <w:rPr>
          <w:sz w:val="24"/>
        </w:rPr>
        <w:t>perception,</w:t>
      </w:r>
      <w:r>
        <w:rPr>
          <w:spacing w:val="-2"/>
          <w:sz w:val="24"/>
        </w:rPr>
        <w:t xml:space="preserve"> </w:t>
      </w:r>
      <w:r>
        <w:rPr>
          <w:sz w:val="24"/>
        </w:rPr>
        <w:t>and,</w:t>
      </w:r>
      <w:r>
        <w:rPr>
          <w:spacing w:val="-2"/>
          <w:sz w:val="24"/>
        </w:rPr>
        <w:t xml:space="preserve"> </w:t>
      </w:r>
      <w:r>
        <w:rPr>
          <w:sz w:val="24"/>
        </w:rPr>
        <w:t>feeding on its substance, acquire sufficient vigour and life to abide with it in space’ (103)</w:t>
      </w:r>
    </w:p>
    <w:p w14:paraId="2008E09D" w14:textId="77777777" w:rsidR="00865E0F" w:rsidRDefault="00865E0F">
      <w:pPr>
        <w:pStyle w:val="BodyText"/>
      </w:pPr>
    </w:p>
    <w:p w14:paraId="0F9D974B" w14:textId="77777777" w:rsidR="00865E0F" w:rsidRDefault="00000000">
      <w:pPr>
        <w:pStyle w:val="ListParagraph"/>
        <w:numPr>
          <w:ilvl w:val="0"/>
          <w:numId w:val="18"/>
        </w:numPr>
        <w:tabs>
          <w:tab w:val="left" w:pos="1112"/>
        </w:tabs>
        <w:ind w:left="1112" w:right="913" w:hanging="360"/>
        <w:jc w:val="left"/>
        <w:rPr>
          <w:sz w:val="24"/>
        </w:rPr>
      </w:pPr>
      <w:r>
        <w:rPr>
          <w:sz w:val="24"/>
        </w:rPr>
        <w:t>‘any</w:t>
      </w:r>
      <w:r>
        <w:rPr>
          <w:spacing w:val="-3"/>
          <w:sz w:val="24"/>
        </w:rPr>
        <w:t xml:space="preserve"> </w:t>
      </w:r>
      <w:r>
        <w:rPr>
          <w:sz w:val="24"/>
        </w:rPr>
        <w:t>memory-image</w:t>
      </w:r>
      <w:r>
        <w:rPr>
          <w:spacing w:val="-4"/>
          <w:sz w:val="24"/>
        </w:rPr>
        <w:t xml:space="preserve"> </w:t>
      </w:r>
      <w:r>
        <w:rPr>
          <w:sz w:val="24"/>
        </w:rPr>
        <w:t>that</w:t>
      </w:r>
      <w:r>
        <w:rPr>
          <w:spacing w:val="-2"/>
          <w:sz w:val="24"/>
        </w:rPr>
        <w:t xml:space="preserve"> </w:t>
      </w:r>
      <w:r>
        <w:rPr>
          <w:sz w:val="24"/>
        </w:rPr>
        <w:t>is</w:t>
      </w:r>
      <w:r>
        <w:rPr>
          <w:spacing w:val="-3"/>
          <w:sz w:val="24"/>
        </w:rPr>
        <w:t xml:space="preserve"> </w:t>
      </w:r>
      <w:r>
        <w:rPr>
          <w:sz w:val="24"/>
        </w:rPr>
        <w:t>capable</w:t>
      </w:r>
      <w:r>
        <w:rPr>
          <w:spacing w:val="-4"/>
          <w:sz w:val="24"/>
        </w:rPr>
        <w:t xml:space="preserve"> </w:t>
      </w:r>
      <w:r>
        <w:rPr>
          <w:sz w:val="24"/>
        </w:rPr>
        <w:t>of</w:t>
      </w:r>
      <w:r>
        <w:rPr>
          <w:spacing w:val="-4"/>
          <w:sz w:val="24"/>
        </w:rPr>
        <w:t xml:space="preserve"> </w:t>
      </w:r>
      <w:r>
        <w:rPr>
          <w:sz w:val="24"/>
        </w:rPr>
        <w:t>interpreting</w:t>
      </w:r>
      <w:r>
        <w:rPr>
          <w:spacing w:val="-2"/>
          <w:sz w:val="24"/>
        </w:rPr>
        <w:t xml:space="preserve"> </w:t>
      </w:r>
      <w:r>
        <w:rPr>
          <w:sz w:val="24"/>
        </w:rPr>
        <w:t>our</w:t>
      </w:r>
      <w:r>
        <w:rPr>
          <w:spacing w:val="-4"/>
          <w:sz w:val="24"/>
        </w:rPr>
        <w:t xml:space="preserve"> </w:t>
      </w:r>
      <w:r>
        <w:rPr>
          <w:sz w:val="24"/>
        </w:rPr>
        <w:t>actual</w:t>
      </w:r>
      <w:r>
        <w:rPr>
          <w:spacing w:val="-3"/>
          <w:sz w:val="24"/>
        </w:rPr>
        <w:t xml:space="preserve"> </w:t>
      </w:r>
      <w:r>
        <w:rPr>
          <w:sz w:val="24"/>
        </w:rPr>
        <w:t>perception</w:t>
      </w:r>
      <w:r>
        <w:rPr>
          <w:spacing w:val="-3"/>
          <w:sz w:val="24"/>
        </w:rPr>
        <w:t xml:space="preserve"> </w:t>
      </w:r>
      <w:r>
        <w:rPr>
          <w:sz w:val="24"/>
        </w:rPr>
        <w:t>inserts</w:t>
      </w:r>
      <w:r>
        <w:rPr>
          <w:spacing w:val="-3"/>
          <w:sz w:val="24"/>
        </w:rPr>
        <w:t xml:space="preserve"> </w:t>
      </w:r>
      <w:r>
        <w:rPr>
          <w:sz w:val="24"/>
        </w:rPr>
        <w:t>itself so thoroughly into it that we are no longer able to discern what is perception and what is memory’ (103).</w:t>
      </w:r>
    </w:p>
    <w:p w14:paraId="2BC1CAD3" w14:textId="77777777" w:rsidR="00865E0F" w:rsidRDefault="00865E0F">
      <w:pPr>
        <w:rPr>
          <w:sz w:val="24"/>
        </w:rPr>
        <w:sectPr w:rsidR="00865E0F" w:rsidSect="00073C35">
          <w:pgSz w:w="11910" w:h="16840"/>
          <w:pgMar w:top="880" w:right="560" w:bottom="880" w:left="1180" w:header="694" w:footer="685" w:gutter="0"/>
          <w:cols w:space="720"/>
        </w:sectPr>
      </w:pPr>
    </w:p>
    <w:p w14:paraId="448ECB6E" w14:textId="77777777" w:rsidR="00865E0F" w:rsidRDefault="00865E0F">
      <w:pPr>
        <w:pStyle w:val="BodyText"/>
      </w:pPr>
    </w:p>
    <w:p w14:paraId="351F1F71" w14:textId="77777777" w:rsidR="00865E0F" w:rsidRDefault="00865E0F">
      <w:pPr>
        <w:pStyle w:val="BodyText"/>
        <w:spacing w:before="269"/>
      </w:pPr>
    </w:p>
    <w:p w14:paraId="0605FBC9" w14:textId="77777777" w:rsidR="00865E0F" w:rsidRDefault="00000000">
      <w:pPr>
        <w:pStyle w:val="ListParagraph"/>
        <w:numPr>
          <w:ilvl w:val="0"/>
          <w:numId w:val="18"/>
        </w:numPr>
        <w:tabs>
          <w:tab w:val="left" w:pos="1111"/>
        </w:tabs>
        <w:ind w:left="1111" w:right="1239" w:hanging="360"/>
        <w:jc w:val="left"/>
        <w:rPr>
          <w:sz w:val="24"/>
        </w:rPr>
      </w:pPr>
      <w:r>
        <w:rPr>
          <w:sz w:val="24"/>
        </w:rPr>
        <w:t>the</w:t>
      </w:r>
      <w:r>
        <w:rPr>
          <w:spacing w:val="-4"/>
          <w:sz w:val="24"/>
        </w:rPr>
        <w:t xml:space="preserve"> </w:t>
      </w:r>
      <w:r>
        <w:rPr>
          <w:sz w:val="24"/>
        </w:rPr>
        <w:t>example</w:t>
      </w:r>
      <w:r>
        <w:rPr>
          <w:spacing w:val="-4"/>
          <w:sz w:val="24"/>
        </w:rPr>
        <w:t xml:space="preserve"> </w:t>
      </w:r>
      <w:r>
        <w:rPr>
          <w:sz w:val="24"/>
        </w:rPr>
        <w:t>of</w:t>
      </w:r>
      <w:r>
        <w:rPr>
          <w:spacing w:val="-2"/>
          <w:sz w:val="24"/>
        </w:rPr>
        <w:t xml:space="preserve"> </w:t>
      </w:r>
      <w:r>
        <w:rPr>
          <w:sz w:val="24"/>
        </w:rPr>
        <w:t>‘speed</w:t>
      </w:r>
      <w:r>
        <w:rPr>
          <w:spacing w:val="-1"/>
          <w:sz w:val="24"/>
        </w:rPr>
        <w:t xml:space="preserve"> </w:t>
      </w:r>
      <w:r>
        <w:rPr>
          <w:sz w:val="24"/>
        </w:rPr>
        <w:t>reading’:</w:t>
      </w:r>
      <w:r>
        <w:rPr>
          <w:spacing w:val="-3"/>
          <w:sz w:val="24"/>
        </w:rPr>
        <w:t xml:space="preserve"> </w:t>
      </w:r>
      <w:r>
        <w:rPr>
          <w:sz w:val="24"/>
        </w:rPr>
        <w:t>‘Our</w:t>
      </w:r>
      <w:r>
        <w:rPr>
          <w:spacing w:val="-4"/>
          <w:sz w:val="24"/>
        </w:rPr>
        <w:t xml:space="preserve"> </w:t>
      </w:r>
      <w:r>
        <w:rPr>
          <w:sz w:val="24"/>
        </w:rPr>
        <w:t>distinct</w:t>
      </w:r>
      <w:r>
        <w:rPr>
          <w:spacing w:val="-3"/>
          <w:sz w:val="24"/>
        </w:rPr>
        <w:t xml:space="preserve"> </w:t>
      </w:r>
      <w:r>
        <w:rPr>
          <w:sz w:val="24"/>
        </w:rPr>
        <w:t>perception</w:t>
      </w:r>
      <w:r>
        <w:rPr>
          <w:spacing w:val="-3"/>
          <w:sz w:val="24"/>
        </w:rPr>
        <w:t xml:space="preserve"> </w:t>
      </w:r>
      <w:r>
        <w:rPr>
          <w:sz w:val="24"/>
        </w:rPr>
        <w:t>is</w:t>
      </w:r>
      <w:r>
        <w:rPr>
          <w:spacing w:val="-3"/>
          <w:sz w:val="24"/>
        </w:rPr>
        <w:t xml:space="preserve"> </w:t>
      </w:r>
      <w:r>
        <w:rPr>
          <w:sz w:val="24"/>
        </w:rPr>
        <w:t>really</w:t>
      </w:r>
      <w:r>
        <w:rPr>
          <w:spacing w:val="-3"/>
          <w:sz w:val="24"/>
        </w:rPr>
        <w:t xml:space="preserve"> </w:t>
      </w:r>
      <w:r>
        <w:rPr>
          <w:sz w:val="24"/>
        </w:rPr>
        <w:t>comparable</w:t>
      </w:r>
      <w:r>
        <w:rPr>
          <w:spacing w:val="-4"/>
          <w:sz w:val="24"/>
        </w:rPr>
        <w:t xml:space="preserve"> </w:t>
      </w:r>
      <w:r>
        <w:rPr>
          <w:sz w:val="24"/>
        </w:rPr>
        <w:t>to</w:t>
      </w:r>
      <w:r>
        <w:rPr>
          <w:spacing w:val="-3"/>
          <w:sz w:val="24"/>
        </w:rPr>
        <w:t xml:space="preserve"> </w:t>
      </w:r>
      <w:r>
        <w:rPr>
          <w:sz w:val="24"/>
        </w:rPr>
        <w:t>a closed circle, in which the perception-image, going toward the mind, and the memory-image, launched into space, careen the one behind the other’ (103).</w:t>
      </w:r>
    </w:p>
    <w:p w14:paraId="2E98F74E" w14:textId="77777777" w:rsidR="00865E0F" w:rsidRDefault="00865E0F">
      <w:pPr>
        <w:pStyle w:val="BodyText"/>
      </w:pPr>
    </w:p>
    <w:p w14:paraId="3D544866" w14:textId="77777777" w:rsidR="00865E0F" w:rsidRDefault="00865E0F">
      <w:pPr>
        <w:pStyle w:val="BodyText"/>
      </w:pPr>
    </w:p>
    <w:p w14:paraId="656A3B75" w14:textId="77777777" w:rsidR="00865E0F" w:rsidRDefault="00000000">
      <w:pPr>
        <w:pStyle w:val="Heading5"/>
        <w:ind w:left="259"/>
      </w:pPr>
      <w:r>
        <w:t>Perception,</w:t>
      </w:r>
      <w:r>
        <w:rPr>
          <w:spacing w:val="-3"/>
        </w:rPr>
        <w:t xml:space="preserve"> </w:t>
      </w:r>
      <w:r>
        <w:t>Object,</w:t>
      </w:r>
      <w:r>
        <w:rPr>
          <w:spacing w:val="-2"/>
        </w:rPr>
        <w:t xml:space="preserve"> </w:t>
      </w:r>
      <w:r>
        <w:t>Memory:</w:t>
      </w:r>
      <w:r>
        <w:rPr>
          <w:spacing w:val="-3"/>
        </w:rPr>
        <w:t xml:space="preserve"> </w:t>
      </w:r>
      <w:r>
        <w:rPr>
          <w:spacing w:val="-2"/>
        </w:rPr>
        <w:t>Diagram</w:t>
      </w:r>
    </w:p>
    <w:p w14:paraId="3777DF81" w14:textId="77777777" w:rsidR="00865E0F" w:rsidRDefault="00865E0F">
      <w:pPr>
        <w:pStyle w:val="BodyText"/>
        <w:rPr>
          <w:b/>
          <w:sz w:val="20"/>
        </w:rPr>
      </w:pPr>
    </w:p>
    <w:p w14:paraId="0CC63634" w14:textId="77777777" w:rsidR="00865E0F" w:rsidRDefault="00000000">
      <w:pPr>
        <w:pStyle w:val="BodyText"/>
        <w:spacing w:before="77"/>
        <w:rPr>
          <w:b/>
          <w:sz w:val="20"/>
        </w:rPr>
      </w:pPr>
      <w:r>
        <w:rPr>
          <w:noProof/>
        </w:rPr>
        <w:drawing>
          <wp:anchor distT="0" distB="0" distL="0" distR="0" simplePos="0" relativeHeight="487591424" behindDoc="1" locked="0" layoutInCell="1" allowOverlap="1" wp14:anchorId="5F7BFF9F" wp14:editId="330A5C37">
            <wp:simplePos x="0" y="0"/>
            <wp:positionH relativeFrom="page">
              <wp:posOffset>1694960</wp:posOffset>
            </wp:positionH>
            <wp:positionV relativeFrom="paragraph">
              <wp:posOffset>210483</wp:posOffset>
            </wp:positionV>
            <wp:extent cx="1539195" cy="211455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3" cstate="print"/>
                    <a:stretch>
                      <a:fillRect/>
                    </a:stretch>
                  </pic:blipFill>
                  <pic:spPr>
                    <a:xfrm>
                      <a:off x="0" y="0"/>
                      <a:ext cx="1539195" cy="2114550"/>
                    </a:xfrm>
                    <a:prstGeom prst="rect">
                      <a:avLst/>
                    </a:prstGeom>
                  </pic:spPr>
                </pic:pic>
              </a:graphicData>
            </a:graphic>
          </wp:anchor>
        </w:drawing>
      </w:r>
    </w:p>
    <w:p w14:paraId="2B1A104E" w14:textId="77777777" w:rsidR="00865E0F" w:rsidRDefault="00865E0F">
      <w:pPr>
        <w:pStyle w:val="BodyText"/>
        <w:spacing w:before="229"/>
        <w:rPr>
          <w:b/>
        </w:rPr>
      </w:pPr>
    </w:p>
    <w:p w14:paraId="21F048A5" w14:textId="77777777" w:rsidR="00865E0F" w:rsidRDefault="00000000">
      <w:pPr>
        <w:pStyle w:val="ListParagraph"/>
        <w:numPr>
          <w:ilvl w:val="0"/>
          <w:numId w:val="18"/>
        </w:numPr>
        <w:tabs>
          <w:tab w:val="left" w:pos="1699"/>
        </w:tabs>
        <w:ind w:left="1699" w:right="1093" w:hanging="360"/>
        <w:jc w:val="left"/>
        <w:rPr>
          <w:sz w:val="24"/>
        </w:rPr>
      </w:pPr>
      <w:r>
        <w:rPr>
          <w:sz w:val="24"/>
        </w:rPr>
        <w:t>PERSONAL recollections, ‘our past existence’ , ‘make up, all together, the last and largest enclosure of our memory. Essentially fugitive, they become materialised only by chance’. ‘But this outermost envelope contracts and repeats itself in inner and concentric circles, which in their narrower range enclose</w:t>
      </w:r>
      <w:r>
        <w:rPr>
          <w:spacing w:val="-2"/>
          <w:sz w:val="24"/>
        </w:rPr>
        <w:t xml:space="preserve"> </w:t>
      </w:r>
      <w:r>
        <w:rPr>
          <w:sz w:val="24"/>
        </w:rPr>
        <w:t>the</w:t>
      </w:r>
      <w:r>
        <w:rPr>
          <w:spacing w:val="-2"/>
          <w:sz w:val="24"/>
        </w:rPr>
        <w:t xml:space="preserve"> </w:t>
      </w:r>
      <w:r>
        <w:rPr>
          <w:sz w:val="24"/>
        </w:rPr>
        <w:t>same</w:t>
      </w:r>
      <w:r>
        <w:rPr>
          <w:spacing w:val="-2"/>
          <w:sz w:val="24"/>
        </w:rPr>
        <w:t xml:space="preserve"> </w:t>
      </w:r>
      <w:r>
        <w:rPr>
          <w:sz w:val="24"/>
        </w:rPr>
        <w:t>recollections</w:t>
      </w:r>
      <w:r>
        <w:rPr>
          <w:spacing w:val="-1"/>
          <w:sz w:val="24"/>
        </w:rPr>
        <w:t xml:space="preserve"> </w:t>
      </w:r>
      <w:r>
        <w:rPr>
          <w:sz w:val="24"/>
        </w:rPr>
        <w:t>grown</w:t>
      </w:r>
      <w:r>
        <w:rPr>
          <w:spacing w:val="-1"/>
          <w:sz w:val="24"/>
        </w:rPr>
        <w:t xml:space="preserve"> </w:t>
      </w:r>
      <w:r>
        <w:rPr>
          <w:sz w:val="24"/>
        </w:rPr>
        <w:t>smaller,</w:t>
      </w:r>
      <w:r>
        <w:rPr>
          <w:spacing w:val="-1"/>
          <w:sz w:val="24"/>
        </w:rPr>
        <w:t xml:space="preserve"> </w:t>
      </w:r>
      <w:r>
        <w:rPr>
          <w:sz w:val="24"/>
        </w:rPr>
        <w:t>more</w:t>
      </w:r>
      <w:r>
        <w:rPr>
          <w:spacing w:val="-2"/>
          <w:sz w:val="24"/>
        </w:rPr>
        <w:t xml:space="preserve"> </w:t>
      </w:r>
      <w:r>
        <w:rPr>
          <w:sz w:val="24"/>
        </w:rPr>
        <w:t>and</w:t>
      </w:r>
      <w:r>
        <w:rPr>
          <w:spacing w:val="-1"/>
          <w:sz w:val="24"/>
        </w:rPr>
        <w:t xml:space="preserve"> </w:t>
      </w:r>
      <w:r>
        <w:rPr>
          <w:sz w:val="24"/>
        </w:rPr>
        <w:t>more</w:t>
      </w:r>
      <w:r>
        <w:rPr>
          <w:spacing w:val="-1"/>
          <w:sz w:val="24"/>
        </w:rPr>
        <w:t xml:space="preserve"> </w:t>
      </w:r>
      <w:r>
        <w:rPr>
          <w:sz w:val="24"/>
        </w:rPr>
        <w:t>removed</w:t>
      </w:r>
      <w:r>
        <w:rPr>
          <w:spacing w:val="-1"/>
          <w:sz w:val="24"/>
        </w:rPr>
        <w:t xml:space="preserve"> </w:t>
      </w:r>
      <w:r>
        <w:rPr>
          <w:sz w:val="24"/>
        </w:rPr>
        <w:t>from their</w:t>
      </w:r>
      <w:r>
        <w:rPr>
          <w:spacing w:val="-4"/>
          <w:sz w:val="24"/>
        </w:rPr>
        <w:t xml:space="preserve"> </w:t>
      </w:r>
      <w:r>
        <w:rPr>
          <w:sz w:val="24"/>
        </w:rPr>
        <w:t>personal</w:t>
      </w:r>
      <w:r>
        <w:rPr>
          <w:spacing w:val="-3"/>
          <w:sz w:val="24"/>
        </w:rPr>
        <w:t xml:space="preserve"> </w:t>
      </w:r>
      <w:r>
        <w:rPr>
          <w:sz w:val="24"/>
        </w:rPr>
        <w:t>and</w:t>
      </w:r>
      <w:r>
        <w:rPr>
          <w:spacing w:val="-3"/>
          <w:sz w:val="24"/>
        </w:rPr>
        <w:t xml:space="preserve"> </w:t>
      </w:r>
      <w:r>
        <w:rPr>
          <w:sz w:val="24"/>
        </w:rPr>
        <w:t>original</w:t>
      </w:r>
      <w:r>
        <w:rPr>
          <w:spacing w:val="-3"/>
          <w:sz w:val="24"/>
        </w:rPr>
        <w:t xml:space="preserve"> </w:t>
      </w:r>
      <w:r>
        <w:rPr>
          <w:sz w:val="24"/>
        </w:rPr>
        <w:t>form,</w:t>
      </w:r>
      <w:r>
        <w:rPr>
          <w:spacing w:val="-3"/>
          <w:sz w:val="24"/>
        </w:rPr>
        <w:t xml:space="preserve"> </w:t>
      </w:r>
      <w:r>
        <w:rPr>
          <w:sz w:val="24"/>
        </w:rPr>
        <w:t>and</w:t>
      </w:r>
      <w:r>
        <w:rPr>
          <w:spacing w:val="-3"/>
          <w:sz w:val="24"/>
        </w:rPr>
        <w:t xml:space="preserve"> </w:t>
      </w:r>
      <w:r>
        <w:rPr>
          <w:sz w:val="24"/>
        </w:rPr>
        <w:t>more</w:t>
      </w:r>
      <w:r>
        <w:rPr>
          <w:spacing w:val="-2"/>
          <w:sz w:val="24"/>
        </w:rPr>
        <w:t xml:space="preserve"> </w:t>
      </w:r>
      <w:r>
        <w:rPr>
          <w:sz w:val="24"/>
        </w:rPr>
        <w:t>and</w:t>
      </w:r>
      <w:r>
        <w:rPr>
          <w:spacing w:val="-3"/>
          <w:sz w:val="24"/>
        </w:rPr>
        <w:t xml:space="preserve"> </w:t>
      </w:r>
      <w:r>
        <w:rPr>
          <w:sz w:val="24"/>
        </w:rPr>
        <w:t>more</w:t>
      </w:r>
      <w:r>
        <w:rPr>
          <w:spacing w:val="-4"/>
          <w:sz w:val="24"/>
        </w:rPr>
        <w:t xml:space="preserve"> </w:t>
      </w:r>
      <w:r>
        <w:rPr>
          <w:sz w:val="24"/>
        </w:rPr>
        <w:t>capable,</w:t>
      </w:r>
      <w:r>
        <w:rPr>
          <w:spacing w:val="-3"/>
          <w:sz w:val="24"/>
        </w:rPr>
        <w:t xml:space="preserve"> </w:t>
      </w:r>
      <w:r>
        <w:rPr>
          <w:sz w:val="24"/>
        </w:rPr>
        <w:t>from</w:t>
      </w:r>
      <w:r>
        <w:rPr>
          <w:spacing w:val="-3"/>
          <w:sz w:val="24"/>
        </w:rPr>
        <w:t xml:space="preserve"> </w:t>
      </w:r>
      <w:r>
        <w:rPr>
          <w:sz w:val="24"/>
        </w:rPr>
        <w:t>their</w:t>
      </w:r>
      <w:r>
        <w:rPr>
          <w:spacing w:val="-4"/>
          <w:sz w:val="24"/>
        </w:rPr>
        <w:t xml:space="preserve"> </w:t>
      </w:r>
      <w:r>
        <w:rPr>
          <w:sz w:val="24"/>
        </w:rPr>
        <w:t>lack of distinguishing features, of being applied to the present perception and of determining it after the manner of a species which defines and absorbs the individual’ (106).</w:t>
      </w:r>
    </w:p>
    <w:p w14:paraId="1A1FA049" w14:textId="77777777" w:rsidR="00865E0F" w:rsidRDefault="00865E0F">
      <w:pPr>
        <w:pStyle w:val="BodyText"/>
      </w:pPr>
    </w:p>
    <w:p w14:paraId="4A54C8CA" w14:textId="77777777" w:rsidR="00865E0F" w:rsidRDefault="00000000">
      <w:pPr>
        <w:pStyle w:val="ListParagraph"/>
        <w:numPr>
          <w:ilvl w:val="0"/>
          <w:numId w:val="18"/>
        </w:numPr>
        <w:tabs>
          <w:tab w:val="left" w:pos="1699"/>
        </w:tabs>
        <w:spacing w:before="1"/>
        <w:ind w:left="1699" w:right="900" w:hanging="360"/>
        <w:jc w:val="left"/>
        <w:rPr>
          <w:sz w:val="24"/>
        </w:rPr>
      </w:pPr>
      <w:r>
        <w:rPr>
          <w:sz w:val="24"/>
        </w:rPr>
        <w:t>As the recollections get nearer to movements, and so to perception, ‘the work of memory acquires a higher practical importance’ (106). And further away, it becomes</w:t>
      </w:r>
      <w:r>
        <w:rPr>
          <w:spacing w:val="-4"/>
          <w:sz w:val="24"/>
        </w:rPr>
        <w:t xml:space="preserve"> </w:t>
      </w:r>
      <w:r>
        <w:rPr>
          <w:sz w:val="24"/>
        </w:rPr>
        <w:t>more</w:t>
      </w:r>
      <w:r>
        <w:rPr>
          <w:spacing w:val="-5"/>
          <w:sz w:val="24"/>
        </w:rPr>
        <w:t xml:space="preserve"> </w:t>
      </w:r>
      <w:r>
        <w:rPr>
          <w:sz w:val="24"/>
        </w:rPr>
        <w:t>speculative,</w:t>
      </w:r>
      <w:r>
        <w:rPr>
          <w:spacing w:val="-4"/>
          <w:sz w:val="24"/>
        </w:rPr>
        <w:t xml:space="preserve"> </w:t>
      </w:r>
      <w:r>
        <w:rPr>
          <w:sz w:val="24"/>
        </w:rPr>
        <w:t>more</w:t>
      </w:r>
      <w:r>
        <w:rPr>
          <w:spacing w:val="-5"/>
          <w:sz w:val="24"/>
        </w:rPr>
        <w:t xml:space="preserve"> </w:t>
      </w:r>
      <w:r>
        <w:rPr>
          <w:sz w:val="24"/>
        </w:rPr>
        <w:t>contemplative,</w:t>
      </w:r>
      <w:r>
        <w:rPr>
          <w:spacing w:val="-2"/>
          <w:sz w:val="24"/>
        </w:rPr>
        <w:t xml:space="preserve"> </w:t>
      </w:r>
      <w:r>
        <w:rPr>
          <w:sz w:val="24"/>
        </w:rPr>
        <w:t>and</w:t>
      </w:r>
      <w:r>
        <w:rPr>
          <w:spacing w:val="-4"/>
          <w:sz w:val="24"/>
        </w:rPr>
        <w:t xml:space="preserve"> </w:t>
      </w:r>
      <w:r>
        <w:rPr>
          <w:sz w:val="24"/>
        </w:rPr>
        <w:t>it</w:t>
      </w:r>
      <w:r>
        <w:rPr>
          <w:spacing w:val="-4"/>
          <w:sz w:val="24"/>
        </w:rPr>
        <w:t xml:space="preserve"> </w:t>
      </w:r>
      <w:r>
        <w:rPr>
          <w:sz w:val="24"/>
        </w:rPr>
        <w:t>seems,</w:t>
      </w:r>
      <w:r>
        <w:rPr>
          <w:spacing w:val="-4"/>
          <w:sz w:val="24"/>
        </w:rPr>
        <w:t xml:space="preserve"> </w:t>
      </w:r>
      <w:r>
        <w:rPr>
          <w:sz w:val="24"/>
        </w:rPr>
        <w:t>more</w:t>
      </w:r>
      <w:r>
        <w:rPr>
          <w:spacing w:val="-5"/>
          <w:sz w:val="24"/>
        </w:rPr>
        <w:t xml:space="preserve"> </w:t>
      </w:r>
      <w:r>
        <w:rPr>
          <w:sz w:val="24"/>
        </w:rPr>
        <w:t>peculiar</w:t>
      </w:r>
      <w:r>
        <w:rPr>
          <w:spacing w:val="-5"/>
          <w:sz w:val="24"/>
        </w:rPr>
        <w:t xml:space="preserve"> </w:t>
      </w:r>
      <w:r>
        <w:rPr>
          <w:sz w:val="24"/>
        </w:rPr>
        <w:t xml:space="preserve">to </w:t>
      </w:r>
      <w:r>
        <w:rPr>
          <w:spacing w:val="-4"/>
          <w:sz w:val="24"/>
        </w:rPr>
        <w:t>us.</w:t>
      </w:r>
    </w:p>
    <w:p w14:paraId="31A7D708" w14:textId="77777777" w:rsidR="00865E0F" w:rsidRDefault="00865E0F">
      <w:pPr>
        <w:pStyle w:val="BodyText"/>
      </w:pPr>
    </w:p>
    <w:p w14:paraId="0EF12C18" w14:textId="77777777" w:rsidR="00865E0F" w:rsidRDefault="00000000">
      <w:pPr>
        <w:pStyle w:val="ListParagraph"/>
        <w:numPr>
          <w:ilvl w:val="0"/>
          <w:numId w:val="18"/>
        </w:numPr>
        <w:tabs>
          <w:tab w:val="left" w:pos="1699"/>
        </w:tabs>
        <w:ind w:left="1699" w:right="952" w:hanging="360"/>
        <w:jc w:val="left"/>
        <w:rPr>
          <w:sz w:val="24"/>
        </w:rPr>
      </w:pPr>
      <w:r>
        <w:rPr>
          <w:sz w:val="24"/>
        </w:rPr>
        <w:t>‘Past images, reproduced exactly as they were, with all their details and even with their affective colouring, are the images of idle fancy or of dream: to act is just to induce this memory to shrink, or rather to become thinned and sharpened,</w:t>
      </w:r>
      <w:r>
        <w:rPr>
          <w:spacing w:val="-3"/>
          <w:sz w:val="24"/>
        </w:rPr>
        <w:t xml:space="preserve"> </w:t>
      </w:r>
      <w:r>
        <w:rPr>
          <w:sz w:val="24"/>
        </w:rPr>
        <w:t>so</w:t>
      </w:r>
      <w:r>
        <w:rPr>
          <w:spacing w:val="-3"/>
          <w:sz w:val="24"/>
        </w:rPr>
        <w:t xml:space="preserve"> </w:t>
      </w:r>
      <w:r>
        <w:rPr>
          <w:sz w:val="24"/>
        </w:rPr>
        <w:t>that</w:t>
      </w:r>
      <w:r>
        <w:rPr>
          <w:spacing w:val="-3"/>
          <w:sz w:val="24"/>
        </w:rPr>
        <w:t xml:space="preserve"> </w:t>
      </w:r>
      <w:r>
        <w:rPr>
          <w:sz w:val="24"/>
        </w:rPr>
        <w:t>it</w:t>
      </w:r>
      <w:r>
        <w:rPr>
          <w:spacing w:val="-3"/>
          <w:sz w:val="24"/>
        </w:rPr>
        <w:t xml:space="preserve"> </w:t>
      </w:r>
      <w:r>
        <w:rPr>
          <w:sz w:val="24"/>
        </w:rPr>
        <w:t>presents</w:t>
      </w:r>
      <w:r>
        <w:rPr>
          <w:spacing w:val="-3"/>
          <w:sz w:val="24"/>
        </w:rPr>
        <w:t xml:space="preserve"> </w:t>
      </w:r>
      <w:r>
        <w:rPr>
          <w:sz w:val="24"/>
        </w:rPr>
        <w:t>nothing</w:t>
      </w:r>
      <w:r>
        <w:rPr>
          <w:spacing w:val="-3"/>
          <w:sz w:val="24"/>
        </w:rPr>
        <w:t xml:space="preserve"> </w:t>
      </w:r>
      <w:r>
        <w:rPr>
          <w:sz w:val="24"/>
        </w:rPr>
        <w:t>thicker</w:t>
      </w:r>
      <w:r>
        <w:rPr>
          <w:spacing w:val="-4"/>
          <w:sz w:val="24"/>
        </w:rPr>
        <w:t xml:space="preserve"> </w:t>
      </w:r>
      <w:r>
        <w:rPr>
          <w:sz w:val="24"/>
        </w:rPr>
        <w:t>than</w:t>
      </w:r>
      <w:r>
        <w:rPr>
          <w:spacing w:val="-1"/>
          <w:sz w:val="24"/>
        </w:rPr>
        <w:t xml:space="preserve"> </w:t>
      </w:r>
      <w:r>
        <w:rPr>
          <w:sz w:val="24"/>
        </w:rPr>
        <w:t>the</w:t>
      </w:r>
      <w:r>
        <w:rPr>
          <w:spacing w:val="-4"/>
          <w:sz w:val="24"/>
        </w:rPr>
        <w:t xml:space="preserve"> </w:t>
      </w:r>
      <w:r>
        <w:rPr>
          <w:sz w:val="24"/>
        </w:rPr>
        <w:t>edge</w:t>
      </w:r>
      <w:r>
        <w:rPr>
          <w:spacing w:val="-4"/>
          <w:sz w:val="24"/>
        </w:rPr>
        <w:t xml:space="preserve"> </w:t>
      </w:r>
      <w:r>
        <w:rPr>
          <w:sz w:val="24"/>
        </w:rPr>
        <w:t>of</w:t>
      </w:r>
      <w:r>
        <w:rPr>
          <w:spacing w:val="-2"/>
          <w:sz w:val="24"/>
        </w:rPr>
        <w:t xml:space="preserve"> </w:t>
      </w:r>
      <w:r>
        <w:rPr>
          <w:sz w:val="24"/>
        </w:rPr>
        <w:t>a</w:t>
      </w:r>
      <w:r>
        <w:rPr>
          <w:spacing w:val="-4"/>
          <w:sz w:val="24"/>
        </w:rPr>
        <w:t xml:space="preserve"> </w:t>
      </w:r>
      <w:r>
        <w:rPr>
          <w:sz w:val="24"/>
        </w:rPr>
        <w:t>blade</w:t>
      </w:r>
      <w:r>
        <w:rPr>
          <w:spacing w:val="-4"/>
          <w:sz w:val="24"/>
        </w:rPr>
        <w:t xml:space="preserve"> </w:t>
      </w:r>
      <w:r>
        <w:rPr>
          <w:sz w:val="24"/>
        </w:rPr>
        <w:t>to</w:t>
      </w:r>
      <w:r>
        <w:rPr>
          <w:spacing w:val="-3"/>
          <w:sz w:val="24"/>
        </w:rPr>
        <w:t xml:space="preserve"> </w:t>
      </w:r>
      <w:r>
        <w:rPr>
          <w:sz w:val="24"/>
        </w:rPr>
        <w:t>actual experience, into which it will thus be able to penetrate’ (106).</w:t>
      </w:r>
    </w:p>
    <w:p w14:paraId="5535548F" w14:textId="77777777" w:rsidR="00865E0F" w:rsidRDefault="00865E0F">
      <w:pPr>
        <w:pStyle w:val="BodyText"/>
      </w:pPr>
    </w:p>
    <w:p w14:paraId="79F9C27E" w14:textId="77777777" w:rsidR="00865E0F" w:rsidRDefault="00865E0F">
      <w:pPr>
        <w:pStyle w:val="BodyText"/>
      </w:pPr>
    </w:p>
    <w:p w14:paraId="7DA76616" w14:textId="77777777" w:rsidR="00865E0F" w:rsidRDefault="00000000">
      <w:pPr>
        <w:pStyle w:val="Heading5"/>
        <w:ind w:left="259"/>
      </w:pPr>
      <w:r>
        <w:t>A</w:t>
      </w:r>
      <w:r>
        <w:rPr>
          <w:spacing w:val="-2"/>
        </w:rPr>
        <w:t xml:space="preserve"> </w:t>
      </w:r>
      <w:r>
        <w:t>turn</w:t>
      </w:r>
      <w:r>
        <w:rPr>
          <w:spacing w:val="-1"/>
        </w:rPr>
        <w:t xml:space="preserve"> </w:t>
      </w:r>
      <w:r>
        <w:t>to</w:t>
      </w:r>
      <w:r>
        <w:rPr>
          <w:spacing w:val="-1"/>
        </w:rPr>
        <w:t xml:space="preserve"> </w:t>
      </w:r>
      <w:r>
        <w:t>the</w:t>
      </w:r>
      <w:r>
        <w:rPr>
          <w:spacing w:val="-2"/>
        </w:rPr>
        <w:t xml:space="preserve"> empirical</w:t>
      </w:r>
    </w:p>
    <w:p w14:paraId="1A046630" w14:textId="77777777" w:rsidR="00865E0F" w:rsidRDefault="00865E0F">
      <w:pPr>
        <w:pStyle w:val="BodyText"/>
        <w:rPr>
          <w:b/>
        </w:rPr>
      </w:pPr>
    </w:p>
    <w:p w14:paraId="35D0ED38" w14:textId="77777777" w:rsidR="00865E0F" w:rsidRDefault="00000000">
      <w:pPr>
        <w:pStyle w:val="ListParagraph"/>
        <w:numPr>
          <w:ilvl w:val="0"/>
          <w:numId w:val="18"/>
        </w:numPr>
        <w:tabs>
          <w:tab w:val="left" w:pos="967"/>
        </w:tabs>
        <w:ind w:left="967" w:right="1011" w:hanging="360"/>
        <w:jc w:val="left"/>
        <w:rPr>
          <w:sz w:val="24"/>
        </w:rPr>
      </w:pPr>
      <w:r>
        <w:rPr>
          <w:sz w:val="24"/>
        </w:rPr>
        <w:t>‘If</w:t>
      </w:r>
      <w:r>
        <w:rPr>
          <w:spacing w:val="-3"/>
          <w:sz w:val="24"/>
        </w:rPr>
        <w:t xml:space="preserve"> </w:t>
      </w:r>
      <w:r>
        <w:rPr>
          <w:sz w:val="24"/>
        </w:rPr>
        <w:t>our</w:t>
      </w:r>
      <w:r>
        <w:rPr>
          <w:spacing w:val="-3"/>
          <w:sz w:val="24"/>
        </w:rPr>
        <w:t xml:space="preserve"> </w:t>
      </w:r>
      <w:r>
        <w:rPr>
          <w:sz w:val="24"/>
        </w:rPr>
        <w:t>hypothesis</w:t>
      </w:r>
      <w:r>
        <w:rPr>
          <w:spacing w:val="-2"/>
          <w:sz w:val="24"/>
        </w:rPr>
        <w:t xml:space="preserve"> </w:t>
      </w:r>
      <w:r>
        <w:rPr>
          <w:sz w:val="24"/>
        </w:rPr>
        <w:t>is</w:t>
      </w:r>
      <w:r>
        <w:rPr>
          <w:spacing w:val="-2"/>
          <w:sz w:val="24"/>
        </w:rPr>
        <w:t xml:space="preserve"> </w:t>
      </w:r>
      <w:r>
        <w:rPr>
          <w:sz w:val="24"/>
        </w:rPr>
        <w:t>well</w:t>
      </w:r>
      <w:r>
        <w:rPr>
          <w:spacing w:val="-1"/>
          <w:sz w:val="24"/>
        </w:rPr>
        <w:t xml:space="preserve"> </w:t>
      </w:r>
      <w:r>
        <w:rPr>
          <w:sz w:val="24"/>
        </w:rPr>
        <w:t>founded,</w:t>
      </w:r>
      <w:r>
        <w:rPr>
          <w:spacing w:val="-2"/>
          <w:sz w:val="24"/>
        </w:rPr>
        <w:t xml:space="preserve"> </w:t>
      </w:r>
      <w:r>
        <w:rPr>
          <w:sz w:val="24"/>
        </w:rPr>
        <w:t>these</w:t>
      </w:r>
      <w:r>
        <w:rPr>
          <w:spacing w:val="-2"/>
          <w:sz w:val="24"/>
        </w:rPr>
        <w:t xml:space="preserve"> </w:t>
      </w:r>
      <w:r>
        <w:rPr>
          <w:sz w:val="24"/>
        </w:rPr>
        <w:t>failures</w:t>
      </w:r>
      <w:r>
        <w:rPr>
          <w:spacing w:val="-2"/>
          <w:sz w:val="24"/>
        </w:rPr>
        <w:t xml:space="preserve"> </w:t>
      </w:r>
      <w:r>
        <w:rPr>
          <w:sz w:val="24"/>
        </w:rPr>
        <w:t>of</w:t>
      </w:r>
      <w:r>
        <w:rPr>
          <w:spacing w:val="-3"/>
          <w:sz w:val="24"/>
        </w:rPr>
        <w:t xml:space="preserve"> </w:t>
      </w:r>
      <w:r>
        <w:rPr>
          <w:sz w:val="24"/>
        </w:rPr>
        <w:t>recognition</w:t>
      </w:r>
      <w:r>
        <w:rPr>
          <w:spacing w:val="-2"/>
          <w:sz w:val="24"/>
        </w:rPr>
        <w:t xml:space="preserve"> </w:t>
      </w:r>
      <w:r>
        <w:rPr>
          <w:sz w:val="24"/>
        </w:rPr>
        <w:t>are</w:t>
      </w:r>
      <w:r>
        <w:rPr>
          <w:spacing w:val="-3"/>
          <w:sz w:val="24"/>
        </w:rPr>
        <w:t xml:space="preserve"> </w:t>
      </w:r>
      <w:r>
        <w:rPr>
          <w:sz w:val="24"/>
        </w:rPr>
        <w:t>in</w:t>
      </w:r>
      <w:r>
        <w:rPr>
          <w:spacing w:val="-2"/>
          <w:sz w:val="24"/>
        </w:rPr>
        <w:t xml:space="preserve"> </w:t>
      </w:r>
      <w:r>
        <w:rPr>
          <w:sz w:val="24"/>
        </w:rPr>
        <w:t>no</w:t>
      </w:r>
      <w:r>
        <w:rPr>
          <w:spacing w:val="-2"/>
          <w:sz w:val="24"/>
        </w:rPr>
        <w:t xml:space="preserve"> </w:t>
      </w:r>
      <w:r>
        <w:rPr>
          <w:sz w:val="24"/>
        </w:rPr>
        <w:t>sense</w:t>
      </w:r>
      <w:r>
        <w:rPr>
          <w:spacing w:val="-3"/>
          <w:sz w:val="24"/>
        </w:rPr>
        <w:t xml:space="preserve"> </w:t>
      </w:r>
      <w:r>
        <w:rPr>
          <w:sz w:val="24"/>
        </w:rPr>
        <w:t>due</w:t>
      </w:r>
      <w:r>
        <w:rPr>
          <w:spacing w:val="-3"/>
          <w:sz w:val="24"/>
        </w:rPr>
        <w:t xml:space="preserve"> </w:t>
      </w:r>
      <w:r>
        <w:rPr>
          <w:sz w:val="24"/>
        </w:rPr>
        <w:t>to the fact that the recollections occupied the injured region of the brain’ (107–8)</w:t>
      </w:r>
    </w:p>
    <w:p w14:paraId="2B295683" w14:textId="77777777" w:rsidR="00865E0F" w:rsidRDefault="00865E0F">
      <w:pPr>
        <w:rPr>
          <w:sz w:val="24"/>
        </w:rPr>
        <w:sectPr w:rsidR="00865E0F" w:rsidSect="00073C35">
          <w:pgSz w:w="11910" w:h="16840"/>
          <w:pgMar w:top="880" w:right="560" w:bottom="880" w:left="1180" w:header="694" w:footer="685" w:gutter="0"/>
          <w:cols w:space="720"/>
        </w:sectPr>
      </w:pPr>
    </w:p>
    <w:p w14:paraId="6BE898E8" w14:textId="77777777" w:rsidR="00865E0F" w:rsidRDefault="00865E0F">
      <w:pPr>
        <w:pStyle w:val="BodyText"/>
        <w:spacing w:before="269"/>
      </w:pPr>
    </w:p>
    <w:p w14:paraId="553EFAC2" w14:textId="77777777" w:rsidR="00865E0F" w:rsidRDefault="00000000">
      <w:pPr>
        <w:pStyle w:val="ListParagraph"/>
        <w:numPr>
          <w:ilvl w:val="0"/>
          <w:numId w:val="18"/>
        </w:numPr>
        <w:tabs>
          <w:tab w:val="left" w:pos="968"/>
        </w:tabs>
        <w:ind w:right="1436" w:hanging="360"/>
        <w:jc w:val="left"/>
        <w:rPr>
          <w:sz w:val="24"/>
        </w:rPr>
      </w:pPr>
      <w:r>
        <w:rPr>
          <w:sz w:val="24"/>
        </w:rPr>
        <w:t>‘in</w:t>
      </w:r>
      <w:r>
        <w:rPr>
          <w:spacing w:val="-3"/>
          <w:sz w:val="24"/>
        </w:rPr>
        <w:t xml:space="preserve"> </w:t>
      </w:r>
      <w:r>
        <w:rPr>
          <w:sz w:val="24"/>
        </w:rPr>
        <w:t>either</w:t>
      </w:r>
      <w:r>
        <w:rPr>
          <w:spacing w:val="-4"/>
          <w:sz w:val="24"/>
        </w:rPr>
        <w:t xml:space="preserve"> </w:t>
      </w:r>
      <w:r>
        <w:rPr>
          <w:sz w:val="24"/>
        </w:rPr>
        <w:t>case,</w:t>
      </w:r>
      <w:r>
        <w:rPr>
          <w:spacing w:val="-3"/>
          <w:sz w:val="24"/>
        </w:rPr>
        <w:t xml:space="preserve"> </w:t>
      </w:r>
      <w:r>
        <w:rPr>
          <w:sz w:val="24"/>
        </w:rPr>
        <w:t>it</w:t>
      </w:r>
      <w:r>
        <w:rPr>
          <w:spacing w:val="-3"/>
          <w:sz w:val="24"/>
        </w:rPr>
        <w:t xml:space="preserve"> </w:t>
      </w:r>
      <w:r>
        <w:rPr>
          <w:sz w:val="24"/>
        </w:rPr>
        <w:t>is</w:t>
      </w:r>
      <w:r>
        <w:rPr>
          <w:spacing w:val="-3"/>
          <w:sz w:val="24"/>
        </w:rPr>
        <w:t xml:space="preserve"> </w:t>
      </w:r>
      <w:r>
        <w:rPr>
          <w:sz w:val="24"/>
        </w:rPr>
        <w:t>actual</w:t>
      </w:r>
      <w:r>
        <w:rPr>
          <w:spacing w:val="-1"/>
          <w:sz w:val="24"/>
        </w:rPr>
        <w:t xml:space="preserve"> </w:t>
      </w:r>
      <w:r>
        <w:rPr>
          <w:sz w:val="24"/>
        </w:rPr>
        <w:t>movements,</w:t>
      </w:r>
      <w:r>
        <w:rPr>
          <w:spacing w:val="-3"/>
          <w:sz w:val="24"/>
        </w:rPr>
        <w:t xml:space="preserve"> </w:t>
      </w:r>
      <w:r>
        <w:rPr>
          <w:sz w:val="24"/>
        </w:rPr>
        <w:t>which</w:t>
      </w:r>
      <w:r>
        <w:rPr>
          <w:spacing w:val="-3"/>
          <w:sz w:val="24"/>
        </w:rPr>
        <w:t xml:space="preserve"> </w:t>
      </w:r>
      <w:r>
        <w:rPr>
          <w:sz w:val="24"/>
        </w:rPr>
        <w:t>are</w:t>
      </w:r>
      <w:r>
        <w:rPr>
          <w:spacing w:val="-4"/>
          <w:sz w:val="24"/>
        </w:rPr>
        <w:t xml:space="preserve"> </w:t>
      </w:r>
      <w:r>
        <w:rPr>
          <w:sz w:val="24"/>
        </w:rPr>
        <w:t>hindered,</w:t>
      </w:r>
      <w:r>
        <w:rPr>
          <w:spacing w:val="-3"/>
          <w:sz w:val="24"/>
        </w:rPr>
        <w:t xml:space="preserve"> </w:t>
      </w:r>
      <w:r>
        <w:rPr>
          <w:sz w:val="24"/>
        </w:rPr>
        <w:t>or</w:t>
      </w:r>
      <w:r>
        <w:rPr>
          <w:spacing w:val="-4"/>
          <w:sz w:val="24"/>
        </w:rPr>
        <w:t xml:space="preserve"> </w:t>
      </w:r>
      <w:r>
        <w:rPr>
          <w:sz w:val="24"/>
        </w:rPr>
        <w:t>future</w:t>
      </w:r>
      <w:r>
        <w:rPr>
          <w:spacing w:val="-4"/>
          <w:sz w:val="24"/>
        </w:rPr>
        <w:t xml:space="preserve"> </w:t>
      </w:r>
      <w:r>
        <w:rPr>
          <w:sz w:val="24"/>
        </w:rPr>
        <w:t>movements, which are</w:t>
      </w:r>
      <w:r>
        <w:rPr>
          <w:spacing w:val="-1"/>
          <w:sz w:val="24"/>
        </w:rPr>
        <w:t xml:space="preserve"> </w:t>
      </w:r>
      <w:r>
        <w:rPr>
          <w:sz w:val="24"/>
        </w:rPr>
        <w:t>no longer</w:t>
      </w:r>
      <w:r>
        <w:rPr>
          <w:spacing w:val="-1"/>
          <w:sz w:val="24"/>
        </w:rPr>
        <w:t xml:space="preserve"> </w:t>
      </w:r>
      <w:r>
        <w:rPr>
          <w:sz w:val="24"/>
        </w:rPr>
        <w:t>prepared: there</w:t>
      </w:r>
      <w:r>
        <w:rPr>
          <w:spacing w:val="-1"/>
          <w:sz w:val="24"/>
        </w:rPr>
        <w:t xml:space="preserve"> </w:t>
      </w:r>
      <w:r>
        <w:rPr>
          <w:sz w:val="24"/>
        </w:rPr>
        <w:t>has been no destruction of</w:t>
      </w:r>
      <w:r>
        <w:rPr>
          <w:spacing w:val="-1"/>
          <w:sz w:val="24"/>
        </w:rPr>
        <w:t xml:space="preserve"> </w:t>
      </w:r>
      <w:r>
        <w:rPr>
          <w:sz w:val="24"/>
        </w:rPr>
        <w:t>memories’ (108).</w:t>
      </w:r>
    </w:p>
    <w:p w14:paraId="6C26D5B1" w14:textId="77777777" w:rsidR="00865E0F" w:rsidRDefault="00865E0F">
      <w:pPr>
        <w:pStyle w:val="BodyText"/>
      </w:pPr>
    </w:p>
    <w:p w14:paraId="28E0D2C0" w14:textId="77777777" w:rsidR="00865E0F" w:rsidRDefault="00000000">
      <w:pPr>
        <w:pStyle w:val="ListParagraph"/>
        <w:numPr>
          <w:ilvl w:val="0"/>
          <w:numId w:val="18"/>
        </w:numPr>
        <w:tabs>
          <w:tab w:val="left" w:pos="968"/>
        </w:tabs>
        <w:ind w:right="954" w:hanging="360"/>
        <w:jc w:val="left"/>
        <w:rPr>
          <w:sz w:val="24"/>
        </w:rPr>
      </w:pPr>
      <w:r>
        <w:rPr>
          <w:sz w:val="24"/>
        </w:rPr>
        <w:t>In</w:t>
      </w:r>
      <w:r>
        <w:rPr>
          <w:spacing w:val="-2"/>
          <w:sz w:val="24"/>
        </w:rPr>
        <w:t xml:space="preserve"> </w:t>
      </w:r>
      <w:r>
        <w:rPr>
          <w:sz w:val="24"/>
        </w:rPr>
        <w:t>word-deafness/aphasia,</w:t>
      </w:r>
      <w:r>
        <w:rPr>
          <w:spacing w:val="-4"/>
          <w:sz w:val="24"/>
        </w:rPr>
        <w:t xml:space="preserve"> </w:t>
      </w:r>
      <w:r>
        <w:rPr>
          <w:sz w:val="24"/>
        </w:rPr>
        <w:t>the</w:t>
      </w:r>
      <w:r>
        <w:rPr>
          <w:spacing w:val="-5"/>
          <w:sz w:val="24"/>
        </w:rPr>
        <w:t xml:space="preserve"> </w:t>
      </w:r>
      <w:r>
        <w:rPr>
          <w:sz w:val="24"/>
        </w:rPr>
        <w:t>patient</w:t>
      </w:r>
      <w:r>
        <w:rPr>
          <w:spacing w:val="-4"/>
          <w:sz w:val="24"/>
        </w:rPr>
        <w:t xml:space="preserve"> </w:t>
      </w:r>
      <w:r>
        <w:rPr>
          <w:sz w:val="24"/>
        </w:rPr>
        <w:t>‘finds</w:t>
      </w:r>
      <w:r>
        <w:rPr>
          <w:spacing w:val="-4"/>
          <w:sz w:val="24"/>
        </w:rPr>
        <w:t xml:space="preserve"> </w:t>
      </w:r>
      <w:r>
        <w:rPr>
          <w:sz w:val="24"/>
        </w:rPr>
        <w:t>himself,</w:t>
      </w:r>
      <w:r>
        <w:rPr>
          <w:spacing w:val="-4"/>
          <w:sz w:val="24"/>
        </w:rPr>
        <w:t xml:space="preserve"> </w:t>
      </w:r>
      <w:r>
        <w:rPr>
          <w:sz w:val="24"/>
        </w:rPr>
        <w:t>in</w:t>
      </w:r>
      <w:r>
        <w:rPr>
          <w:spacing w:val="-4"/>
          <w:sz w:val="24"/>
        </w:rPr>
        <w:t xml:space="preserve"> </w:t>
      </w:r>
      <w:r>
        <w:rPr>
          <w:sz w:val="24"/>
        </w:rPr>
        <w:t>regard</w:t>
      </w:r>
      <w:r>
        <w:rPr>
          <w:spacing w:val="-4"/>
          <w:sz w:val="24"/>
        </w:rPr>
        <w:t xml:space="preserve"> </w:t>
      </w:r>
      <w:r>
        <w:rPr>
          <w:sz w:val="24"/>
        </w:rPr>
        <w:t>to</w:t>
      </w:r>
      <w:r>
        <w:rPr>
          <w:spacing w:val="-4"/>
          <w:sz w:val="24"/>
        </w:rPr>
        <w:t xml:space="preserve"> </w:t>
      </w:r>
      <w:r>
        <w:rPr>
          <w:sz w:val="24"/>
        </w:rPr>
        <w:t>his</w:t>
      </w:r>
      <w:r>
        <w:rPr>
          <w:spacing w:val="-4"/>
          <w:sz w:val="24"/>
        </w:rPr>
        <w:t xml:space="preserve"> </w:t>
      </w:r>
      <w:r>
        <w:rPr>
          <w:sz w:val="24"/>
        </w:rPr>
        <w:t>own</w:t>
      </w:r>
      <w:r>
        <w:rPr>
          <w:spacing w:val="-4"/>
          <w:sz w:val="24"/>
        </w:rPr>
        <w:t xml:space="preserve"> </w:t>
      </w:r>
      <w:r>
        <w:rPr>
          <w:sz w:val="24"/>
        </w:rPr>
        <w:t>language,</w:t>
      </w:r>
      <w:r>
        <w:rPr>
          <w:spacing w:val="-4"/>
          <w:sz w:val="24"/>
        </w:rPr>
        <w:t xml:space="preserve"> </w:t>
      </w:r>
      <w:r>
        <w:rPr>
          <w:sz w:val="24"/>
        </w:rPr>
        <w:t>in the same position as we all are when we hear an unknown tongue’ (110), a foreign language, that we hear but we do not understand. Sometimes we can’t even distinguish</w:t>
      </w:r>
      <w:r>
        <w:rPr>
          <w:spacing w:val="-1"/>
          <w:sz w:val="24"/>
        </w:rPr>
        <w:t xml:space="preserve"> </w:t>
      </w:r>
      <w:r>
        <w:rPr>
          <w:sz w:val="24"/>
        </w:rPr>
        <w:t>words</w:t>
      </w:r>
      <w:r>
        <w:rPr>
          <w:spacing w:val="-1"/>
          <w:sz w:val="24"/>
        </w:rPr>
        <w:t xml:space="preserve"> </w:t>
      </w:r>
      <w:r>
        <w:rPr>
          <w:sz w:val="24"/>
        </w:rPr>
        <w:t>and</w:t>
      </w:r>
      <w:r>
        <w:rPr>
          <w:spacing w:val="-1"/>
          <w:sz w:val="24"/>
        </w:rPr>
        <w:t xml:space="preserve"> </w:t>
      </w:r>
      <w:r>
        <w:rPr>
          <w:sz w:val="24"/>
        </w:rPr>
        <w:t>syllables.</w:t>
      </w:r>
      <w:r>
        <w:rPr>
          <w:spacing w:val="-1"/>
          <w:sz w:val="24"/>
        </w:rPr>
        <w:t xml:space="preserve"> </w:t>
      </w:r>
      <w:r>
        <w:rPr>
          <w:sz w:val="24"/>
        </w:rPr>
        <w:t>We</w:t>
      </w:r>
      <w:r>
        <w:rPr>
          <w:spacing w:val="-2"/>
          <w:sz w:val="24"/>
        </w:rPr>
        <w:t xml:space="preserve"> </w:t>
      </w:r>
      <w:r>
        <w:rPr>
          <w:sz w:val="24"/>
        </w:rPr>
        <w:t>just</w:t>
      </w:r>
      <w:r>
        <w:rPr>
          <w:spacing w:val="-1"/>
          <w:sz w:val="24"/>
        </w:rPr>
        <w:t xml:space="preserve"> </w:t>
      </w:r>
      <w:r>
        <w:rPr>
          <w:sz w:val="24"/>
        </w:rPr>
        <w:t>hear</w:t>
      </w:r>
      <w:r>
        <w:rPr>
          <w:spacing w:val="-2"/>
          <w:sz w:val="24"/>
        </w:rPr>
        <w:t xml:space="preserve"> </w:t>
      </w:r>
      <w:r>
        <w:rPr>
          <w:sz w:val="24"/>
        </w:rPr>
        <w:t>a</w:t>
      </w:r>
      <w:r>
        <w:rPr>
          <w:spacing w:val="-2"/>
          <w:sz w:val="24"/>
        </w:rPr>
        <w:t xml:space="preserve"> </w:t>
      </w:r>
      <w:r>
        <w:rPr>
          <w:sz w:val="24"/>
        </w:rPr>
        <w:t>continuous</w:t>
      </w:r>
      <w:r>
        <w:rPr>
          <w:spacing w:val="-1"/>
          <w:sz w:val="24"/>
        </w:rPr>
        <w:t xml:space="preserve"> </w:t>
      </w:r>
      <w:r>
        <w:rPr>
          <w:sz w:val="24"/>
        </w:rPr>
        <w:t>sound</w:t>
      </w:r>
      <w:r>
        <w:rPr>
          <w:spacing w:val="-1"/>
          <w:sz w:val="24"/>
        </w:rPr>
        <w:t xml:space="preserve"> </w:t>
      </w:r>
      <w:r>
        <w:rPr>
          <w:sz w:val="24"/>
        </w:rPr>
        <w:t>(‘given</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ear as a continuity of sound’ (110)).</w:t>
      </w:r>
    </w:p>
    <w:p w14:paraId="5401D582" w14:textId="77777777" w:rsidR="00865E0F" w:rsidRDefault="00865E0F">
      <w:pPr>
        <w:pStyle w:val="BodyText"/>
      </w:pPr>
    </w:p>
    <w:p w14:paraId="6568BA2F" w14:textId="77777777" w:rsidR="00865E0F" w:rsidRDefault="00000000">
      <w:pPr>
        <w:pStyle w:val="ListParagraph"/>
        <w:numPr>
          <w:ilvl w:val="0"/>
          <w:numId w:val="18"/>
        </w:numPr>
        <w:tabs>
          <w:tab w:val="left" w:pos="968"/>
        </w:tabs>
        <w:ind w:right="883" w:hanging="360"/>
        <w:jc w:val="left"/>
        <w:rPr>
          <w:sz w:val="24"/>
        </w:rPr>
      </w:pPr>
      <w:r>
        <w:rPr>
          <w:sz w:val="24"/>
        </w:rPr>
        <w:t xml:space="preserve">‘there is more in these various phenomena than absolutely mechanical actions but less than an appeal to voluntary memory. They testify to a </w:t>
      </w:r>
      <w:r>
        <w:rPr>
          <w:i/>
          <w:sz w:val="24"/>
        </w:rPr>
        <w:t xml:space="preserve">tendency </w:t>
      </w:r>
      <w:r>
        <w:rPr>
          <w:sz w:val="24"/>
        </w:rPr>
        <w:t>of verbal auditory impressions to prolong themselves in movements of articulation; a tendency which assuredly</w:t>
      </w:r>
      <w:r>
        <w:rPr>
          <w:spacing w:val="-2"/>
          <w:sz w:val="24"/>
        </w:rPr>
        <w:t xml:space="preserve"> </w:t>
      </w:r>
      <w:r>
        <w:rPr>
          <w:sz w:val="24"/>
        </w:rPr>
        <w:t>does</w:t>
      </w:r>
      <w:r>
        <w:rPr>
          <w:spacing w:val="-2"/>
          <w:sz w:val="24"/>
        </w:rPr>
        <w:t xml:space="preserve"> </w:t>
      </w:r>
      <w:r>
        <w:rPr>
          <w:sz w:val="24"/>
        </w:rPr>
        <w:t>not</w:t>
      </w:r>
      <w:r>
        <w:rPr>
          <w:spacing w:val="-2"/>
          <w:sz w:val="24"/>
        </w:rPr>
        <w:t xml:space="preserve"> </w:t>
      </w:r>
      <w:r>
        <w:rPr>
          <w:sz w:val="24"/>
        </w:rPr>
        <w:t>escape,</w:t>
      </w:r>
      <w:r>
        <w:rPr>
          <w:spacing w:val="-2"/>
          <w:sz w:val="24"/>
        </w:rPr>
        <w:t xml:space="preserve"> </w:t>
      </w:r>
      <w:r>
        <w:rPr>
          <w:sz w:val="24"/>
        </w:rPr>
        <w:t>as</w:t>
      </w:r>
      <w:r>
        <w:rPr>
          <w:spacing w:val="-2"/>
          <w:sz w:val="24"/>
        </w:rPr>
        <w:t xml:space="preserve"> </w:t>
      </w:r>
      <w:r>
        <w:rPr>
          <w:sz w:val="24"/>
        </w:rPr>
        <w:t>a</w:t>
      </w:r>
      <w:r>
        <w:rPr>
          <w:spacing w:val="-3"/>
          <w:sz w:val="24"/>
        </w:rPr>
        <w:t xml:space="preserve"> </w:t>
      </w:r>
      <w:r>
        <w:rPr>
          <w:sz w:val="24"/>
        </w:rPr>
        <w:t>rule,</w:t>
      </w:r>
      <w:r>
        <w:rPr>
          <w:spacing w:val="-2"/>
          <w:sz w:val="24"/>
        </w:rPr>
        <w:t xml:space="preserve"> </w:t>
      </w:r>
      <w:r>
        <w:rPr>
          <w:sz w:val="24"/>
        </w:rPr>
        <w:t>the</w:t>
      </w:r>
      <w:r>
        <w:rPr>
          <w:spacing w:val="-3"/>
          <w:sz w:val="24"/>
        </w:rPr>
        <w:t xml:space="preserve"> </w:t>
      </w:r>
      <w:r>
        <w:rPr>
          <w:sz w:val="24"/>
        </w:rPr>
        <w:t>control</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will,</w:t>
      </w:r>
      <w:r>
        <w:rPr>
          <w:spacing w:val="-2"/>
          <w:sz w:val="24"/>
        </w:rPr>
        <w:t xml:space="preserve"> </w:t>
      </w:r>
      <w:r>
        <w:rPr>
          <w:sz w:val="24"/>
        </w:rPr>
        <w:t>and</w:t>
      </w:r>
      <w:r>
        <w:rPr>
          <w:spacing w:val="-2"/>
          <w:sz w:val="24"/>
        </w:rPr>
        <w:t xml:space="preserve"> </w:t>
      </w:r>
      <w:r>
        <w:rPr>
          <w:sz w:val="24"/>
        </w:rPr>
        <w:t>perhaps</w:t>
      </w:r>
      <w:r>
        <w:rPr>
          <w:spacing w:val="-1"/>
          <w:sz w:val="24"/>
        </w:rPr>
        <w:t xml:space="preserve"> </w:t>
      </w:r>
      <w:r>
        <w:rPr>
          <w:sz w:val="24"/>
        </w:rPr>
        <w:t>even</w:t>
      </w:r>
      <w:r>
        <w:rPr>
          <w:spacing w:val="-2"/>
          <w:sz w:val="24"/>
        </w:rPr>
        <w:t xml:space="preserve"> </w:t>
      </w:r>
      <w:r>
        <w:rPr>
          <w:sz w:val="24"/>
        </w:rPr>
        <w:t>implies</w:t>
      </w:r>
      <w:r>
        <w:rPr>
          <w:spacing w:val="-2"/>
          <w:sz w:val="24"/>
        </w:rPr>
        <w:t xml:space="preserve"> </w:t>
      </w:r>
      <w:r>
        <w:rPr>
          <w:sz w:val="24"/>
        </w:rPr>
        <w:t>a rudimentary discrimination, and expresses itself, in the normal state, by an internal repetition of the striking features of the words that are heard. Now our motor diagram is nothing else’ (114).</w:t>
      </w:r>
    </w:p>
    <w:p w14:paraId="7DBB94BB" w14:textId="77777777" w:rsidR="00865E0F" w:rsidRDefault="00865E0F">
      <w:pPr>
        <w:pStyle w:val="BodyText"/>
      </w:pPr>
    </w:p>
    <w:p w14:paraId="2045CD36" w14:textId="77777777" w:rsidR="00865E0F" w:rsidRDefault="00000000">
      <w:pPr>
        <w:pStyle w:val="ListParagraph"/>
        <w:numPr>
          <w:ilvl w:val="0"/>
          <w:numId w:val="18"/>
        </w:numPr>
        <w:tabs>
          <w:tab w:val="left" w:pos="968"/>
        </w:tabs>
        <w:ind w:right="904" w:hanging="360"/>
        <w:jc w:val="left"/>
        <w:rPr>
          <w:sz w:val="24"/>
        </w:rPr>
      </w:pPr>
      <w:r>
        <w:rPr>
          <w:sz w:val="24"/>
        </w:rPr>
        <w:t>‘How are we to explain the fact that amnesia here follows a methodical course, beginning with proper nouns and ending with verbs? We could hardly explain it if the verbal images were really deposited in the cells of the cortex: it would be wonderful indeed</w:t>
      </w:r>
      <w:r>
        <w:rPr>
          <w:spacing w:val="-2"/>
          <w:sz w:val="24"/>
        </w:rPr>
        <w:t xml:space="preserve"> </w:t>
      </w:r>
      <w:r>
        <w:rPr>
          <w:sz w:val="24"/>
        </w:rPr>
        <w:t>that</w:t>
      </w:r>
      <w:r>
        <w:rPr>
          <w:spacing w:val="-2"/>
          <w:sz w:val="24"/>
        </w:rPr>
        <w:t xml:space="preserve"> </w:t>
      </w:r>
      <w:r>
        <w:rPr>
          <w:sz w:val="24"/>
        </w:rPr>
        <w:t>disease</w:t>
      </w:r>
      <w:r>
        <w:rPr>
          <w:spacing w:val="-3"/>
          <w:sz w:val="24"/>
        </w:rPr>
        <w:t xml:space="preserve"> </w:t>
      </w:r>
      <w:r>
        <w:rPr>
          <w:sz w:val="24"/>
        </w:rPr>
        <w:t>should</w:t>
      </w:r>
      <w:r>
        <w:rPr>
          <w:spacing w:val="-2"/>
          <w:sz w:val="24"/>
        </w:rPr>
        <w:t xml:space="preserve"> </w:t>
      </w:r>
      <w:r>
        <w:rPr>
          <w:sz w:val="24"/>
        </w:rPr>
        <w:t>always</w:t>
      </w:r>
      <w:r>
        <w:rPr>
          <w:spacing w:val="-2"/>
          <w:sz w:val="24"/>
        </w:rPr>
        <w:t xml:space="preserve"> </w:t>
      </w:r>
      <w:r>
        <w:rPr>
          <w:sz w:val="24"/>
        </w:rPr>
        <w:t>attack</w:t>
      </w:r>
      <w:r>
        <w:rPr>
          <w:spacing w:val="-2"/>
          <w:sz w:val="24"/>
        </w:rPr>
        <w:t xml:space="preserve"> </w:t>
      </w:r>
      <w:r>
        <w:rPr>
          <w:sz w:val="24"/>
        </w:rPr>
        <w:t>these</w:t>
      </w:r>
      <w:r>
        <w:rPr>
          <w:spacing w:val="-3"/>
          <w:sz w:val="24"/>
        </w:rPr>
        <w:t xml:space="preserve"> </w:t>
      </w:r>
      <w:r>
        <w:rPr>
          <w:sz w:val="24"/>
        </w:rPr>
        <w:t>cells</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same</w:t>
      </w:r>
      <w:r>
        <w:rPr>
          <w:spacing w:val="-3"/>
          <w:sz w:val="24"/>
        </w:rPr>
        <w:t xml:space="preserve"> </w:t>
      </w:r>
      <w:r>
        <w:rPr>
          <w:sz w:val="24"/>
        </w:rPr>
        <w:t>order.</w:t>
      </w:r>
      <w:r>
        <w:rPr>
          <w:spacing w:val="-2"/>
          <w:sz w:val="24"/>
        </w:rPr>
        <w:t xml:space="preserve"> </w:t>
      </w:r>
      <w:r>
        <w:rPr>
          <w:sz w:val="24"/>
        </w:rPr>
        <w:t>But</w:t>
      </w:r>
      <w:r>
        <w:rPr>
          <w:spacing w:val="-2"/>
          <w:sz w:val="24"/>
        </w:rPr>
        <w:t xml:space="preserve"> </w:t>
      </w:r>
      <w:r>
        <w:rPr>
          <w:sz w:val="24"/>
        </w:rPr>
        <w:t>the</w:t>
      </w:r>
      <w:r>
        <w:rPr>
          <w:spacing w:val="-3"/>
          <w:sz w:val="24"/>
        </w:rPr>
        <w:t xml:space="preserve"> </w:t>
      </w:r>
      <w:r>
        <w:rPr>
          <w:sz w:val="24"/>
        </w:rPr>
        <w:t>fact can be</w:t>
      </w:r>
      <w:r>
        <w:rPr>
          <w:spacing w:val="-4"/>
          <w:sz w:val="24"/>
        </w:rPr>
        <w:t xml:space="preserve"> </w:t>
      </w:r>
      <w:r>
        <w:rPr>
          <w:sz w:val="24"/>
        </w:rPr>
        <w:t>explained,</w:t>
      </w:r>
      <w:r>
        <w:rPr>
          <w:spacing w:val="-3"/>
          <w:sz w:val="24"/>
        </w:rPr>
        <w:t xml:space="preserve"> </w:t>
      </w:r>
      <w:r>
        <w:rPr>
          <w:sz w:val="24"/>
        </w:rPr>
        <w:t>if</w:t>
      </w:r>
      <w:r>
        <w:rPr>
          <w:spacing w:val="-4"/>
          <w:sz w:val="24"/>
        </w:rPr>
        <w:t xml:space="preserve"> </w:t>
      </w:r>
      <w:r>
        <w:rPr>
          <w:sz w:val="24"/>
        </w:rPr>
        <w:t>we</w:t>
      </w:r>
      <w:r>
        <w:rPr>
          <w:spacing w:val="-4"/>
          <w:sz w:val="24"/>
        </w:rPr>
        <w:t xml:space="preserve"> </w:t>
      </w:r>
      <w:r>
        <w:rPr>
          <w:sz w:val="24"/>
        </w:rPr>
        <w:t>admit</w:t>
      </w:r>
      <w:r>
        <w:rPr>
          <w:spacing w:val="-1"/>
          <w:sz w:val="24"/>
        </w:rPr>
        <w:t xml:space="preserve"> </w:t>
      </w:r>
      <w:r>
        <w:rPr>
          <w:sz w:val="24"/>
        </w:rPr>
        <w:t>that</w:t>
      </w:r>
      <w:r>
        <w:rPr>
          <w:spacing w:val="-3"/>
          <w:sz w:val="24"/>
        </w:rPr>
        <w:t xml:space="preserve"> </w:t>
      </w:r>
      <w:r>
        <w:rPr>
          <w:sz w:val="24"/>
        </w:rPr>
        <w:t>memories</w:t>
      </w:r>
      <w:r>
        <w:rPr>
          <w:spacing w:val="-3"/>
          <w:sz w:val="24"/>
        </w:rPr>
        <w:t xml:space="preserve"> </w:t>
      </w:r>
      <w:r>
        <w:rPr>
          <w:sz w:val="24"/>
        </w:rPr>
        <w:t>need,</w:t>
      </w:r>
      <w:r>
        <w:rPr>
          <w:spacing w:val="-3"/>
          <w:sz w:val="24"/>
        </w:rPr>
        <w:t xml:space="preserve"> </w:t>
      </w:r>
      <w:r>
        <w:rPr>
          <w:sz w:val="24"/>
        </w:rPr>
        <w:t>for</w:t>
      </w:r>
      <w:r>
        <w:rPr>
          <w:spacing w:val="-2"/>
          <w:sz w:val="24"/>
        </w:rPr>
        <w:t xml:space="preserve"> </w:t>
      </w:r>
      <w:r>
        <w:rPr>
          <w:sz w:val="24"/>
        </w:rPr>
        <w:t>their</w:t>
      </w:r>
      <w:r>
        <w:rPr>
          <w:spacing w:val="-4"/>
          <w:sz w:val="24"/>
        </w:rPr>
        <w:t xml:space="preserve"> </w:t>
      </w:r>
      <w:r>
        <w:rPr>
          <w:sz w:val="24"/>
        </w:rPr>
        <w:t>actualisation,</w:t>
      </w:r>
      <w:r>
        <w:rPr>
          <w:spacing w:val="-3"/>
          <w:sz w:val="24"/>
        </w:rPr>
        <w:t xml:space="preserve"> </w:t>
      </w:r>
      <w:r>
        <w:rPr>
          <w:sz w:val="24"/>
        </w:rPr>
        <w:t>a</w:t>
      </w:r>
      <w:r>
        <w:rPr>
          <w:spacing w:val="-4"/>
          <w:sz w:val="24"/>
        </w:rPr>
        <w:t xml:space="preserve"> </w:t>
      </w:r>
      <w:r>
        <w:rPr>
          <w:sz w:val="24"/>
        </w:rPr>
        <w:t>motor</w:t>
      </w:r>
      <w:r>
        <w:rPr>
          <w:spacing w:val="-4"/>
          <w:sz w:val="24"/>
        </w:rPr>
        <w:t xml:space="preserve"> </w:t>
      </w:r>
      <w:r>
        <w:rPr>
          <w:sz w:val="24"/>
        </w:rPr>
        <w:t>ally,</w:t>
      </w:r>
      <w:r>
        <w:rPr>
          <w:spacing w:val="-3"/>
          <w:sz w:val="24"/>
        </w:rPr>
        <w:t xml:space="preserve"> </w:t>
      </w:r>
      <w:r>
        <w:rPr>
          <w:sz w:val="24"/>
        </w:rPr>
        <w:t>and that they require for their recall a kind of mental attitude which must itself be engrafted</w:t>
      </w:r>
      <w:r>
        <w:rPr>
          <w:spacing w:val="40"/>
          <w:sz w:val="24"/>
        </w:rPr>
        <w:t xml:space="preserve"> </w:t>
      </w:r>
      <w:r>
        <w:rPr>
          <w:sz w:val="24"/>
        </w:rPr>
        <w:t xml:space="preserve">upon an attitude of the body. If such be the case, verbs in general, which essentially express </w:t>
      </w:r>
      <w:r>
        <w:rPr>
          <w:i/>
          <w:sz w:val="24"/>
        </w:rPr>
        <w:t>imitable actions</w:t>
      </w:r>
      <w:r>
        <w:rPr>
          <w:sz w:val="24"/>
        </w:rPr>
        <w:t>, are precisely the words that a bodily effort might enable us to recapture when the function of language has all but escaped us: proper names, on the other hand, being of all words the most remote from those impersonal actions which our body can sketch out, are those which a weakening of the function will earliest affect’ (120).</w:t>
      </w:r>
    </w:p>
    <w:p w14:paraId="30DE4D16" w14:textId="77777777" w:rsidR="00865E0F" w:rsidRDefault="00865E0F">
      <w:pPr>
        <w:pStyle w:val="BodyText"/>
      </w:pPr>
    </w:p>
    <w:p w14:paraId="5B400EDF" w14:textId="77777777" w:rsidR="00865E0F" w:rsidRDefault="00000000">
      <w:pPr>
        <w:pStyle w:val="Heading5"/>
        <w:spacing w:before="1"/>
      </w:pPr>
      <w:r>
        <w:t>Reifying</w:t>
      </w:r>
      <w:r>
        <w:rPr>
          <w:spacing w:val="-2"/>
        </w:rPr>
        <w:t xml:space="preserve"> </w:t>
      </w:r>
      <w:r>
        <w:t>tendency</w:t>
      </w:r>
      <w:r>
        <w:rPr>
          <w:spacing w:val="-1"/>
        </w:rPr>
        <w:t xml:space="preserve"> </w:t>
      </w:r>
      <w:r>
        <w:t>of</w:t>
      </w:r>
      <w:r>
        <w:rPr>
          <w:spacing w:val="-2"/>
        </w:rPr>
        <w:t xml:space="preserve"> </w:t>
      </w:r>
      <w:r>
        <w:t>the</w:t>
      </w:r>
      <w:r>
        <w:rPr>
          <w:spacing w:val="-2"/>
        </w:rPr>
        <w:t xml:space="preserve"> </w:t>
      </w:r>
      <w:r>
        <w:rPr>
          <w:spacing w:val="-4"/>
        </w:rPr>
        <w:t>mind</w:t>
      </w:r>
    </w:p>
    <w:p w14:paraId="43875E99" w14:textId="77777777" w:rsidR="00865E0F" w:rsidRDefault="00000000">
      <w:pPr>
        <w:pStyle w:val="ListParagraph"/>
        <w:numPr>
          <w:ilvl w:val="0"/>
          <w:numId w:val="18"/>
        </w:numPr>
        <w:tabs>
          <w:tab w:val="left" w:pos="978"/>
        </w:tabs>
        <w:spacing w:before="276"/>
        <w:ind w:left="543" w:right="1273" w:firstLine="0"/>
        <w:jc w:val="left"/>
        <w:rPr>
          <w:sz w:val="24"/>
        </w:rPr>
      </w:pPr>
      <w:r>
        <w:rPr>
          <w:sz w:val="24"/>
        </w:rPr>
        <w:t>‘the</w:t>
      </w:r>
      <w:r>
        <w:rPr>
          <w:spacing w:val="-4"/>
          <w:sz w:val="24"/>
        </w:rPr>
        <w:t xml:space="preserve"> </w:t>
      </w:r>
      <w:r>
        <w:rPr>
          <w:sz w:val="24"/>
        </w:rPr>
        <w:t>constant</w:t>
      </w:r>
      <w:r>
        <w:rPr>
          <w:spacing w:val="-3"/>
          <w:sz w:val="24"/>
        </w:rPr>
        <w:t xml:space="preserve"> </w:t>
      </w:r>
      <w:r>
        <w:rPr>
          <w:sz w:val="24"/>
        </w:rPr>
        <w:t>tendency</w:t>
      </w:r>
      <w:r>
        <w:rPr>
          <w:spacing w:val="-3"/>
          <w:sz w:val="24"/>
        </w:rPr>
        <w:t xml:space="preserve"> </w:t>
      </w:r>
      <w:r>
        <w:rPr>
          <w:sz w:val="24"/>
        </w:rPr>
        <w:t>of</w:t>
      </w:r>
      <w:r>
        <w:rPr>
          <w:spacing w:val="-2"/>
          <w:sz w:val="24"/>
        </w:rPr>
        <w:t xml:space="preserve"> </w:t>
      </w:r>
      <w:r>
        <w:rPr>
          <w:sz w:val="24"/>
        </w:rPr>
        <w:t>discursive</w:t>
      </w:r>
      <w:r>
        <w:rPr>
          <w:spacing w:val="-4"/>
          <w:sz w:val="24"/>
        </w:rPr>
        <w:t xml:space="preserve"> </w:t>
      </w:r>
      <w:r>
        <w:rPr>
          <w:sz w:val="24"/>
        </w:rPr>
        <w:t>intellect</w:t>
      </w:r>
      <w:r>
        <w:rPr>
          <w:spacing w:val="-3"/>
          <w:sz w:val="24"/>
        </w:rPr>
        <w:t xml:space="preserve"> </w:t>
      </w:r>
      <w:r>
        <w:rPr>
          <w:sz w:val="24"/>
        </w:rPr>
        <w:t>to</w:t>
      </w:r>
      <w:r>
        <w:rPr>
          <w:spacing w:val="-3"/>
          <w:sz w:val="24"/>
        </w:rPr>
        <w:t xml:space="preserve"> </w:t>
      </w:r>
      <w:r>
        <w:rPr>
          <w:sz w:val="24"/>
        </w:rPr>
        <w:t>cut</w:t>
      </w:r>
      <w:r>
        <w:rPr>
          <w:spacing w:val="-3"/>
          <w:sz w:val="24"/>
        </w:rPr>
        <w:t xml:space="preserve"> </w:t>
      </w:r>
      <w:r>
        <w:rPr>
          <w:sz w:val="24"/>
        </w:rPr>
        <w:t>up</w:t>
      </w:r>
      <w:r>
        <w:rPr>
          <w:spacing w:val="-3"/>
          <w:sz w:val="24"/>
        </w:rPr>
        <w:t xml:space="preserve"> </w:t>
      </w:r>
      <w:r>
        <w:rPr>
          <w:sz w:val="24"/>
        </w:rPr>
        <w:t>all</w:t>
      </w:r>
      <w:r>
        <w:rPr>
          <w:spacing w:val="-3"/>
          <w:sz w:val="24"/>
        </w:rPr>
        <w:t xml:space="preserve"> </w:t>
      </w:r>
      <w:r>
        <w:rPr>
          <w:sz w:val="24"/>
        </w:rPr>
        <w:t>progress</w:t>
      </w:r>
      <w:r>
        <w:rPr>
          <w:spacing w:val="-3"/>
          <w:sz w:val="24"/>
        </w:rPr>
        <w:t xml:space="preserve"> </w:t>
      </w:r>
      <w:r>
        <w:rPr>
          <w:sz w:val="24"/>
        </w:rPr>
        <w:t>into</w:t>
      </w:r>
      <w:r>
        <w:rPr>
          <w:spacing w:val="-3"/>
          <w:sz w:val="24"/>
        </w:rPr>
        <w:t xml:space="preserve"> </w:t>
      </w:r>
      <w:r>
        <w:rPr>
          <w:i/>
          <w:sz w:val="24"/>
        </w:rPr>
        <w:t>phases</w:t>
      </w:r>
      <w:r>
        <w:rPr>
          <w:i/>
          <w:spacing w:val="-3"/>
          <w:sz w:val="24"/>
        </w:rPr>
        <w:t xml:space="preserve"> </w:t>
      </w:r>
      <w:r>
        <w:rPr>
          <w:sz w:val="24"/>
        </w:rPr>
        <w:t xml:space="preserve">and afterwards to solidify these phases into </w:t>
      </w:r>
      <w:r>
        <w:rPr>
          <w:i/>
          <w:sz w:val="24"/>
        </w:rPr>
        <w:t xml:space="preserve">things’ </w:t>
      </w:r>
      <w:r>
        <w:rPr>
          <w:sz w:val="24"/>
        </w:rPr>
        <w:t>(125).</w:t>
      </w:r>
    </w:p>
    <w:p w14:paraId="3B44E867" w14:textId="77777777" w:rsidR="00865E0F" w:rsidRDefault="00000000">
      <w:pPr>
        <w:pStyle w:val="ListParagraph"/>
        <w:numPr>
          <w:ilvl w:val="0"/>
          <w:numId w:val="18"/>
        </w:numPr>
        <w:tabs>
          <w:tab w:val="left" w:pos="826"/>
        </w:tabs>
        <w:spacing w:before="276"/>
        <w:ind w:left="826" w:right="1010" w:hanging="360"/>
        <w:jc w:val="left"/>
        <w:rPr>
          <w:sz w:val="24"/>
        </w:rPr>
      </w:pPr>
      <w:r>
        <w:rPr>
          <w:sz w:val="24"/>
        </w:rPr>
        <w:t>‘the</w:t>
      </w:r>
      <w:r>
        <w:rPr>
          <w:spacing w:val="-4"/>
          <w:sz w:val="24"/>
        </w:rPr>
        <w:t xml:space="preserve"> </w:t>
      </w:r>
      <w:r>
        <w:rPr>
          <w:sz w:val="24"/>
        </w:rPr>
        <w:t>invincible</w:t>
      </w:r>
      <w:r>
        <w:rPr>
          <w:spacing w:val="-4"/>
          <w:sz w:val="24"/>
        </w:rPr>
        <w:t xml:space="preserve"> </w:t>
      </w:r>
      <w:r>
        <w:rPr>
          <w:sz w:val="24"/>
        </w:rPr>
        <w:t>tendency</w:t>
      </w:r>
      <w:r>
        <w:rPr>
          <w:spacing w:val="-1"/>
          <w:sz w:val="24"/>
        </w:rPr>
        <w:t xml:space="preserve"> </w:t>
      </w:r>
      <w:r>
        <w:rPr>
          <w:sz w:val="24"/>
        </w:rPr>
        <w:t>which</w:t>
      </w:r>
      <w:r>
        <w:rPr>
          <w:spacing w:val="-3"/>
          <w:sz w:val="24"/>
        </w:rPr>
        <w:t xml:space="preserve"> </w:t>
      </w:r>
      <w:r>
        <w:rPr>
          <w:sz w:val="24"/>
        </w:rPr>
        <w:t>impels</w:t>
      </w:r>
      <w:r>
        <w:rPr>
          <w:spacing w:val="-3"/>
          <w:sz w:val="24"/>
        </w:rPr>
        <w:t xml:space="preserve"> </w:t>
      </w:r>
      <w:r>
        <w:rPr>
          <w:sz w:val="24"/>
        </w:rPr>
        <w:t>us</w:t>
      </w:r>
      <w:r>
        <w:rPr>
          <w:spacing w:val="-3"/>
          <w:sz w:val="24"/>
        </w:rPr>
        <w:t xml:space="preserve"> </w:t>
      </w:r>
      <w:r>
        <w:rPr>
          <w:sz w:val="24"/>
        </w:rPr>
        <w:t>to</w:t>
      </w:r>
      <w:r>
        <w:rPr>
          <w:spacing w:val="-3"/>
          <w:sz w:val="24"/>
        </w:rPr>
        <w:t xml:space="preserve"> </w:t>
      </w:r>
      <w:r>
        <w:rPr>
          <w:sz w:val="24"/>
        </w:rPr>
        <w:t>think</w:t>
      </w:r>
      <w:r>
        <w:rPr>
          <w:spacing w:val="-6"/>
          <w:sz w:val="24"/>
        </w:rPr>
        <w:t xml:space="preserve"> </w:t>
      </w:r>
      <w:r>
        <w:rPr>
          <w:sz w:val="24"/>
        </w:rPr>
        <w:t>on</w:t>
      </w:r>
      <w:r>
        <w:rPr>
          <w:spacing w:val="-3"/>
          <w:sz w:val="24"/>
        </w:rPr>
        <w:t xml:space="preserve"> </w:t>
      </w:r>
      <w:r>
        <w:rPr>
          <w:sz w:val="24"/>
        </w:rPr>
        <w:t>all</w:t>
      </w:r>
      <w:r>
        <w:rPr>
          <w:spacing w:val="-3"/>
          <w:sz w:val="24"/>
        </w:rPr>
        <w:t xml:space="preserve"> </w:t>
      </w:r>
      <w:r>
        <w:rPr>
          <w:sz w:val="24"/>
        </w:rPr>
        <w:t>occasions</w:t>
      </w:r>
      <w:r>
        <w:rPr>
          <w:spacing w:val="-3"/>
          <w:sz w:val="24"/>
        </w:rPr>
        <w:t xml:space="preserve"> </w:t>
      </w:r>
      <w:r>
        <w:rPr>
          <w:sz w:val="24"/>
        </w:rPr>
        <w:t>of</w:t>
      </w:r>
      <w:r>
        <w:rPr>
          <w:spacing w:val="-4"/>
          <w:sz w:val="24"/>
        </w:rPr>
        <w:t xml:space="preserve"> </w:t>
      </w:r>
      <w:r>
        <w:rPr>
          <w:i/>
          <w:sz w:val="24"/>
        </w:rPr>
        <w:t>things</w:t>
      </w:r>
      <w:r>
        <w:rPr>
          <w:i/>
          <w:spacing w:val="-1"/>
          <w:sz w:val="24"/>
        </w:rPr>
        <w:t xml:space="preserve"> </w:t>
      </w:r>
      <w:r>
        <w:rPr>
          <w:sz w:val="24"/>
        </w:rPr>
        <w:t>rather</w:t>
      </w:r>
      <w:r>
        <w:rPr>
          <w:spacing w:val="-4"/>
          <w:sz w:val="24"/>
        </w:rPr>
        <w:t xml:space="preserve"> </w:t>
      </w:r>
      <w:r>
        <w:rPr>
          <w:sz w:val="24"/>
        </w:rPr>
        <w:t>than of movements’ (121).</w:t>
      </w:r>
    </w:p>
    <w:p w14:paraId="5D948292" w14:textId="77777777" w:rsidR="00865E0F" w:rsidRDefault="00865E0F">
      <w:pPr>
        <w:pStyle w:val="BodyText"/>
      </w:pPr>
    </w:p>
    <w:p w14:paraId="2561FC00" w14:textId="77777777" w:rsidR="00865E0F" w:rsidRDefault="00000000">
      <w:pPr>
        <w:pStyle w:val="ListParagraph"/>
        <w:numPr>
          <w:ilvl w:val="0"/>
          <w:numId w:val="18"/>
        </w:numPr>
        <w:tabs>
          <w:tab w:val="left" w:pos="826"/>
        </w:tabs>
        <w:ind w:left="826" w:right="1690" w:hanging="360"/>
        <w:jc w:val="left"/>
        <w:rPr>
          <w:sz w:val="24"/>
        </w:rPr>
      </w:pPr>
      <w:r>
        <w:rPr>
          <w:sz w:val="24"/>
        </w:rPr>
        <w:t>This</w:t>
      </w:r>
      <w:r>
        <w:rPr>
          <w:spacing w:val="-4"/>
          <w:sz w:val="24"/>
        </w:rPr>
        <w:t xml:space="preserve"> </w:t>
      </w:r>
      <w:r>
        <w:rPr>
          <w:sz w:val="24"/>
        </w:rPr>
        <w:t>leads</w:t>
      </w:r>
      <w:r>
        <w:rPr>
          <w:spacing w:val="-4"/>
          <w:sz w:val="24"/>
        </w:rPr>
        <w:t xml:space="preserve"> </w:t>
      </w:r>
      <w:r>
        <w:rPr>
          <w:sz w:val="24"/>
        </w:rPr>
        <w:t>psychologist</w:t>
      </w:r>
      <w:r>
        <w:rPr>
          <w:spacing w:val="-4"/>
          <w:sz w:val="24"/>
        </w:rPr>
        <w:t xml:space="preserve"> </w:t>
      </w:r>
      <w:r>
        <w:rPr>
          <w:sz w:val="24"/>
        </w:rPr>
        <w:t>to</w:t>
      </w:r>
      <w:r>
        <w:rPr>
          <w:spacing w:val="-4"/>
          <w:sz w:val="24"/>
        </w:rPr>
        <w:t xml:space="preserve"> </w:t>
      </w:r>
      <w:r>
        <w:rPr>
          <w:sz w:val="24"/>
        </w:rPr>
        <w:t>resist</w:t>
      </w:r>
      <w:r>
        <w:rPr>
          <w:spacing w:val="-4"/>
          <w:sz w:val="24"/>
        </w:rPr>
        <w:t xml:space="preserve"> </w:t>
      </w:r>
      <w:r>
        <w:rPr>
          <w:sz w:val="24"/>
        </w:rPr>
        <w:t>B’s</w:t>
      </w:r>
      <w:r>
        <w:rPr>
          <w:spacing w:val="-4"/>
          <w:sz w:val="24"/>
        </w:rPr>
        <w:t xml:space="preserve"> </w:t>
      </w:r>
      <w:r>
        <w:rPr>
          <w:sz w:val="24"/>
        </w:rPr>
        <w:t>understanding</w:t>
      </w:r>
      <w:r>
        <w:rPr>
          <w:spacing w:val="-4"/>
          <w:sz w:val="24"/>
        </w:rPr>
        <w:t xml:space="preserve"> </w:t>
      </w:r>
      <w:r>
        <w:rPr>
          <w:sz w:val="24"/>
        </w:rPr>
        <w:t>of</w:t>
      </w:r>
      <w:r>
        <w:rPr>
          <w:spacing w:val="-4"/>
          <w:sz w:val="24"/>
        </w:rPr>
        <w:t xml:space="preserve"> </w:t>
      </w:r>
      <w:r>
        <w:rPr>
          <w:sz w:val="24"/>
        </w:rPr>
        <w:t>‘interpretation’,</w:t>
      </w:r>
      <w:r>
        <w:rPr>
          <w:spacing w:val="-4"/>
          <w:sz w:val="24"/>
        </w:rPr>
        <w:t xml:space="preserve"> </w:t>
      </w:r>
      <w:r>
        <w:rPr>
          <w:sz w:val="24"/>
        </w:rPr>
        <w:t>which</w:t>
      </w:r>
      <w:r>
        <w:rPr>
          <w:spacing w:val="-4"/>
          <w:sz w:val="24"/>
        </w:rPr>
        <w:t xml:space="preserve"> </w:t>
      </w:r>
      <w:r>
        <w:rPr>
          <w:sz w:val="24"/>
        </w:rPr>
        <w:t>he summarises in this way:</w:t>
      </w:r>
    </w:p>
    <w:p w14:paraId="3B0D4120" w14:textId="77777777" w:rsidR="00865E0F" w:rsidRDefault="00865E0F">
      <w:pPr>
        <w:pStyle w:val="BodyText"/>
      </w:pPr>
    </w:p>
    <w:p w14:paraId="06883A27" w14:textId="77777777" w:rsidR="00865E0F" w:rsidRDefault="00000000">
      <w:pPr>
        <w:pStyle w:val="ListParagraph"/>
        <w:numPr>
          <w:ilvl w:val="0"/>
          <w:numId w:val="18"/>
        </w:numPr>
        <w:tabs>
          <w:tab w:val="left" w:pos="826"/>
        </w:tabs>
        <w:ind w:left="826" w:right="1119" w:hanging="360"/>
        <w:jc w:val="left"/>
        <w:rPr>
          <w:sz w:val="24"/>
        </w:rPr>
      </w:pPr>
      <w:r>
        <w:rPr>
          <w:sz w:val="24"/>
        </w:rPr>
        <w:t>‘we</w:t>
      </w:r>
      <w:r>
        <w:rPr>
          <w:spacing w:val="-4"/>
          <w:sz w:val="24"/>
        </w:rPr>
        <w:t xml:space="preserve"> </w:t>
      </w:r>
      <w:r>
        <w:rPr>
          <w:sz w:val="24"/>
        </w:rPr>
        <w:t>start</w:t>
      </w:r>
      <w:r>
        <w:rPr>
          <w:spacing w:val="-3"/>
          <w:sz w:val="24"/>
        </w:rPr>
        <w:t xml:space="preserve"> </w:t>
      </w:r>
      <w:r>
        <w:rPr>
          <w:sz w:val="24"/>
        </w:rPr>
        <w:t>from</w:t>
      </w:r>
      <w:r>
        <w:rPr>
          <w:spacing w:val="-3"/>
          <w:sz w:val="24"/>
        </w:rPr>
        <w:t xml:space="preserve"> </w:t>
      </w:r>
      <w:r>
        <w:rPr>
          <w:sz w:val="24"/>
        </w:rPr>
        <w:t>the</w:t>
      </w:r>
      <w:r>
        <w:rPr>
          <w:spacing w:val="-4"/>
          <w:sz w:val="24"/>
        </w:rPr>
        <w:t xml:space="preserve"> </w:t>
      </w:r>
      <w:r>
        <w:rPr>
          <w:sz w:val="24"/>
        </w:rPr>
        <w:t>idea,</w:t>
      </w:r>
      <w:r>
        <w:rPr>
          <w:spacing w:val="-1"/>
          <w:sz w:val="24"/>
        </w:rPr>
        <w:t xml:space="preserve"> </w:t>
      </w:r>
      <w:r>
        <w:rPr>
          <w:sz w:val="24"/>
        </w:rPr>
        <w:t>and</w:t>
      </w:r>
      <w:r>
        <w:rPr>
          <w:spacing w:val="-3"/>
          <w:sz w:val="24"/>
        </w:rPr>
        <w:t xml:space="preserve"> </w:t>
      </w:r>
      <w:r>
        <w:rPr>
          <w:sz w:val="24"/>
        </w:rPr>
        <w:t>[…]</w:t>
      </w:r>
      <w:r>
        <w:rPr>
          <w:spacing w:val="-4"/>
          <w:sz w:val="24"/>
        </w:rPr>
        <w:t xml:space="preserve"> </w:t>
      </w:r>
      <w:r>
        <w:rPr>
          <w:sz w:val="24"/>
        </w:rPr>
        <w:t>we</w:t>
      </w:r>
      <w:r>
        <w:rPr>
          <w:spacing w:val="-4"/>
          <w:sz w:val="24"/>
        </w:rPr>
        <w:t xml:space="preserve"> </w:t>
      </w:r>
      <w:r>
        <w:rPr>
          <w:sz w:val="24"/>
        </w:rPr>
        <w:t>develop</w:t>
      </w:r>
      <w:r>
        <w:rPr>
          <w:spacing w:val="-3"/>
          <w:sz w:val="24"/>
        </w:rPr>
        <w:t xml:space="preserve"> </w:t>
      </w:r>
      <w:r>
        <w:rPr>
          <w:sz w:val="24"/>
        </w:rPr>
        <w:t>it</w:t>
      </w:r>
      <w:r>
        <w:rPr>
          <w:spacing w:val="40"/>
          <w:sz w:val="24"/>
        </w:rPr>
        <w:t xml:space="preserve"> </w:t>
      </w:r>
      <w:r>
        <w:rPr>
          <w:sz w:val="24"/>
        </w:rPr>
        <w:t>into</w:t>
      </w:r>
      <w:r>
        <w:rPr>
          <w:spacing w:val="-3"/>
          <w:sz w:val="24"/>
        </w:rPr>
        <w:t xml:space="preserve"> </w:t>
      </w:r>
      <w:r>
        <w:rPr>
          <w:sz w:val="24"/>
        </w:rPr>
        <w:t>auditory</w:t>
      </w:r>
      <w:r>
        <w:rPr>
          <w:spacing w:val="-3"/>
          <w:sz w:val="24"/>
        </w:rPr>
        <w:t xml:space="preserve"> </w:t>
      </w:r>
      <w:r>
        <w:rPr>
          <w:sz w:val="24"/>
        </w:rPr>
        <w:t>memory-images</w:t>
      </w:r>
      <w:r>
        <w:rPr>
          <w:spacing w:val="-3"/>
          <w:sz w:val="24"/>
        </w:rPr>
        <w:t xml:space="preserve"> </w:t>
      </w:r>
      <w:r>
        <w:rPr>
          <w:sz w:val="24"/>
        </w:rPr>
        <w:t>capable of</w:t>
      </w:r>
      <w:r>
        <w:rPr>
          <w:spacing w:val="-3"/>
          <w:sz w:val="24"/>
        </w:rPr>
        <w:t xml:space="preserve"> </w:t>
      </w:r>
      <w:r>
        <w:rPr>
          <w:sz w:val="24"/>
        </w:rPr>
        <w:t>inserting</w:t>
      </w:r>
      <w:r>
        <w:rPr>
          <w:spacing w:val="-2"/>
          <w:sz w:val="24"/>
        </w:rPr>
        <w:t xml:space="preserve"> </w:t>
      </w:r>
      <w:r>
        <w:rPr>
          <w:sz w:val="24"/>
        </w:rPr>
        <w:t>themselves</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motor</w:t>
      </w:r>
      <w:r>
        <w:rPr>
          <w:spacing w:val="-3"/>
          <w:sz w:val="24"/>
        </w:rPr>
        <w:t xml:space="preserve"> </w:t>
      </w:r>
      <w:r>
        <w:rPr>
          <w:sz w:val="24"/>
        </w:rPr>
        <w:t>diagram,</w:t>
      </w:r>
      <w:r>
        <w:rPr>
          <w:spacing w:val="-2"/>
          <w:sz w:val="24"/>
        </w:rPr>
        <w:t xml:space="preserve"> </w:t>
      </w:r>
      <w:r>
        <w:rPr>
          <w:sz w:val="24"/>
        </w:rPr>
        <w:t>so</w:t>
      </w:r>
      <w:r>
        <w:rPr>
          <w:spacing w:val="-2"/>
          <w:sz w:val="24"/>
        </w:rPr>
        <w:t xml:space="preserve"> </w:t>
      </w:r>
      <w:r>
        <w:rPr>
          <w:sz w:val="24"/>
        </w:rPr>
        <w:t>as</w:t>
      </w:r>
      <w:r>
        <w:rPr>
          <w:spacing w:val="-2"/>
          <w:sz w:val="24"/>
        </w:rPr>
        <w:t xml:space="preserve"> </w:t>
      </w:r>
      <w:r>
        <w:rPr>
          <w:sz w:val="24"/>
        </w:rPr>
        <w:t>to</w:t>
      </w:r>
      <w:r>
        <w:rPr>
          <w:spacing w:val="-2"/>
          <w:sz w:val="24"/>
        </w:rPr>
        <w:t xml:space="preserve"> </w:t>
      </w:r>
      <w:r>
        <w:rPr>
          <w:sz w:val="24"/>
        </w:rPr>
        <w:t>overlie</w:t>
      </w:r>
      <w:r>
        <w:rPr>
          <w:spacing w:val="-3"/>
          <w:sz w:val="24"/>
        </w:rPr>
        <w:t xml:space="preserve"> </w:t>
      </w:r>
      <w:r>
        <w:rPr>
          <w:sz w:val="24"/>
        </w:rPr>
        <w:t>the</w:t>
      </w:r>
      <w:r>
        <w:rPr>
          <w:spacing w:val="-3"/>
          <w:sz w:val="24"/>
        </w:rPr>
        <w:t xml:space="preserve"> </w:t>
      </w:r>
      <w:r>
        <w:rPr>
          <w:sz w:val="24"/>
        </w:rPr>
        <w:t>sounds</w:t>
      </w:r>
      <w:r>
        <w:rPr>
          <w:spacing w:val="-2"/>
          <w:sz w:val="24"/>
        </w:rPr>
        <w:t xml:space="preserve"> </w:t>
      </w:r>
      <w:r>
        <w:rPr>
          <w:sz w:val="24"/>
        </w:rPr>
        <w:t>we</w:t>
      </w:r>
      <w:r>
        <w:rPr>
          <w:spacing w:val="-3"/>
          <w:sz w:val="24"/>
        </w:rPr>
        <w:t xml:space="preserve"> </w:t>
      </w:r>
      <w:r>
        <w:rPr>
          <w:sz w:val="24"/>
        </w:rPr>
        <w:t>hear.</w:t>
      </w:r>
      <w:r>
        <w:rPr>
          <w:spacing w:val="-1"/>
          <w:sz w:val="24"/>
        </w:rPr>
        <w:t xml:space="preserve"> </w:t>
      </w:r>
      <w:r>
        <w:rPr>
          <w:sz w:val="24"/>
        </w:rPr>
        <w:t xml:space="preserve">We have here a continuous </w:t>
      </w:r>
      <w:r>
        <w:rPr>
          <w:sz w:val="24"/>
          <w:u w:val="single"/>
        </w:rPr>
        <w:t>movement</w:t>
      </w:r>
      <w:r>
        <w:rPr>
          <w:sz w:val="24"/>
        </w:rPr>
        <w:t>, by which the nebulosity of the idea is condensed into distinct auditory images, which, still fluid, will be finally solidified as they coalesce with the sounds materially perceived.’</w:t>
      </w:r>
    </w:p>
    <w:p w14:paraId="332B8F42" w14:textId="77777777" w:rsidR="00865E0F" w:rsidRDefault="00865E0F">
      <w:pPr>
        <w:pStyle w:val="BodyText"/>
      </w:pPr>
    </w:p>
    <w:p w14:paraId="2923AD72" w14:textId="77777777" w:rsidR="00865E0F" w:rsidRDefault="00000000">
      <w:pPr>
        <w:pStyle w:val="ListParagraph"/>
        <w:numPr>
          <w:ilvl w:val="0"/>
          <w:numId w:val="18"/>
        </w:numPr>
        <w:tabs>
          <w:tab w:val="left" w:pos="826"/>
        </w:tabs>
        <w:ind w:left="826" w:right="1016" w:hanging="360"/>
        <w:jc w:val="left"/>
        <w:rPr>
          <w:sz w:val="24"/>
        </w:rPr>
      </w:pPr>
      <w:r>
        <w:rPr>
          <w:sz w:val="24"/>
        </w:rPr>
        <w:t xml:space="preserve">‘But scientific thought, </w:t>
      </w:r>
      <w:r>
        <w:rPr>
          <w:sz w:val="24"/>
          <w:u w:val="single"/>
        </w:rPr>
        <w:t>analysing</w:t>
      </w:r>
      <w:r>
        <w:rPr>
          <w:sz w:val="24"/>
        </w:rPr>
        <w:t xml:space="preserve"> this unbroken series of changes, and yielding to an irresistible</w:t>
      </w:r>
      <w:r>
        <w:rPr>
          <w:spacing w:val="-4"/>
          <w:sz w:val="24"/>
        </w:rPr>
        <w:t xml:space="preserve"> </w:t>
      </w:r>
      <w:r>
        <w:rPr>
          <w:sz w:val="24"/>
        </w:rPr>
        <w:t>need</w:t>
      </w:r>
      <w:r>
        <w:rPr>
          <w:spacing w:val="-3"/>
          <w:sz w:val="24"/>
        </w:rPr>
        <w:t xml:space="preserve"> </w:t>
      </w:r>
      <w:r>
        <w:rPr>
          <w:sz w:val="24"/>
        </w:rPr>
        <w:t>of</w:t>
      </w:r>
      <w:r>
        <w:rPr>
          <w:spacing w:val="-4"/>
          <w:sz w:val="24"/>
        </w:rPr>
        <w:t xml:space="preserve"> </w:t>
      </w:r>
      <w:r>
        <w:rPr>
          <w:sz w:val="24"/>
          <w:u w:val="single"/>
        </w:rPr>
        <w:t>symbolic</w:t>
      </w:r>
      <w:r>
        <w:rPr>
          <w:spacing w:val="-5"/>
          <w:sz w:val="24"/>
        </w:rPr>
        <w:t xml:space="preserve"> </w:t>
      </w:r>
      <w:r>
        <w:rPr>
          <w:sz w:val="24"/>
        </w:rPr>
        <w:t>presentment,</w:t>
      </w:r>
      <w:r>
        <w:rPr>
          <w:spacing w:val="-3"/>
          <w:sz w:val="24"/>
        </w:rPr>
        <w:t xml:space="preserve"> </w:t>
      </w:r>
      <w:r>
        <w:rPr>
          <w:sz w:val="24"/>
        </w:rPr>
        <w:t>arrests</w:t>
      </w:r>
      <w:r>
        <w:rPr>
          <w:spacing w:val="-1"/>
          <w:sz w:val="24"/>
        </w:rPr>
        <w:t xml:space="preserve"> </w:t>
      </w:r>
      <w:r>
        <w:rPr>
          <w:sz w:val="24"/>
        </w:rPr>
        <w:t>and</w:t>
      </w:r>
      <w:r>
        <w:rPr>
          <w:spacing w:val="-3"/>
          <w:sz w:val="24"/>
        </w:rPr>
        <w:t xml:space="preserve"> </w:t>
      </w:r>
      <w:r>
        <w:rPr>
          <w:sz w:val="24"/>
          <w:u w:val="single"/>
        </w:rPr>
        <w:t>solidifies</w:t>
      </w:r>
      <w:r>
        <w:rPr>
          <w:spacing w:val="-3"/>
          <w:sz w:val="24"/>
          <w:u w:val="single"/>
        </w:rPr>
        <w:t xml:space="preserve"> </w:t>
      </w:r>
      <w:r>
        <w:rPr>
          <w:sz w:val="24"/>
          <w:u w:val="single"/>
        </w:rPr>
        <w:t>into</w:t>
      </w:r>
      <w:r>
        <w:rPr>
          <w:spacing w:val="-3"/>
          <w:sz w:val="24"/>
          <w:u w:val="single"/>
        </w:rPr>
        <w:t xml:space="preserve"> </w:t>
      </w:r>
      <w:r>
        <w:rPr>
          <w:sz w:val="24"/>
          <w:u w:val="single"/>
        </w:rPr>
        <w:t>finished</w:t>
      </w:r>
      <w:r>
        <w:rPr>
          <w:spacing w:val="-3"/>
          <w:sz w:val="24"/>
          <w:u w:val="single"/>
        </w:rPr>
        <w:t xml:space="preserve"> </w:t>
      </w:r>
      <w:r>
        <w:rPr>
          <w:sz w:val="24"/>
          <w:u w:val="single"/>
        </w:rPr>
        <w:t>things</w:t>
      </w:r>
      <w:r>
        <w:rPr>
          <w:spacing w:val="-3"/>
          <w:sz w:val="24"/>
        </w:rPr>
        <w:t xml:space="preserve"> </w:t>
      </w:r>
      <w:r>
        <w:rPr>
          <w:sz w:val="24"/>
        </w:rPr>
        <w:t>the principal phases of this development’ (122).</w:t>
      </w:r>
    </w:p>
    <w:p w14:paraId="58C1B96B" w14:textId="77777777" w:rsidR="00865E0F" w:rsidRDefault="00865E0F">
      <w:pPr>
        <w:rPr>
          <w:sz w:val="24"/>
        </w:rPr>
        <w:sectPr w:rsidR="00865E0F" w:rsidSect="00073C35">
          <w:pgSz w:w="11910" w:h="16840"/>
          <w:pgMar w:top="880" w:right="560" w:bottom="880" w:left="1180" w:header="694" w:footer="685" w:gutter="0"/>
          <w:cols w:space="720"/>
        </w:sectPr>
      </w:pPr>
    </w:p>
    <w:p w14:paraId="1AF310E5" w14:textId="77777777" w:rsidR="00865E0F" w:rsidRDefault="00865E0F">
      <w:pPr>
        <w:pStyle w:val="BodyText"/>
      </w:pPr>
    </w:p>
    <w:p w14:paraId="79DBDE8E" w14:textId="77777777" w:rsidR="00865E0F" w:rsidRDefault="00865E0F">
      <w:pPr>
        <w:pStyle w:val="BodyText"/>
        <w:spacing w:before="269"/>
      </w:pPr>
    </w:p>
    <w:p w14:paraId="02F5E4BA" w14:textId="77777777" w:rsidR="00865E0F" w:rsidRDefault="00000000">
      <w:pPr>
        <w:pStyle w:val="ListParagraph"/>
        <w:numPr>
          <w:ilvl w:val="0"/>
          <w:numId w:val="18"/>
        </w:numPr>
        <w:tabs>
          <w:tab w:val="left" w:pos="826"/>
        </w:tabs>
        <w:ind w:left="826" w:right="1554" w:hanging="360"/>
        <w:jc w:val="left"/>
        <w:rPr>
          <w:sz w:val="24"/>
        </w:rPr>
      </w:pPr>
      <w:r>
        <w:rPr>
          <w:sz w:val="24"/>
        </w:rPr>
        <w:t>Bergson concludes: ‘there is not, there cannot be in the brain a region in which memories</w:t>
      </w:r>
      <w:r>
        <w:rPr>
          <w:spacing w:val="-3"/>
          <w:sz w:val="24"/>
        </w:rPr>
        <w:t xml:space="preserve"> </w:t>
      </w:r>
      <w:r>
        <w:rPr>
          <w:sz w:val="24"/>
        </w:rPr>
        <w:t>congeal</w:t>
      </w:r>
      <w:r>
        <w:rPr>
          <w:spacing w:val="-3"/>
          <w:sz w:val="24"/>
        </w:rPr>
        <w:t xml:space="preserve"> </w:t>
      </w:r>
      <w:r>
        <w:rPr>
          <w:sz w:val="24"/>
        </w:rPr>
        <w:t>and</w:t>
      </w:r>
      <w:r>
        <w:rPr>
          <w:spacing w:val="-3"/>
          <w:sz w:val="24"/>
        </w:rPr>
        <w:t xml:space="preserve"> </w:t>
      </w:r>
      <w:r>
        <w:rPr>
          <w:sz w:val="24"/>
        </w:rPr>
        <w:t>accumulate</w:t>
      </w:r>
      <w:r>
        <w:rPr>
          <w:spacing w:val="-5"/>
          <w:sz w:val="24"/>
        </w:rPr>
        <w:t xml:space="preserve"> </w:t>
      </w:r>
      <w:r>
        <w:rPr>
          <w:sz w:val="24"/>
        </w:rPr>
        <w:t>[because</w:t>
      </w:r>
      <w:r>
        <w:rPr>
          <w:spacing w:val="-4"/>
          <w:sz w:val="24"/>
        </w:rPr>
        <w:t xml:space="preserve"> </w:t>
      </w:r>
      <w:r>
        <w:rPr>
          <w:sz w:val="24"/>
        </w:rPr>
        <w:t>memories</w:t>
      </w:r>
      <w:r>
        <w:rPr>
          <w:spacing w:val="-3"/>
          <w:sz w:val="24"/>
        </w:rPr>
        <w:t xml:space="preserve"> </w:t>
      </w:r>
      <w:r>
        <w:rPr>
          <w:sz w:val="24"/>
        </w:rPr>
        <w:t>are</w:t>
      </w:r>
      <w:r>
        <w:rPr>
          <w:spacing w:val="-4"/>
          <w:sz w:val="24"/>
        </w:rPr>
        <w:t xml:space="preserve"> </w:t>
      </w:r>
      <w:r>
        <w:rPr>
          <w:sz w:val="24"/>
        </w:rPr>
        <w:t>not</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thought</w:t>
      </w:r>
      <w:r>
        <w:rPr>
          <w:spacing w:val="-1"/>
          <w:sz w:val="24"/>
        </w:rPr>
        <w:t xml:space="preserve"> </w:t>
      </w:r>
      <w:r>
        <w:rPr>
          <w:sz w:val="24"/>
        </w:rPr>
        <w:t>of</w:t>
      </w:r>
      <w:r>
        <w:rPr>
          <w:spacing w:val="-4"/>
          <w:sz w:val="24"/>
        </w:rPr>
        <w:t xml:space="preserve"> </w:t>
      </w:r>
      <w:r>
        <w:rPr>
          <w:sz w:val="24"/>
        </w:rPr>
        <w:t>as things; rather they are to be thought of as part of a broader process]. The alleged destruction</w:t>
      </w:r>
      <w:r>
        <w:rPr>
          <w:spacing w:val="-2"/>
          <w:sz w:val="24"/>
        </w:rPr>
        <w:t xml:space="preserve"> </w:t>
      </w:r>
      <w:r>
        <w:rPr>
          <w:sz w:val="24"/>
        </w:rPr>
        <w:t>of</w:t>
      </w:r>
      <w:r>
        <w:rPr>
          <w:spacing w:val="-2"/>
          <w:sz w:val="24"/>
        </w:rPr>
        <w:t xml:space="preserve"> </w:t>
      </w:r>
      <w:r>
        <w:rPr>
          <w:sz w:val="24"/>
        </w:rPr>
        <w:t>memoires by</w:t>
      </w:r>
      <w:r>
        <w:rPr>
          <w:spacing w:val="-2"/>
          <w:sz w:val="24"/>
        </w:rPr>
        <w:t xml:space="preserve"> </w:t>
      </w:r>
      <w:r>
        <w:rPr>
          <w:sz w:val="24"/>
        </w:rPr>
        <w:t>an</w:t>
      </w:r>
      <w:r>
        <w:rPr>
          <w:spacing w:val="-2"/>
          <w:sz w:val="24"/>
        </w:rPr>
        <w:t xml:space="preserve"> </w:t>
      </w:r>
      <w:r>
        <w:rPr>
          <w:sz w:val="24"/>
        </w:rPr>
        <w:t>injury</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brain</w:t>
      </w:r>
      <w:r>
        <w:rPr>
          <w:spacing w:val="-2"/>
          <w:sz w:val="24"/>
        </w:rPr>
        <w:t xml:space="preserve"> </w:t>
      </w:r>
      <w:r>
        <w:rPr>
          <w:sz w:val="24"/>
        </w:rPr>
        <w:t>is</w:t>
      </w:r>
      <w:r>
        <w:rPr>
          <w:spacing w:val="-2"/>
          <w:sz w:val="24"/>
        </w:rPr>
        <w:t xml:space="preserve"> </w:t>
      </w:r>
      <w:r>
        <w:rPr>
          <w:sz w:val="24"/>
        </w:rPr>
        <w:t>but</w:t>
      </w:r>
      <w:r>
        <w:rPr>
          <w:spacing w:val="-2"/>
          <w:sz w:val="24"/>
        </w:rPr>
        <w:t xml:space="preserve"> </w:t>
      </w:r>
      <w:r>
        <w:rPr>
          <w:sz w:val="24"/>
        </w:rPr>
        <w:t>a</w:t>
      </w:r>
      <w:r>
        <w:rPr>
          <w:spacing w:val="-2"/>
          <w:sz w:val="24"/>
        </w:rPr>
        <w:t xml:space="preserve"> </w:t>
      </w:r>
      <w:r>
        <w:rPr>
          <w:sz w:val="24"/>
        </w:rPr>
        <w:t>break</w:t>
      </w:r>
      <w:r>
        <w:rPr>
          <w:spacing w:val="-2"/>
          <w:sz w:val="24"/>
        </w:rPr>
        <w:t xml:space="preserve"> </w:t>
      </w:r>
      <w:r>
        <w:rPr>
          <w:sz w:val="24"/>
        </w:rPr>
        <w:t>in</w:t>
      </w:r>
      <w:r>
        <w:rPr>
          <w:spacing w:val="-2"/>
          <w:sz w:val="24"/>
        </w:rPr>
        <w:t xml:space="preserve"> </w:t>
      </w:r>
      <w:r>
        <w:rPr>
          <w:sz w:val="24"/>
        </w:rPr>
        <w:t>the</w:t>
      </w:r>
      <w:r>
        <w:rPr>
          <w:spacing w:val="-1"/>
          <w:sz w:val="24"/>
        </w:rPr>
        <w:t xml:space="preserve"> </w:t>
      </w:r>
      <w:r>
        <w:rPr>
          <w:sz w:val="24"/>
        </w:rPr>
        <w:t>continuous progress by which they actualise themselves’ (126).</w:t>
      </w:r>
    </w:p>
    <w:p w14:paraId="2E545FDB" w14:textId="77777777" w:rsidR="00865E0F" w:rsidRDefault="00865E0F">
      <w:pPr>
        <w:pStyle w:val="BodyText"/>
      </w:pPr>
    </w:p>
    <w:p w14:paraId="75EE1572" w14:textId="77777777" w:rsidR="00865E0F" w:rsidRDefault="00000000">
      <w:pPr>
        <w:pStyle w:val="ListParagraph"/>
        <w:numPr>
          <w:ilvl w:val="0"/>
          <w:numId w:val="18"/>
        </w:numPr>
        <w:tabs>
          <w:tab w:val="left" w:pos="826"/>
        </w:tabs>
        <w:ind w:left="826" w:right="880" w:hanging="360"/>
        <w:jc w:val="left"/>
        <w:rPr>
          <w:sz w:val="24"/>
        </w:rPr>
      </w:pPr>
      <w:r>
        <w:rPr>
          <w:sz w:val="24"/>
        </w:rPr>
        <w:t>‘a</w:t>
      </w:r>
      <w:r>
        <w:rPr>
          <w:spacing w:val="-4"/>
          <w:sz w:val="24"/>
        </w:rPr>
        <w:t xml:space="preserve"> </w:t>
      </w:r>
      <w:r>
        <w:rPr>
          <w:sz w:val="24"/>
        </w:rPr>
        <w:t>memory,</w:t>
      </w:r>
      <w:r>
        <w:rPr>
          <w:spacing w:val="-3"/>
          <w:sz w:val="24"/>
        </w:rPr>
        <w:t xml:space="preserve"> </w:t>
      </w:r>
      <w:r>
        <w:rPr>
          <w:sz w:val="24"/>
        </w:rPr>
        <w:t>as</w:t>
      </w:r>
      <w:r>
        <w:rPr>
          <w:spacing w:val="-3"/>
          <w:sz w:val="24"/>
        </w:rPr>
        <w:t xml:space="preserve"> </w:t>
      </w:r>
      <w:r>
        <w:rPr>
          <w:sz w:val="24"/>
        </w:rPr>
        <w:t>it</w:t>
      </w:r>
      <w:r>
        <w:rPr>
          <w:spacing w:val="-3"/>
          <w:sz w:val="24"/>
        </w:rPr>
        <w:t xml:space="preserve"> </w:t>
      </w:r>
      <w:r>
        <w:rPr>
          <w:sz w:val="24"/>
        </w:rPr>
        <w:t>becomes</w:t>
      </w:r>
      <w:r>
        <w:rPr>
          <w:spacing w:val="-3"/>
          <w:sz w:val="24"/>
        </w:rPr>
        <w:t xml:space="preserve"> </w:t>
      </w:r>
      <w:r>
        <w:rPr>
          <w:sz w:val="24"/>
        </w:rPr>
        <w:t>more</w:t>
      </w:r>
      <w:r>
        <w:rPr>
          <w:spacing w:val="-4"/>
          <w:sz w:val="24"/>
        </w:rPr>
        <w:t xml:space="preserve"> </w:t>
      </w:r>
      <w:r>
        <w:rPr>
          <w:sz w:val="24"/>
        </w:rPr>
        <w:t>distinct</w:t>
      </w:r>
      <w:r>
        <w:rPr>
          <w:spacing w:val="-3"/>
          <w:sz w:val="24"/>
        </w:rPr>
        <w:t xml:space="preserve"> </w:t>
      </w:r>
      <w:r>
        <w:rPr>
          <w:sz w:val="24"/>
        </w:rPr>
        <w:t>and</w:t>
      </w:r>
      <w:r>
        <w:rPr>
          <w:spacing w:val="-3"/>
          <w:sz w:val="24"/>
        </w:rPr>
        <w:t xml:space="preserve"> </w:t>
      </w:r>
      <w:r>
        <w:rPr>
          <w:sz w:val="24"/>
        </w:rPr>
        <w:t>more</w:t>
      </w:r>
      <w:r>
        <w:rPr>
          <w:spacing w:val="-2"/>
          <w:sz w:val="24"/>
        </w:rPr>
        <w:t xml:space="preserve"> </w:t>
      </w:r>
      <w:r>
        <w:rPr>
          <w:sz w:val="24"/>
        </w:rPr>
        <w:t>intense,</w:t>
      </w:r>
      <w:r>
        <w:rPr>
          <w:spacing w:val="-3"/>
          <w:sz w:val="24"/>
        </w:rPr>
        <w:t xml:space="preserve"> </w:t>
      </w:r>
      <w:r>
        <w:rPr>
          <w:sz w:val="24"/>
        </w:rPr>
        <w:t>tends</w:t>
      </w:r>
      <w:r>
        <w:rPr>
          <w:spacing w:val="-3"/>
          <w:sz w:val="24"/>
        </w:rPr>
        <w:t xml:space="preserve"> </w:t>
      </w:r>
      <w:r>
        <w:rPr>
          <w:sz w:val="24"/>
        </w:rPr>
        <w:t>to</w:t>
      </w:r>
      <w:r>
        <w:rPr>
          <w:spacing w:val="-3"/>
          <w:sz w:val="24"/>
        </w:rPr>
        <w:t xml:space="preserve"> </w:t>
      </w:r>
      <w:r>
        <w:rPr>
          <w:sz w:val="24"/>
        </w:rPr>
        <w:t>become</w:t>
      </w:r>
      <w:r>
        <w:rPr>
          <w:spacing w:val="-2"/>
          <w:sz w:val="24"/>
        </w:rPr>
        <w:t xml:space="preserve"> </w:t>
      </w:r>
      <w:r>
        <w:rPr>
          <w:sz w:val="24"/>
        </w:rPr>
        <w:t>a</w:t>
      </w:r>
      <w:r>
        <w:rPr>
          <w:spacing w:val="-4"/>
          <w:sz w:val="24"/>
        </w:rPr>
        <w:t xml:space="preserve"> </w:t>
      </w:r>
      <w:r>
        <w:rPr>
          <w:sz w:val="24"/>
        </w:rPr>
        <w:t>perception, though there is no precise moment at which a radical transformation takes place, nor, consequently, a moment when we can say that it moves forward from imaginative elements to sensory elements’ (127).</w:t>
      </w:r>
    </w:p>
    <w:p w14:paraId="49B9B2CB" w14:textId="77777777" w:rsidR="00865E0F" w:rsidRDefault="00865E0F">
      <w:pPr>
        <w:pStyle w:val="BodyText"/>
      </w:pPr>
    </w:p>
    <w:p w14:paraId="740D03AA" w14:textId="77777777" w:rsidR="00865E0F" w:rsidRDefault="00000000">
      <w:pPr>
        <w:pStyle w:val="ListParagraph"/>
        <w:numPr>
          <w:ilvl w:val="0"/>
          <w:numId w:val="18"/>
        </w:numPr>
        <w:tabs>
          <w:tab w:val="left" w:pos="826"/>
        </w:tabs>
        <w:ind w:left="826" w:right="898" w:hanging="360"/>
        <w:jc w:val="left"/>
        <w:rPr>
          <w:sz w:val="24"/>
        </w:rPr>
      </w:pPr>
      <w:r>
        <w:rPr>
          <w:sz w:val="24"/>
        </w:rPr>
        <w:t>‘[on</w:t>
      </w:r>
      <w:r>
        <w:rPr>
          <w:spacing w:val="-3"/>
          <w:sz w:val="24"/>
        </w:rPr>
        <w:t xml:space="preserve"> </w:t>
      </w:r>
      <w:r>
        <w:rPr>
          <w:sz w:val="24"/>
        </w:rPr>
        <w:t>the</w:t>
      </w:r>
      <w:r>
        <w:rPr>
          <w:spacing w:val="-4"/>
          <w:sz w:val="24"/>
        </w:rPr>
        <w:t xml:space="preserve"> </w:t>
      </w:r>
      <w:r>
        <w:rPr>
          <w:sz w:val="24"/>
        </w:rPr>
        <w:t>mistaken</w:t>
      </w:r>
      <w:r>
        <w:rPr>
          <w:spacing w:val="-3"/>
          <w:sz w:val="24"/>
        </w:rPr>
        <w:t xml:space="preserve"> </w:t>
      </w:r>
      <w:r>
        <w:rPr>
          <w:sz w:val="24"/>
        </w:rPr>
        <w:t>account]</w:t>
      </w:r>
      <w:r>
        <w:rPr>
          <w:spacing w:val="-4"/>
          <w:sz w:val="24"/>
        </w:rPr>
        <w:t xml:space="preserve"> </w:t>
      </w:r>
      <w:r>
        <w:rPr>
          <w:sz w:val="24"/>
        </w:rPr>
        <w:t>distinct</w:t>
      </w:r>
      <w:r>
        <w:rPr>
          <w:spacing w:val="-3"/>
          <w:sz w:val="24"/>
        </w:rPr>
        <w:t xml:space="preserve"> </w:t>
      </w:r>
      <w:r>
        <w:rPr>
          <w:sz w:val="24"/>
        </w:rPr>
        <w:t>perception</w:t>
      </w:r>
      <w:r>
        <w:rPr>
          <w:spacing w:val="-3"/>
          <w:sz w:val="24"/>
        </w:rPr>
        <w:t xml:space="preserve"> </w:t>
      </w:r>
      <w:r>
        <w:rPr>
          <w:sz w:val="24"/>
        </w:rPr>
        <w:t>and</w:t>
      </w:r>
      <w:r>
        <w:rPr>
          <w:spacing w:val="-1"/>
          <w:sz w:val="24"/>
        </w:rPr>
        <w:t xml:space="preserve"> </w:t>
      </w:r>
      <w:r>
        <w:rPr>
          <w:sz w:val="24"/>
        </w:rPr>
        <w:t>memory-image</w:t>
      </w:r>
      <w:r>
        <w:rPr>
          <w:spacing w:val="-4"/>
          <w:sz w:val="24"/>
        </w:rPr>
        <w:t xml:space="preserve"> </w:t>
      </w:r>
      <w:r>
        <w:rPr>
          <w:sz w:val="24"/>
        </w:rPr>
        <w:t>are</w:t>
      </w:r>
      <w:r>
        <w:rPr>
          <w:spacing w:val="-4"/>
          <w:sz w:val="24"/>
        </w:rPr>
        <w:t xml:space="preserve"> </w:t>
      </w:r>
      <w:r>
        <w:rPr>
          <w:sz w:val="24"/>
        </w:rPr>
        <w:t>taken</w:t>
      </w:r>
      <w:r>
        <w:rPr>
          <w:spacing w:val="-1"/>
          <w:sz w:val="24"/>
        </w:rPr>
        <w:t xml:space="preserve"> </w:t>
      </w:r>
      <w:r>
        <w:rPr>
          <w:sz w:val="24"/>
        </w:rPr>
        <w:t>in</w:t>
      </w:r>
      <w:r>
        <w:rPr>
          <w:spacing w:val="-3"/>
          <w:sz w:val="24"/>
        </w:rPr>
        <w:t xml:space="preserve"> </w:t>
      </w:r>
      <w:r>
        <w:rPr>
          <w:sz w:val="24"/>
        </w:rPr>
        <w:t>the</w:t>
      </w:r>
      <w:r>
        <w:rPr>
          <w:spacing w:val="-4"/>
          <w:sz w:val="24"/>
        </w:rPr>
        <w:t xml:space="preserve"> </w:t>
      </w:r>
      <w:r>
        <w:rPr>
          <w:sz w:val="24"/>
        </w:rPr>
        <w:t xml:space="preserve">static condition, as </w:t>
      </w:r>
      <w:r>
        <w:rPr>
          <w:i/>
          <w:sz w:val="24"/>
        </w:rPr>
        <w:t xml:space="preserve">things </w:t>
      </w:r>
      <w:r>
        <w:rPr>
          <w:sz w:val="24"/>
        </w:rPr>
        <w:t xml:space="preserve">of which the first is supposed to be already complete without the second; whereas we ought to consider the dynamic </w:t>
      </w:r>
      <w:r>
        <w:rPr>
          <w:i/>
          <w:sz w:val="24"/>
        </w:rPr>
        <w:t xml:space="preserve">progress </w:t>
      </w:r>
      <w:r>
        <w:rPr>
          <w:sz w:val="24"/>
        </w:rPr>
        <w:t>by which the one passes into the other’ (127).</w:t>
      </w:r>
    </w:p>
    <w:p w14:paraId="32527C82" w14:textId="77777777" w:rsidR="00865E0F" w:rsidRDefault="00865E0F">
      <w:pPr>
        <w:pStyle w:val="BodyText"/>
      </w:pPr>
    </w:p>
    <w:p w14:paraId="217F427F" w14:textId="77777777" w:rsidR="00865E0F" w:rsidRDefault="00000000">
      <w:pPr>
        <w:pStyle w:val="ListParagraph"/>
        <w:numPr>
          <w:ilvl w:val="0"/>
          <w:numId w:val="18"/>
        </w:numPr>
        <w:tabs>
          <w:tab w:val="left" w:pos="826"/>
        </w:tabs>
        <w:ind w:left="826" w:right="1140" w:hanging="360"/>
        <w:jc w:val="left"/>
        <w:rPr>
          <w:sz w:val="24"/>
        </w:rPr>
      </w:pPr>
      <w:r>
        <w:rPr>
          <w:sz w:val="24"/>
        </w:rPr>
        <w:t>‘we</w:t>
      </w:r>
      <w:r>
        <w:rPr>
          <w:spacing w:val="-3"/>
          <w:sz w:val="24"/>
        </w:rPr>
        <w:t xml:space="preserve"> </w:t>
      </w:r>
      <w:r>
        <w:rPr>
          <w:sz w:val="24"/>
        </w:rPr>
        <w:t>do</w:t>
      </w:r>
      <w:r>
        <w:rPr>
          <w:spacing w:val="-2"/>
          <w:sz w:val="24"/>
        </w:rPr>
        <w:t xml:space="preserve"> </w:t>
      </w:r>
      <w:r>
        <w:rPr>
          <w:sz w:val="24"/>
        </w:rPr>
        <w:t>not</w:t>
      </w:r>
      <w:r>
        <w:rPr>
          <w:spacing w:val="-2"/>
          <w:sz w:val="24"/>
        </w:rPr>
        <w:t xml:space="preserve"> </w:t>
      </w:r>
      <w:r>
        <w:rPr>
          <w:sz w:val="24"/>
        </w:rPr>
        <w:t>go</w:t>
      </w:r>
      <w:r>
        <w:rPr>
          <w:spacing w:val="-2"/>
          <w:sz w:val="24"/>
        </w:rPr>
        <w:t xml:space="preserve"> </w:t>
      </w:r>
      <w:r>
        <w:rPr>
          <w:sz w:val="24"/>
        </w:rPr>
        <w:t>from</w:t>
      </w:r>
      <w:r>
        <w:rPr>
          <w:spacing w:val="-2"/>
          <w:sz w:val="24"/>
        </w:rPr>
        <w:t xml:space="preserve"> </w:t>
      </w:r>
      <w:r>
        <w:rPr>
          <w:sz w:val="24"/>
        </w:rPr>
        <w:t>the</w:t>
      </w:r>
      <w:r>
        <w:rPr>
          <w:spacing w:val="-3"/>
          <w:sz w:val="24"/>
        </w:rPr>
        <w:t xml:space="preserve"> </w:t>
      </w:r>
      <w:r>
        <w:rPr>
          <w:sz w:val="24"/>
        </w:rPr>
        <w:t>perception</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idea,</w:t>
      </w:r>
      <w:r>
        <w:rPr>
          <w:spacing w:val="-2"/>
          <w:sz w:val="24"/>
        </w:rPr>
        <w:t xml:space="preserve"> </w:t>
      </w:r>
      <w:r>
        <w:rPr>
          <w:sz w:val="24"/>
        </w:rPr>
        <w:t>but</w:t>
      </w:r>
      <w:r>
        <w:rPr>
          <w:spacing w:val="-2"/>
          <w:sz w:val="24"/>
        </w:rPr>
        <w:t xml:space="preserve"> </w:t>
      </w:r>
      <w:r>
        <w:rPr>
          <w:sz w:val="24"/>
        </w:rPr>
        <w:t>from</w:t>
      </w:r>
      <w:r>
        <w:rPr>
          <w:spacing w:val="-2"/>
          <w:sz w:val="24"/>
        </w:rPr>
        <w:t xml:space="preserve"> </w:t>
      </w:r>
      <w:r>
        <w:rPr>
          <w:sz w:val="24"/>
        </w:rPr>
        <w:t>the</w:t>
      </w:r>
      <w:r>
        <w:rPr>
          <w:spacing w:val="-3"/>
          <w:sz w:val="24"/>
        </w:rPr>
        <w:t xml:space="preserve"> </w:t>
      </w:r>
      <w:r>
        <w:rPr>
          <w:sz w:val="24"/>
        </w:rPr>
        <w:t>idea</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perception;</w:t>
      </w:r>
      <w:r>
        <w:rPr>
          <w:spacing w:val="-2"/>
          <w:sz w:val="24"/>
        </w:rPr>
        <w:t xml:space="preserve"> </w:t>
      </w:r>
      <w:r>
        <w:rPr>
          <w:sz w:val="24"/>
        </w:rPr>
        <w:t>the essential process of recognition is not centripetal, but centrifugal’ (130).</w:t>
      </w:r>
    </w:p>
    <w:p w14:paraId="2A26CF9D" w14:textId="77777777" w:rsidR="00865E0F" w:rsidRDefault="00865E0F">
      <w:pPr>
        <w:pStyle w:val="BodyText"/>
      </w:pPr>
    </w:p>
    <w:p w14:paraId="2DF78CD5" w14:textId="77777777" w:rsidR="00865E0F" w:rsidRDefault="00865E0F">
      <w:pPr>
        <w:pStyle w:val="BodyText"/>
      </w:pPr>
    </w:p>
    <w:p w14:paraId="0CE29635" w14:textId="77777777" w:rsidR="00865E0F" w:rsidRDefault="00000000">
      <w:pPr>
        <w:ind w:left="302" w:right="922"/>
        <w:jc w:val="center"/>
        <w:rPr>
          <w:sz w:val="24"/>
        </w:rPr>
      </w:pPr>
      <w:r>
        <w:rPr>
          <w:sz w:val="24"/>
        </w:rPr>
        <w:t xml:space="preserve">* * </w:t>
      </w:r>
      <w:r>
        <w:rPr>
          <w:spacing w:val="-10"/>
          <w:sz w:val="24"/>
        </w:rPr>
        <w:t>*</w:t>
      </w:r>
    </w:p>
    <w:p w14:paraId="6BA92606" w14:textId="77777777" w:rsidR="00865E0F" w:rsidRDefault="00865E0F">
      <w:pPr>
        <w:jc w:val="center"/>
        <w:rPr>
          <w:sz w:val="24"/>
        </w:rPr>
        <w:sectPr w:rsidR="00865E0F" w:rsidSect="00073C35">
          <w:pgSz w:w="11910" w:h="16840"/>
          <w:pgMar w:top="880" w:right="560" w:bottom="880" w:left="1180" w:header="694" w:footer="685" w:gutter="0"/>
          <w:cols w:space="720"/>
        </w:sectPr>
      </w:pPr>
    </w:p>
    <w:p w14:paraId="5324ABEA" w14:textId="77777777" w:rsidR="00865E0F" w:rsidRDefault="00865E0F">
      <w:pPr>
        <w:pStyle w:val="BodyText"/>
        <w:spacing w:before="40"/>
        <w:rPr>
          <w:sz w:val="44"/>
        </w:rPr>
      </w:pPr>
    </w:p>
    <w:p w14:paraId="40E4140A" w14:textId="77777777" w:rsidR="00865E0F" w:rsidRDefault="00000000">
      <w:pPr>
        <w:pStyle w:val="Heading1"/>
      </w:pPr>
      <w:bookmarkStart w:id="0" w:name="PHIx202_Texts_in_Cont._Phil_2023-24_-_Cl"/>
      <w:bookmarkEnd w:id="0"/>
      <w:r>
        <w:t>PHI2202</w:t>
      </w:r>
      <w:r>
        <w:rPr>
          <w:spacing w:val="-10"/>
        </w:rPr>
        <w:t xml:space="preserve"> </w:t>
      </w:r>
      <w:r>
        <w:t>&amp;</w:t>
      </w:r>
      <w:r>
        <w:rPr>
          <w:spacing w:val="-11"/>
        </w:rPr>
        <w:t xml:space="preserve"> </w:t>
      </w:r>
      <w:r>
        <w:t>PHI3202</w:t>
      </w:r>
      <w:r>
        <w:rPr>
          <w:spacing w:val="-10"/>
        </w:rPr>
        <w:t xml:space="preserve"> </w:t>
      </w:r>
      <w:r>
        <w:t>Texts</w:t>
      </w:r>
      <w:r>
        <w:rPr>
          <w:spacing w:val="-11"/>
        </w:rPr>
        <w:t xml:space="preserve"> </w:t>
      </w:r>
      <w:r>
        <w:t>in</w:t>
      </w:r>
      <w:r>
        <w:rPr>
          <w:spacing w:val="-11"/>
        </w:rPr>
        <w:t xml:space="preserve"> </w:t>
      </w:r>
      <w:r>
        <w:t>Contemporary</w:t>
      </w:r>
      <w:r>
        <w:rPr>
          <w:spacing w:val="-11"/>
        </w:rPr>
        <w:t xml:space="preserve"> </w:t>
      </w:r>
      <w:r>
        <w:rPr>
          <w:spacing w:val="-2"/>
        </w:rPr>
        <w:t>Philosophy:</w:t>
      </w:r>
    </w:p>
    <w:p w14:paraId="08E189EB" w14:textId="77777777" w:rsidR="00865E0F" w:rsidRDefault="00000000">
      <w:pPr>
        <w:spacing w:line="531" w:lineRule="exact"/>
        <w:ind w:left="4028"/>
        <w:rPr>
          <w:rFonts w:ascii="Arial Narrow"/>
          <w:b/>
          <w:i/>
          <w:sz w:val="46"/>
        </w:rPr>
      </w:pPr>
      <w:r>
        <w:rPr>
          <w:rFonts w:ascii="Agency FB"/>
          <w:b/>
          <w:w w:val="90"/>
          <w:sz w:val="44"/>
        </w:rPr>
        <w:t>Henri</w:t>
      </w:r>
      <w:r>
        <w:rPr>
          <w:rFonts w:ascii="Agency FB"/>
          <w:b/>
          <w:spacing w:val="-1"/>
          <w:sz w:val="44"/>
        </w:rPr>
        <w:t xml:space="preserve"> </w:t>
      </w:r>
      <w:r>
        <w:rPr>
          <w:rFonts w:ascii="Agency FB"/>
          <w:b/>
          <w:w w:val="90"/>
          <w:sz w:val="44"/>
        </w:rPr>
        <w:t>Bergson,</w:t>
      </w:r>
      <w:r>
        <w:rPr>
          <w:rFonts w:ascii="Agency FB"/>
          <w:b/>
          <w:spacing w:val="9"/>
          <w:w w:val="90"/>
          <w:sz w:val="44"/>
        </w:rPr>
        <w:t xml:space="preserve"> </w:t>
      </w:r>
      <w:r>
        <w:rPr>
          <w:rFonts w:ascii="Arial Narrow"/>
          <w:b/>
          <w:i/>
          <w:spacing w:val="10"/>
          <w:w w:val="90"/>
          <w:sz w:val="46"/>
        </w:rPr>
        <w:t>Matter</w:t>
      </w:r>
      <w:r>
        <w:rPr>
          <w:rFonts w:ascii="Arial Narrow"/>
          <w:b/>
          <w:i/>
          <w:spacing w:val="5"/>
          <w:sz w:val="46"/>
        </w:rPr>
        <w:t xml:space="preserve"> </w:t>
      </w:r>
      <w:r>
        <w:rPr>
          <w:rFonts w:ascii="Arial Narrow"/>
          <w:b/>
          <w:i/>
          <w:w w:val="90"/>
          <w:sz w:val="46"/>
        </w:rPr>
        <w:t>and</w:t>
      </w:r>
      <w:r>
        <w:rPr>
          <w:rFonts w:ascii="Arial Narrow"/>
          <w:b/>
          <w:i/>
          <w:spacing w:val="9"/>
          <w:w w:val="90"/>
          <w:sz w:val="46"/>
        </w:rPr>
        <w:t xml:space="preserve"> </w:t>
      </w:r>
      <w:r>
        <w:rPr>
          <w:rFonts w:ascii="Arial Narrow"/>
          <w:b/>
          <w:i/>
          <w:spacing w:val="11"/>
          <w:w w:val="90"/>
          <w:sz w:val="46"/>
        </w:rPr>
        <w:t>Memory</w:t>
      </w:r>
    </w:p>
    <w:p w14:paraId="4F74BE62" w14:textId="77777777" w:rsidR="00865E0F" w:rsidRDefault="00000000">
      <w:pPr>
        <w:spacing w:line="379" w:lineRule="exact"/>
        <w:ind w:left="8024"/>
        <w:rPr>
          <w:rFonts w:ascii="Agency FB"/>
          <w:b/>
          <w:sz w:val="32"/>
        </w:rPr>
      </w:pPr>
      <w:r>
        <w:rPr>
          <w:rFonts w:ascii="Agency FB"/>
          <w:b/>
          <w:sz w:val="32"/>
        </w:rPr>
        <w:t>Semester</w:t>
      </w:r>
      <w:r>
        <w:rPr>
          <w:rFonts w:ascii="Agency FB"/>
          <w:b/>
          <w:spacing w:val="-14"/>
          <w:sz w:val="32"/>
        </w:rPr>
        <w:t xml:space="preserve"> </w:t>
      </w:r>
      <w:r>
        <w:rPr>
          <w:rFonts w:ascii="Agency FB"/>
          <w:b/>
          <w:spacing w:val="-5"/>
          <w:sz w:val="32"/>
        </w:rPr>
        <w:t>II</w:t>
      </w:r>
    </w:p>
    <w:p w14:paraId="4CB8906A" w14:textId="77777777" w:rsidR="00865E0F" w:rsidRDefault="00000000">
      <w:pPr>
        <w:ind w:left="8038"/>
        <w:rPr>
          <w:rFonts w:ascii="Agency FB" w:hAnsi="Agency FB"/>
          <w:sz w:val="44"/>
        </w:rPr>
      </w:pPr>
      <w:r>
        <w:rPr>
          <w:rFonts w:ascii="Agency FB" w:hAnsi="Agency FB"/>
          <w:spacing w:val="-2"/>
          <w:sz w:val="44"/>
        </w:rPr>
        <w:t>2023–24</w:t>
      </w:r>
    </w:p>
    <w:p w14:paraId="5F89120A" w14:textId="77777777" w:rsidR="00865E0F" w:rsidRDefault="00865E0F">
      <w:pPr>
        <w:pStyle w:val="BodyText"/>
        <w:spacing w:before="151"/>
        <w:rPr>
          <w:rFonts w:ascii="Agency FB"/>
          <w:sz w:val="44"/>
        </w:rPr>
      </w:pPr>
    </w:p>
    <w:p w14:paraId="2885FA2D" w14:textId="77777777" w:rsidR="00865E0F" w:rsidRDefault="00000000">
      <w:pPr>
        <w:pStyle w:val="Heading5"/>
        <w:ind w:left="154" w:right="878"/>
        <w:jc w:val="right"/>
      </w:pPr>
      <w:r>
        <w:t>Class</w:t>
      </w:r>
      <w:r>
        <w:rPr>
          <w:spacing w:val="-1"/>
        </w:rPr>
        <w:t xml:space="preserve"> </w:t>
      </w:r>
      <w:r>
        <w:rPr>
          <w:spacing w:val="-10"/>
        </w:rPr>
        <w:t>3</w:t>
      </w:r>
    </w:p>
    <w:p w14:paraId="36DB6372" w14:textId="77777777" w:rsidR="00865E0F" w:rsidRDefault="00865E0F">
      <w:pPr>
        <w:pStyle w:val="BodyText"/>
        <w:rPr>
          <w:b/>
          <w:sz w:val="20"/>
        </w:rPr>
      </w:pPr>
    </w:p>
    <w:p w14:paraId="1982D0C0" w14:textId="77777777" w:rsidR="00865E0F" w:rsidRDefault="00865E0F">
      <w:pPr>
        <w:pStyle w:val="BodyText"/>
        <w:rPr>
          <w:b/>
          <w:sz w:val="20"/>
        </w:rPr>
      </w:pPr>
    </w:p>
    <w:p w14:paraId="4A8F2267" w14:textId="77777777" w:rsidR="00865E0F" w:rsidRDefault="00865E0F">
      <w:pPr>
        <w:pStyle w:val="BodyText"/>
        <w:rPr>
          <w:b/>
          <w:sz w:val="20"/>
        </w:rPr>
      </w:pPr>
    </w:p>
    <w:p w14:paraId="70279C49" w14:textId="77777777" w:rsidR="00865E0F" w:rsidRDefault="00865E0F">
      <w:pPr>
        <w:pStyle w:val="BodyText"/>
        <w:spacing w:before="115"/>
        <w:rPr>
          <w:b/>
          <w:sz w:val="20"/>
        </w:rPr>
      </w:pPr>
    </w:p>
    <w:tbl>
      <w:tblPr>
        <w:tblW w:w="0" w:type="auto"/>
        <w:tblInd w:w="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74"/>
        <w:gridCol w:w="705"/>
        <w:gridCol w:w="995"/>
        <w:gridCol w:w="6095"/>
      </w:tblGrid>
      <w:tr w:rsidR="00865E0F" w14:paraId="732EB8E6" w14:textId="77777777">
        <w:trPr>
          <w:trHeight w:val="467"/>
        </w:trPr>
        <w:tc>
          <w:tcPr>
            <w:tcW w:w="3274" w:type="dxa"/>
            <w:gridSpan w:val="3"/>
            <w:tcBorders>
              <w:top w:val="nil"/>
              <w:bottom w:val="nil"/>
              <w:right w:val="nil"/>
            </w:tcBorders>
            <w:shd w:val="clear" w:color="auto" w:fill="000000"/>
          </w:tcPr>
          <w:p w14:paraId="3AA398AD" w14:textId="77777777" w:rsidR="00865E0F" w:rsidRDefault="00000000">
            <w:pPr>
              <w:pStyle w:val="TableParagraph"/>
              <w:tabs>
                <w:tab w:val="left" w:pos="1564"/>
                <w:tab w:val="left" w:pos="2733"/>
              </w:tabs>
              <w:spacing w:before="11"/>
              <w:ind w:left="14"/>
              <w:rPr>
                <w:rFonts w:ascii="Calibri"/>
                <w:b/>
                <w:sz w:val="14"/>
              </w:rPr>
            </w:pPr>
            <w:r>
              <w:rPr>
                <w:rFonts w:ascii="Calibri"/>
                <w:b/>
                <w:color w:val="FFFFFF"/>
                <w:sz w:val="18"/>
              </w:rPr>
              <w:t>Timetable</w:t>
            </w:r>
            <w:r>
              <w:rPr>
                <w:rFonts w:ascii="Calibri"/>
                <w:b/>
                <w:color w:val="FFFFFF"/>
                <w:spacing w:val="-6"/>
                <w:sz w:val="18"/>
              </w:rPr>
              <w:t xml:space="preserve"> </w:t>
            </w:r>
            <w:r>
              <w:rPr>
                <w:rFonts w:ascii="Calibri"/>
                <w:b/>
                <w:color w:val="FFFFFF"/>
                <w:spacing w:val="-4"/>
                <w:sz w:val="18"/>
              </w:rPr>
              <w:t>Week</w:t>
            </w:r>
            <w:r>
              <w:rPr>
                <w:rFonts w:ascii="Calibri"/>
                <w:b/>
                <w:color w:val="FFFFFF"/>
                <w:sz w:val="18"/>
              </w:rPr>
              <w:tab/>
            </w:r>
            <w:r>
              <w:rPr>
                <w:rFonts w:ascii="Calibri"/>
                <w:b/>
                <w:color w:val="FFFFFF"/>
                <w:spacing w:val="-2"/>
                <w:sz w:val="14"/>
              </w:rPr>
              <w:t>Teaching</w:t>
            </w:r>
            <w:r>
              <w:rPr>
                <w:rFonts w:ascii="Calibri"/>
                <w:b/>
                <w:color w:val="FFFFFF"/>
                <w:spacing w:val="5"/>
                <w:sz w:val="14"/>
              </w:rPr>
              <w:t xml:space="preserve"> </w:t>
            </w:r>
            <w:r>
              <w:rPr>
                <w:rFonts w:ascii="Calibri"/>
                <w:b/>
                <w:color w:val="FFFFFF"/>
                <w:spacing w:val="-4"/>
                <w:sz w:val="14"/>
              </w:rPr>
              <w:t>Week</w:t>
            </w:r>
            <w:r>
              <w:rPr>
                <w:rFonts w:ascii="Calibri"/>
                <w:b/>
                <w:color w:val="FFFFFF"/>
                <w:sz w:val="14"/>
              </w:rPr>
              <w:tab/>
            </w:r>
            <w:r>
              <w:rPr>
                <w:rFonts w:ascii="Calibri"/>
                <w:b/>
                <w:color w:val="FFFFFF"/>
                <w:spacing w:val="-5"/>
                <w:sz w:val="14"/>
              </w:rPr>
              <w:t>W/b</w:t>
            </w:r>
          </w:p>
        </w:tc>
        <w:tc>
          <w:tcPr>
            <w:tcW w:w="6095" w:type="dxa"/>
            <w:tcBorders>
              <w:top w:val="nil"/>
              <w:left w:val="nil"/>
              <w:bottom w:val="nil"/>
            </w:tcBorders>
            <w:shd w:val="clear" w:color="auto" w:fill="000000"/>
          </w:tcPr>
          <w:p w14:paraId="3124FDF0" w14:textId="77777777" w:rsidR="00865E0F" w:rsidRDefault="00000000">
            <w:pPr>
              <w:pStyle w:val="TableParagraph"/>
              <w:spacing w:before="49"/>
              <w:ind w:left="44"/>
              <w:rPr>
                <w:rFonts w:ascii="Calibri"/>
                <w:b/>
                <w:sz w:val="14"/>
              </w:rPr>
            </w:pPr>
            <w:r>
              <w:rPr>
                <w:rFonts w:ascii="Calibri"/>
                <w:b/>
                <w:color w:val="FFFFFF"/>
                <w:spacing w:val="-2"/>
                <w:sz w:val="14"/>
              </w:rPr>
              <w:t>Reading</w:t>
            </w:r>
          </w:p>
        </w:tc>
      </w:tr>
      <w:tr w:rsidR="00865E0F" w14:paraId="6C9577FB" w14:textId="77777777">
        <w:trPr>
          <w:trHeight w:val="592"/>
        </w:trPr>
        <w:tc>
          <w:tcPr>
            <w:tcW w:w="1574" w:type="dxa"/>
          </w:tcPr>
          <w:p w14:paraId="62785227" w14:textId="77777777" w:rsidR="00865E0F" w:rsidRDefault="00000000">
            <w:pPr>
              <w:pStyle w:val="TableParagraph"/>
              <w:spacing w:line="214" w:lineRule="exact"/>
              <w:ind w:left="158"/>
              <w:rPr>
                <w:rFonts w:ascii="Calibri"/>
                <w:sz w:val="18"/>
              </w:rPr>
            </w:pPr>
            <w:r>
              <w:rPr>
                <w:rFonts w:ascii="Calibri"/>
                <w:strike/>
                <w:spacing w:val="-5"/>
                <w:sz w:val="18"/>
              </w:rPr>
              <w:t>22</w:t>
            </w:r>
          </w:p>
        </w:tc>
        <w:tc>
          <w:tcPr>
            <w:tcW w:w="705" w:type="dxa"/>
          </w:tcPr>
          <w:p w14:paraId="3CF49316" w14:textId="77777777" w:rsidR="00865E0F" w:rsidRDefault="00000000">
            <w:pPr>
              <w:pStyle w:val="TableParagraph"/>
              <w:spacing w:line="214" w:lineRule="exact"/>
              <w:ind w:left="19"/>
              <w:rPr>
                <w:rFonts w:ascii="Calibri"/>
                <w:sz w:val="18"/>
              </w:rPr>
            </w:pPr>
            <w:r>
              <w:rPr>
                <w:rFonts w:ascii="Calibri"/>
                <w:strike/>
                <w:spacing w:val="-10"/>
                <w:sz w:val="18"/>
              </w:rPr>
              <w:t>1</w:t>
            </w:r>
          </w:p>
        </w:tc>
        <w:tc>
          <w:tcPr>
            <w:tcW w:w="995" w:type="dxa"/>
          </w:tcPr>
          <w:p w14:paraId="0DBB8292" w14:textId="77777777" w:rsidR="00865E0F" w:rsidRDefault="00000000">
            <w:pPr>
              <w:pStyle w:val="TableParagraph"/>
              <w:spacing w:line="214" w:lineRule="exact"/>
              <w:ind w:right="209"/>
              <w:jc w:val="right"/>
              <w:rPr>
                <w:rFonts w:ascii="Calibri"/>
                <w:sz w:val="18"/>
              </w:rPr>
            </w:pPr>
            <w:r>
              <w:rPr>
                <w:rFonts w:ascii="Calibri"/>
                <w:strike/>
                <w:spacing w:val="-2"/>
                <w:sz w:val="18"/>
              </w:rPr>
              <w:t>29/1/2024</w:t>
            </w:r>
          </w:p>
        </w:tc>
        <w:tc>
          <w:tcPr>
            <w:tcW w:w="6095" w:type="dxa"/>
          </w:tcPr>
          <w:p w14:paraId="6D8CCAC4" w14:textId="77777777" w:rsidR="00865E0F" w:rsidRDefault="00000000">
            <w:pPr>
              <w:pStyle w:val="TableParagraph"/>
              <w:spacing w:line="294" w:lineRule="exact"/>
              <w:ind w:left="277"/>
              <w:rPr>
                <w:sz w:val="26"/>
              </w:rPr>
            </w:pPr>
            <w:r>
              <w:rPr>
                <w:strike/>
                <w:sz w:val="26"/>
              </w:rPr>
              <w:t>Henri</w:t>
            </w:r>
            <w:r>
              <w:rPr>
                <w:strike/>
                <w:spacing w:val="-8"/>
                <w:sz w:val="26"/>
              </w:rPr>
              <w:t xml:space="preserve"> </w:t>
            </w:r>
            <w:r>
              <w:rPr>
                <w:strike/>
                <w:sz w:val="26"/>
              </w:rPr>
              <w:t>Bergson,</w:t>
            </w:r>
            <w:r>
              <w:rPr>
                <w:strike/>
                <w:spacing w:val="-7"/>
                <w:sz w:val="26"/>
              </w:rPr>
              <w:t xml:space="preserve"> </w:t>
            </w:r>
            <w:r>
              <w:rPr>
                <w:i/>
                <w:strike/>
                <w:sz w:val="26"/>
              </w:rPr>
              <w:t>Matter</w:t>
            </w:r>
            <w:r>
              <w:rPr>
                <w:i/>
                <w:strike/>
                <w:spacing w:val="-5"/>
                <w:sz w:val="26"/>
              </w:rPr>
              <w:t xml:space="preserve"> </w:t>
            </w:r>
            <w:r>
              <w:rPr>
                <w:i/>
                <w:strike/>
                <w:sz w:val="26"/>
              </w:rPr>
              <w:t>and</w:t>
            </w:r>
            <w:r>
              <w:rPr>
                <w:i/>
                <w:strike/>
                <w:spacing w:val="-7"/>
                <w:sz w:val="26"/>
              </w:rPr>
              <w:t xml:space="preserve"> </w:t>
            </w:r>
            <w:r>
              <w:rPr>
                <w:i/>
                <w:strike/>
                <w:sz w:val="26"/>
              </w:rPr>
              <w:t>Memory,</w:t>
            </w:r>
            <w:r>
              <w:rPr>
                <w:i/>
                <w:strike/>
                <w:spacing w:val="-7"/>
                <w:sz w:val="26"/>
              </w:rPr>
              <w:t xml:space="preserve"> </w:t>
            </w:r>
            <w:r>
              <w:rPr>
                <w:strike/>
                <w:spacing w:val="-2"/>
                <w:sz w:val="26"/>
              </w:rPr>
              <w:t>Introduction</w:t>
            </w:r>
          </w:p>
          <w:p w14:paraId="4D4BB617" w14:textId="77777777" w:rsidR="00865E0F" w:rsidRDefault="00000000">
            <w:pPr>
              <w:pStyle w:val="TableParagraph"/>
              <w:spacing w:before="1" w:line="278" w:lineRule="exact"/>
              <w:ind w:left="277"/>
              <w:rPr>
                <w:sz w:val="26"/>
              </w:rPr>
            </w:pPr>
            <w:r>
              <w:rPr>
                <w:strike/>
                <w:sz w:val="26"/>
              </w:rPr>
              <w:t>(i.e.</w:t>
            </w:r>
            <w:r>
              <w:rPr>
                <w:strike/>
                <w:spacing w:val="-5"/>
                <w:sz w:val="26"/>
              </w:rPr>
              <w:t xml:space="preserve"> </w:t>
            </w:r>
            <w:r>
              <w:rPr>
                <w:strike/>
                <w:sz w:val="26"/>
              </w:rPr>
              <w:t>pp.</w:t>
            </w:r>
            <w:r>
              <w:rPr>
                <w:strike/>
                <w:spacing w:val="-5"/>
                <w:sz w:val="26"/>
              </w:rPr>
              <w:t xml:space="preserve"> </w:t>
            </w:r>
            <w:r>
              <w:rPr>
                <w:strike/>
                <w:spacing w:val="-2"/>
                <w:sz w:val="26"/>
              </w:rPr>
              <w:t>9–16)</w:t>
            </w:r>
          </w:p>
        </w:tc>
      </w:tr>
      <w:tr w:rsidR="00865E0F" w14:paraId="0DC0B490" w14:textId="77777777">
        <w:trPr>
          <w:trHeight w:val="596"/>
        </w:trPr>
        <w:tc>
          <w:tcPr>
            <w:tcW w:w="1574" w:type="dxa"/>
          </w:tcPr>
          <w:p w14:paraId="3D28BA0A" w14:textId="77777777" w:rsidR="00865E0F" w:rsidRDefault="00000000">
            <w:pPr>
              <w:pStyle w:val="TableParagraph"/>
              <w:spacing w:before="1"/>
              <w:ind w:left="158"/>
              <w:rPr>
                <w:rFonts w:ascii="Calibri"/>
                <w:sz w:val="18"/>
              </w:rPr>
            </w:pPr>
            <w:r>
              <w:rPr>
                <w:rFonts w:ascii="Calibri"/>
                <w:strike/>
                <w:spacing w:val="-5"/>
                <w:sz w:val="18"/>
              </w:rPr>
              <w:t>23</w:t>
            </w:r>
          </w:p>
        </w:tc>
        <w:tc>
          <w:tcPr>
            <w:tcW w:w="705" w:type="dxa"/>
          </w:tcPr>
          <w:p w14:paraId="5E75F429" w14:textId="77777777" w:rsidR="00865E0F" w:rsidRDefault="00000000">
            <w:pPr>
              <w:pStyle w:val="TableParagraph"/>
              <w:spacing w:before="1"/>
              <w:ind w:left="19"/>
              <w:rPr>
                <w:rFonts w:ascii="Calibri"/>
                <w:sz w:val="18"/>
              </w:rPr>
            </w:pPr>
            <w:r>
              <w:rPr>
                <w:rFonts w:ascii="Calibri"/>
                <w:strike/>
                <w:spacing w:val="-10"/>
                <w:sz w:val="18"/>
              </w:rPr>
              <w:t>2</w:t>
            </w:r>
          </w:p>
        </w:tc>
        <w:tc>
          <w:tcPr>
            <w:tcW w:w="995" w:type="dxa"/>
          </w:tcPr>
          <w:p w14:paraId="6E24C3A0" w14:textId="77777777" w:rsidR="00865E0F" w:rsidRDefault="00000000">
            <w:pPr>
              <w:pStyle w:val="TableParagraph"/>
              <w:spacing w:before="1"/>
              <w:ind w:left="159"/>
              <w:rPr>
                <w:rFonts w:ascii="Calibri"/>
                <w:sz w:val="18"/>
              </w:rPr>
            </w:pPr>
            <w:r>
              <w:rPr>
                <w:rFonts w:ascii="Calibri"/>
                <w:strike/>
                <w:spacing w:val="-2"/>
                <w:sz w:val="18"/>
              </w:rPr>
              <w:t>5/2/24</w:t>
            </w:r>
          </w:p>
        </w:tc>
        <w:tc>
          <w:tcPr>
            <w:tcW w:w="6095" w:type="dxa"/>
          </w:tcPr>
          <w:p w14:paraId="1371BF33" w14:textId="77777777" w:rsidR="00865E0F" w:rsidRDefault="00000000">
            <w:pPr>
              <w:pStyle w:val="TableParagraph"/>
              <w:spacing w:line="298" w:lineRule="exact"/>
              <w:ind w:left="6"/>
              <w:rPr>
                <w:sz w:val="26"/>
              </w:rPr>
            </w:pPr>
            <w:r>
              <w:rPr>
                <w:strike/>
                <w:sz w:val="26"/>
              </w:rPr>
              <w:t>Ch.</w:t>
            </w:r>
            <w:r>
              <w:rPr>
                <w:strike/>
                <w:spacing w:val="-4"/>
                <w:sz w:val="26"/>
              </w:rPr>
              <w:t xml:space="preserve"> </w:t>
            </w:r>
            <w:r>
              <w:rPr>
                <w:strike/>
                <w:sz w:val="26"/>
              </w:rPr>
              <w:t>2.</w:t>
            </w:r>
            <w:r>
              <w:rPr>
                <w:strike/>
                <w:spacing w:val="-4"/>
                <w:sz w:val="26"/>
              </w:rPr>
              <w:t xml:space="preserve"> </w:t>
            </w:r>
            <w:r>
              <w:rPr>
                <w:strike/>
                <w:sz w:val="26"/>
              </w:rPr>
              <w:t>Of</w:t>
            </w:r>
            <w:r>
              <w:rPr>
                <w:strike/>
                <w:spacing w:val="-4"/>
                <w:sz w:val="26"/>
              </w:rPr>
              <w:t xml:space="preserve"> </w:t>
            </w:r>
            <w:r>
              <w:rPr>
                <w:strike/>
                <w:sz w:val="26"/>
              </w:rPr>
              <w:t>the</w:t>
            </w:r>
            <w:r>
              <w:rPr>
                <w:strike/>
                <w:spacing w:val="-4"/>
                <w:sz w:val="26"/>
              </w:rPr>
              <w:t xml:space="preserve"> </w:t>
            </w:r>
            <w:r>
              <w:rPr>
                <w:strike/>
                <w:sz w:val="26"/>
              </w:rPr>
              <w:t>Recognition</w:t>
            </w:r>
            <w:r>
              <w:rPr>
                <w:strike/>
                <w:spacing w:val="-4"/>
                <w:sz w:val="26"/>
              </w:rPr>
              <w:t xml:space="preserve"> </w:t>
            </w:r>
            <w:r>
              <w:rPr>
                <w:strike/>
                <w:sz w:val="26"/>
              </w:rPr>
              <w:t>of</w:t>
            </w:r>
            <w:r>
              <w:rPr>
                <w:strike/>
                <w:spacing w:val="-4"/>
                <w:sz w:val="26"/>
              </w:rPr>
              <w:t xml:space="preserve"> </w:t>
            </w:r>
            <w:r>
              <w:rPr>
                <w:strike/>
                <w:sz w:val="26"/>
              </w:rPr>
              <w:t>Images</w:t>
            </w:r>
            <w:r>
              <w:rPr>
                <w:strike/>
                <w:spacing w:val="-4"/>
                <w:sz w:val="26"/>
              </w:rPr>
              <w:t xml:space="preserve"> </w:t>
            </w:r>
            <w:r>
              <w:rPr>
                <w:strike/>
                <w:sz w:val="26"/>
              </w:rPr>
              <w:t>(pp.</w:t>
            </w:r>
            <w:r>
              <w:rPr>
                <w:strike/>
                <w:spacing w:val="-4"/>
                <w:sz w:val="26"/>
              </w:rPr>
              <w:t xml:space="preserve"> </w:t>
            </w:r>
            <w:r>
              <w:rPr>
                <w:strike/>
                <w:sz w:val="26"/>
              </w:rPr>
              <w:t>77–98</w:t>
            </w:r>
            <w:r>
              <w:rPr>
                <w:strike/>
                <w:spacing w:val="-4"/>
                <w:sz w:val="26"/>
              </w:rPr>
              <w:t xml:space="preserve"> </w:t>
            </w:r>
            <w:r>
              <w:rPr>
                <w:strike/>
                <w:sz w:val="26"/>
              </w:rPr>
              <w:t>[to</w:t>
            </w:r>
            <w:r>
              <w:rPr>
                <w:strike/>
                <w:spacing w:val="-4"/>
                <w:sz w:val="26"/>
              </w:rPr>
              <w:t xml:space="preserve"> </w:t>
            </w:r>
            <w:r>
              <w:rPr>
                <w:strike/>
                <w:sz w:val="26"/>
              </w:rPr>
              <w:t>just</w:t>
            </w:r>
            <w:r>
              <w:rPr>
                <w:sz w:val="26"/>
              </w:rPr>
              <w:t xml:space="preserve"> </w:t>
            </w:r>
            <w:r>
              <w:rPr>
                <w:strike/>
                <w:sz w:val="26"/>
              </w:rPr>
              <w:t>before the start of sub-section III])</w:t>
            </w:r>
          </w:p>
        </w:tc>
      </w:tr>
      <w:tr w:rsidR="00865E0F" w14:paraId="2B7716B8" w14:textId="77777777">
        <w:trPr>
          <w:trHeight w:val="299"/>
        </w:trPr>
        <w:tc>
          <w:tcPr>
            <w:tcW w:w="1574" w:type="dxa"/>
          </w:tcPr>
          <w:p w14:paraId="34DBB228" w14:textId="77777777" w:rsidR="00865E0F" w:rsidRDefault="00000000">
            <w:pPr>
              <w:pStyle w:val="TableParagraph"/>
              <w:spacing w:before="1"/>
              <w:ind w:left="158"/>
              <w:rPr>
                <w:rFonts w:ascii="Calibri"/>
                <w:sz w:val="18"/>
              </w:rPr>
            </w:pPr>
            <w:r>
              <w:rPr>
                <w:rFonts w:ascii="Calibri"/>
                <w:spacing w:val="-5"/>
                <w:sz w:val="18"/>
              </w:rPr>
              <w:t>24</w:t>
            </w:r>
          </w:p>
        </w:tc>
        <w:tc>
          <w:tcPr>
            <w:tcW w:w="705" w:type="dxa"/>
          </w:tcPr>
          <w:p w14:paraId="6B4E8B0F" w14:textId="77777777" w:rsidR="00865E0F" w:rsidRDefault="00000000">
            <w:pPr>
              <w:pStyle w:val="TableParagraph"/>
              <w:spacing w:before="1"/>
              <w:ind w:left="19"/>
              <w:rPr>
                <w:rFonts w:ascii="Calibri"/>
                <w:sz w:val="18"/>
              </w:rPr>
            </w:pPr>
            <w:r>
              <w:rPr>
                <w:rFonts w:ascii="Calibri"/>
                <w:spacing w:val="-10"/>
                <w:sz w:val="18"/>
              </w:rPr>
              <w:t>3</w:t>
            </w:r>
          </w:p>
        </w:tc>
        <w:tc>
          <w:tcPr>
            <w:tcW w:w="995" w:type="dxa"/>
          </w:tcPr>
          <w:p w14:paraId="3F39B92F" w14:textId="77777777" w:rsidR="00865E0F" w:rsidRDefault="00000000">
            <w:pPr>
              <w:pStyle w:val="TableParagraph"/>
              <w:spacing w:before="1"/>
              <w:ind w:right="238"/>
              <w:jc w:val="right"/>
              <w:rPr>
                <w:rFonts w:ascii="Calibri"/>
                <w:sz w:val="18"/>
              </w:rPr>
            </w:pPr>
            <w:r>
              <w:rPr>
                <w:rFonts w:ascii="Calibri"/>
                <w:spacing w:val="-2"/>
                <w:sz w:val="18"/>
              </w:rPr>
              <w:t>12/2/24</w:t>
            </w:r>
          </w:p>
        </w:tc>
        <w:tc>
          <w:tcPr>
            <w:tcW w:w="6095" w:type="dxa"/>
          </w:tcPr>
          <w:p w14:paraId="248207EF" w14:textId="77777777" w:rsidR="00865E0F" w:rsidRDefault="00000000">
            <w:pPr>
              <w:pStyle w:val="TableParagraph"/>
              <w:spacing w:before="1" w:line="278" w:lineRule="exact"/>
              <w:ind w:left="6"/>
              <w:rPr>
                <w:sz w:val="26"/>
              </w:rPr>
            </w:pPr>
            <w:r>
              <w:rPr>
                <w:sz w:val="26"/>
              </w:rPr>
              <w:t>Ch.</w:t>
            </w:r>
            <w:r>
              <w:rPr>
                <w:spacing w:val="-5"/>
                <w:sz w:val="26"/>
              </w:rPr>
              <w:t xml:space="preserve"> </w:t>
            </w:r>
            <w:r>
              <w:rPr>
                <w:sz w:val="26"/>
              </w:rPr>
              <w:t>2</w:t>
            </w:r>
            <w:r>
              <w:rPr>
                <w:spacing w:val="-4"/>
                <w:sz w:val="26"/>
              </w:rPr>
              <w:t xml:space="preserve"> </w:t>
            </w:r>
            <w:r>
              <w:rPr>
                <w:sz w:val="26"/>
              </w:rPr>
              <w:t>(99–131</w:t>
            </w:r>
            <w:r>
              <w:rPr>
                <w:spacing w:val="-4"/>
                <w:sz w:val="26"/>
              </w:rPr>
              <w:t xml:space="preserve"> </w:t>
            </w:r>
            <w:r>
              <w:rPr>
                <w:sz w:val="26"/>
              </w:rPr>
              <w:t>[end</w:t>
            </w:r>
            <w:r>
              <w:rPr>
                <w:spacing w:val="-5"/>
                <w:sz w:val="26"/>
              </w:rPr>
              <w:t xml:space="preserve"> </w:t>
            </w:r>
            <w:r>
              <w:rPr>
                <w:sz w:val="26"/>
              </w:rPr>
              <w:t>of</w:t>
            </w:r>
            <w:r>
              <w:rPr>
                <w:spacing w:val="-1"/>
                <w:sz w:val="26"/>
              </w:rPr>
              <w:t xml:space="preserve"> </w:t>
            </w:r>
            <w:r>
              <w:rPr>
                <w:spacing w:val="-2"/>
                <w:sz w:val="26"/>
              </w:rPr>
              <w:t>chapter])</w:t>
            </w:r>
          </w:p>
        </w:tc>
      </w:tr>
      <w:tr w:rsidR="00865E0F" w14:paraId="7CB66AE5" w14:textId="77777777">
        <w:trPr>
          <w:trHeight w:val="299"/>
        </w:trPr>
        <w:tc>
          <w:tcPr>
            <w:tcW w:w="1574" w:type="dxa"/>
          </w:tcPr>
          <w:p w14:paraId="12AF61D8" w14:textId="77777777" w:rsidR="00865E0F" w:rsidRDefault="00000000">
            <w:pPr>
              <w:pStyle w:val="TableParagraph"/>
              <w:spacing w:before="1"/>
              <w:ind w:left="158"/>
              <w:rPr>
                <w:rFonts w:ascii="Calibri"/>
                <w:sz w:val="18"/>
              </w:rPr>
            </w:pPr>
            <w:r>
              <w:rPr>
                <w:rFonts w:ascii="Calibri"/>
                <w:spacing w:val="-5"/>
                <w:sz w:val="18"/>
              </w:rPr>
              <w:t>25</w:t>
            </w:r>
          </w:p>
        </w:tc>
        <w:tc>
          <w:tcPr>
            <w:tcW w:w="705" w:type="dxa"/>
          </w:tcPr>
          <w:p w14:paraId="6D495C81" w14:textId="77777777" w:rsidR="00865E0F" w:rsidRDefault="00000000">
            <w:pPr>
              <w:pStyle w:val="TableParagraph"/>
              <w:spacing w:before="1"/>
              <w:ind w:left="19"/>
              <w:rPr>
                <w:rFonts w:ascii="Calibri"/>
                <w:sz w:val="18"/>
              </w:rPr>
            </w:pPr>
            <w:r>
              <w:rPr>
                <w:rFonts w:ascii="Calibri"/>
                <w:spacing w:val="-10"/>
                <w:sz w:val="18"/>
              </w:rPr>
              <w:t>4</w:t>
            </w:r>
          </w:p>
        </w:tc>
        <w:tc>
          <w:tcPr>
            <w:tcW w:w="995" w:type="dxa"/>
          </w:tcPr>
          <w:p w14:paraId="326EB42E" w14:textId="77777777" w:rsidR="00865E0F" w:rsidRDefault="00000000">
            <w:pPr>
              <w:pStyle w:val="TableParagraph"/>
              <w:spacing w:before="1"/>
              <w:ind w:right="238"/>
              <w:jc w:val="right"/>
              <w:rPr>
                <w:rFonts w:ascii="Calibri"/>
                <w:sz w:val="18"/>
              </w:rPr>
            </w:pPr>
            <w:r>
              <w:rPr>
                <w:rFonts w:ascii="Calibri"/>
                <w:spacing w:val="-2"/>
                <w:sz w:val="18"/>
              </w:rPr>
              <w:t>19/2/24</w:t>
            </w:r>
          </w:p>
        </w:tc>
        <w:tc>
          <w:tcPr>
            <w:tcW w:w="6095" w:type="dxa"/>
          </w:tcPr>
          <w:p w14:paraId="5C03112A" w14:textId="77777777" w:rsidR="00865E0F" w:rsidRDefault="00000000">
            <w:pPr>
              <w:pStyle w:val="TableParagraph"/>
              <w:spacing w:before="1" w:line="278" w:lineRule="exact"/>
              <w:ind w:left="6"/>
              <w:rPr>
                <w:sz w:val="26"/>
              </w:rPr>
            </w:pPr>
            <w:r>
              <w:rPr>
                <w:sz w:val="26"/>
              </w:rPr>
              <w:t>Ch.</w:t>
            </w:r>
            <w:r>
              <w:rPr>
                <w:spacing w:val="-5"/>
                <w:sz w:val="26"/>
              </w:rPr>
              <w:t xml:space="preserve"> </w:t>
            </w:r>
            <w:r>
              <w:rPr>
                <w:sz w:val="26"/>
              </w:rPr>
              <w:t>3.</w:t>
            </w:r>
            <w:r>
              <w:rPr>
                <w:spacing w:val="-5"/>
                <w:sz w:val="26"/>
              </w:rPr>
              <w:t xml:space="preserve"> </w:t>
            </w:r>
            <w:r>
              <w:rPr>
                <w:sz w:val="26"/>
              </w:rPr>
              <w:t>Of</w:t>
            </w:r>
            <w:r>
              <w:rPr>
                <w:spacing w:val="-5"/>
                <w:sz w:val="26"/>
              </w:rPr>
              <w:t xml:space="preserve"> </w:t>
            </w:r>
            <w:r>
              <w:rPr>
                <w:sz w:val="26"/>
              </w:rPr>
              <w:t>the</w:t>
            </w:r>
            <w:r>
              <w:rPr>
                <w:spacing w:val="-5"/>
                <w:sz w:val="26"/>
              </w:rPr>
              <w:t xml:space="preserve"> </w:t>
            </w:r>
            <w:r>
              <w:rPr>
                <w:sz w:val="26"/>
              </w:rPr>
              <w:t>Survival</w:t>
            </w:r>
            <w:r>
              <w:rPr>
                <w:spacing w:val="-2"/>
                <w:sz w:val="26"/>
              </w:rPr>
              <w:t xml:space="preserve"> </w:t>
            </w:r>
            <w:r>
              <w:rPr>
                <w:sz w:val="26"/>
              </w:rPr>
              <w:t>of</w:t>
            </w:r>
            <w:r>
              <w:rPr>
                <w:spacing w:val="-5"/>
                <w:sz w:val="26"/>
              </w:rPr>
              <w:t xml:space="preserve"> </w:t>
            </w:r>
            <w:r>
              <w:rPr>
                <w:sz w:val="26"/>
              </w:rPr>
              <w:t>Images</w:t>
            </w:r>
            <w:r>
              <w:rPr>
                <w:spacing w:val="-5"/>
                <w:sz w:val="26"/>
              </w:rPr>
              <w:t xml:space="preserve"> </w:t>
            </w:r>
            <w:r>
              <w:rPr>
                <w:sz w:val="26"/>
              </w:rPr>
              <w:t>(pp.</w:t>
            </w:r>
            <w:r>
              <w:rPr>
                <w:spacing w:val="-5"/>
                <w:sz w:val="26"/>
              </w:rPr>
              <w:t xml:space="preserve"> </w:t>
            </w:r>
            <w:r>
              <w:rPr>
                <w:sz w:val="26"/>
              </w:rPr>
              <w:t>133–</w:t>
            </w:r>
            <w:r>
              <w:rPr>
                <w:spacing w:val="-5"/>
                <w:sz w:val="26"/>
              </w:rPr>
              <w:t xml:space="preserve"> 58)</w:t>
            </w:r>
          </w:p>
        </w:tc>
      </w:tr>
      <w:tr w:rsidR="00865E0F" w14:paraId="6A398E46" w14:textId="77777777">
        <w:trPr>
          <w:trHeight w:val="481"/>
        </w:trPr>
        <w:tc>
          <w:tcPr>
            <w:tcW w:w="1574" w:type="dxa"/>
          </w:tcPr>
          <w:p w14:paraId="7D2FCFF2" w14:textId="77777777" w:rsidR="00865E0F" w:rsidRDefault="00000000">
            <w:pPr>
              <w:pStyle w:val="TableParagraph"/>
              <w:spacing w:before="46"/>
              <w:ind w:left="158"/>
              <w:rPr>
                <w:rFonts w:ascii="Calibri"/>
                <w:sz w:val="18"/>
              </w:rPr>
            </w:pPr>
            <w:r>
              <w:rPr>
                <w:rFonts w:ascii="Calibri"/>
                <w:spacing w:val="-5"/>
                <w:sz w:val="18"/>
              </w:rPr>
              <w:t>26</w:t>
            </w:r>
          </w:p>
        </w:tc>
        <w:tc>
          <w:tcPr>
            <w:tcW w:w="705" w:type="dxa"/>
          </w:tcPr>
          <w:p w14:paraId="2E496163" w14:textId="77777777" w:rsidR="00865E0F" w:rsidRDefault="00000000">
            <w:pPr>
              <w:pStyle w:val="TableParagraph"/>
              <w:spacing w:line="211" w:lineRule="exact"/>
              <w:ind w:left="19"/>
              <w:rPr>
                <w:rFonts w:ascii="Calibri"/>
                <w:sz w:val="18"/>
              </w:rPr>
            </w:pPr>
            <w:r>
              <w:rPr>
                <w:rFonts w:ascii="Calibri"/>
                <w:spacing w:val="-10"/>
                <w:sz w:val="18"/>
              </w:rPr>
              <w:t>5</w:t>
            </w:r>
          </w:p>
        </w:tc>
        <w:tc>
          <w:tcPr>
            <w:tcW w:w="995" w:type="dxa"/>
          </w:tcPr>
          <w:p w14:paraId="5029F126" w14:textId="77777777" w:rsidR="00865E0F" w:rsidRDefault="00000000">
            <w:pPr>
              <w:pStyle w:val="TableParagraph"/>
              <w:spacing w:before="46"/>
              <w:ind w:right="238"/>
              <w:jc w:val="right"/>
              <w:rPr>
                <w:rFonts w:ascii="Calibri"/>
                <w:sz w:val="18"/>
              </w:rPr>
            </w:pPr>
            <w:r>
              <w:rPr>
                <w:rFonts w:ascii="Calibri"/>
                <w:spacing w:val="-2"/>
                <w:sz w:val="18"/>
              </w:rPr>
              <w:t>26/2/24</w:t>
            </w:r>
          </w:p>
        </w:tc>
        <w:tc>
          <w:tcPr>
            <w:tcW w:w="6095" w:type="dxa"/>
          </w:tcPr>
          <w:p w14:paraId="74152501" w14:textId="77777777" w:rsidR="00865E0F" w:rsidRDefault="00000000">
            <w:pPr>
              <w:pStyle w:val="TableParagraph"/>
              <w:spacing w:line="298" w:lineRule="exact"/>
              <w:ind w:left="6"/>
              <w:rPr>
                <w:sz w:val="26"/>
              </w:rPr>
            </w:pPr>
            <w:r>
              <w:rPr>
                <w:sz w:val="26"/>
              </w:rPr>
              <w:t>Ch.3</w:t>
            </w:r>
            <w:r>
              <w:rPr>
                <w:spacing w:val="-6"/>
                <w:sz w:val="26"/>
              </w:rPr>
              <w:t xml:space="preserve"> </w:t>
            </w:r>
            <w:r>
              <w:rPr>
                <w:sz w:val="26"/>
              </w:rPr>
              <w:t>(pp.</w:t>
            </w:r>
            <w:r>
              <w:rPr>
                <w:spacing w:val="-3"/>
                <w:sz w:val="26"/>
              </w:rPr>
              <w:t xml:space="preserve"> </w:t>
            </w:r>
            <w:r>
              <w:rPr>
                <w:sz w:val="26"/>
              </w:rPr>
              <w:t>158–77</w:t>
            </w:r>
            <w:r>
              <w:rPr>
                <w:spacing w:val="-3"/>
                <w:sz w:val="26"/>
              </w:rPr>
              <w:t xml:space="preserve"> </w:t>
            </w:r>
            <w:r>
              <w:rPr>
                <w:sz w:val="26"/>
              </w:rPr>
              <w:t>[end</w:t>
            </w:r>
            <w:r>
              <w:rPr>
                <w:spacing w:val="-3"/>
                <w:sz w:val="26"/>
              </w:rPr>
              <w:t xml:space="preserve"> </w:t>
            </w:r>
            <w:r>
              <w:rPr>
                <w:sz w:val="26"/>
              </w:rPr>
              <w:t>of</w:t>
            </w:r>
            <w:r>
              <w:rPr>
                <w:spacing w:val="-5"/>
                <w:sz w:val="26"/>
              </w:rPr>
              <w:t xml:space="preserve"> </w:t>
            </w:r>
            <w:r>
              <w:rPr>
                <w:sz w:val="26"/>
              </w:rPr>
              <w:t>Ch.</w:t>
            </w:r>
            <w:r>
              <w:rPr>
                <w:spacing w:val="-6"/>
                <w:sz w:val="26"/>
              </w:rPr>
              <w:t xml:space="preserve"> </w:t>
            </w:r>
            <w:r>
              <w:rPr>
                <w:spacing w:val="-5"/>
                <w:sz w:val="26"/>
              </w:rPr>
              <w:t>3])</w:t>
            </w:r>
          </w:p>
        </w:tc>
      </w:tr>
      <w:tr w:rsidR="00865E0F" w14:paraId="4B46D529" w14:textId="77777777">
        <w:trPr>
          <w:trHeight w:val="805"/>
        </w:trPr>
        <w:tc>
          <w:tcPr>
            <w:tcW w:w="1574" w:type="dxa"/>
          </w:tcPr>
          <w:p w14:paraId="3D13F776" w14:textId="77777777" w:rsidR="00865E0F" w:rsidRDefault="00000000">
            <w:pPr>
              <w:pStyle w:val="TableParagraph"/>
              <w:spacing w:before="1"/>
              <w:ind w:left="158"/>
              <w:rPr>
                <w:rFonts w:ascii="Calibri"/>
                <w:sz w:val="18"/>
              </w:rPr>
            </w:pPr>
            <w:r>
              <w:rPr>
                <w:rFonts w:ascii="Calibri"/>
                <w:spacing w:val="-5"/>
                <w:sz w:val="18"/>
              </w:rPr>
              <w:t>27</w:t>
            </w:r>
          </w:p>
        </w:tc>
        <w:tc>
          <w:tcPr>
            <w:tcW w:w="705" w:type="dxa"/>
          </w:tcPr>
          <w:p w14:paraId="42093026" w14:textId="77777777" w:rsidR="00865E0F" w:rsidRDefault="00000000">
            <w:pPr>
              <w:pStyle w:val="TableParagraph"/>
              <w:spacing w:before="1"/>
              <w:ind w:left="19"/>
              <w:rPr>
                <w:rFonts w:ascii="Calibri"/>
                <w:sz w:val="18"/>
              </w:rPr>
            </w:pPr>
            <w:r>
              <w:rPr>
                <w:rFonts w:ascii="Calibri"/>
                <w:spacing w:val="-10"/>
                <w:sz w:val="18"/>
              </w:rPr>
              <w:t>6</w:t>
            </w:r>
          </w:p>
        </w:tc>
        <w:tc>
          <w:tcPr>
            <w:tcW w:w="995" w:type="dxa"/>
          </w:tcPr>
          <w:p w14:paraId="75890A2D" w14:textId="77777777" w:rsidR="00865E0F" w:rsidRDefault="00000000">
            <w:pPr>
              <w:pStyle w:val="TableParagraph"/>
              <w:spacing w:before="1"/>
              <w:ind w:left="159"/>
              <w:rPr>
                <w:rFonts w:ascii="Calibri"/>
                <w:sz w:val="18"/>
              </w:rPr>
            </w:pPr>
            <w:r>
              <w:rPr>
                <w:rFonts w:ascii="Calibri"/>
                <w:spacing w:val="-2"/>
                <w:sz w:val="18"/>
              </w:rPr>
              <w:t>4/3/24</w:t>
            </w:r>
          </w:p>
        </w:tc>
        <w:tc>
          <w:tcPr>
            <w:tcW w:w="6095" w:type="dxa"/>
          </w:tcPr>
          <w:p w14:paraId="25586187" w14:textId="77777777" w:rsidR="00865E0F" w:rsidRDefault="00000000">
            <w:pPr>
              <w:pStyle w:val="TableParagraph"/>
              <w:spacing w:line="298" w:lineRule="exact"/>
              <w:ind w:left="6"/>
              <w:rPr>
                <w:sz w:val="26"/>
              </w:rPr>
            </w:pPr>
            <w:r>
              <w:rPr>
                <w:sz w:val="26"/>
              </w:rPr>
              <w:t>Ch.</w:t>
            </w:r>
            <w:r>
              <w:rPr>
                <w:spacing w:val="-6"/>
                <w:sz w:val="26"/>
              </w:rPr>
              <w:t xml:space="preserve"> </w:t>
            </w:r>
            <w:r>
              <w:rPr>
                <w:sz w:val="26"/>
              </w:rPr>
              <w:t>4</w:t>
            </w:r>
            <w:r>
              <w:rPr>
                <w:spacing w:val="-5"/>
                <w:sz w:val="26"/>
              </w:rPr>
              <w:t xml:space="preserve"> </w:t>
            </w:r>
            <w:r>
              <w:rPr>
                <w:sz w:val="26"/>
              </w:rPr>
              <w:t>(pp.</w:t>
            </w:r>
            <w:r>
              <w:rPr>
                <w:spacing w:val="-3"/>
                <w:sz w:val="26"/>
              </w:rPr>
              <w:t xml:space="preserve"> </w:t>
            </w:r>
            <w:r>
              <w:rPr>
                <w:sz w:val="26"/>
              </w:rPr>
              <w:t>179–188</w:t>
            </w:r>
            <w:r>
              <w:rPr>
                <w:spacing w:val="-5"/>
                <w:sz w:val="26"/>
              </w:rPr>
              <w:t xml:space="preserve"> </w:t>
            </w:r>
            <w:r>
              <w:rPr>
                <w:sz w:val="26"/>
              </w:rPr>
              <w:t>[to</w:t>
            </w:r>
            <w:r>
              <w:rPr>
                <w:spacing w:val="-3"/>
                <w:sz w:val="26"/>
              </w:rPr>
              <w:t xml:space="preserve"> </w:t>
            </w:r>
            <w:r>
              <w:rPr>
                <w:sz w:val="26"/>
              </w:rPr>
              <w:t>just</w:t>
            </w:r>
            <w:r>
              <w:rPr>
                <w:spacing w:val="-5"/>
                <w:sz w:val="26"/>
              </w:rPr>
              <w:t xml:space="preserve"> </w:t>
            </w:r>
            <w:r>
              <w:rPr>
                <w:sz w:val="26"/>
              </w:rPr>
              <w:t>before</w:t>
            </w:r>
            <w:r>
              <w:rPr>
                <w:spacing w:val="-6"/>
                <w:sz w:val="26"/>
              </w:rPr>
              <w:t xml:space="preserve"> </w:t>
            </w:r>
            <w:r>
              <w:rPr>
                <w:sz w:val="26"/>
              </w:rPr>
              <w:t>the</w:t>
            </w:r>
            <w:r>
              <w:rPr>
                <w:spacing w:val="-5"/>
                <w:sz w:val="26"/>
              </w:rPr>
              <w:t xml:space="preserve"> </w:t>
            </w:r>
            <w:r>
              <w:rPr>
                <w:sz w:val="26"/>
              </w:rPr>
              <w:t>subheading,</w:t>
            </w:r>
            <w:r>
              <w:rPr>
                <w:spacing w:val="-6"/>
                <w:sz w:val="26"/>
              </w:rPr>
              <w:t xml:space="preserve"> </w:t>
            </w:r>
            <w:r>
              <w:rPr>
                <w:spacing w:val="-5"/>
                <w:sz w:val="26"/>
              </w:rPr>
              <w:t>‘1.</w:t>
            </w:r>
          </w:p>
          <w:p w14:paraId="4AA23137" w14:textId="77777777" w:rsidR="00865E0F" w:rsidRDefault="00000000">
            <w:pPr>
              <w:pStyle w:val="TableParagraph"/>
              <w:spacing w:before="25"/>
              <w:ind w:left="858"/>
              <w:rPr>
                <w:sz w:val="26"/>
              </w:rPr>
            </w:pPr>
            <w:r>
              <w:rPr>
                <w:sz w:val="26"/>
              </w:rPr>
              <w:t>Every</w:t>
            </w:r>
            <w:r>
              <w:rPr>
                <w:spacing w:val="-8"/>
                <w:sz w:val="26"/>
              </w:rPr>
              <w:t xml:space="preserve"> </w:t>
            </w:r>
            <w:r>
              <w:rPr>
                <w:spacing w:val="-2"/>
                <w:sz w:val="26"/>
              </w:rPr>
              <w:t>movement….’</w:t>
            </w:r>
          </w:p>
        </w:tc>
      </w:tr>
      <w:tr w:rsidR="00865E0F" w14:paraId="5B47641F" w14:textId="77777777">
        <w:trPr>
          <w:trHeight w:val="299"/>
        </w:trPr>
        <w:tc>
          <w:tcPr>
            <w:tcW w:w="1574" w:type="dxa"/>
          </w:tcPr>
          <w:p w14:paraId="776C58FD" w14:textId="77777777" w:rsidR="00865E0F" w:rsidRDefault="00000000">
            <w:pPr>
              <w:pStyle w:val="TableParagraph"/>
              <w:spacing w:before="1"/>
              <w:ind w:left="158"/>
              <w:rPr>
                <w:rFonts w:ascii="Calibri"/>
                <w:sz w:val="18"/>
              </w:rPr>
            </w:pPr>
            <w:r>
              <w:rPr>
                <w:rFonts w:ascii="Calibri"/>
                <w:spacing w:val="-5"/>
                <w:sz w:val="18"/>
              </w:rPr>
              <w:t>28</w:t>
            </w:r>
          </w:p>
        </w:tc>
        <w:tc>
          <w:tcPr>
            <w:tcW w:w="705" w:type="dxa"/>
          </w:tcPr>
          <w:p w14:paraId="129ECC9C" w14:textId="77777777" w:rsidR="00865E0F" w:rsidRDefault="00000000">
            <w:pPr>
              <w:pStyle w:val="TableParagraph"/>
              <w:spacing w:before="1"/>
              <w:ind w:left="19"/>
              <w:rPr>
                <w:rFonts w:ascii="Calibri"/>
                <w:sz w:val="18"/>
              </w:rPr>
            </w:pPr>
            <w:r>
              <w:rPr>
                <w:rFonts w:ascii="Calibri"/>
                <w:spacing w:val="-10"/>
                <w:sz w:val="18"/>
              </w:rPr>
              <w:t>7</w:t>
            </w:r>
          </w:p>
        </w:tc>
        <w:tc>
          <w:tcPr>
            <w:tcW w:w="995" w:type="dxa"/>
          </w:tcPr>
          <w:p w14:paraId="711C4952" w14:textId="77777777" w:rsidR="00865E0F" w:rsidRDefault="00000000">
            <w:pPr>
              <w:pStyle w:val="TableParagraph"/>
              <w:spacing w:before="1"/>
              <w:ind w:right="238"/>
              <w:jc w:val="right"/>
              <w:rPr>
                <w:rFonts w:ascii="Calibri"/>
                <w:sz w:val="18"/>
              </w:rPr>
            </w:pPr>
            <w:r>
              <w:rPr>
                <w:rFonts w:ascii="Calibri"/>
                <w:spacing w:val="-2"/>
                <w:sz w:val="18"/>
              </w:rPr>
              <w:t>11/3/24</w:t>
            </w:r>
          </w:p>
        </w:tc>
        <w:tc>
          <w:tcPr>
            <w:tcW w:w="6095" w:type="dxa"/>
          </w:tcPr>
          <w:p w14:paraId="6535C805" w14:textId="77777777" w:rsidR="00865E0F" w:rsidRDefault="00000000">
            <w:pPr>
              <w:pStyle w:val="TableParagraph"/>
              <w:spacing w:before="1" w:line="278" w:lineRule="exact"/>
              <w:ind w:left="6"/>
              <w:rPr>
                <w:sz w:val="26"/>
              </w:rPr>
            </w:pPr>
            <w:r>
              <w:rPr>
                <w:sz w:val="26"/>
              </w:rPr>
              <w:t>Ch.</w:t>
            </w:r>
            <w:r>
              <w:rPr>
                <w:spacing w:val="-6"/>
                <w:sz w:val="26"/>
              </w:rPr>
              <w:t xml:space="preserve"> </w:t>
            </w:r>
            <w:r>
              <w:rPr>
                <w:sz w:val="26"/>
              </w:rPr>
              <w:t>4.</w:t>
            </w:r>
            <w:r>
              <w:rPr>
                <w:spacing w:val="-5"/>
                <w:sz w:val="26"/>
              </w:rPr>
              <w:t xml:space="preserve"> </w:t>
            </w:r>
            <w:r>
              <w:rPr>
                <w:sz w:val="26"/>
              </w:rPr>
              <w:t>Pp.188–223</w:t>
            </w:r>
            <w:r>
              <w:rPr>
                <w:spacing w:val="-5"/>
                <w:sz w:val="26"/>
              </w:rPr>
              <w:t xml:space="preserve"> </w:t>
            </w:r>
            <w:r>
              <w:rPr>
                <w:sz w:val="26"/>
              </w:rPr>
              <w:t>[end</w:t>
            </w:r>
            <w:r>
              <w:rPr>
                <w:spacing w:val="-5"/>
                <w:sz w:val="26"/>
              </w:rPr>
              <w:t xml:space="preserve"> </w:t>
            </w:r>
            <w:r>
              <w:rPr>
                <w:sz w:val="26"/>
              </w:rPr>
              <w:t>of</w:t>
            </w:r>
            <w:r>
              <w:rPr>
                <w:spacing w:val="-5"/>
                <w:sz w:val="26"/>
              </w:rPr>
              <w:t xml:space="preserve"> </w:t>
            </w:r>
            <w:r>
              <w:rPr>
                <w:spacing w:val="-2"/>
                <w:sz w:val="26"/>
              </w:rPr>
              <w:t>chapter]</w:t>
            </w:r>
          </w:p>
        </w:tc>
      </w:tr>
      <w:tr w:rsidR="00865E0F" w14:paraId="127B5680" w14:textId="77777777">
        <w:trPr>
          <w:trHeight w:val="299"/>
        </w:trPr>
        <w:tc>
          <w:tcPr>
            <w:tcW w:w="1574" w:type="dxa"/>
          </w:tcPr>
          <w:p w14:paraId="5CD8E036" w14:textId="77777777" w:rsidR="00865E0F" w:rsidRDefault="00000000">
            <w:pPr>
              <w:pStyle w:val="TableParagraph"/>
              <w:spacing w:before="1"/>
              <w:ind w:left="158"/>
              <w:rPr>
                <w:rFonts w:ascii="Calibri"/>
                <w:sz w:val="18"/>
              </w:rPr>
            </w:pPr>
            <w:r>
              <w:rPr>
                <w:rFonts w:ascii="Calibri"/>
                <w:spacing w:val="-5"/>
                <w:sz w:val="18"/>
              </w:rPr>
              <w:t>29</w:t>
            </w:r>
          </w:p>
        </w:tc>
        <w:tc>
          <w:tcPr>
            <w:tcW w:w="705" w:type="dxa"/>
          </w:tcPr>
          <w:p w14:paraId="071E677D" w14:textId="77777777" w:rsidR="00865E0F" w:rsidRDefault="00000000">
            <w:pPr>
              <w:pStyle w:val="TableParagraph"/>
              <w:spacing w:before="1"/>
              <w:ind w:left="19"/>
              <w:rPr>
                <w:rFonts w:ascii="Calibri"/>
                <w:sz w:val="18"/>
              </w:rPr>
            </w:pPr>
            <w:r>
              <w:rPr>
                <w:rFonts w:ascii="Calibri"/>
                <w:spacing w:val="-10"/>
                <w:sz w:val="18"/>
              </w:rPr>
              <w:t>8</w:t>
            </w:r>
          </w:p>
        </w:tc>
        <w:tc>
          <w:tcPr>
            <w:tcW w:w="995" w:type="dxa"/>
          </w:tcPr>
          <w:p w14:paraId="3474E128" w14:textId="77777777" w:rsidR="00865E0F" w:rsidRDefault="00000000">
            <w:pPr>
              <w:pStyle w:val="TableParagraph"/>
              <w:spacing w:before="1"/>
              <w:ind w:right="238"/>
              <w:jc w:val="right"/>
              <w:rPr>
                <w:rFonts w:ascii="Calibri"/>
                <w:sz w:val="18"/>
              </w:rPr>
            </w:pPr>
            <w:r>
              <w:rPr>
                <w:rFonts w:ascii="Calibri"/>
                <w:spacing w:val="-2"/>
                <w:sz w:val="18"/>
              </w:rPr>
              <w:t>18/3/24</w:t>
            </w:r>
          </w:p>
        </w:tc>
        <w:tc>
          <w:tcPr>
            <w:tcW w:w="6095" w:type="dxa"/>
          </w:tcPr>
          <w:p w14:paraId="02EE7E99" w14:textId="77777777" w:rsidR="00865E0F" w:rsidRDefault="00000000">
            <w:pPr>
              <w:pStyle w:val="TableParagraph"/>
              <w:spacing w:before="1" w:line="278" w:lineRule="exact"/>
              <w:ind w:left="6"/>
              <w:rPr>
                <w:sz w:val="26"/>
              </w:rPr>
            </w:pPr>
            <w:r>
              <w:rPr>
                <w:sz w:val="26"/>
              </w:rPr>
              <w:t>Summary</w:t>
            </w:r>
            <w:r>
              <w:rPr>
                <w:spacing w:val="-7"/>
                <w:sz w:val="26"/>
              </w:rPr>
              <w:t xml:space="preserve"> </w:t>
            </w:r>
            <w:r>
              <w:rPr>
                <w:sz w:val="26"/>
              </w:rPr>
              <w:t>and</w:t>
            </w:r>
            <w:r>
              <w:rPr>
                <w:spacing w:val="-7"/>
                <w:sz w:val="26"/>
              </w:rPr>
              <w:t xml:space="preserve"> </w:t>
            </w:r>
            <w:r>
              <w:rPr>
                <w:sz w:val="26"/>
              </w:rPr>
              <w:t>Conclusion</w:t>
            </w:r>
            <w:r>
              <w:rPr>
                <w:spacing w:val="-7"/>
                <w:sz w:val="26"/>
              </w:rPr>
              <w:t xml:space="preserve"> </w:t>
            </w:r>
            <w:r>
              <w:rPr>
                <w:sz w:val="26"/>
              </w:rPr>
              <w:t>(pp.225–49</w:t>
            </w:r>
            <w:r>
              <w:rPr>
                <w:spacing w:val="-6"/>
                <w:sz w:val="26"/>
              </w:rPr>
              <w:t xml:space="preserve"> </w:t>
            </w:r>
            <w:r>
              <w:rPr>
                <w:sz w:val="26"/>
              </w:rPr>
              <w:t>[end</w:t>
            </w:r>
            <w:r>
              <w:rPr>
                <w:spacing w:val="-7"/>
                <w:sz w:val="26"/>
              </w:rPr>
              <w:t xml:space="preserve"> </w:t>
            </w:r>
            <w:r>
              <w:rPr>
                <w:sz w:val="26"/>
              </w:rPr>
              <w:t>of</w:t>
            </w:r>
            <w:r>
              <w:rPr>
                <w:spacing w:val="-4"/>
                <w:sz w:val="26"/>
              </w:rPr>
              <w:t xml:space="preserve"> </w:t>
            </w:r>
            <w:r>
              <w:rPr>
                <w:spacing w:val="-2"/>
                <w:sz w:val="26"/>
              </w:rPr>
              <w:t>book])</w:t>
            </w:r>
          </w:p>
        </w:tc>
      </w:tr>
      <w:tr w:rsidR="00865E0F" w14:paraId="68BD8DA2" w14:textId="77777777">
        <w:trPr>
          <w:trHeight w:val="268"/>
        </w:trPr>
        <w:tc>
          <w:tcPr>
            <w:tcW w:w="1574" w:type="dxa"/>
          </w:tcPr>
          <w:p w14:paraId="20B238B5" w14:textId="77777777" w:rsidR="00865E0F" w:rsidRDefault="00000000">
            <w:pPr>
              <w:pStyle w:val="TableParagraph"/>
              <w:spacing w:before="1"/>
              <w:ind w:left="158"/>
              <w:rPr>
                <w:rFonts w:ascii="Calibri"/>
                <w:sz w:val="18"/>
              </w:rPr>
            </w:pPr>
            <w:r>
              <w:rPr>
                <w:rFonts w:ascii="Calibri"/>
                <w:spacing w:val="-5"/>
                <w:sz w:val="18"/>
              </w:rPr>
              <w:t>30</w:t>
            </w:r>
          </w:p>
        </w:tc>
        <w:tc>
          <w:tcPr>
            <w:tcW w:w="705" w:type="dxa"/>
          </w:tcPr>
          <w:p w14:paraId="703637D1" w14:textId="77777777" w:rsidR="00865E0F" w:rsidRDefault="00865E0F">
            <w:pPr>
              <w:pStyle w:val="TableParagraph"/>
              <w:rPr>
                <w:sz w:val="18"/>
              </w:rPr>
            </w:pPr>
          </w:p>
        </w:tc>
        <w:tc>
          <w:tcPr>
            <w:tcW w:w="995" w:type="dxa"/>
          </w:tcPr>
          <w:p w14:paraId="6B083260" w14:textId="77777777" w:rsidR="00865E0F" w:rsidRDefault="00000000">
            <w:pPr>
              <w:pStyle w:val="TableParagraph"/>
              <w:spacing w:before="1"/>
              <w:ind w:right="238"/>
              <w:jc w:val="right"/>
              <w:rPr>
                <w:rFonts w:ascii="Calibri"/>
                <w:sz w:val="18"/>
              </w:rPr>
            </w:pPr>
            <w:r>
              <w:rPr>
                <w:rFonts w:ascii="Calibri"/>
                <w:spacing w:val="-2"/>
                <w:sz w:val="18"/>
              </w:rPr>
              <w:t>25/3/24</w:t>
            </w:r>
          </w:p>
        </w:tc>
        <w:tc>
          <w:tcPr>
            <w:tcW w:w="6095" w:type="dxa"/>
          </w:tcPr>
          <w:p w14:paraId="34818AFB" w14:textId="77777777" w:rsidR="00865E0F" w:rsidRDefault="00000000">
            <w:pPr>
              <w:pStyle w:val="TableParagraph"/>
              <w:spacing w:line="210" w:lineRule="exact"/>
              <w:ind w:left="277"/>
            </w:pPr>
            <w:r>
              <w:t>Easter</w:t>
            </w:r>
            <w:r>
              <w:rPr>
                <w:spacing w:val="-3"/>
              </w:rPr>
              <w:t xml:space="preserve"> </w:t>
            </w:r>
            <w:r>
              <w:rPr>
                <w:spacing w:val="-2"/>
              </w:rPr>
              <w:t>Vacation</w:t>
            </w:r>
          </w:p>
        </w:tc>
      </w:tr>
      <w:tr w:rsidR="00865E0F" w14:paraId="1C9F4DDC" w14:textId="77777777">
        <w:trPr>
          <w:trHeight w:val="268"/>
        </w:trPr>
        <w:tc>
          <w:tcPr>
            <w:tcW w:w="1574" w:type="dxa"/>
          </w:tcPr>
          <w:p w14:paraId="4AEF6082" w14:textId="77777777" w:rsidR="00865E0F" w:rsidRDefault="00000000">
            <w:pPr>
              <w:pStyle w:val="TableParagraph"/>
              <w:spacing w:before="1"/>
              <w:ind w:left="158"/>
              <w:rPr>
                <w:rFonts w:ascii="Calibri"/>
                <w:sz w:val="18"/>
              </w:rPr>
            </w:pPr>
            <w:r>
              <w:rPr>
                <w:rFonts w:ascii="Calibri"/>
                <w:spacing w:val="-5"/>
                <w:sz w:val="18"/>
              </w:rPr>
              <w:t>31</w:t>
            </w:r>
          </w:p>
        </w:tc>
        <w:tc>
          <w:tcPr>
            <w:tcW w:w="705" w:type="dxa"/>
          </w:tcPr>
          <w:p w14:paraId="5C564134" w14:textId="77777777" w:rsidR="00865E0F" w:rsidRDefault="00865E0F">
            <w:pPr>
              <w:pStyle w:val="TableParagraph"/>
              <w:rPr>
                <w:sz w:val="18"/>
              </w:rPr>
            </w:pPr>
          </w:p>
        </w:tc>
        <w:tc>
          <w:tcPr>
            <w:tcW w:w="995" w:type="dxa"/>
          </w:tcPr>
          <w:p w14:paraId="741049E5" w14:textId="77777777" w:rsidR="00865E0F" w:rsidRDefault="00000000">
            <w:pPr>
              <w:pStyle w:val="TableParagraph"/>
              <w:spacing w:line="211" w:lineRule="exact"/>
              <w:ind w:left="159"/>
              <w:rPr>
                <w:rFonts w:ascii="Calibri"/>
                <w:sz w:val="18"/>
              </w:rPr>
            </w:pPr>
            <w:r>
              <w:rPr>
                <w:rFonts w:ascii="Calibri"/>
                <w:spacing w:val="-2"/>
                <w:sz w:val="18"/>
              </w:rPr>
              <w:t>1/4/24</w:t>
            </w:r>
          </w:p>
        </w:tc>
        <w:tc>
          <w:tcPr>
            <w:tcW w:w="6095" w:type="dxa"/>
          </w:tcPr>
          <w:p w14:paraId="2FEFC683" w14:textId="77777777" w:rsidR="00865E0F" w:rsidRDefault="00865E0F">
            <w:pPr>
              <w:pStyle w:val="TableParagraph"/>
              <w:rPr>
                <w:sz w:val="18"/>
              </w:rPr>
            </w:pPr>
          </w:p>
        </w:tc>
      </w:tr>
      <w:tr w:rsidR="00865E0F" w14:paraId="72212A45" w14:textId="77777777">
        <w:trPr>
          <w:trHeight w:val="270"/>
        </w:trPr>
        <w:tc>
          <w:tcPr>
            <w:tcW w:w="1574" w:type="dxa"/>
          </w:tcPr>
          <w:p w14:paraId="267AA23A" w14:textId="77777777" w:rsidR="00865E0F" w:rsidRDefault="00000000">
            <w:pPr>
              <w:pStyle w:val="TableParagraph"/>
              <w:spacing w:before="3"/>
              <w:ind w:left="158"/>
              <w:rPr>
                <w:rFonts w:ascii="Calibri"/>
                <w:sz w:val="18"/>
              </w:rPr>
            </w:pPr>
            <w:r>
              <w:rPr>
                <w:rFonts w:ascii="Calibri"/>
                <w:spacing w:val="-5"/>
                <w:sz w:val="18"/>
              </w:rPr>
              <w:t>32</w:t>
            </w:r>
          </w:p>
        </w:tc>
        <w:tc>
          <w:tcPr>
            <w:tcW w:w="705" w:type="dxa"/>
          </w:tcPr>
          <w:p w14:paraId="49AE527A" w14:textId="77777777" w:rsidR="00865E0F" w:rsidRDefault="00865E0F">
            <w:pPr>
              <w:pStyle w:val="TableParagraph"/>
              <w:rPr>
                <w:sz w:val="20"/>
              </w:rPr>
            </w:pPr>
          </w:p>
        </w:tc>
        <w:tc>
          <w:tcPr>
            <w:tcW w:w="995" w:type="dxa"/>
          </w:tcPr>
          <w:p w14:paraId="3F9EF022" w14:textId="77777777" w:rsidR="00865E0F" w:rsidRDefault="00000000">
            <w:pPr>
              <w:pStyle w:val="TableParagraph"/>
              <w:spacing w:before="3"/>
              <w:ind w:left="159"/>
              <w:rPr>
                <w:rFonts w:ascii="Calibri"/>
                <w:sz w:val="18"/>
              </w:rPr>
            </w:pPr>
            <w:r>
              <w:rPr>
                <w:rFonts w:ascii="Calibri"/>
                <w:spacing w:val="-2"/>
                <w:sz w:val="18"/>
              </w:rPr>
              <w:t>8/4/24</w:t>
            </w:r>
          </w:p>
        </w:tc>
        <w:tc>
          <w:tcPr>
            <w:tcW w:w="6095" w:type="dxa"/>
          </w:tcPr>
          <w:p w14:paraId="4F6F0BB6" w14:textId="77777777" w:rsidR="00865E0F" w:rsidRDefault="00865E0F">
            <w:pPr>
              <w:pStyle w:val="TableParagraph"/>
              <w:rPr>
                <w:sz w:val="20"/>
              </w:rPr>
            </w:pPr>
          </w:p>
        </w:tc>
      </w:tr>
      <w:tr w:rsidR="00865E0F" w14:paraId="3E2BBACA" w14:textId="77777777">
        <w:trPr>
          <w:trHeight w:val="268"/>
        </w:trPr>
        <w:tc>
          <w:tcPr>
            <w:tcW w:w="1574" w:type="dxa"/>
          </w:tcPr>
          <w:p w14:paraId="7D5F7B25" w14:textId="77777777" w:rsidR="00865E0F" w:rsidRDefault="00000000">
            <w:pPr>
              <w:pStyle w:val="TableParagraph"/>
              <w:spacing w:before="1"/>
              <w:ind w:left="158"/>
              <w:rPr>
                <w:rFonts w:ascii="Calibri"/>
                <w:sz w:val="18"/>
              </w:rPr>
            </w:pPr>
            <w:r>
              <w:rPr>
                <w:rFonts w:ascii="Calibri"/>
                <w:spacing w:val="-5"/>
                <w:sz w:val="18"/>
              </w:rPr>
              <w:t>33</w:t>
            </w:r>
          </w:p>
        </w:tc>
        <w:tc>
          <w:tcPr>
            <w:tcW w:w="705" w:type="dxa"/>
          </w:tcPr>
          <w:p w14:paraId="530431CD" w14:textId="77777777" w:rsidR="00865E0F" w:rsidRDefault="00865E0F">
            <w:pPr>
              <w:pStyle w:val="TableParagraph"/>
              <w:rPr>
                <w:sz w:val="18"/>
              </w:rPr>
            </w:pPr>
          </w:p>
        </w:tc>
        <w:tc>
          <w:tcPr>
            <w:tcW w:w="995" w:type="dxa"/>
          </w:tcPr>
          <w:p w14:paraId="62F76CF2" w14:textId="77777777" w:rsidR="00865E0F" w:rsidRDefault="00000000">
            <w:pPr>
              <w:pStyle w:val="TableParagraph"/>
              <w:spacing w:before="1"/>
              <w:ind w:right="238"/>
              <w:jc w:val="right"/>
              <w:rPr>
                <w:rFonts w:ascii="Calibri"/>
                <w:sz w:val="18"/>
              </w:rPr>
            </w:pPr>
            <w:r>
              <w:rPr>
                <w:rFonts w:ascii="Calibri"/>
                <w:spacing w:val="-2"/>
                <w:sz w:val="18"/>
              </w:rPr>
              <w:t>15/4/24</w:t>
            </w:r>
          </w:p>
        </w:tc>
        <w:tc>
          <w:tcPr>
            <w:tcW w:w="6095" w:type="dxa"/>
          </w:tcPr>
          <w:p w14:paraId="491B7A32" w14:textId="77777777" w:rsidR="00865E0F" w:rsidRDefault="00865E0F">
            <w:pPr>
              <w:pStyle w:val="TableParagraph"/>
              <w:rPr>
                <w:sz w:val="18"/>
              </w:rPr>
            </w:pPr>
          </w:p>
        </w:tc>
      </w:tr>
      <w:tr w:rsidR="00865E0F" w14:paraId="23C99EFA" w14:textId="77777777">
        <w:trPr>
          <w:trHeight w:val="597"/>
        </w:trPr>
        <w:tc>
          <w:tcPr>
            <w:tcW w:w="1574" w:type="dxa"/>
          </w:tcPr>
          <w:p w14:paraId="2EA99D11" w14:textId="77777777" w:rsidR="00865E0F" w:rsidRDefault="00000000">
            <w:pPr>
              <w:pStyle w:val="TableParagraph"/>
              <w:spacing w:before="102"/>
              <w:ind w:left="158"/>
              <w:rPr>
                <w:rFonts w:ascii="Calibri"/>
                <w:sz w:val="18"/>
              </w:rPr>
            </w:pPr>
            <w:r>
              <w:rPr>
                <w:rFonts w:ascii="Calibri"/>
                <w:spacing w:val="-5"/>
                <w:sz w:val="18"/>
              </w:rPr>
              <w:t>34</w:t>
            </w:r>
          </w:p>
        </w:tc>
        <w:tc>
          <w:tcPr>
            <w:tcW w:w="705" w:type="dxa"/>
          </w:tcPr>
          <w:p w14:paraId="3BFB6C2B" w14:textId="77777777" w:rsidR="00865E0F" w:rsidRDefault="00000000">
            <w:pPr>
              <w:pStyle w:val="TableParagraph"/>
              <w:spacing w:before="102"/>
              <w:ind w:left="19"/>
              <w:rPr>
                <w:rFonts w:ascii="Calibri"/>
                <w:sz w:val="18"/>
              </w:rPr>
            </w:pPr>
            <w:r>
              <w:rPr>
                <w:rFonts w:ascii="Calibri"/>
                <w:spacing w:val="-10"/>
                <w:sz w:val="18"/>
              </w:rPr>
              <w:t>9</w:t>
            </w:r>
          </w:p>
        </w:tc>
        <w:tc>
          <w:tcPr>
            <w:tcW w:w="995" w:type="dxa"/>
          </w:tcPr>
          <w:p w14:paraId="3771830A" w14:textId="77777777" w:rsidR="00865E0F" w:rsidRDefault="00000000">
            <w:pPr>
              <w:pStyle w:val="TableParagraph"/>
              <w:spacing w:before="102"/>
              <w:ind w:right="239"/>
              <w:jc w:val="right"/>
              <w:rPr>
                <w:rFonts w:ascii="Calibri"/>
                <w:sz w:val="18"/>
              </w:rPr>
            </w:pPr>
            <w:r>
              <w:rPr>
                <w:rFonts w:ascii="Calibri"/>
                <w:spacing w:val="-2"/>
                <w:sz w:val="18"/>
              </w:rPr>
              <w:t>22/4/24</w:t>
            </w:r>
          </w:p>
        </w:tc>
        <w:tc>
          <w:tcPr>
            <w:tcW w:w="6095" w:type="dxa"/>
          </w:tcPr>
          <w:p w14:paraId="18BCF32C" w14:textId="77777777" w:rsidR="00865E0F" w:rsidRDefault="00000000">
            <w:pPr>
              <w:pStyle w:val="TableParagraph"/>
              <w:spacing w:line="300" w:lineRule="exact"/>
              <w:ind w:left="6" w:right="296"/>
              <w:rPr>
                <w:sz w:val="26"/>
              </w:rPr>
            </w:pPr>
            <w:r>
              <w:rPr>
                <w:sz w:val="26"/>
              </w:rPr>
              <w:t>WORKSHOP:</w:t>
            </w:r>
            <w:r>
              <w:rPr>
                <w:spacing w:val="-6"/>
                <w:sz w:val="26"/>
              </w:rPr>
              <w:t xml:space="preserve"> </w:t>
            </w:r>
            <w:r>
              <w:rPr>
                <w:sz w:val="26"/>
              </w:rPr>
              <w:t>form</w:t>
            </w:r>
            <w:r>
              <w:rPr>
                <w:spacing w:val="-6"/>
                <w:sz w:val="26"/>
              </w:rPr>
              <w:t xml:space="preserve"> </w:t>
            </w:r>
            <w:r>
              <w:rPr>
                <w:sz w:val="26"/>
              </w:rPr>
              <w:t>and</w:t>
            </w:r>
            <w:r>
              <w:rPr>
                <w:spacing w:val="-6"/>
                <w:sz w:val="26"/>
              </w:rPr>
              <w:t xml:space="preserve"> </w:t>
            </w:r>
            <w:r>
              <w:rPr>
                <w:sz w:val="26"/>
              </w:rPr>
              <w:t>content</w:t>
            </w:r>
            <w:r>
              <w:rPr>
                <w:spacing w:val="-6"/>
                <w:sz w:val="26"/>
              </w:rPr>
              <w:t xml:space="preserve"> </w:t>
            </w:r>
            <w:r>
              <w:rPr>
                <w:sz w:val="26"/>
              </w:rPr>
              <w:t>to</w:t>
            </w:r>
            <w:r>
              <w:rPr>
                <w:spacing w:val="-6"/>
                <w:sz w:val="26"/>
              </w:rPr>
              <w:t xml:space="preserve"> </w:t>
            </w:r>
            <w:r>
              <w:rPr>
                <w:sz w:val="26"/>
              </w:rPr>
              <w:t>be</w:t>
            </w:r>
            <w:r>
              <w:rPr>
                <w:spacing w:val="-6"/>
                <w:sz w:val="26"/>
              </w:rPr>
              <w:t xml:space="preserve"> </w:t>
            </w:r>
            <w:r>
              <w:rPr>
                <w:sz w:val="26"/>
              </w:rPr>
              <w:t>determined,</w:t>
            </w:r>
            <w:r>
              <w:rPr>
                <w:spacing w:val="-6"/>
                <w:sz w:val="26"/>
              </w:rPr>
              <w:t xml:space="preserve"> </w:t>
            </w:r>
            <w:r>
              <w:rPr>
                <w:sz w:val="26"/>
              </w:rPr>
              <w:t>but you might go back and attempt to read Ch. 1</w:t>
            </w:r>
          </w:p>
        </w:tc>
      </w:tr>
      <w:tr w:rsidR="00865E0F" w14:paraId="5B598F90" w14:textId="77777777">
        <w:trPr>
          <w:trHeight w:val="894"/>
        </w:trPr>
        <w:tc>
          <w:tcPr>
            <w:tcW w:w="1574" w:type="dxa"/>
          </w:tcPr>
          <w:p w14:paraId="08E494F2" w14:textId="77777777" w:rsidR="00865E0F" w:rsidRDefault="00000000">
            <w:pPr>
              <w:pStyle w:val="TableParagraph"/>
              <w:spacing w:line="218" w:lineRule="exact"/>
              <w:ind w:left="158"/>
              <w:rPr>
                <w:rFonts w:ascii="Calibri"/>
                <w:sz w:val="18"/>
              </w:rPr>
            </w:pPr>
            <w:r>
              <w:rPr>
                <w:rFonts w:ascii="Calibri"/>
                <w:spacing w:val="-5"/>
                <w:sz w:val="18"/>
              </w:rPr>
              <w:t>35</w:t>
            </w:r>
          </w:p>
        </w:tc>
        <w:tc>
          <w:tcPr>
            <w:tcW w:w="705" w:type="dxa"/>
          </w:tcPr>
          <w:p w14:paraId="4432BD43" w14:textId="77777777" w:rsidR="00865E0F" w:rsidRDefault="00000000">
            <w:pPr>
              <w:pStyle w:val="TableParagraph"/>
              <w:spacing w:line="218" w:lineRule="exact"/>
              <w:ind w:right="327"/>
              <w:jc w:val="right"/>
              <w:rPr>
                <w:rFonts w:ascii="Calibri"/>
                <w:sz w:val="18"/>
              </w:rPr>
            </w:pPr>
            <w:r>
              <w:rPr>
                <w:rFonts w:ascii="Calibri"/>
                <w:spacing w:val="-5"/>
                <w:sz w:val="18"/>
              </w:rPr>
              <w:t>10</w:t>
            </w:r>
          </w:p>
        </w:tc>
        <w:tc>
          <w:tcPr>
            <w:tcW w:w="995" w:type="dxa"/>
          </w:tcPr>
          <w:p w14:paraId="699399C4" w14:textId="77777777" w:rsidR="00865E0F" w:rsidRDefault="00000000">
            <w:pPr>
              <w:pStyle w:val="TableParagraph"/>
              <w:spacing w:line="218" w:lineRule="exact"/>
              <w:ind w:right="238"/>
              <w:jc w:val="right"/>
              <w:rPr>
                <w:rFonts w:ascii="Calibri"/>
                <w:sz w:val="18"/>
              </w:rPr>
            </w:pPr>
            <w:r>
              <w:rPr>
                <w:rFonts w:ascii="Calibri"/>
                <w:spacing w:val="-2"/>
                <w:sz w:val="18"/>
              </w:rPr>
              <w:t>29/4/24</w:t>
            </w:r>
          </w:p>
        </w:tc>
        <w:tc>
          <w:tcPr>
            <w:tcW w:w="6095" w:type="dxa"/>
          </w:tcPr>
          <w:p w14:paraId="5E7ED9A8" w14:textId="77777777" w:rsidR="00865E0F" w:rsidRDefault="00000000">
            <w:pPr>
              <w:pStyle w:val="TableParagraph"/>
              <w:ind w:left="6"/>
              <w:rPr>
                <w:sz w:val="26"/>
              </w:rPr>
            </w:pPr>
            <w:r>
              <w:rPr>
                <w:sz w:val="26"/>
              </w:rPr>
              <w:t>[Note</w:t>
            </w:r>
            <w:r>
              <w:rPr>
                <w:spacing w:val="-6"/>
                <w:sz w:val="26"/>
              </w:rPr>
              <w:t xml:space="preserve"> </w:t>
            </w:r>
            <w:r>
              <w:rPr>
                <w:sz w:val="26"/>
              </w:rPr>
              <w:t>the</w:t>
            </w:r>
            <w:r>
              <w:rPr>
                <w:spacing w:val="-6"/>
                <w:sz w:val="26"/>
              </w:rPr>
              <w:t xml:space="preserve"> </w:t>
            </w:r>
            <w:r>
              <w:rPr>
                <w:sz w:val="26"/>
              </w:rPr>
              <w:t>different</w:t>
            </w:r>
            <w:r>
              <w:rPr>
                <w:spacing w:val="-6"/>
                <w:sz w:val="26"/>
              </w:rPr>
              <w:t xml:space="preserve"> </w:t>
            </w:r>
            <w:r>
              <w:rPr>
                <w:sz w:val="26"/>
              </w:rPr>
              <w:t>time</w:t>
            </w:r>
            <w:r>
              <w:rPr>
                <w:spacing w:val="-6"/>
                <w:sz w:val="26"/>
              </w:rPr>
              <w:t xml:space="preserve"> </w:t>
            </w:r>
            <w:r>
              <w:rPr>
                <w:sz w:val="26"/>
              </w:rPr>
              <w:t>and</w:t>
            </w:r>
            <w:r>
              <w:rPr>
                <w:spacing w:val="-6"/>
                <w:sz w:val="26"/>
              </w:rPr>
              <w:t xml:space="preserve"> </w:t>
            </w:r>
            <w:r>
              <w:rPr>
                <w:sz w:val="26"/>
              </w:rPr>
              <w:t>place:]</w:t>
            </w:r>
            <w:r>
              <w:rPr>
                <w:spacing w:val="-3"/>
                <w:sz w:val="26"/>
              </w:rPr>
              <w:t xml:space="preserve"> </w:t>
            </w:r>
            <w:r>
              <w:rPr>
                <w:sz w:val="26"/>
              </w:rPr>
              <w:t>Wednesday</w:t>
            </w:r>
            <w:r>
              <w:rPr>
                <w:spacing w:val="-6"/>
                <w:sz w:val="26"/>
              </w:rPr>
              <w:t xml:space="preserve"> </w:t>
            </w:r>
            <w:r>
              <w:rPr>
                <w:sz w:val="26"/>
              </w:rPr>
              <w:t>1</w:t>
            </w:r>
            <w:r>
              <w:rPr>
                <w:sz w:val="26"/>
                <w:vertAlign w:val="superscript"/>
              </w:rPr>
              <w:t>st</w:t>
            </w:r>
            <w:r>
              <w:rPr>
                <w:spacing w:val="-5"/>
                <w:sz w:val="26"/>
              </w:rPr>
              <w:t xml:space="preserve"> </w:t>
            </w:r>
            <w:r>
              <w:rPr>
                <w:sz w:val="26"/>
              </w:rPr>
              <w:t>May 2024, 3pm-5pm, HDB9.02: talk on Bergson by Mark</w:t>
            </w:r>
          </w:p>
          <w:p w14:paraId="4370D99F" w14:textId="77777777" w:rsidR="00865E0F" w:rsidRDefault="00000000">
            <w:pPr>
              <w:pStyle w:val="TableParagraph"/>
              <w:spacing w:line="277" w:lineRule="exact"/>
              <w:ind w:left="6"/>
              <w:rPr>
                <w:sz w:val="26"/>
              </w:rPr>
            </w:pPr>
            <w:r>
              <w:rPr>
                <w:spacing w:val="-2"/>
                <w:sz w:val="26"/>
              </w:rPr>
              <w:t>Sinclair,</w:t>
            </w:r>
          </w:p>
        </w:tc>
      </w:tr>
      <w:tr w:rsidR="00865E0F" w14:paraId="76EA2C63" w14:textId="77777777">
        <w:trPr>
          <w:trHeight w:val="299"/>
        </w:trPr>
        <w:tc>
          <w:tcPr>
            <w:tcW w:w="1574" w:type="dxa"/>
          </w:tcPr>
          <w:p w14:paraId="15E5693F" w14:textId="77777777" w:rsidR="00865E0F" w:rsidRDefault="00000000">
            <w:pPr>
              <w:pStyle w:val="TableParagraph"/>
              <w:spacing w:before="1"/>
              <w:ind w:left="158"/>
              <w:rPr>
                <w:rFonts w:ascii="Calibri"/>
                <w:sz w:val="18"/>
              </w:rPr>
            </w:pPr>
            <w:r>
              <w:rPr>
                <w:rFonts w:ascii="Calibri"/>
                <w:spacing w:val="-5"/>
                <w:sz w:val="18"/>
              </w:rPr>
              <w:t>36</w:t>
            </w:r>
          </w:p>
        </w:tc>
        <w:tc>
          <w:tcPr>
            <w:tcW w:w="705" w:type="dxa"/>
          </w:tcPr>
          <w:p w14:paraId="1D0358E0" w14:textId="77777777" w:rsidR="00865E0F" w:rsidRDefault="00000000">
            <w:pPr>
              <w:pStyle w:val="TableParagraph"/>
              <w:spacing w:before="1"/>
              <w:ind w:right="327"/>
              <w:jc w:val="right"/>
              <w:rPr>
                <w:rFonts w:ascii="Calibri"/>
                <w:sz w:val="18"/>
              </w:rPr>
            </w:pPr>
            <w:r>
              <w:rPr>
                <w:rFonts w:ascii="Calibri"/>
                <w:spacing w:val="-5"/>
                <w:sz w:val="18"/>
              </w:rPr>
              <w:t>11</w:t>
            </w:r>
          </w:p>
        </w:tc>
        <w:tc>
          <w:tcPr>
            <w:tcW w:w="995" w:type="dxa"/>
          </w:tcPr>
          <w:p w14:paraId="24754BB0" w14:textId="77777777" w:rsidR="00865E0F" w:rsidRDefault="00000000">
            <w:pPr>
              <w:pStyle w:val="TableParagraph"/>
              <w:spacing w:before="1"/>
              <w:ind w:left="159"/>
              <w:rPr>
                <w:rFonts w:ascii="Calibri"/>
                <w:sz w:val="18"/>
              </w:rPr>
            </w:pPr>
            <w:r>
              <w:rPr>
                <w:rFonts w:ascii="Calibri"/>
                <w:spacing w:val="-2"/>
                <w:sz w:val="18"/>
              </w:rPr>
              <w:t>6/5/24</w:t>
            </w:r>
          </w:p>
        </w:tc>
        <w:tc>
          <w:tcPr>
            <w:tcW w:w="6095" w:type="dxa"/>
          </w:tcPr>
          <w:p w14:paraId="42E56F43" w14:textId="77777777" w:rsidR="00865E0F" w:rsidRDefault="00000000">
            <w:pPr>
              <w:pStyle w:val="TableParagraph"/>
              <w:spacing w:before="1" w:line="278" w:lineRule="exact"/>
              <w:ind w:left="6"/>
              <w:rPr>
                <w:sz w:val="26"/>
              </w:rPr>
            </w:pPr>
            <w:r>
              <w:rPr>
                <w:sz w:val="26"/>
              </w:rPr>
              <w:t>WORKSHOPS:</w:t>
            </w:r>
            <w:r>
              <w:rPr>
                <w:spacing w:val="-8"/>
                <w:sz w:val="26"/>
              </w:rPr>
              <w:t xml:space="preserve"> </w:t>
            </w:r>
            <w:r>
              <w:rPr>
                <w:sz w:val="26"/>
              </w:rPr>
              <w:t>perhaps</w:t>
            </w:r>
            <w:r>
              <w:rPr>
                <w:spacing w:val="-9"/>
                <w:sz w:val="26"/>
              </w:rPr>
              <w:t xml:space="preserve"> </w:t>
            </w:r>
            <w:r>
              <w:rPr>
                <w:sz w:val="26"/>
              </w:rPr>
              <w:t>an</w:t>
            </w:r>
            <w:r>
              <w:rPr>
                <w:spacing w:val="-10"/>
                <w:sz w:val="26"/>
              </w:rPr>
              <w:t xml:space="preserve"> </w:t>
            </w:r>
            <w:r>
              <w:rPr>
                <w:sz w:val="26"/>
              </w:rPr>
              <w:t>essay</w:t>
            </w:r>
            <w:r>
              <w:rPr>
                <w:spacing w:val="-7"/>
                <w:sz w:val="26"/>
              </w:rPr>
              <w:t xml:space="preserve"> </w:t>
            </w:r>
            <w:r>
              <w:rPr>
                <w:sz w:val="26"/>
              </w:rPr>
              <w:t>writing</w:t>
            </w:r>
            <w:r>
              <w:rPr>
                <w:spacing w:val="-7"/>
                <w:sz w:val="26"/>
              </w:rPr>
              <w:t xml:space="preserve"> </w:t>
            </w:r>
            <w:r>
              <w:rPr>
                <w:spacing w:val="-2"/>
                <w:sz w:val="26"/>
              </w:rPr>
              <w:t>session</w:t>
            </w:r>
          </w:p>
        </w:tc>
      </w:tr>
    </w:tbl>
    <w:p w14:paraId="10B5C402" w14:textId="77777777" w:rsidR="00865E0F" w:rsidRDefault="00865E0F">
      <w:pPr>
        <w:pStyle w:val="BodyText"/>
        <w:spacing w:before="48"/>
        <w:rPr>
          <w:b/>
        </w:rPr>
      </w:pPr>
    </w:p>
    <w:p w14:paraId="06A29453" w14:textId="022739B5" w:rsidR="00865E0F" w:rsidRPr="005E3BB4" w:rsidRDefault="00000000" w:rsidP="005E3BB4">
      <w:pPr>
        <w:pStyle w:val="Heading5"/>
        <w:spacing w:line="480" w:lineRule="auto"/>
      </w:pPr>
      <w:r>
        <w:rPr>
          <w:spacing w:val="-2"/>
        </w:rPr>
        <w:t>Recapitulation</w:t>
      </w:r>
    </w:p>
    <w:p w14:paraId="2620F26B" w14:textId="77777777" w:rsidR="00865E0F" w:rsidRDefault="00000000">
      <w:pPr>
        <w:pStyle w:val="BodyText"/>
        <w:spacing w:line="480" w:lineRule="auto"/>
        <w:ind w:left="260" w:right="895"/>
      </w:pPr>
      <w:r>
        <w:t>Difficult reading this week. I’m going to try to explain why it is difficult and to ameliorate that difficulty a little bit. [[We should always ask WHY something is difficult, and never assume</w:t>
      </w:r>
      <w:r>
        <w:rPr>
          <w:spacing w:val="-3"/>
        </w:rPr>
        <w:t xml:space="preserve"> </w:t>
      </w:r>
      <w:r>
        <w:t>it</w:t>
      </w:r>
      <w:r>
        <w:rPr>
          <w:spacing w:val="-2"/>
        </w:rPr>
        <w:t xml:space="preserve"> </w:t>
      </w:r>
      <w:r>
        <w:t>is</w:t>
      </w:r>
      <w:r>
        <w:rPr>
          <w:spacing w:val="-2"/>
        </w:rPr>
        <w:t xml:space="preserve"> </w:t>
      </w:r>
      <w:r>
        <w:t>some</w:t>
      </w:r>
      <w:r>
        <w:rPr>
          <w:spacing w:val="-3"/>
        </w:rPr>
        <w:t xml:space="preserve"> </w:t>
      </w:r>
      <w:r>
        <w:t>sort</w:t>
      </w:r>
      <w:r>
        <w:rPr>
          <w:spacing w:val="-2"/>
        </w:rPr>
        <w:t xml:space="preserve"> </w:t>
      </w:r>
      <w:r>
        <w:t>of</w:t>
      </w:r>
      <w:r>
        <w:rPr>
          <w:spacing w:val="-3"/>
        </w:rPr>
        <w:t xml:space="preserve"> </w:t>
      </w:r>
      <w:r>
        <w:t>contingent</w:t>
      </w:r>
      <w:r>
        <w:rPr>
          <w:spacing w:val="-2"/>
        </w:rPr>
        <w:t xml:space="preserve"> </w:t>
      </w:r>
      <w:r>
        <w:t>fault</w:t>
      </w:r>
      <w:r>
        <w:rPr>
          <w:spacing w:val="-2"/>
        </w:rPr>
        <w:t xml:space="preserve"> </w:t>
      </w:r>
      <w:r>
        <w:t>on</w:t>
      </w:r>
      <w:r>
        <w:rPr>
          <w:spacing w:val="-2"/>
        </w:rPr>
        <w:t xml:space="preserve"> </w:t>
      </w:r>
      <w:r>
        <w:t>the</w:t>
      </w:r>
      <w:r>
        <w:rPr>
          <w:spacing w:val="-3"/>
        </w:rPr>
        <w:t xml:space="preserve"> </w:t>
      </w:r>
      <w:r>
        <w:t>part</w:t>
      </w:r>
      <w:r>
        <w:rPr>
          <w:spacing w:val="-2"/>
        </w:rPr>
        <w:t xml:space="preserve"> </w:t>
      </w:r>
      <w:r>
        <w:t>of</w:t>
      </w:r>
      <w:r>
        <w:rPr>
          <w:spacing w:val="-3"/>
        </w:rPr>
        <w:t xml:space="preserve"> </w:t>
      </w:r>
      <w:r>
        <w:t>the</w:t>
      </w:r>
      <w:r>
        <w:rPr>
          <w:spacing w:val="-3"/>
        </w:rPr>
        <w:t xml:space="preserve"> </w:t>
      </w:r>
      <w:r>
        <w:t>author;</w:t>
      </w:r>
      <w:r>
        <w:rPr>
          <w:spacing w:val="-2"/>
        </w:rPr>
        <w:t xml:space="preserve"> </w:t>
      </w:r>
      <w:r>
        <w:t>to</w:t>
      </w:r>
      <w:r>
        <w:rPr>
          <w:spacing w:val="-2"/>
        </w:rPr>
        <w:t xml:space="preserve"> </w:t>
      </w:r>
      <w:r>
        <w:t>ask</w:t>
      </w:r>
      <w:r>
        <w:rPr>
          <w:spacing w:val="-2"/>
        </w:rPr>
        <w:t xml:space="preserve"> </w:t>
      </w:r>
      <w:r>
        <w:t>‘why?’</w:t>
      </w:r>
      <w:r>
        <w:rPr>
          <w:spacing w:val="-3"/>
        </w:rPr>
        <w:t xml:space="preserve"> </w:t>
      </w:r>
      <w:r>
        <w:t>is</w:t>
      </w:r>
      <w:r>
        <w:rPr>
          <w:spacing w:val="-2"/>
        </w:rPr>
        <w:t xml:space="preserve"> </w:t>
      </w:r>
      <w:r>
        <w:t>to</w:t>
      </w:r>
      <w:r>
        <w:rPr>
          <w:spacing w:val="-2"/>
        </w:rPr>
        <w:t xml:space="preserve"> </w:t>
      </w:r>
      <w:r>
        <w:t xml:space="preserve">assume that there could be a REASON for it, and to look for reasons is the business of philosophers; </w:t>
      </w:r>
      <w:r>
        <w:lastRenderedPageBreak/>
        <w:t>in other words, we should give him credit that there are essential reasons for it, before we try to</w:t>
      </w:r>
      <w:r>
        <w:rPr>
          <w:spacing w:val="-2"/>
        </w:rPr>
        <w:t xml:space="preserve"> </w:t>
      </w:r>
      <w:r>
        <w:t>pass</w:t>
      </w:r>
      <w:r>
        <w:rPr>
          <w:spacing w:val="-2"/>
        </w:rPr>
        <w:t xml:space="preserve"> </w:t>
      </w:r>
      <w:r>
        <w:t>the</w:t>
      </w:r>
      <w:r>
        <w:rPr>
          <w:spacing w:val="-3"/>
        </w:rPr>
        <w:t xml:space="preserve"> </w:t>
      </w:r>
      <w:r>
        <w:t>buck</w:t>
      </w:r>
      <w:r>
        <w:rPr>
          <w:spacing w:val="-2"/>
        </w:rPr>
        <w:t xml:space="preserve"> </w:t>
      </w:r>
      <w:r>
        <w:t>and</w:t>
      </w:r>
      <w:r>
        <w:rPr>
          <w:spacing w:val="-2"/>
        </w:rPr>
        <w:t xml:space="preserve"> </w:t>
      </w:r>
      <w:r>
        <w:t>criticise</w:t>
      </w:r>
      <w:r>
        <w:rPr>
          <w:spacing w:val="-3"/>
        </w:rPr>
        <w:t xml:space="preserve"> </w:t>
      </w:r>
      <w:r>
        <w:t>someone</w:t>
      </w:r>
      <w:r>
        <w:rPr>
          <w:spacing w:val="-4"/>
        </w:rPr>
        <w:t xml:space="preserve"> </w:t>
      </w:r>
      <w:r>
        <w:t>much</w:t>
      </w:r>
      <w:r>
        <w:rPr>
          <w:spacing w:val="-2"/>
        </w:rPr>
        <w:t xml:space="preserve"> </w:t>
      </w:r>
      <w:r>
        <w:t>better</w:t>
      </w:r>
      <w:r>
        <w:rPr>
          <w:spacing w:val="-3"/>
        </w:rPr>
        <w:t xml:space="preserve"> </w:t>
      </w:r>
      <w:r>
        <w:t>than</w:t>
      </w:r>
      <w:r>
        <w:rPr>
          <w:spacing w:val="-2"/>
        </w:rPr>
        <w:t xml:space="preserve"> </w:t>
      </w:r>
      <w:r>
        <w:t>we</w:t>
      </w:r>
      <w:r>
        <w:rPr>
          <w:spacing w:val="-3"/>
        </w:rPr>
        <w:t xml:space="preserve"> </w:t>
      </w:r>
      <w:r>
        <w:t>—</w:t>
      </w:r>
      <w:r>
        <w:rPr>
          <w:spacing w:val="-2"/>
        </w:rPr>
        <w:t xml:space="preserve"> </w:t>
      </w:r>
      <w:r>
        <w:t>generally</w:t>
      </w:r>
      <w:r>
        <w:rPr>
          <w:spacing w:val="-2"/>
        </w:rPr>
        <w:t xml:space="preserve"> </w:t>
      </w:r>
      <w:r>
        <w:t>it</w:t>
      </w:r>
      <w:r>
        <w:rPr>
          <w:spacing w:val="-2"/>
        </w:rPr>
        <w:t xml:space="preserve"> </w:t>
      </w:r>
      <w:r>
        <w:t>is</w:t>
      </w:r>
      <w:r>
        <w:rPr>
          <w:spacing w:val="-2"/>
        </w:rPr>
        <w:t xml:space="preserve"> </w:t>
      </w:r>
      <w:r>
        <w:t>WE</w:t>
      </w:r>
      <w:r>
        <w:rPr>
          <w:spacing w:val="-3"/>
        </w:rPr>
        <w:t xml:space="preserve"> </w:t>
      </w:r>
      <w:r>
        <w:t>who</w:t>
      </w:r>
      <w:r>
        <w:rPr>
          <w:spacing w:val="-2"/>
        </w:rPr>
        <w:t xml:space="preserve"> </w:t>
      </w:r>
      <w:r>
        <w:t>are</w:t>
      </w:r>
      <w:r>
        <w:rPr>
          <w:spacing w:val="-3"/>
        </w:rPr>
        <w:t xml:space="preserve"> </w:t>
      </w:r>
      <w:r>
        <w:t>not up to the task; rather than the philosopher failing to be up to his.]]</w:t>
      </w:r>
    </w:p>
    <w:p w14:paraId="5900CA89" w14:textId="77777777" w:rsidR="00865E0F" w:rsidRDefault="00000000">
      <w:pPr>
        <w:pStyle w:val="BodyText"/>
        <w:spacing w:line="480" w:lineRule="auto"/>
        <w:ind w:left="260" w:right="886" w:firstLine="720"/>
      </w:pPr>
      <w:r>
        <w:t>But</w:t>
      </w:r>
      <w:r>
        <w:rPr>
          <w:spacing w:val="-3"/>
        </w:rPr>
        <w:t xml:space="preserve"> </w:t>
      </w:r>
      <w:r>
        <w:t>first,</w:t>
      </w:r>
      <w:r>
        <w:rPr>
          <w:spacing w:val="-3"/>
        </w:rPr>
        <w:t xml:space="preserve"> </w:t>
      </w:r>
      <w:r>
        <w:t>a</w:t>
      </w:r>
      <w:r>
        <w:rPr>
          <w:spacing w:val="-4"/>
        </w:rPr>
        <w:t xml:space="preserve"> </w:t>
      </w:r>
      <w:r>
        <w:t>recapitulation</w:t>
      </w:r>
      <w:r>
        <w:rPr>
          <w:spacing w:val="-1"/>
        </w:rPr>
        <w:t xml:space="preserve"> </w:t>
      </w:r>
      <w:r>
        <w:t>of</w:t>
      </w:r>
      <w:r>
        <w:rPr>
          <w:spacing w:val="-4"/>
        </w:rPr>
        <w:t xml:space="preserve"> </w:t>
      </w:r>
      <w:r>
        <w:t>the</w:t>
      </w:r>
      <w:r>
        <w:rPr>
          <w:spacing w:val="-4"/>
        </w:rPr>
        <w:t xml:space="preserve"> </w:t>
      </w:r>
      <w:r>
        <w:t>course</w:t>
      </w:r>
      <w:r>
        <w:rPr>
          <w:spacing w:val="-2"/>
        </w:rPr>
        <w:t xml:space="preserve"> </w:t>
      </w:r>
      <w:r>
        <w:t>we’ve</w:t>
      </w:r>
      <w:r>
        <w:rPr>
          <w:spacing w:val="-4"/>
        </w:rPr>
        <w:t xml:space="preserve"> </w:t>
      </w:r>
      <w:r>
        <w:t>charted</w:t>
      </w:r>
      <w:r>
        <w:rPr>
          <w:spacing w:val="-3"/>
        </w:rPr>
        <w:t xml:space="preserve"> </w:t>
      </w:r>
      <w:r>
        <w:t>so</w:t>
      </w:r>
      <w:r>
        <w:rPr>
          <w:spacing w:val="-3"/>
        </w:rPr>
        <w:t xml:space="preserve"> </w:t>
      </w:r>
      <w:r>
        <w:t>far,</w:t>
      </w:r>
      <w:r>
        <w:rPr>
          <w:spacing w:val="-3"/>
        </w:rPr>
        <w:t xml:space="preserve"> </w:t>
      </w:r>
      <w:r>
        <w:t>and</w:t>
      </w:r>
      <w:r>
        <w:rPr>
          <w:spacing w:val="-1"/>
        </w:rPr>
        <w:t xml:space="preserve"> </w:t>
      </w:r>
      <w:r>
        <w:t>a</w:t>
      </w:r>
      <w:r>
        <w:rPr>
          <w:spacing w:val="-4"/>
        </w:rPr>
        <w:t xml:space="preserve"> </w:t>
      </w:r>
      <w:r>
        <w:t>reminder</w:t>
      </w:r>
      <w:r>
        <w:rPr>
          <w:spacing w:val="-2"/>
        </w:rPr>
        <w:t xml:space="preserve"> </w:t>
      </w:r>
      <w:r>
        <w:t>of</w:t>
      </w:r>
      <w:r>
        <w:rPr>
          <w:spacing w:val="-4"/>
        </w:rPr>
        <w:t xml:space="preserve"> </w:t>
      </w:r>
      <w:r>
        <w:t>where we’ve got to in our journey through this classic text of recent philosophical history.</w:t>
      </w:r>
    </w:p>
    <w:p w14:paraId="0E66D78B" w14:textId="77777777" w:rsidR="00865E0F" w:rsidRDefault="00000000">
      <w:pPr>
        <w:pStyle w:val="BodyText"/>
        <w:spacing w:line="480" w:lineRule="auto"/>
        <w:ind w:left="260" w:right="925" w:firstLine="720"/>
      </w:pPr>
      <w:r>
        <w:t>Last week, we spoke about Bergson’s philosophical gesture, and we spoke of differentiation and integration. Philosophers have a tendency to mistake one type of difference for another. They replace a difference in degree with a difference in kind, so they replace a continuum with a discontinuity, a smooth transition with a clean break or a categorial</w:t>
      </w:r>
      <w:r>
        <w:rPr>
          <w:spacing w:val="-4"/>
        </w:rPr>
        <w:t xml:space="preserve"> </w:t>
      </w:r>
      <w:r>
        <w:t>difference;</w:t>
      </w:r>
      <w:r>
        <w:rPr>
          <w:spacing w:val="-2"/>
        </w:rPr>
        <w:t xml:space="preserve"> </w:t>
      </w:r>
      <w:r>
        <w:rPr>
          <w:i/>
        </w:rPr>
        <w:t>or</w:t>
      </w:r>
      <w:r>
        <w:rPr>
          <w:i/>
          <w:spacing w:val="1"/>
        </w:rPr>
        <w:t xml:space="preserve"> </w:t>
      </w:r>
      <w:r>
        <w:t>philosophers</w:t>
      </w:r>
      <w:r>
        <w:rPr>
          <w:spacing w:val="-2"/>
        </w:rPr>
        <w:t xml:space="preserve"> </w:t>
      </w:r>
      <w:r>
        <w:t>replace</w:t>
      </w:r>
      <w:r>
        <w:rPr>
          <w:spacing w:val="-2"/>
        </w:rPr>
        <w:t xml:space="preserve"> </w:t>
      </w:r>
      <w:r>
        <w:t>a</w:t>
      </w:r>
      <w:r>
        <w:rPr>
          <w:spacing w:val="-3"/>
        </w:rPr>
        <w:t xml:space="preserve"> </w:t>
      </w:r>
      <w:r>
        <w:t>difference</w:t>
      </w:r>
      <w:r>
        <w:rPr>
          <w:spacing w:val="-2"/>
        </w:rPr>
        <w:t xml:space="preserve"> </w:t>
      </w:r>
      <w:r>
        <w:t>in</w:t>
      </w:r>
      <w:r>
        <w:rPr>
          <w:spacing w:val="-2"/>
        </w:rPr>
        <w:t xml:space="preserve"> </w:t>
      </w:r>
      <w:r>
        <w:t>kind</w:t>
      </w:r>
      <w:r>
        <w:rPr>
          <w:spacing w:val="-1"/>
        </w:rPr>
        <w:t xml:space="preserve"> </w:t>
      </w:r>
      <w:r>
        <w:t>with</w:t>
      </w:r>
      <w:r>
        <w:rPr>
          <w:spacing w:val="-2"/>
        </w:rPr>
        <w:t xml:space="preserve"> </w:t>
      </w:r>
      <w:r>
        <w:t>a</w:t>
      </w:r>
      <w:r>
        <w:rPr>
          <w:spacing w:val="-2"/>
        </w:rPr>
        <w:t xml:space="preserve"> </w:t>
      </w:r>
      <w:r>
        <w:t>difference</w:t>
      </w:r>
      <w:r>
        <w:rPr>
          <w:spacing w:val="-3"/>
        </w:rPr>
        <w:t xml:space="preserve"> </w:t>
      </w:r>
      <w:r>
        <w:t>in</w:t>
      </w:r>
      <w:r>
        <w:rPr>
          <w:spacing w:val="-1"/>
        </w:rPr>
        <w:t xml:space="preserve"> </w:t>
      </w:r>
      <w:r>
        <w:rPr>
          <w:spacing w:val="-2"/>
        </w:rPr>
        <w:t>degree.</w:t>
      </w:r>
    </w:p>
    <w:p w14:paraId="1A67A6F2" w14:textId="77777777" w:rsidR="00865E0F" w:rsidRDefault="00000000">
      <w:pPr>
        <w:pStyle w:val="BodyText"/>
        <w:spacing w:before="1" w:line="480" w:lineRule="auto"/>
        <w:ind w:left="260" w:right="895" w:firstLine="720"/>
      </w:pPr>
      <w:r>
        <w:t>Bergson</w:t>
      </w:r>
      <w:r>
        <w:rPr>
          <w:spacing w:val="-3"/>
        </w:rPr>
        <w:t xml:space="preserve"> </w:t>
      </w:r>
      <w:r>
        <w:t>restores</w:t>
      </w:r>
      <w:r>
        <w:rPr>
          <w:spacing w:val="-3"/>
        </w:rPr>
        <w:t xml:space="preserve"> </w:t>
      </w:r>
      <w:r>
        <w:t>order.</w:t>
      </w:r>
      <w:r>
        <w:rPr>
          <w:spacing w:val="-1"/>
        </w:rPr>
        <w:t xml:space="preserve"> </w:t>
      </w:r>
      <w:r>
        <w:t>He</w:t>
      </w:r>
      <w:r>
        <w:rPr>
          <w:spacing w:val="-4"/>
        </w:rPr>
        <w:t xml:space="preserve"> </w:t>
      </w:r>
      <w:r>
        <w:t>institutes</w:t>
      </w:r>
      <w:r>
        <w:rPr>
          <w:spacing w:val="-3"/>
        </w:rPr>
        <w:t xml:space="preserve"> </w:t>
      </w:r>
      <w:r>
        <w:t>a</w:t>
      </w:r>
      <w:r>
        <w:rPr>
          <w:spacing w:val="-4"/>
        </w:rPr>
        <w:t xml:space="preserve"> </w:t>
      </w:r>
      <w:r>
        <w:t>difference</w:t>
      </w:r>
      <w:r>
        <w:rPr>
          <w:spacing w:val="-2"/>
        </w:rPr>
        <w:t xml:space="preserve"> </w:t>
      </w:r>
      <w:r>
        <w:t>in</w:t>
      </w:r>
      <w:r>
        <w:rPr>
          <w:spacing w:val="-3"/>
        </w:rPr>
        <w:t xml:space="preserve"> </w:t>
      </w:r>
      <w:r>
        <w:t>kind</w:t>
      </w:r>
      <w:r>
        <w:rPr>
          <w:spacing w:val="-3"/>
        </w:rPr>
        <w:t xml:space="preserve"> </w:t>
      </w:r>
      <w:r>
        <w:t>where</w:t>
      </w:r>
      <w:r>
        <w:rPr>
          <w:spacing w:val="-4"/>
        </w:rPr>
        <w:t xml:space="preserve"> </w:t>
      </w:r>
      <w:r>
        <w:t>a</w:t>
      </w:r>
      <w:r>
        <w:rPr>
          <w:spacing w:val="-4"/>
        </w:rPr>
        <w:t xml:space="preserve"> </w:t>
      </w:r>
      <w:r>
        <w:t>difference</w:t>
      </w:r>
      <w:r>
        <w:rPr>
          <w:spacing w:val="-4"/>
        </w:rPr>
        <w:t xml:space="preserve"> </w:t>
      </w:r>
      <w:r>
        <w:t>of</w:t>
      </w:r>
      <w:r>
        <w:rPr>
          <w:spacing w:val="-4"/>
        </w:rPr>
        <w:t xml:space="preserve"> </w:t>
      </w:r>
      <w:r>
        <w:t>degree was mistakenly installed, and vice versa.</w:t>
      </w:r>
    </w:p>
    <w:p w14:paraId="157C5547" w14:textId="77777777" w:rsidR="00865E0F" w:rsidRDefault="00000000">
      <w:pPr>
        <w:pStyle w:val="BodyText"/>
        <w:spacing w:line="480" w:lineRule="auto"/>
        <w:ind w:left="260" w:right="895" w:firstLine="720"/>
      </w:pPr>
      <w:r>
        <w:t>And</w:t>
      </w:r>
      <w:r>
        <w:rPr>
          <w:spacing w:val="-2"/>
        </w:rPr>
        <w:t xml:space="preserve"> </w:t>
      </w:r>
      <w:r>
        <w:t>if</w:t>
      </w:r>
      <w:r>
        <w:rPr>
          <w:spacing w:val="-3"/>
        </w:rPr>
        <w:t xml:space="preserve"> </w:t>
      </w:r>
      <w:r>
        <w:t>he</w:t>
      </w:r>
      <w:r>
        <w:rPr>
          <w:spacing w:val="-3"/>
        </w:rPr>
        <w:t xml:space="preserve"> </w:t>
      </w:r>
      <w:r>
        <w:t>installs</w:t>
      </w:r>
      <w:r>
        <w:rPr>
          <w:spacing w:val="-2"/>
        </w:rPr>
        <w:t xml:space="preserve"> </w:t>
      </w:r>
      <w:r>
        <w:t>a</w:t>
      </w:r>
      <w:r>
        <w:rPr>
          <w:spacing w:val="-3"/>
        </w:rPr>
        <w:t xml:space="preserve"> </w:t>
      </w:r>
      <w:r>
        <w:t>difference</w:t>
      </w:r>
      <w:r>
        <w:rPr>
          <w:spacing w:val="-3"/>
        </w:rPr>
        <w:t xml:space="preserve"> </w:t>
      </w:r>
      <w:r>
        <w:t>in</w:t>
      </w:r>
      <w:r>
        <w:rPr>
          <w:spacing w:val="-2"/>
        </w:rPr>
        <w:t xml:space="preserve"> </w:t>
      </w:r>
      <w:r>
        <w:t>kind,</w:t>
      </w:r>
      <w:r>
        <w:rPr>
          <w:spacing w:val="-2"/>
        </w:rPr>
        <w:t xml:space="preserve"> </w:t>
      </w:r>
      <w:r>
        <w:t>that’s</w:t>
      </w:r>
      <w:r>
        <w:rPr>
          <w:spacing w:val="-2"/>
        </w:rPr>
        <w:t xml:space="preserve"> </w:t>
      </w:r>
      <w:r>
        <w:t>not</w:t>
      </w:r>
      <w:r>
        <w:rPr>
          <w:spacing w:val="-2"/>
        </w:rPr>
        <w:t xml:space="preserve"> </w:t>
      </w:r>
      <w:r>
        <w:t>the</w:t>
      </w:r>
      <w:r>
        <w:rPr>
          <w:spacing w:val="-3"/>
        </w:rPr>
        <w:t xml:space="preserve"> </w:t>
      </w:r>
      <w:r>
        <w:t>end</w:t>
      </w:r>
      <w:r>
        <w:rPr>
          <w:spacing w:val="-2"/>
        </w:rPr>
        <w:t xml:space="preserve"> </w:t>
      </w:r>
      <w:r>
        <w:t>of</w:t>
      </w:r>
      <w:r>
        <w:rPr>
          <w:spacing w:val="-3"/>
        </w:rPr>
        <w:t xml:space="preserve"> </w:t>
      </w:r>
      <w:r>
        <w:t>the</w:t>
      </w:r>
      <w:r>
        <w:rPr>
          <w:spacing w:val="-3"/>
        </w:rPr>
        <w:t xml:space="preserve"> </w:t>
      </w:r>
      <w:r>
        <w:t>story:</w:t>
      </w:r>
      <w:r>
        <w:rPr>
          <w:spacing w:val="-2"/>
        </w:rPr>
        <w:t xml:space="preserve"> </w:t>
      </w:r>
      <w:r>
        <w:t>then</w:t>
      </w:r>
      <w:r>
        <w:rPr>
          <w:spacing w:val="-2"/>
        </w:rPr>
        <w:t xml:space="preserve"> </w:t>
      </w:r>
      <w:r>
        <w:t xml:space="preserve">something else happens. He generally goes on to say that this distinction is one that can be made in </w:t>
      </w:r>
      <w:r>
        <w:rPr>
          <w:i/>
        </w:rPr>
        <w:t>theory</w:t>
      </w:r>
      <w:r>
        <w:t>, but not in ‘practice’; it can be made by rights, but not in fact: the purity of the distinction has to be impurified.</w:t>
      </w:r>
    </w:p>
    <w:p w14:paraId="5DE04395" w14:textId="77777777" w:rsidR="00865E0F" w:rsidRDefault="00000000">
      <w:pPr>
        <w:pStyle w:val="BodyText"/>
        <w:spacing w:line="480" w:lineRule="auto"/>
        <w:ind w:left="260" w:right="886" w:firstLine="720"/>
      </w:pPr>
      <w:r>
        <w:t>On the other hand, and symmetrically, if Bergson installs a difference in degree, he will then go on to make a further differentiation. But this time carving the meat at the joint, following</w:t>
      </w:r>
      <w:r>
        <w:rPr>
          <w:spacing w:val="-2"/>
        </w:rPr>
        <w:t xml:space="preserve"> </w:t>
      </w:r>
      <w:r>
        <w:t>the</w:t>
      </w:r>
      <w:r>
        <w:rPr>
          <w:spacing w:val="-3"/>
        </w:rPr>
        <w:t xml:space="preserve"> </w:t>
      </w:r>
      <w:r>
        <w:t>articulation</w:t>
      </w:r>
      <w:r>
        <w:rPr>
          <w:spacing w:val="-2"/>
        </w:rPr>
        <w:t xml:space="preserve"> </w:t>
      </w:r>
      <w:r>
        <w:t>of</w:t>
      </w:r>
      <w:r>
        <w:rPr>
          <w:spacing w:val="-3"/>
        </w:rPr>
        <w:t xml:space="preserve"> </w:t>
      </w:r>
      <w:r>
        <w:t>the</w:t>
      </w:r>
      <w:r>
        <w:rPr>
          <w:spacing w:val="-3"/>
        </w:rPr>
        <w:t xml:space="preserve"> </w:t>
      </w:r>
      <w:r>
        <w:t>real</w:t>
      </w:r>
      <w:r>
        <w:rPr>
          <w:spacing w:val="-2"/>
        </w:rPr>
        <w:t xml:space="preserve"> </w:t>
      </w:r>
      <w:r>
        <w:t>[[(I</w:t>
      </w:r>
      <w:r>
        <w:rPr>
          <w:spacing w:val="-3"/>
        </w:rPr>
        <w:t xml:space="preserve"> </w:t>
      </w:r>
      <w:r>
        <w:t>think</w:t>
      </w:r>
      <w:r>
        <w:rPr>
          <w:spacing w:val="-2"/>
        </w:rPr>
        <w:t xml:space="preserve"> </w:t>
      </w:r>
      <w:r>
        <w:t>this</w:t>
      </w:r>
      <w:r>
        <w:rPr>
          <w:spacing w:val="-2"/>
        </w:rPr>
        <w:t xml:space="preserve"> </w:t>
      </w:r>
      <w:r>
        <w:t>might</w:t>
      </w:r>
      <w:r>
        <w:rPr>
          <w:spacing w:val="-2"/>
        </w:rPr>
        <w:t xml:space="preserve"> </w:t>
      </w:r>
      <w:r>
        <w:t>be</w:t>
      </w:r>
      <w:r>
        <w:rPr>
          <w:spacing w:val="-3"/>
        </w:rPr>
        <w:t xml:space="preserve"> </w:t>
      </w:r>
      <w:r>
        <w:t>Deleuze’s</w:t>
      </w:r>
      <w:r>
        <w:rPr>
          <w:spacing w:val="-2"/>
        </w:rPr>
        <w:t xml:space="preserve"> </w:t>
      </w:r>
      <w:r>
        <w:t>way of</w:t>
      </w:r>
      <w:r>
        <w:rPr>
          <w:spacing w:val="-3"/>
        </w:rPr>
        <w:t xml:space="preserve"> </w:t>
      </w:r>
      <w:r>
        <w:t>putting</w:t>
      </w:r>
      <w:r>
        <w:rPr>
          <w:spacing w:val="-2"/>
        </w:rPr>
        <w:t xml:space="preserve"> </w:t>
      </w:r>
      <w:r>
        <w:t>it,</w:t>
      </w:r>
      <w:r>
        <w:rPr>
          <w:spacing w:val="-2"/>
        </w:rPr>
        <w:t xml:space="preserve"> </w:t>
      </w:r>
      <w:r>
        <w:t>but</w:t>
      </w:r>
      <w:r>
        <w:rPr>
          <w:spacing w:val="-2"/>
        </w:rPr>
        <w:t xml:space="preserve"> </w:t>
      </w:r>
      <w:r>
        <w:t>it originates in Plato, probably). ]]</w:t>
      </w:r>
    </w:p>
    <w:p w14:paraId="66668B90" w14:textId="77777777" w:rsidR="00865E0F" w:rsidRDefault="00000000">
      <w:pPr>
        <w:pStyle w:val="BodyText"/>
        <w:spacing w:line="480" w:lineRule="auto"/>
        <w:ind w:left="260" w:right="913" w:firstLine="720"/>
      </w:pPr>
      <w:r>
        <w:t>I referred to this as a two stage process of differentiation and integration; or integration</w:t>
      </w:r>
      <w:r>
        <w:rPr>
          <w:spacing w:val="-3"/>
        </w:rPr>
        <w:t xml:space="preserve"> </w:t>
      </w:r>
      <w:r>
        <w:t>and</w:t>
      </w:r>
      <w:r>
        <w:rPr>
          <w:spacing w:val="-3"/>
        </w:rPr>
        <w:t xml:space="preserve"> </w:t>
      </w:r>
      <w:r>
        <w:t>differentiation.</w:t>
      </w:r>
      <w:r>
        <w:rPr>
          <w:spacing w:val="-3"/>
        </w:rPr>
        <w:t xml:space="preserve"> </w:t>
      </w:r>
      <w:r>
        <w:t>[[(Maybe</w:t>
      </w:r>
      <w:r>
        <w:rPr>
          <w:spacing w:val="-4"/>
        </w:rPr>
        <w:t xml:space="preserve"> </w:t>
      </w:r>
      <w:r>
        <w:t>we</w:t>
      </w:r>
      <w:r>
        <w:rPr>
          <w:spacing w:val="-2"/>
        </w:rPr>
        <w:t xml:space="preserve"> </w:t>
      </w:r>
      <w:r>
        <w:t>could</w:t>
      </w:r>
      <w:r>
        <w:rPr>
          <w:spacing w:val="-3"/>
        </w:rPr>
        <w:t xml:space="preserve"> </w:t>
      </w:r>
      <w:r>
        <w:t>say</w:t>
      </w:r>
      <w:r>
        <w:rPr>
          <w:spacing w:val="-3"/>
        </w:rPr>
        <w:t xml:space="preserve"> </w:t>
      </w:r>
      <w:r>
        <w:t>something</w:t>
      </w:r>
      <w:r>
        <w:rPr>
          <w:spacing w:val="-3"/>
        </w:rPr>
        <w:t xml:space="preserve"> </w:t>
      </w:r>
      <w:r>
        <w:t>like</w:t>
      </w:r>
      <w:r>
        <w:rPr>
          <w:spacing w:val="-4"/>
        </w:rPr>
        <w:t xml:space="preserve"> </w:t>
      </w:r>
      <w:r>
        <w:t>the</w:t>
      </w:r>
      <w:r>
        <w:rPr>
          <w:spacing w:val="-4"/>
        </w:rPr>
        <w:t xml:space="preserve"> </w:t>
      </w:r>
      <w:r>
        <w:t>same</w:t>
      </w:r>
      <w:r>
        <w:rPr>
          <w:spacing w:val="-4"/>
        </w:rPr>
        <w:t xml:space="preserve"> </w:t>
      </w:r>
      <w:r>
        <w:t>thing</w:t>
      </w:r>
      <w:r>
        <w:rPr>
          <w:spacing w:val="-3"/>
        </w:rPr>
        <w:t xml:space="preserve"> </w:t>
      </w:r>
      <w:r>
        <w:t>in</w:t>
      </w:r>
      <w:r>
        <w:rPr>
          <w:spacing w:val="-3"/>
        </w:rPr>
        <w:t xml:space="preserve"> </w:t>
      </w:r>
      <w:r>
        <w:t xml:space="preserve">terms of genera and species… generic classification and specification… (probably thinking ahead unconsciously to </w:t>
      </w:r>
      <w:r>
        <w:rPr>
          <w:i/>
        </w:rPr>
        <w:t>Creative Evolution</w:t>
      </w:r>
      <w:r>
        <w:t>).)]]</w:t>
      </w:r>
    </w:p>
    <w:p w14:paraId="07050AD4" w14:textId="77777777" w:rsidR="00865E0F" w:rsidRDefault="00000000">
      <w:pPr>
        <w:pStyle w:val="BodyText"/>
        <w:ind w:left="980"/>
      </w:pPr>
      <w:r>
        <w:t>More</w:t>
      </w:r>
      <w:r>
        <w:rPr>
          <w:spacing w:val="-5"/>
        </w:rPr>
        <w:t xml:space="preserve"> </w:t>
      </w:r>
      <w:r>
        <w:t>concretely,</w:t>
      </w:r>
      <w:r>
        <w:rPr>
          <w:spacing w:val="-1"/>
        </w:rPr>
        <w:t xml:space="preserve"> </w:t>
      </w:r>
      <w:r>
        <w:t>this</w:t>
      </w:r>
      <w:r>
        <w:rPr>
          <w:spacing w:val="-2"/>
        </w:rPr>
        <w:t xml:space="preserve"> </w:t>
      </w:r>
      <w:r>
        <w:t>philosophical</w:t>
      </w:r>
      <w:r>
        <w:rPr>
          <w:spacing w:val="-1"/>
        </w:rPr>
        <w:t xml:space="preserve"> </w:t>
      </w:r>
      <w:r>
        <w:t>method,</w:t>
      </w:r>
      <w:r>
        <w:rPr>
          <w:spacing w:val="-1"/>
        </w:rPr>
        <w:t xml:space="preserve"> </w:t>
      </w:r>
      <w:r>
        <w:t>when applied</w:t>
      </w:r>
      <w:r>
        <w:rPr>
          <w:spacing w:val="-1"/>
        </w:rPr>
        <w:t xml:space="preserve"> </w:t>
      </w:r>
      <w:r>
        <w:t>to</w:t>
      </w:r>
      <w:r>
        <w:rPr>
          <w:spacing w:val="-2"/>
        </w:rPr>
        <w:t xml:space="preserve"> </w:t>
      </w:r>
      <w:r>
        <w:t>the</w:t>
      </w:r>
      <w:r>
        <w:rPr>
          <w:spacing w:val="-2"/>
        </w:rPr>
        <w:t xml:space="preserve"> </w:t>
      </w:r>
      <w:r>
        <w:t>mind-body</w:t>
      </w:r>
      <w:r>
        <w:rPr>
          <w:spacing w:val="-1"/>
        </w:rPr>
        <w:t xml:space="preserve"> </w:t>
      </w:r>
      <w:r>
        <w:rPr>
          <w:spacing w:val="-2"/>
        </w:rPr>
        <w:t>problem</w:t>
      </w:r>
    </w:p>
    <w:p w14:paraId="677D0FA0" w14:textId="77777777" w:rsidR="00865E0F" w:rsidRDefault="00865E0F">
      <w:pPr>
        <w:pStyle w:val="BodyText"/>
      </w:pPr>
    </w:p>
    <w:p w14:paraId="43CD5833" w14:textId="77777777" w:rsidR="00865E0F" w:rsidRDefault="00000000">
      <w:pPr>
        <w:pStyle w:val="BodyText"/>
        <w:ind w:left="260"/>
      </w:pPr>
      <w:r>
        <w:t>—</w:t>
      </w:r>
      <w:r>
        <w:rPr>
          <w:spacing w:val="-2"/>
        </w:rPr>
        <w:t xml:space="preserve"> </w:t>
      </w:r>
      <w:r>
        <w:t>or</w:t>
      </w:r>
      <w:r>
        <w:rPr>
          <w:spacing w:val="-2"/>
        </w:rPr>
        <w:t xml:space="preserve"> </w:t>
      </w:r>
      <w:r>
        <w:t>the</w:t>
      </w:r>
      <w:r>
        <w:rPr>
          <w:spacing w:val="-2"/>
        </w:rPr>
        <w:t xml:space="preserve"> </w:t>
      </w:r>
      <w:r>
        <w:t>matter-spirit</w:t>
      </w:r>
      <w:r>
        <w:rPr>
          <w:spacing w:val="-1"/>
        </w:rPr>
        <w:t xml:space="preserve"> </w:t>
      </w:r>
      <w:r>
        <w:t>problem</w:t>
      </w:r>
      <w:r>
        <w:rPr>
          <w:spacing w:val="-2"/>
        </w:rPr>
        <w:t xml:space="preserve"> </w:t>
      </w:r>
      <w:r>
        <w:t>—</w:t>
      </w:r>
      <w:r>
        <w:rPr>
          <w:spacing w:val="-1"/>
        </w:rPr>
        <w:t xml:space="preserve"> </w:t>
      </w:r>
      <w:r>
        <w:t>resulted</w:t>
      </w:r>
      <w:r>
        <w:rPr>
          <w:spacing w:val="-1"/>
        </w:rPr>
        <w:t xml:space="preserve"> </w:t>
      </w:r>
      <w:r>
        <w:t>in</w:t>
      </w:r>
      <w:r>
        <w:rPr>
          <w:spacing w:val="-1"/>
        </w:rPr>
        <w:t xml:space="preserve"> </w:t>
      </w:r>
      <w:r>
        <w:t>the</w:t>
      </w:r>
      <w:r>
        <w:rPr>
          <w:spacing w:val="-1"/>
        </w:rPr>
        <w:t xml:space="preserve"> </w:t>
      </w:r>
      <w:r>
        <w:t>following</w:t>
      </w:r>
      <w:r>
        <w:rPr>
          <w:spacing w:val="-1"/>
        </w:rPr>
        <w:t xml:space="preserve"> </w:t>
      </w:r>
      <w:r>
        <w:t>diagram:</w:t>
      </w:r>
      <w:r>
        <w:rPr>
          <w:spacing w:val="-1"/>
        </w:rPr>
        <w:t xml:space="preserve"> </w:t>
      </w:r>
      <w:r>
        <w:t>[on</w:t>
      </w:r>
      <w:r>
        <w:rPr>
          <w:spacing w:val="-1"/>
        </w:rPr>
        <w:t xml:space="preserve"> </w:t>
      </w:r>
      <w:r>
        <w:rPr>
          <w:spacing w:val="-2"/>
        </w:rPr>
        <w:t>handout]</w:t>
      </w:r>
    </w:p>
    <w:p w14:paraId="37BD65A8" w14:textId="77777777" w:rsidR="00865E0F" w:rsidRDefault="00865E0F">
      <w:pPr>
        <w:pStyle w:val="BodyText"/>
      </w:pPr>
    </w:p>
    <w:p w14:paraId="77F1C2A8" w14:textId="77777777" w:rsidR="00865E0F" w:rsidRDefault="00000000">
      <w:pPr>
        <w:pStyle w:val="Heading5"/>
        <w:spacing w:line="480" w:lineRule="auto"/>
        <w:ind w:left="980" w:right="3594"/>
      </w:pPr>
      <w:r>
        <w:t>Perception</w:t>
      </w:r>
      <w:r>
        <w:rPr>
          <w:spacing w:val="-8"/>
        </w:rPr>
        <w:t xml:space="preserve"> </w:t>
      </w:r>
      <w:r>
        <w:t>and</w:t>
      </w:r>
      <w:r>
        <w:rPr>
          <w:spacing w:val="-8"/>
        </w:rPr>
        <w:t xml:space="preserve"> </w:t>
      </w:r>
      <w:r>
        <w:t>matter</w:t>
      </w:r>
      <w:r>
        <w:rPr>
          <w:spacing w:val="-9"/>
        </w:rPr>
        <w:t xml:space="preserve"> </w:t>
      </w:r>
      <w:r>
        <w:t>(difference</w:t>
      </w:r>
      <w:r>
        <w:rPr>
          <w:spacing w:val="-9"/>
        </w:rPr>
        <w:t xml:space="preserve"> </w:t>
      </w:r>
      <w:r>
        <w:t>in</w:t>
      </w:r>
      <w:r>
        <w:rPr>
          <w:spacing w:val="-8"/>
        </w:rPr>
        <w:t xml:space="preserve"> </w:t>
      </w:r>
      <w:r>
        <w:t xml:space="preserve">degree) </w:t>
      </w:r>
      <w:r>
        <w:lastRenderedPageBreak/>
        <w:t>Perception and memory (difference in kind)</w:t>
      </w:r>
    </w:p>
    <w:p w14:paraId="10C5A510" w14:textId="77777777" w:rsidR="00865E0F" w:rsidRDefault="00000000">
      <w:pPr>
        <w:pStyle w:val="BodyText"/>
        <w:spacing w:line="480" w:lineRule="auto"/>
        <w:ind w:left="260" w:right="927" w:firstLine="720"/>
      </w:pPr>
      <w:r>
        <w:rPr>
          <w:b/>
        </w:rPr>
        <w:t xml:space="preserve">Third difference: two kinds of memory. </w:t>
      </w:r>
      <w:r>
        <w:t xml:space="preserve">As far as I can see, Bergson says this is a </w:t>
      </w:r>
      <w:r>
        <w:rPr>
          <w:b/>
        </w:rPr>
        <w:t>difference</w:t>
      </w:r>
      <w:r>
        <w:rPr>
          <w:b/>
          <w:spacing w:val="-3"/>
        </w:rPr>
        <w:t xml:space="preserve"> </w:t>
      </w:r>
      <w:r>
        <w:rPr>
          <w:b/>
        </w:rPr>
        <w:t>in</w:t>
      </w:r>
      <w:r>
        <w:rPr>
          <w:b/>
          <w:spacing w:val="-2"/>
        </w:rPr>
        <w:t xml:space="preserve"> </w:t>
      </w:r>
      <w:r>
        <w:rPr>
          <w:b/>
        </w:rPr>
        <w:t>kind</w:t>
      </w:r>
      <w:r>
        <w:t>.</w:t>
      </w:r>
      <w:r>
        <w:rPr>
          <w:spacing w:val="-2"/>
        </w:rPr>
        <w:t xml:space="preserve"> </w:t>
      </w:r>
      <w:r>
        <w:t>Nevertheless,</w:t>
      </w:r>
      <w:r>
        <w:rPr>
          <w:spacing w:val="-2"/>
        </w:rPr>
        <w:t xml:space="preserve"> </w:t>
      </w:r>
      <w:r>
        <w:t>more</w:t>
      </w:r>
      <w:r>
        <w:rPr>
          <w:spacing w:val="-3"/>
        </w:rPr>
        <w:t xml:space="preserve"> </w:t>
      </w:r>
      <w:r>
        <w:t>importantly</w:t>
      </w:r>
      <w:r>
        <w:rPr>
          <w:spacing w:val="-2"/>
        </w:rPr>
        <w:t xml:space="preserve"> </w:t>
      </w:r>
      <w:r>
        <w:t>for</w:t>
      </w:r>
      <w:r>
        <w:rPr>
          <w:spacing w:val="-3"/>
        </w:rPr>
        <w:t xml:space="preserve"> </w:t>
      </w:r>
      <w:r>
        <w:t>now</w:t>
      </w:r>
      <w:r>
        <w:rPr>
          <w:spacing w:val="-3"/>
        </w:rPr>
        <w:t xml:space="preserve"> </w:t>
      </w:r>
      <w:r>
        <w:t>is</w:t>
      </w:r>
      <w:r>
        <w:rPr>
          <w:spacing w:val="-2"/>
        </w:rPr>
        <w:t xml:space="preserve"> </w:t>
      </w:r>
      <w:r>
        <w:t>that</w:t>
      </w:r>
      <w:r>
        <w:rPr>
          <w:spacing w:val="-2"/>
        </w:rPr>
        <w:t xml:space="preserve"> </w:t>
      </w:r>
      <w:r>
        <w:t>this</w:t>
      </w:r>
      <w:r>
        <w:rPr>
          <w:spacing w:val="-2"/>
        </w:rPr>
        <w:t xml:space="preserve"> </w:t>
      </w:r>
      <w:r>
        <w:t>distinction</w:t>
      </w:r>
      <w:r>
        <w:rPr>
          <w:spacing w:val="-2"/>
        </w:rPr>
        <w:t xml:space="preserve"> </w:t>
      </w:r>
      <w:r>
        <w:t>is</w:t>
      </w:r>
      <w:r>
        <w:rPr>
          <w:spacing w:val="-2"/>
        </w:rPr>
        <w:t xml:space="preserve"> </w:t>
      </w:r>
      <w:r>
        <w:t>going</w:t>
      </w:r>
      <w:r>
        <w:rPr>
          <w:spacing w:val="-2"/>
        </w:rPr>
        <w:t xml:space="preserve"> </w:t>
      </w:r>
      <w:r>
        <w:t xml:space="preserve">to undercut the difference in </w:t>
      </w:r>
      <w:r>
        <w:rPr>
          <w:i/>
        </w:rPr>
        <w:t xml:space="preserve">kind </w:t>
      </w:r>
      <w:r>
        <w:t>between perception and memory. In other words, Bergson muddies the waters; why? Because the waters are muddy, or at least they exhibit a gradation of shades, which our thinking must respect. We had a nice clean cut, a nice clean difference in kind between perception and memory, and this distinction of two kinds of memory, is going to ameliorate that difference.</w:t>
      </w:r>
    </w:p>
    <w:p w14:paraId="682552DD" w14:textId="335BFBBA" w:rsidR="00865E0F" w:rsidRDefault="00000000" w:rsidP="005E3BB4">
      <w:pPr>
        <w:pStyle w:val="BodyText"/>
        <w:spacing w:line="480" w:lineRule="auto"/>
        <w:ind w:left="260" w:right="976" w:firstLine="720"/>
      </w:pPr>
      <w:r>
        <w:t>In</w:t>
      </w:r>
      <w:r>
        <w:rPr>
          <w:spacing w:val="-2"/>
        </w:rPr>
        <w:t xml:space="preserve"> </w:t>
      </w:r>
      <w:r>
        <w:t>this</w:t>
      </w:r>
      <w:r>
        <w:rPr>
          <w:spacing w:val="-2"/>
        </w:rPr>
        <w:t xml:space="preserve"> </w:t>
      </w:r>
      <w:r>
        <w:t>context,</w:t>
      </w:r>
      <w:r>
        <w:rPr>
          <w:spacing w:val="-2"/>
        </w:rPr>
        <w:t xml:space="preserve"> </w:t>
      </w:r>
      <w:r>
        <w:t>Bergson</w:t>
      </w:r>
      <w:r>
        <w:rPr>
          <w:spacing w:val="-2"/>
        </w:rPr>
        <w:t xml:space="preserve"> </w:t>
      </w:r>
      <w:r>
        <w:t>is</w:t>
      </w:r>
      <w:r>
        <w:rPr>
          <w:spacing w:val="-2"/>
        </w:rPr>
        <w:t xml:space="preserve"> </w:t>
      </w:r>
      <w:r>
        <w:t>employing</w:t>
      </w:r>
      <w:r>
        <w:rPr>
          <w:spacing w:val="-2"/>
        </w:rPr>
        <w:t xml:space="preserve"> </w:t>
      </w:r>
      <w:r>
        <w:t>another</w:t>
      </w:r>
      <w:r>
        <w:rPr>
          <w:spacing w:val="-3"/>
        </w:rPr>
        <w:t xml:space="preserve"> </w:t>
      </w:r>
      <w:r>
        <w:t>crucial</w:t>
      </w:r>
      <w:r>
        <w:rPr>
          <w:spacing w:val="-2"/>
        </w:rPr>
        <w:t xml:space="preserve"> </w:t>
      </w:r>
      <w:r>
        <w:t>distinction:</w:t>
      </w:r>
      <w:r>
        <w:rPr>
          <w:spacing w:val="-2"/>
        </w:rPr>
        <w:t xml:space="preserve"> </w:t>
      </w:r>
      <w:r>
        <w:t>between</w:t>
      </w:r>
      <w:r>
        <w:rPr>
          <w:spacing w:val="-2"/>
        </w:rPr>
        <w:t xml:space="preserve"> </w:t>
      </w:r>
      <w:r>
        <w:t>in</w:t>
      </w:r>
      <w:r>
        <w:rPr>
          <w:spacing w:val="-2"/>
        </w:rPr>
        <w:t xml:space="preserve"> </w:t>
      </w:r>
      <w:r>
        <w:t>theory and in fact; de jure and de facto; in principle or by rights, and in fact. And this really corresponds to the difference between the pure and the impure: we can THINK perception and memory are different in kind, in their purity, pure memory and pure perception; but in fact,</w:t>
      </w:r>
      <w:r>
        <w:rPr>
          <w:spacing w:val="-3"/>
        </w:rPr>
        <w:t xml:space="preserve"> </w:t>
      </w:r>
      <w:r>
        <w:t>in</w:t>
      </w:r>
      <w:r>
        <w:rPr>
          <w:spacing w:val="-3"/>
        </w:rPr>
        <w:t xml:space="preserve"> </w:t>
      </w:r>
      <w:r>
        <w:t>human</w:t>
      </w:r>
      <w:r>
        <w:rPr>
          <w:spacing w:val="-3"/>
        </w:rPr>
        <w:t xml:space="preserve"> </w:t>
      </w:r>
      <w:r>
        <w:t>beings</w:t>
      </w:r>
      <w:r>
        <w:rPr>
          <w:spacing w:val="-3"/>
        </w:rPr>
        <w:t xml:space="preserve"> </w:t>
      </w:r>
      <w:r>
        <w:t>at</w:t>
      </w:r>
      <w:r>
        <w:rPr>
          <w:spacing w:val="-3"/>
        </w:rPr>
        <w:t xml:space="preserve"> </w:t>
      </w:r>
      <w:r>
        <w:t>least,</w:t>
      </w:r>
      <w:r>
        <w:rPr>
          <w:spacing w:val="-3"/>
        </w:rPr>
        <w:t xml:space="preserve"> </w:t>
      </w:r>
      <w:r>
        <w:t>they</w:t>
      </w:r>
      <w:r>
        <w:rPr>
          <w:spacing w:val="-3"/>
        </w:rPr>
        <w:t xml:space="preserve"> </w:t>
      </w:r>
      <w:r>
        <w:t>are</w:t>
      </w:r>
      <w:r>
        <w:rPr>
          <w:spacing w:val="-4"/>
        </w:rPr>
        <w:t xml:space="preserve"> </w:t>
      </w:r>
      <w:r>
        <w:t>always</w:t>
      </w:r>
      <w:r>
        <w:rPr>
          <w:spacing w:val="-3"/>
        </w:rPr>
        <w:t xml:space="preserve"> </w:t>
      </w:r>
      <w:r>
        <w:t>intermingled.</w:t>
      </w:r>
      <w:r>
        <w:rPr>
          <w:spacing w:val="-3"/>
        </w:rPr>
        <w:t xml:space="preserve"> </w:t>
      </w:r>
      <w:r>
        <w:t>And</w:t>
      </w:r>
      <w:r>
        <w:rPr>
          <w:spacing w:val="-3"/>
        </w:rPr>
        <w:t xml:space="preserve"> </w:t>
      </w:r>
      <w:r>
        <w:t>it’s</w:t>
      </w:r>
      <w:r>
        <w:rPr>
          <w:spacing w:val="-3"/>
        </w:rPr>
        <w:t xml:space="preserve"> </w:t>
      </w:r>
      <w:r>
        <w:t>necessary</w:t>
      </w:r>
      <w:r>
        <w:rPr>
          <w:spacing w:val="-3"/>
        </w:rPr>
        <w:t xml:space="preserve"> </w:t>
      </w:r>
      <w:r>
        <w:t>to</w:t>
      </w:r>
      <w:r>
        <w:rPr>
          <w:spacing w:val="-3"/>
        </w:rPr>
        <w:t xml:space="preserve"> </w:t>
      </w:r>
      <w:r>
        <w:t>think</w:t>
      </w:r>
      <w:r>
        <w:rPr>
          <w:spacing w:val="-3"/>
        </w:rPr>
        <w:t xml:space="preserve"> </w:t>
      </w:r>
      <w:r>
        <w:t>the</w:t>
      </w:r>
      <w:r w:rsidR="005E3BB4">
        <w:t xml:space="preserve"> </w:t>
      </w:r>
      <w:r>
        <w:t>precise</w:t>
      </w:r>
      <w:r>
        <w:rPr>
          <w:spacing w:val="-4"/>
        </w:rPr>
        <w:t xml:space="preserve"> </w:t>
      </w:r>
      <w:r>
        <w:t>way</w:t>
      </w:r>
      <w:r>
        <w:rPr>
          <w:spacing w:val="-3"/>
        </w:rPr>
        <w:t xml:space="preserve"> </w:t>
      </w:r>
      <w:r>
        <w:t>in</w:t>
      </w:r>
      <w:r>
        <w:rPr>
          <w:spacing w:val="-3"/>
        </w:rPr>
        <w:t xml:space="preserve"> </w:t>
      </w:r>
      <w:r>
        <w:t>which</w:t>
      </w:r>
      <w:r>
        <w:rPr>
          <w:spacing w:val="-3"/>
        </w:rPr>
        <w:t xml:space="preserve"> </w:t>
      </w:r>
      <w:r>
        <w:t>that</w:t>
      </w:r>
      <w:r>
        <w:rPr>
          <w:spacing w:val="-1"/>
        </w:rPr>
        <w:t xml:space="preserve"> </w:t>
      </w:r>
      <w:r>
        <w:t>intermingling</w:t>
      </w:r>
      <w:r>
        <w:rPr>
          <w:spacing w:val="-3"/>
        </w:rPr>
        <w:t xml:space="preserve"> </w:t>
      </w:r>
      <w:r>
        <w:t>occurs.</w:t>
      </w:r>
      <w:r>
        <w:rPr>
          <w:spacing w:val="-3"/>
        </w:rPr>
        <w:t xml:space="preserve"> </w:t>
      </w:r>
      <w:r>
        <w:t>Only</w:t>
      </w:r>
      <w:r>
        <w:rPr>
          <w:spacing w:val="-3"/>
        </w:rPr>
        <w:t xml:space="preserve"> </w:t>
      </w:r>
      <w:r>
        <w:t>thus</w:t>
      </w:r>
      <w:r>
        <w:rPr>
          <w:spacing w:val="-3"/>
        </w:rPr>
        <w:t xml:space="preserve"> </w:t>
      </w:r>
      <w:r>
        <w:t>will</w:t>
      </w:r>
      <w:r>
        <w:rPr>
          <w:spacing w:val="-3"/>
        </w:rPr>
        <w:t xml:space="preserve"> </w:t>
      </w:r>
      <w:r>
        <w:t>the</w:t>
      </w:r>
      <w:r>
        <w:rPr>
          <w:spacing w:val="-4"/>
        </w:rPr>
        <w:t xml:space="preserve"> </w:t>
      </w:r>
      <w:r>
        <w:t>relation</w:t>
      </w:r>
      <w:r>
        <w:rPr>
          <w:spacing w:val="-3"/>
        </w:rPr>
        <w:t xml:space="preserve"> </w:t>
      </w:r>
      <w:r>
        <w:t>between</w:t>
      </w:r>
      <w:r>
        <w:rPr>
          <w:spacing w:val="-3"/>
        </w:rPr>
        <w:t xml:space="preserve"> </w:t>
      </w:r>
      <w:r>
        <w:t>the</w:t>
      </w:r>
      <w:r>
        <w:rPr>
          <w:spacing w:val="-4"/>
        </w:rPr>
        <w:t xml:space="preserve"> </w:t>
      </w:r>
      <w:r>
        <w:t>mind and the body be properly understood.</w:t>
      </w:r>
    </w:p>
    <w:p w14:paraId="7AE8E2DD" w14:textId="77777777" w:rsidR="00865E0F" w:rsidRDefault="00000000">
      <w:pPr>
        <w:pStyle w:val="BodyText"/>
        <w:spacing w:line="480" w:lineRule="auto"/>
        <w:ind w:left="260" w:right="913" w:firstLine="720"/>
      </w:pPr>
      <w:r>
        <w:t xml:space="preserve">So I said that the distinction between two </w:t>
      </w:r>
      <w:r>
        <w:rPr>
          <w:i/>
        </w:rPr>
        <w:t xml:space="preserve">kinds </w:t>
      </w:r>
      <w:r>
        <w:t>of memories sullies the pure distinction between pure perception and pure</w:t>
      </w:r>
      <w:r>
        <w:rPr>
          <w:spacing w:val="-1"/>
        </w:rPr>
        <w:t xml:space="preserve"> </w:t>
      </w:r>
      <w:r>
        <w:t>memory. In what way?</w:t>
      </w:r>
      <w:r>
        <w:rPr>
          <w:spacing w:val="-2"/>
        </w:rPr>
        <w:t xml:space="preserve"> </w:t>
      </w:r>
      <w:r>
        <w:t>We</w:t>
      </w:r>
      <w:r>
        <w:rPr>
          <w:spacing w:val="-1"/>
        </w:rPr>
        <w:t xml:space="preserve"> </w:t>
      </w:r>
      <w:r>
        <w:t xml:space="preserve">said at first that the difference in kind between perception and memory could be summed up by the idea that perception was </w:t>
      </w:r>
      <w:r>
        <w:rPr>
          <w:i/>
        </w:rPr>
        <w:t>bodily</w:t>
      </w:r>
      <w:r>
        <w:t xml:space="preserve">, and memory was </w:t>
      </w:r>
      <w:r>
        <w:rPr>
          <w:i/>
        </w:rPr>
        <w:t>spiritual</w:t>
      </w:r>
      <w:r>
        <w:t>. BUT the first of the two kinds of memory is much closer to perception, the body, and movement, action in space — habit memory is much more tightly bound together with perception, and we’ll see more of how that works today;</w:t>
      </w:r>
      <w:r>
        <w:rPr>
          <w:spacing w:val="-3"/>
        </w:rPr>
        <w:t xml:space="preserve"> </w:t>
      </w:r>
      <w:r>
        <w:t>so</w:t>
      </w:r>
      <w:r>
        <w:rPr>
          <w:spacing w:val="-3"/>
        </w:rPr>
        <w:t xml:space="preserve"> </w:t>
      </w:r>
      <w:r>
        <w:t>that’s</w:t>
      </w:r>
      <w:r>
        <w:rPr>
          <w:spacing w:val="-3"/>
        </w:rPr>
        <w:t xml:space="preserve"> </w:t>
      </w:r>
      <w:r>
        <w:t>habit</w:t>
      </w:r>
      <w:r>
        <w:rPr>
          <w:spacing w:val="-3"/>
        </w:rPr>
        <w:t xml:space="preserve"> </w:t>
      </w:r>
      <w:r>
        <w:t>memory;</w:t>
      </w:r>
      <w:r>
        <w:rPr>
          <w:spacing w:val="-3"/>
        </w:rPr>
        <w:t xml:space="preserve"> </w:t>
      </w:r>
      <w:r>
        <w:t>but</w:t>
      </w:r>
      <w:r>
        <w:rPr>
          <w:spacing w:val="-3"/>
        </w:rPr>
        <w:t xml:space="preserve"> </w:t>
      </w:r>
      <w:r>
        <w:t>the</w:t>
      </w:r>
      <w:r>
        <w:rPr>
          <w:spacing w:val="-4"/>
        </w:rPr>
        <w:t xml:space="preserve"> </w:t>
      </w:r>
      <w:r>
        <w:t>second</w:t>
      </w:r>
      <w:r>
        <w:rPr>
          <w:spacing w:val="-3"/>
        </w:rPr>
        <w:t xml:space="preserve"> </w:t>
      </w:r>
      <w:r>
        <w:t>kind</w:t>
      </w:r>
      <w:r>
        <w:rPr>
          <w:spacing w:val="-3"/>
        </w:rPr>
        <w:t xml:space="preserve"> </w:t>
      </w:r>
      <w:r>
        <w:t>of</w:t>
      </w:r>
      <w:r>
        <w:rPr>
          <w:spacing w:val="-4"/>
        </w:rPr>
        <w:t xml:space="preserve"> </w:t>
      </w:r>
      <w:r>
        <w:t>memory,</w:t>
      </w:r>
      <w:r>
        <w:rPr>
          <w:spacing w:val="-3"/>
        </w:rPr>
        <w:t xml:space="preserve"> </w:t>
      </w:r>
      <w:r>
        <w:t>which</w:t>
      </w:r>
      <w:r>
        <w:rPr>
          <w:spacing w:val="-3"/>
        </w:rPr>
        <w:t xml:space="preserve"> </w:t>
      </w:r>
      <w:r>
        <w:t>contemplates</w:t>
      </w:r>
      <w:r>
        <w:rPr>
          <w:spacing w:val="-3"/>
        </w:rPr>
        <w:t xml:space="preserve"> </w:t>
      </w:r>
      <w:r>
        <w:t>events</w:t>
      </w:r>
      <w:r>
        <w:rPr>
          <w:spacing w:val="-3"/>
        </w:rPr>
        <w:t xml:space="preserve"> </w:t>
      </w:r>
      <w:r>
        <w:t>in their unrepeatable singularity, is going to be far removed from perception and action, — it is going to be a part of the realm of spirit.</w:t>
      </w:r>
    </w:p>
    <w:p w14:paraId="3609CEB5" w14:textId="77777777" w:rsidR="00865E0F" w:rsidRDefault="00000000">
      <w:pPr>
        <w:pStyle w:val="BodyText"/>
        <w:spacing w:line="480" w:lineRule="auto"/>
        <w:ind w:left="259" w:right="906" w:firstLine="720"/>
      </w:pPr>
      <w:r>
        <w:t>Now, I</w:t>
      </w:r>
      <w:r>
        <w:rPr>
          <w:spacing w:val="-5"/>
        </w:rPr>
        <w:t xml:space="preserve"> </w:t>
      </w:r>
      <w:r>
        <w:t>wonder</w:t>
      </w:r>
      <w:r>
        <w:rPr>
          <w:spacing w:val="-2"/>
        </w:rPr>
        <w:t xml:space="preserve"> </w:t>
      </w:r>
      <w:r>
        <w:t>if</w:t>
      </w:r>
      <w:r>
        <w:rPr>
          <w:spacing w:val="-2"/>
        </w:rPr>
        <w:t xml:space="preserve"> </w:t>
      </w:r>
      <w:r>
        <w:t>what</w:t>
      </w:r>
      <w:r>
        <w:rPr>
          <w:spacing w:val="-1"/>
        </w:rPr>
        <w:t xml:space="preserve"> </w:t>
      </w:r>
      <w:r>
        <w:t>we</w:t>
      </w:r>
      <w:r>
        <w:rPr>
          <w:spacing w:val="-2"/>
        </w:rPr>
        <w:t xml:space="preserve"> </w:t>
      </w:r>
      <w:r>
        <w:t>are</w:t>
      </w:r>
      <w:r>
        <w:rPr>
          <w:spacing w:val="-2"/>
        </w:rPr>
        <w:t xml:space="preserve"> </w:t>
      </w:r>
      <w:r>
        <w:t>going</w:t>
      </w:r>
      <w:r>
        <w:rPr>
          <w:spacing w:val="-1"/>
        </w:rPr>
        <w:t xml:space="preserve"> </w:t>
      </w:r>
      <w:r>
        <w:t>to</w:t>
      </w:r>
      <w:r>
        <w:rPr>
          <w:spacing w:val="-1"/>
        </w:rPr>
        <w:t xml:space="preserve"> </w:t>
      </w:r>
      <w:r>
        <w:t>see</w:t>
      </w:r>
      <w:r>
        <w:rPr>
          <w:spacing w:val="-2"/>
        </w:rPr>
        <w:t xml:space="preserve"> </w:t>
      </w:r>
      <w:r>
        <w:t>today</w:t>
      </w:r>
      <w:r>
        <w:rPr>
          <w:spacing w:val="-1"/>
        </w:rPr>
        <w:t xml:space="preserve"> </w:t>
      </w:r>
      <w:r>
        <w:t>is</w:t>
      </w:r>
      <w:r>
        <w:rPr>
          <w:spacing w:val="-1"/>
        </w:rPr>
        <w:t xml:space="preserve"> </w:t>
      </w:r>
      <w:r>
        <w:t>precisely</w:t>
      </w:r>
      <w:r>
        <w:rPr>
          <w:spacing w:val="-1"/>
        </w:rPr>
        <w:t xml:space="preserve"> </w:t>
      </w:r>
      <w:r>
        <w:t>an attempt</w:t>
      </w:r>
      <w:r>
        <w:rPr>
          <w:spacing w:val="-1"/>
        </w:rPr>
        <w:t xml:space="preserve"> </w:t>
      </w:r>
      <w:r>
        <w:t>to</w:t>
      </w:r>
      <w:r>
        <w:rPr>
          <w:spacing w:val="-1"/>
        </w:rPr>
        <w:t xml:space="preserve"> </w:t>
      </w:r>
      <w:r>
        <w:t>understand how</w:t>
      </w:r>
      <w:r>
        <w:rPr>
          <w:spacing w:val="-3"/>
        </w:rPr>
        <w:t xml:space="preserve"> </w:t>
      </w:r>
      <w:r>
        <w:t>this</w:t>
      </w:r>
      <w:r>
        <w:rPr>
          <w:spacing w:val="-3"/>
        </w:rPr>
        <w:t xml:space="preserve"> </w:t>
      </w:r>
      <w:r>
        <w:t>putative</w:t>
      </w:r>
      <w:r>
        <w:rPr>
          <w:spacing w:val="-3"/>
        </w:rPr>
        <w:t xml:space="preserve"> </w:t>
      </w:r>
      <w:r>
        <w:t>difference</w:t>
      </w:r>
      <w:r>
        <w:rPr>
          <w:spacing w:val="-3"/>
        </w:rPr>
        <w:t xml:space="preserve"> </w:t>
      </w:r>
      <w:r>
        <w:t>in</w:t>
      </w:r>
      <w:r>
        <w:rPr>
          <w:spacing w:val="-3"/>
        </w:rPr>
        <w:t xml:space="preserve"> </w:t>
      </w:r>
      <w:r>
        <w:t>kind</w:t>
      </w:r>
      <w:r>
        <w:rPr>
          <w:spacing w:val="-3"/>
        </w:rPr>
        <w:t xml:space="preserve"> </w:t>
      </w:r>
      <w:r>
        <w:t>is</w:t>
      </w:r>
      <w:r>
        <w:rPr>
          <w:spacing w:val="-3"/>
        </w:rPr>
        <w:t xml:space="preserve"> </w:t>
      </w:r>
      <w:r>
        <w:rPr>
          <w:i/>
        </w:rPr>
        <w:t>in</w:t>
      </w:r>
      <w:r>
        <w:rPr>
          <w:i/>
          <w:spacing w:val="-3"/>
        </w:rPr>
        <w:t xml:space="preserve"> </w:t>
      </w:r>
      <w:r>
        <w:rPr>
          <w:i/>
        </w:rPr>
        <w:t>fact</w:t>
      </w:r>
      <w:r>
        <w:rPr>
          <w:i/>
          <w:spacing w:val="-3"/>
        </w:rPr>
        <w:t xml:space="preserve"> </w:t>
      </w:r>
      <w:r>
        <w:t>something</w:t>
      </w:r>
      <w:r>
        <w:rPr>
          <w:spacing w:val="-3"/>
        </w:rPr>
        <w:t xml:space="preserve"> </w:t>
      </w:r>
      <w:r>
        <w:t>like</w:t>
      </w:r>
      <w:r>
        <w:rPr>
          <w:spacing w:val="-3"/>
        </w:rPr>
        <w:t xml:space="preserve"> </w:t>
      </w:r>
      <w:r>
        <w:t>a</w:t>
      </w:r>
      <w:r>
        <w:rPr>
          <w:spacing w:val="-3"/>
        </w:rPr>
        <w:t xml:space="preserve"> </w:t>
      </w:r>
      <w:r>
        <w:t>gradual</w:t>
      </w:r>
      <w:r>
        <w:rPr>
          <w:spacing w:val="-1"/>
        </w:rPr>
        <w:t xml:space="preserve"> </w:t>
      </w:r>
      <w:r>
        <w:t>continuum,</w:t>
      </w:r>
      <w:r>
        <w:rPr>
          <w:spacing w:val="-3"/>
        </w:rPr>
        <w:t xml:space="preserve"> </w:t>
      </w:r>
      <w:r>
        <w:t>as</w:t>
      </w:r>
      <w:r>
        <w:rPr>
          <w:spacing w:val="-3"/>
        </w:rPr>
        <w:t xml:space="preserve"> </w:t>
      </w:r>
      <w:r>
        <w:t xml:space="preserve">memory becomes more and more remote from perception, and retreats into more and more </w:t>
      </w:r>
      <w:r>
        <w:lastRenderedPageBreak/>
        <w:t xml:space="preserve">inaccessible depths. But at least on the basis of this week’s reading (which may later be undermined) it seems that even the most profound, remote spiritual memory is not </w:t>
      </w:r>
      <w:r>
        <w:rPr>
          <w:i/>
        </w:rPr>
        <w:t xml:space="preserve">altogether </w:t>
      </w:r>
      <w:r>
        <w:t>distinct from perception and from the habit memories that trace virtual pathways through the perceived world, — the perceived world in this way ‘affording’ us possible movements through it, possible ways of utilising it, that we have learned through habit: memory is responsible</w:t>
      </w:r>
      <w:r>
        <w:rPr>
          <w:spacing w:val="-3"/>
        </w:rPr>
        <w:t xml:space="preserve"> </w:t>
      </w:r>
      <w:r>
        <w:t>for</w:t>
      </w:r>
      <w:r>
        <w:rPr>
          <w:spacing w:val="-3"/>
        </w:rPr>
        <w:t xml:space="preserve"> </w:t>
      </w:r>
      <w:r>
        <w:t>that</w:t>
      </w:r>
      <w:r>
        <w:rPr>
          <w:spacing w:val="-2"/>
        </w:rPr>
        <w:t xml:space="preserve"> </w:t>
      </w:r>
      <w:r>
        <w:t>way of</w:t>
      </w:r>
      <w:r>
        <w:rPr>
          <w:spacing w:val="-3"/>
        </w:rPr>
        <w:t xml:space="preserve"> </w:t>
      </w:r>
      <w:r>
        <w:t>perceiving</w:t>
      </w:r>
      <w:r>
        <w:rPr>
          <w:spacing w:val="-2"/>
        </w:rPr>
        <w:t xml:space="preserve"> </w:t>
      </w:r>
      <w:r>
        <w:t>things</w:t>
      </w:r>
      <w:r>
        <w:rPr>
          <w:spacing w:val="-2"/>
        </w:rPr>
        <w:t xml:space="preserve"> </w:t>
      </w:r>
      <w:r>
        <w:t>in</w:t>
      </w:r>
      <w:r>
        <w:rPr>
          <w:spacing w:val="-2"/>
        </w:rPr>
        <w:t xml:space="preserve"> </w:t>
      </w:r>
      <w:r>
        <w:t>other</w:t>
      </w:r>
      <w:r>
        <w:rPr>
          <w:spacing w:val="-3"/>
        </w:rPr>
        <w:t xml:space="preserve"> </w:t>
      </w:r>
      <w:r>
        <w:t>words</w:t>
      </w:r>
      <w:r>
        <w:rPr>
          <w:spacing w:val="-2"/>
        </w:rPr>
        <w:t xml:space="preserve"> </w:t>
      </w:r>
      <w:r>
        <w:t>(that’s</w:t>
      </w:r>
      <w:r>
        <w:rPr>
          <w:spacing w:val="-2"/>
        </w:rPr>
        <w:t xml:space="preserve"> </w:t>
      </w:r>
      <w:r>
        <w:t>my</w:t>
      </w:r>
      <w:r>
        <w:rPr>
          <w:spacing w:val="-2"/>
        </w:rPr>
        <w:t xml:space="preserve"> </w:t>
      </w:r>
      <w:r>
        <w:t>reading</w:t>
      </w:r>
      <w:r>
        <w:rPr>
          <w:spacing w:val="-2"/>
        </w:rPr>
        <w:t xml:space="preserve"> </w:t>
      </w:r>
      <w:r>
        <w:t>at</w:t>
      </w:r>
      <w:r>
        <w:rPr>
          <w:spacing w:val="-2"/>
        </w:rPr>
        <w:t xml:space="preserve"> </w:t>
      </w:r>
      <w:r>
        <w:t>the</w:t>
      </w:r>
      <w:r>
        <w:rPr>
          <w:spacing w:val="-3"/>
        </w:rPr>
        <w:t xml:space="preserve"> </w:t>
      </w:r>
      <w:r>
        <w:t xml:space="preserve">moment </w:t>
      </w:r>
      <w:r>
        <w:rPr>
          <w:spacing w:val="-2"/>
        </w:rPr>
        <w:t>anyway).</w:t>
      </w:r>
    </w:p>
    <w:p w14:paraId="30639C37" w14:textId="77777777" w:rsidR="00865E0F" w:rsidRDefault="00865E0F">
      <w:pPr>
        <w:pStyle w:val="BodyText"/>
      </w:pPr>
    </w:p>
    <w:p w14:paraId="786CA53F" w14:textId="77777777" w:rsidR="00865E0F" w:rsidRDefault="00865E0F">
      <w:pPr>
        <w:pStyle w:val="BodyText"/>
      </w:pPr>
    </w:p>
    <w:p w14:paraId="7B0C55B9" w14:textId="77777777" w:rsidR="00865E0F" w:rsidRDefault="00000000">
      <w:pPr>
        <w:pStyle w:val="Heading5"/>
      </w:pPr>
      <w:r>
        <w:t>Memory</w:t>
      </w:r>
      <w:r>
        <w:rPr>
          <w:spacing w:val="-2"/>
        </w:rPr>
        <w:t xml:space="preserve"> </w:t>
      </w:r>
      <w:r>
        <w:t>as</w:t>
      </w:r>
      <w:r>
        <w:rPr>
          <w:spacing w:val="-1"/>
        </w:rPr>
        <w:t xml:space="preserve"> </w:t>
      </w:r>
      <w:r>
        <w:t>solution</w:t>
      </w:r>
      <w:r>
        <w:rPr>
          <w:spacing w:val="-1"/>
        </w:rPr>
        <w:t xml:space="preserve"> </w:t>
      </w:r>
      <w:r>
        <w:t>of</w:t>
      </w:r>
      <w:r>
        <w:rPr>
          <w:spacing w:val="-2"/>
        </w:rPr>
        <w:t xml:space="preserve"> </w:t>
      </w:r>
      <w:r>
        <w:t>mind</w:t>
      </w:r>
      <w:r>
        <w:rPr>
          <w:spacing w:val="-1"/>
        </w:rPr>
        <w:t xml:space="preserve"> </w:t>
      </w:r>
      <w:r>
        <w:t>body</w:t>
      </w:r>
      <w:r>
        <w:rPr>
          <w:spacing w:val="-4"/>
        </w:rPr>
        <w:t xml:space="preserve"> </w:t>
      </w:r>
      <w:r>
        <w:rPr>
          <w:spacing w:val="-2"/>
        </w:rPr>
        <w:t>problem.</w:t>
      </w:r>
    </w:p>
    <w:p w14:paraId="23419385" w14:textId="77777777" w:rsidR="00865E0F" w:rsidRDefault="00865E0F">
      <w:pPr>
        <w:pStyle w:val="BodyText"/>
        <w:rPr>
          <w:b/>
        </w:rPr>
      </w:pPr>
    </w:p>
    <w:p w14:paraId="5C2EA132" w14:textId="1E671893" w:rsidR="00865E0F" w:rsidRDefault="00000000" w:rsidP="005E3BB4">
      <w:pPr>
        <w:pStyle w:val="BodyText"/>
        <w:spacing w:line="480" w:lineRule="auto"/>
        <w:ind w:left="260" w:right="976"/>
      </w:pPr>
      <w:r>
        <w:t>To</w:t>
      </w:r>
      <w:r>
        <w:rPr>
          <w:spacing w:val="-3"/>
        </w:rPr>
        <w:t xml:space="preserve"> </w:t>
      </w:r>
      <w:r>
        <w:t>lay</w:t>
      </w:r>
      <w:r>
        <w:rPr>
          <w:spacing w:val="-3"/>
        </w:rPr>
        <w:t xml:space="preserve"> </w:t>
      </w:r>
      <w:r>
        <w:t>the</w:t>
      </w:r>
      <w:r>
        <w:rPr>
          <w:spacing w:val="-4"/>
        </w:rPr>
        <w:t xml:space="preserve"> </w:t>
      </w:r>
      <w:r>
        <w:t>grounds</w:t>
      </w:r>
      <w:r>
        <w:rPr>
          <w:spacing w:val="-3"/>
        </w:rPr>
        <w:t xml:space="preserve"> </w:t>
      </w:r>
      <w:r>
        <w:t>for</w:t>
      </w:r>
      <w:r>
        <w:rPr>
          <w:spacing w:val="-2"/>
        </w:rPr>
        <w:t xml:space="preserve"> </w:t>
      </w:r>
      <w:r>
        <w:t>an</w:t>
      </w:r>
      <w:r>
        <w:rPr>
          <w:spacing w:val="-1"/>
        </w:rPr>
        <w:t xml:space="preserve"> </w:t>
      </w:r>
      <w:r>
        <w:t>understanding</w:t>
      </w:r>
      <w:r>
        <w:rPr>
          <w:spacing w:val="-3"/>
        </w:rPr>
        <w:t xml:space="preserve"> </w:t>
      </w:r>
      <w:r>
        <w:t>of</w:t>
      </w:r>
      <w:r>
        <w:rPr>
          <w:spacing w:val="-4"/>
        </w:rPr>
        <w:t xml:space="preserve"> </w:t>
      </w:r>
      <w:r>
        <w:t>this</w:t>
      </w:r>
      <w:r>
        <w:rPr>
          <w:spacing w:val="-3"/>
        </w:rPr>
        <w:t xml:space="preserve"> </w:t>
      </w:r>
      <w:r>
        <w:t>week’s</w:t>
      </w:r>
      <w:r>
        <w:rPr>
          <w:spacing w:val="-3"/>
        </w:rPr>
        <w:t xml:space="preserve"> </w:t>
      </w:r>
      <w:r>
        <w:t>reading</w:t>
      </w:r>
      <w:r>
        <w:rPr>
          <w:spacing w:val="-1"/>
        </w:rPr>
        <w:t xml:space="preserve"> </w:t>
      </w:r>
      <w:r>
        <w:t>I</w:t>
      </w:r>
      <w:r>
        <w:rPr>
          <w:spacing w:val="-6"/>
        </w:rPr>
        <w:t xml:space="preserve"> </w:t>
      </w:r>
      <w:r>
        <w:t>want</w:t>
      </w:r>
      <w:r>
        <w:rPr>
          <w:spacing w:val="-3"/>
        </w:rPr>
        <w:t xml:space="preserve"> </w:t>
      </w:r>
      <w:r>
        <w:t>to</w:t>
      </w:r>
      <w:r>
        <w:rPr>
          <w:spacing w:val="-3"/>
        </w:rPr>
        <w:t xml:space="preserve"> </w:t>
      </w:r>
      <w:r>
        <w:t>go</w:t>
      </w:r>
      <w:r>
        <w:rPr>
          <w:spacing w:val="-1"/>
        </w:rPr>
        <w:t xml:space="preserve"> </w:t>
      </w:r>
      <w:r>
        <w:t>back</w:t>
      </w:r>
      <w:r>
        <w:rPr>
          <w:spacing w:val="-3"/>
        </w:rPr>
        <w:t xml:space="preserve"> </w:t>
      </w:r>
      <w:r>
        <w:t>to something</w:t>
      </w:r>
      <w:r>
        <w:rPr>
          <w:spacing w:val="-4"/>
        </w:rPr>
        <w:t xml:space="preserve"> </w:t>
      </w:r>
      <w:r>
        <w:t>that</w:t>
      </w:r>
      <w:r>
        <w:rPr>
          <w:spacing w:val="-1"/>
        </w:rPr>
        <w:t xml:space="preserve"> </w:t>
      </w:r>
      <w:r>
        <w:t>Bergson</w:t>
      </w:r>
      <w:r>
        <w:rPr>
          <w:spacing w:val="-2"/>
        </w:rPr>
        <w:t xml:space="preserve"> </w:t>
      </w:r>
      <w:r>
        <w:t>says</w:t>
      </w:r>
      <w:r>
        <w:rPr>
          <w:spacing w:val="-1"/>
        </w:rPr>
        <w:t xml:space="preserve"> </w:t>
      </w:r>
      <w:r>
        <w:t>in</w:t>
      </w:r>
      <w:r>
        <w:rPr>
          <w:spacing w:val="-2"/>
        </w:rPr>
        <w:t xml:space="preserve"> </w:t>
      </w:r>
      <w:r>
        <w:t>the Introduction</w:t>
      </w:r>
      <w:r>
        <w:rPr>
          <w:spacing w:val="-1"/>
        </w:rPr>
        <w:t xml:space="preserve"> </w:t>
      </w:r>
      <w:r>
        <w:t>to</w:t>
      </w:r>
      <w:r>
        <w:rPr>
          <w:spacing w:val="-2"/>
        </w:rPr>
        <w:t xml:space="preserve"> </w:t>
      </w:r>
      <w:r>
        <w:t>MM,</w:t>
      </w:r>
      <w:r>
        <w:rPr>
          <w:spacing w:val="-1"/>
        </w:rPr>
        <w:t xml:space="preserve"> </w:t>
      </w:r>
      <w:r>
        <w:t>about</w:t>
      </w:r>
      <w:r>
        <w:rPr>
          <w:spacing w:val="-2"/>
        </w:rPr>
        <w:t xml:space="preserve"> </w:t>
      </w:r>
      <w:r>
        <w:t>the</w:t>
      </w:r>
      <w:r>
        <w:rPr>
          <w:spacing w:val="-2"/>
        </w:rPr>
        <w:t xml:space="preserve"> </w:t>
      </w:r>
      <w:r>
        <w:t>relation</w:t>
      </w:r>
      <w:r>
        <w:rPr>
          <w:spacing w:val="1"/>
        </w:rPr>
        <w:t xml:space="preserve"> </w:t>
      </w:r>
      <w:r>
        <w:rPr>
          <w:spacing w:val="-2"/>
        </w:rPr>
        <w:t>between</w:t>
      </w:r>
      <w:r w:rsidR="005E3BB4">
        <w:rPr>
          <w:spacing w:val="-2"/>
        </w:rPr>
        <w:t xml:space="preserve"> </w:t>
      </w:r>
      <w:r>
        <w:t>psychology</w:t>
      </w:r>
      <w:r>
        <w:rPr>
          <w:spacing w:val="-4"/>
        </w:rPr>
        <w:t xml:space="preserve"> </w:t>
      </w:r>
      <w:r>
        <w:t>and</w:t>
      </w:r>
      <w:r>
        <w:rPr>
          <w:spacing w:val="-1"/>
        </w:rPr>
        <w:t xml:space="preserve"> </w:t>
      </w:r>
      <w:r>
        <w:t>metaphysics.</w:t>
      </w:r>
      <w:r>
        <w:rPr>
          <w:spacing w:val="-2"/>
        </w:rPr>
        <w:t xml:space="preserve"> </w:t>
      </w:r>
      <w:r>
        <w:t>That</w:t>
      </w:r>
      <w:r>
        <w:rPr>
          <w:spacing w:val="-1"/>
        </w:rPr>
        <w:t xml:space="preserve"> </w:t>
      </w:r>
      <w:r>
        <w:t>relation,</w:t>
      </w:r>
      <w:r>
        <w:rPr>
          <w:spacing w:val="-2"/>
        </w:rPr>
        <w:t xml:space="preserve"> </w:t>
      </w:r>
      <w:r>
        <w:t>or</w:t>
      </w:r>
      <w:r>
        <w:rPr>
          <w:spacing w:val="-2"/>
        </w:rPr>
        <w:t xml:space="preserve"> </w:t>
      </w:r>
      <w:r>
        <w:t>at</w:t>
      </w:r>
      <w:r>
        <w:rPr>
          <w:spacing w:val="-2"/>
        </w:rPr>
        <w:t xml:space="preserve"> </w:t>
      </w:r>
      <w:r>
        <w:t>least</w:t>
      </w:r>
      <w:r>
        <w:rPr>
          <w:spacing w:val="-1"/>
        </w:rPr>
        <w:t xml:space="preserve"> </w:t>
      </w:r>
      <w:r>
        <w:t>the</w:t>
      </w:r>
      <w:r>
        <w:rPr>
          <w:spacing w:val="-3"/>
        </w:rPr>
        <w:t xml:space="preserve"> </w:t>
      </w:r>
      <w:r>
        <w:t>relation</w:t>
      </w:r>
      <w:r>
        <w:rPr>
          <w:spacing w:val="-1"/>
        </w:rPr>
        <w:t xml:space="preserve"> </w:t>
      </w:r>
      <w:r>
        <w:t>between psychology</w:t>
      </w:r>
      <w:r>
        <w:rPr>
          <w:spacing w:val="-1"/>
        </w:rPr>
        <w:t xml:space="preserve"> </w:t>
      </w:r>
      <w:r>
        <w:rPr>
          <w:spacing w:val="-5"/>
        </w:rPr>
        <w:t>and</w:t>
      </w:r>
      <w:r w:rsidR="005E3BB4">
        <w:rPr>
          <w:spacing w:val="-5"/>
        </w:rPr>
        <w:t xml:space="preserve"> </w:t>
      </w:r>
      <w:r>
        <w:rPr>
          <w:i/>
        </w:rPr>
        <w:t>philosophy</w:t>
      </w:r>
      <w:r>
        <w:t>,</w:t>
      </w:r>
      <w:r>
        <w:rPr>
          <w:spacing w:val="-1"/>
        </w:rPr>
        <w:t xml:space="preserve"> </w:t>
      </w:r>
      <w:r>
        <w:t>is</w:t>
      </w:r>
      <w:r>
        <w:rPr>
          <w:spacing w:val="-1"/>
        </w:rPr>
        <w:t xml:space="preserve"> </w:t>
      </w:r>
      <w:r>
        <w:t>what</w:t>
      </w:r>
      <w:r>
        <w:rPr>
          <w:spacing w:val="-1"/>
        </w:rPr>
        <w:t xml:space="preserve"> </w:t>
      </w:r>
      <w:r>
        <w:t>is</w:t>
      </w:r>
      <w:r>
        <w:rPr>
          <w:spacing w:val="-1"/>
        </w:rPr>
        <w:t xml:space="preserve"> </w:t>
      </w:r>
      <w:r>
        <w:t>at</w:t>
      </w:r>
      <w:r>
        <w:rPr>
          <w:spacing w:val="-1"/>
        </w:rPr>
        <w:t xml:space="preserve"> </w:t>
      </w:r>
      <w:r>
        <w:t>stake</w:t>
      </w:r>
      <w:r>
        <w:rPr>
          <w:spacing w:val="-2"/>
        </w:rPr>
        <w:t xml:space="preserve"> </w:t>
      </w:r>
      <w:r>
        <w:t>in</w:t>
      </w:r>
      <w:r>
        <w:rPr>
          <w:spacing w:val="-1"/>
        </w:rPr>
        <w:t xml:space="preserve"> </w:t>
      </w:r>
      <w:r>
        <w:t>this week’s</w:t>
      </w:r>
      <w:r>
        <w:rPr>
          <w:spacing w:val="-1"/>
        </w:rPr>
        <w:t xml:space="preserve"> </w:t>
      </w:r>
      <w:r>
        <w:t>reading,</w:t>
      </w:r>
      <w:r>
        <w:rPr>
          <w:spacing w:val="-1"/>
        </w:rPr>
        <w:t xml:space="preserve"> </w:t>
      </w:r>
      <w:r>
        <w:t>the</w:t>
      </w:r>
      <w:r>
        <w:rPr>
          <w:spacing w:val="-2"/>
        </w:rPr>
        <w:t xml:space="preserve"> </w:t>
      </w:r>
      <w:r>
        <w:t>second</w:t>
      </w:r>
      <w:r>
        <w:rPr>
          <w:spacing w:val="-1"/>
        </w:rPr>
        <w:t xml:space="preserve"> </w:t>
      </w:r>
      <w:r>
        <w:t>half</w:t>
      </w:r>
      <w:r>
        <w:rPr>
          <w:spacing w:val="-2"/>
        </w:rPr>
        <w:t xml:space="preserve"> </w:t>
      </w:r>
      <w:r>
        <w:t>of</w:t>
      </w:r>
      <w:r>
        <w:rPr>
          <w:spacing w:val="-2"/>
        </w:rPr>
        <w:t xml:space="preserve"> </w:t>
      </w:r>
      <w:r>
        <w:t>ch</w:t>
      </w:r>
      <w:r>
        <w:rPr>
          <w:spacing w:val="2"/>
        </w:rPr>
        <w:t xml:space="preserve"> </w:t>
      </w:r>
      <w:r>
        <w:rPr>
          <w:spacing w:val="-5"/>
        </w:rPr>
        <w:t>2.</w:t>
      </w:r>
    </w:p>
    <w:p w14:paraId="03EADA41" w14:textId="77777777" w:rsidR="00865E0F" w:rsidRDefault="00865E0F">
      <w:pPr>
        <w:pStyle w:val="BodyText"/>
      </w:pPr>
    </w:p>
    <w:p w14:paraId="63C38FFB" w14:textId="77777777" w:rsidR="00865E0F" w:rsidRDefault="00000000" w:rsidP="005E3BB4">
      <w:pPr>
        <w:spacing w:line="480" w:lineRule="auto"/>
        <w:ind w:left="260" w:right="895"/>
        <w:rPr>
          <w:sz w:val="24"/>
        </w:rPr>
      </w:pPr>
      <w:r>
        <w:rPr>
          <w:sz w:val="24"/>
        </w:rPr>
        <w:t>Let</w:t>
      </w:r>
      <w:r>
        <w:rPr>
          <w:spacing w:val="-2"/>
          <w:sz w:val="24"/>
        </w:rPr>
        <w:t xml:space="preserve"> </w:t>
      </w:r>
      <w:r>
        <w:rPr>
          <w:sz w:val="24"/>
        </w:rPr>
        <w:t>me</w:t>
      </w:r>
      <w:r>
        <w:rPr>
          <w:spacing w:val="-3"/>
          <w:sz w:val="24"/>
        </w:rPr>
        <w:t xml:space="preserve"> </w:t>
      </w:r>
      <w:r>
        <w:rPr>
          <w:sz w:val="24"/>
        </w:rPr>
        <w:t>take</w:t>
      </w:r>
      <w:r>
        <w:rPr>
          <w:spacing w:val="-3"/>
          <w:sz w:val="24"/>
        </w:rPr>
        <w:t xml:space="preserve"> </w:t>
      </w:r>
      <w:r>
        <w:rPr>
          <w:sz w:val="24"/>
        </w:rPr>
        <w:t>a</w:t>
      </w:r>
      <w:r>
        <w:rPr>
          <w:spacing w:val="-3"/>
          <w:sz w:val="24"/>
        </w:rPr>
        <w:t xml:space="preserve"> </w:t>
      </w:r>
      <w:r>
        <w:rPr>
          <w:sz w:val="24"/>
        </w:rPr>
        <w:t>big</w:t>
      </w:r>
      <w:r>
        <w:rPr>
          <w:spacing w:val="-2"/>
          <w:sz w:val="24"/>
        </w:rPr>
        <w:t xml:space="preserve"> </w:t>
      </w:r>
      <w:r>
        <w:rPr>
          <w:sz w:val="24"/>
        </w:rPr>
        <w:t>step</w:t>
      </w:r>
      <w:r>
        <w:rPr>
          <w:spacing w:val="-2"/>
          <w:sz w:val="24"/>
        </w:rPr>
        <w:t xml:space="preserve"> </w:t>
      </w:r>
      <w:r>
        <w:rPr>
          <w:sz w:val="24"/>
        </w:rPr>
        <w:t>back:</w:t>
      </w:r>
      <w:r>
        <w:rPr>
          <w:spacing w:val="-2"/>
          <w:sz w:val="24"/>
        </w:rPr>
        <w:t xml:space="preserve"> </w:t>
      </w:r>
      <w:r>
        <w:rPr>
          <w:sz w:val="24"/>
        </w:rPr>
        <w:t>the</w:t>
      </w:r>
      <w:r>
        <w:rPr>
          <w:spacing w:val="-3"/>
          <w:sz w:val="24"/>
        </w:rPr>
        <w:t xml:space="preserve"> </w:t>
      </w:r>
      <w:r>
        <w:rPr>
          <w:sz w:val="24"/>
        </w:rPr>
        <w:t>book</w:t>
      </w:r>
      <w:r>
        <w:rPr>
          <w:spacing w:val="-2"/>
          <w:sz w:val="24"/>
        </w:rPr>
        <w:t xml:space="preserve"> </w:t>
      </w:r>
      <w:r>
        <w:rPr>
          <w:sz w:val="24"/>
        </w:rPr>
        <w:t>we</w:t>
      </w:r>
      <w:r>
        <w:rPr>
          <w:spacing w:val="-3"/>
          <w:sz w:val="24"/>
        </w:rPr>
        <w:t xml:space="preserve"> </w:t>
      </w:r>
      <w:r>
        <w:rPr>
          <w:sz w:val="24"/>
        </w:rPr>
        <w:t>are</w:t>
      </w:r>
      <w:r>
        <w:rPr>
          <w:spacing w:val="-3"/>
          <w:sz w:val="24"/>
        </w:rPr>
        <w:t xml:space="preserve"> </w:t>
      </w:r>
      <w:r>
        <w:rPr>
          <w:sz w:val="24"/>
        </w:rPr>
        <w:t>reading</w:t>
      </w:r>
      <w:r>
        <w:rPr>
          <w:spacing w:val="-2"/>
          <w:sz w:val="24"/>
        </w:rPr>
        <w:t xml:space="preserve"> </w:t>
      </w:r>
      <w:r>
        <w:rPr>
          <w:sz w:val="24"/>
        </w:rPr>
        <w:t>is</w:t>
      </w:r>
      <w:r>
        <w:rPr>
          <w:spacing w:val="-2"/>
          <w:sz w:val="24"/>
        </w:rPr>
        <w:t xml:space="preserve"> </w:t>
      </w:r>
      <w:r>
        <w:rPr>
          <w:sz w:val="24"/>
        </w:rPr>
        <w:t>entitled</w:t>
      </w:r>
      <w:r>
        <w:rPr>
          <w:spacing w:val="-2"/>
          <w:sz w:val="24"/>
        </w:rPr>
        <w:t xml:space="preserve"> </w:t>
      </w:r>
      <w:r>
        <w:rPr>
          <w:sz w:val="24"/>
        </w:rPr>
        <w:t>not</w:t>
      </w:r>
      <w:r>
        <w:rPr>
          <w:spacing w:val="-2"/>
          <w:sz w:val="24"/>
        </w:rPr>
        <w:t xml:space="preserve"> </w:t>
      </w:r>
      <w:r>
        <w:rPr>
          <w:i/>
          <w:sz w:val="24"/>
        </w:rPr>
        <w:t>Matter</w:t>
      </w:r>
      <w:r>
        <w:rPr>
          <w:i/>
          <w:spacing w:val="-2"/>
          <w:sz w:val="24"/>
        </w:rPr>
        <w:t xml:space="preserve"> </w:t>
      </w:r>
      <w:r>
        <w:rPr>
          <w:i/>
          <w:sz w:val="24"/>
        </w:rPr>
        <w:t>and</w:t>
      </w:r>
      <w:r>
        <w:rPr>
          <w:i/>
          <w:spacing w:val="-2"/>
          <w:sz w:val="24"/>
        </w:rPr>
        <w:t xml:space="preserve"> </w:t>
      </w:r>
      <w:r>
        <w:rPr>
          <w:i/>
          <w:sz w:val="24"/>
        </w:rPr>
        <w:t>Spirit</w:t>
      </w:r>
      <w:r>
        <w:rPr>
          <w:sz w:val="24"/>
        </w:rPr>
        <w:t xml:space="preserve">, but </w:t>
      </w:r>
      <w:r>
        <w:rPr>
          <w:i/>
          <w:sz w:val="24"/>
        </w:rPr>
        <w:t xml:space="preserve">Matter and </w:t>
      </w:r>
      <w:r>
        <w:rPr>
          <w:i/>
          <w:sz w:val="24"/>
          <w:u w:val="single"/>
        </w:rPr>
        <w:t>Memory</w:t>
      </w:r>
      <w:r>
        <w:rPr>
          <w:i/>
          <w:sz w:val="24"/>
        </w:rPr>
        <w:t xml:space="preserve">. </w:t>
      </w:r>
      <w:r>
        <w:rPr>
          <w:sz w:val="24"/>
        </w:rPr>
        <w:t>So why memory?</w:t>
      </w:r>
    </w:p>
    <w:p w14:paraId="60777C01" w14:textId="77777777" w:rsidR="00865E0F" w:rsidRDefault="00000000">
      <w:pPr>
        <w:pStyle w:val="BodyText"/>
        <w:spacing w:line="480" w:lineRule="auto"/>
        <w:ind w:left="260" w:right="897" w:firstLine="720"/>
      </w:pPr>
      <w:r>
        <w:t>Memory is to give us the solution to the mind body problem (Hypothesis: ‘memory […]</w:t>
      </w:r>
      <w:r>
        <w:rPr>
          <w:spacing w:val="-3"/>
        </w:rPr>
        <w:t xml:space="preserve"> </w:t>
      </w:r>
      <w:r>
        <w:t>is</w:t>
      </w:r>
      <w:r>
        <w:rPr>
          <w:spacing w:val="-2"/>
        </w:rPr>
        <w:t xml:space="preserve"> </w:t>
      </w:r>
      <w:r>
        <w:t>just</w:t>
      </w:r>
      <w:r>
        <w:rPr>
          <w:spacing w:val="-2"/>
        </w:rPr>
        <w:t xml:space="preserve"> </w:t>
      </w:r>
      <w:r>
        <w:t>the</w:t>
      </w:r>
      <w:r>
        <w:rPr>
          <w:spacing w:val="-3"/>
        </w:rPr>
        <w:t xml:space="preserve"> </w:t>
      </w:r>
      <w:r>
        <w:t>intersection</w:t>
      </w:r>
      <w:r>
        <w:rPr>
          <w:spacing w:val="-2"/>
        </w:rPr>
        <w:t xml:space="preserve"> </w:t>
      </w:r>
      <w:r>
        <w:t>of</w:t>
      </w:r>
      <w:r>
        <w:rPr>
          <w:spacing w:val="-3"/>
        </w:rPr>
        <w:t xml:space="preserve"> </w:t>
      </w:r>
      <w:r>
        <w:t>mind</w:t>
      </w:r>
      <w:r>
        <w:rPr>
          <w:spacing w:val="-2"/>
        </w:rPr>
        <w:t xml:space="preserve"> </w:t>
      </w:r>
      <w:r>
        <w:t>and</w:t>
      </w:r>
      <w:r>
        <w:rPr>
          <w:spacing w:val="-2"/>
        </w:rPr>
        <w:t xml:space="preserve"> </w:t>
      </w:r>
      <w:r>
        <w:t>matter’</w:t>
      </w:r>
      <w:r>
        <w:rPr>
          <w:spacing w:val="-3"/>
        </w:rPr>
        <w:t xml:space="preserve"> </w:t>
      </w:r>
      <w:r>
        <w:t>(MM13)),</w:t>
      </w:r>
      <w:r>
        <w:rPr>
          <w:spacing w:val="-2"/>
        </w:rPr>
        <w:t xml:space="preserve"> </w:t>
      </w:r>
      <w:r>
        <w:t>and</w:t>
      </w:r>
      <w:r>
        <w:rPr>
          <w:spacing w:val="-2"/>
        </w:rPr>
        <w:t xml:space="preserve"> </w:t>
      </w:r>
      <w:r>
        <w:t>it</w:t>
      </w:r>
      <w:r>
        <w:rPr>
          <w:spacing w:val="-2"/>
        </w:rPr>
        <w:t xml:space="preserve"> </w:t>
      </w:r>
      <w:r>
        <w:t>is</w:t>
      </w:r>
      <w:r>
        <w:rPr>
          <w:spacing w:val="-2"/>
        </w:rPr>
        <w:t xml:space="preserve"> </w:t>
      </w:r>
      <w:r>
        <w:t>to</w:t>
      </w:r>
      <w:r>
        <w:rPr>
          <w:spacing w:val="-2"/>
        </w:rPr>
        <w:t xml:space="preserve"> </w:t>
      </w:r>
      <w:r>
        <w:t>solve</w:t>
      </w:r>
      <w:r>
        <w:rPr>
          <w:spacing w:val="-3"/>
        </w:rPr>
        <w:t xml:space="preserve"> </w:t>
      </w:r>
      <w:r>
        <w:t>it</w:t>
      </w:r>
      <w:r>
        <w:rPr>
          <w:spacing w:val="-2"/>
        </w:rPr>
        <w:t xml:space="preserve"> </w:t>
      </w:r>
      <w:r>
        <w:t>in</w:t>
      </w:r>
      <w:r>
        <w:rPr>
          <w:spacing w:val="-2"/>
        </w:rPr>
        <w:t xml:space="preserve"> </w:t>
      </w:r>
      <w:r>
        <w:t>such</w:t>
      </w:r>
      <w:r>
        <w:rPr>
          <w:spacing w:val="-2"/>
        </w:rPr>
        <w:t xml:space="preserve"> </w:t>
      </w:r>
      <w:r>
        <w:t>a</w:t>
      </w:r>
      <w:r>
        <w:rPr>
          <w:spacing w:val="-3"/>
        </w:rPr>
        <w:t xml:space="preserve"> </w:t>
      </w:r>
      <w:r>
        <w:t>way</w:t>
      </w:r>
      <w:r>
        <w:rPr>
          <w:spacing w:val="-2"/>
        </w:rPr>
        <w:t xml:space="preserve"> </w:t>
      </w:r>
      <w:r>
        <w:t xml:space="preserve">as to allow dualism to be possible, and that means it will allow spirit and matter to constitute a dualism which really </w:t>
      </w:r>
      <w:r>
        <w:rPr>
          <w:i/>
        </w:rPr>
        <w:t xml:space="preserve">is </w:t>
      </w:r>
      <w:r>
        <w:t>a dualism, a ‘difference in kind’ we would now say: one which affirms that both spirit and matter are equally real, and different from one another; BUT of course, memory will ALSO help us to understand how two such different things can be RELATED. As always, we have to distinguish two things in the right way, but then show</w:t>
      </w:r>
      <w:r>
        <w:rPr>
          <w:spacing w:val="40"/>
        </w:rPr>
        <w:t xml:space="preserve"> </w:t>
      </w:r>
      <w:r>
        <w:t>how they nevertheless relate to one another.</w:t>
      </w:r>
    </w:p>
    <w:p w14:paraId="62DD1AD0" w14:textId="77777777" w:rsidR="00865E0F" w:rsidRDefault="00000000">
      <w:pPr>
        <w:pStyle w:val="BodyText"/>
        <w:spacing w:line="480" w:lineRule="auto"/>
        <w:ind w:left="260" w:right="895" w:firstLine="720"/>
      </w:pPr>
      <w:r>
        <w:t>In this case, matter and spirit, the two relate ‘in fact’, de facto. In actuality, the purity of</w:t>
      </w:r>
      <w:r>
        <w:rPr>
          <w:spacing w:val="-2"/>
        </w:rPr>
        <w:t xml:space="preserve"> </w:t>
      </w:r>
      <w:r>
        <w:t>the</w:t>
      </w:r>
      <w:r>
        <w:rPr>
          <w:spacing w:val="-2"/>
        </w:rPr>
        <w:t xml:space="preserve"> </w:t>
      </w:r>
      <w:r>
        <w:t>distinction</w:t>
      </w:r>
      <w:r>
        <w:rPr>
          <w:spacing w:val="-1"/>
        </w:rPr>
        <w:t xml:space="preserve"> </w:t>
      </w:r>
      <w:r>
        <w:t>does</w:t>
      </w:r>
      <w:r>
        <w:rPr>
          <w:spacing w:val="-1"/>
        </w:rPr>
        <w:t xml:space="preserve"> </w:t>
      </w:r>
      <w:r>
        <w:t>not</w:t>
      </w:r>
      <w:r>
        <w:rPr>
          <w:spacing w:val="-1"/>
        </w:rPr>
        <w:t xml:space="preserve"> </w:t>
      </w:r>
      <w:r>
        <w:t>hold</w:t>
      </w:r>
      <w:r>
        <w:rPr>
          <w:spacing w:val="-1"/>
        </w:rPr>
        <w:t xml:space="preserve"> </w:t>
      </w:r>
      <w:r>
        <w:t>in</w:t>
      </w:r>
      <w:r>
        <w:rPr>
          <w:spacing w:val="-1"/>
        </w:rPr>
        <w:t xml:space="preserve"> </w:t>
      </w:r>
      <w:r>
        <w:t>every</w:t>
      </w:r>
      <w:r>
        <w:rPr>
          <w:spacing w:val="-1"/>
        </w:rPr>
        <w:t xml:space="preserve"> </w:t>
      </w:r>
      <w:r>
        <w:t>case.</w:t>
      </w:r>
      <w:r>
        <w:rPr>
          <w:spacing w:val="-1"/>
        </w:rPr>
        <w:t xml:space="preserve"> </w:t>
      </w:r>
      <w:r>
        <w:t>But</w:t>
      </w:r>
      <w:r>
        <w:rPr>
          <w:spacing w:val="-1"/>
        </w:rPr>
        <w:t xml:space="preserve"> </w:t>
      </w:r>
      <w:r>
        <w:t>here’s</w:t>
      </w:r>
      <w:r>
        <w:rPr>
          <w:spacing w:val="-1"/>
        </w:rPr>
        <w:t xml:space="preserve"> </w:t>
      </w:r>
      <w:r>
        <w:t>the</w:t>
      </w:r>
      <w:r>
        <w:rPr>
          <w:spacing w:val="-2"/>
        </w:rPr>
        <w:t xml:space="preserve"> </w:t>
      </w:r>
      <w:r>
        <w:t>question:</w:t>
      </w:r>
      <w:r>
        <w:rPr>
          <w:spacing w:val="-1"/>
        </w:rPr>
        <w:t xml:space="preserve"> </w:t>
      </w:r>
      <w:r>
        <w:t>how</w:t>
      </w:r>
      <w:r>
        <w:rPr>
          <w:spacing w:val="-2"/>
        </w:rPr>
        <w:t xml:space="preserve"> </w:t>
      </w:r>
      <w:r>
        <w:t>do</w:t>
      </w:r>
      <w:r>
        <w:rPr>
          <w:spacing w:val="-1"/>
        </w:rPr>
        <w:t xml:space="preserve"> </w:t>
      </w:r>
      <w:r>
        <w:t>we</w:t>
      </w:r>
      <w:r>
        <w:rPr>
          <w:spacing w:val="-2"/>
        </w:rPr>
        <w:t xml:space="preserve"> </w:t>
      </w:r>
      <w:r>
        <w:t>know</w:t>
      </w:r>
      <w:r>
        <w:rPr>
          <w:spacing w:val="-2"/>
        </w:rPr>
        <w:t xml:space="preserve"> </w:t>
      </w:r>
      <w:r>
        <w:t xml:space="preserve">what happens </w:t>
      </w:r>
      <w:r>
        <w:rPr>
          <w:i/>
        </w:rPr>
        <w:t>in fact, in reality</w:t>
      </w:r>
      <w:r>
        <w:t xml:space="preserve">? These are, I think, more or less, </w:t>
      </w:r>
      <w:r>
        <w:rPr>
          <w:i/>
        </w:rPr>
        <w:t xml:space="preserve">empirical </w:t>
      </w:r>
      <w:r>
        <w:t>questions. We need simply</w:t>
      </w:r>
      <w:r>
        <w:rPr>
          <w:spacing w:val="-3"/>
        </w:rPr>
        <w:t xml:space="preserve"> </w:t>
      </w:r>
      <w:r>
        <w:t>to</w:t>
      </w:r>
      <w:r>
        <w:rPr>
          <w:spacing w:val="-3"/>
        </w:rPr>
        <w:t xml:space="preserve"> </w:t>
      </w:r>
      <w:r>
        <w:t>do</w:t>
      </w:r>
      <w:r>
        <w:rPr>
          <w:spacing w:val="-3"/>
        </w:rPr>
        <w:t xml:space="preserve"> </w:t>
      </w:r>
      <w:r>
        <w:t>empirical</w:t>
      </w:r>
      <w:r>
        <w:rPr>
          <w:spacing w:val="-3"/>
        </w:rPr>
        <w:t xml:space="preserve"> </w:t>
      </w:r>
      <w:r>
        <w:t>investigations</w:t>
      </w:r>
      <w:r>
        <w:rPr>
          <w:spacing w:val="-3"/>
        </w:rPr>
        <w:t xml:space="preserve"> </w:t>
      </w:r>
      <w:r>
        <w:t>into</w:t>
      </w:r>
      <w:r>
        <w:rPr>
          <w:spacing w:val="-3"/>
        </w:rPr>
        <w:t xml:space="preserve"> </w:t>
      </w:r>
      <w:r>
        <w:t>how</w:t>
      </w:r>
      <w:r>
        <w:rPr>
          <w:spacing w:val="-4"/>
        </w:rPr>
        <w:t xml:space="preserve"> </w:t>
      </w:r>
      <w:r>
        <w:t>the</w:t>
      </w:r>
      <w:r>
        <w:rPr>
          <w:spacing w:val="-4"/>
        </w:rPr>
        <w:t xml:space="preserve"> </w:t>
      </w:r>
      <w:r>
        <w:t>mind</w:t>
      </w:r>
      <w:r>
        <w:rPr>
          <w:spacing w:val="-3"/>
        </w:rPr>
        <w:t xml:space="preserve"> </w:t>
      </w:r>
      <w:r>
        <w:t>works:</w:t>
      </w:r>
      <w:r>
        <w:rPr>
          <w:spacing w:val="-3"/>
        </w:rPr>
        <w:t xml:space="preserve"> </w:t>
      </w:r>
      <w:r>
        <w:t>how</w:t>
      </w:r>
      <w:r>
        <w:rPr>
          <w:spacing w:val="-4"/>
        </w:rPr>
        <w:t xml:space="preserve"> </w:t>
      </w:r>
      <w:r>
        <w:t>perception,</w:t>
      </w:r>
      <w:r>
        <w:rPr>
          <w:spacing w:val="-3"/>
        </w:rPr>
        <w:t xml:space="preserve"> </w:t>
      </w:r>
      <w:r>
        <w:t>thought,</w:t>
      </w:r>
      <w:r>
        <w:rPr>
          <w:spacing w:val="-3"/>
        </w:rPr>
        <w:t xml:space="preserve"> </w:t>
      </w:r>
      <w:r>
        <w:t xml:space="preserve">and </w:t>
      </w:r>
      <w:r>
        <w:lastRenderedPageBreak/>
        <w:t>memory work, IN FACT. And what empirical science does that? — It’s psychology.</w:t>
      </w:r>
    </w:p>
    <w:p w14:paraId="53B83E1B" w14:textId="77A8F171" w:rsidR="00865E0F" w:rsidRDefault="00000000" w:rsidP="005E3BB4">
      <w:pPr>
        <w:pStyle w:val="BodyText"/>
        <w:spacing w:before="1" w:line="480" w:lineRule="auto"/>
        <w:ind w:left="260" w:right="898" w:firstLine="720"/>
      </w:pPr>
      <w:r>
        <w:t>Bergson says in the Introduction that in this book he will be employing a certain amount of empirical science in the pursuit of his goals — and that means psychology. Psychology as the empirical study of the soul, the psyche, and one of the things psychology studies is memories. — More importantly, and this was important to Freud to and a number</w:t>
      </w:r>
      <w:r>
        <w:rPr>
          <w:spacing w:val="40"/>
        </w:rPr>
        <w:t xml:space="preserve"> </w:t>
      </w:r>
      <w:r>
        <w:t xml:space="preserve">of others at the time, psychology studies </w:t>
      </w:r>
      <w:r>
        <w:rPr>
          <w:i/>
        </w:rPr>
        <w:t xml:space="preserve">forgetting </w:t>
      </w:r>
      <w:r>
        <w:t>(the opposite of memory, disorders of memory). And in particular, psychology had in Bergson’s day recently discovered some important aspects of one of the most important forms of forgetting: the forgetting of words: aphasia.</w:t>
      </w:r>
      <w:r>
        <w:rPr>
          <w:spacing w:val="-1"/>
        </w:rPr>
        <w:t xml:space="preserve"> </w:t>
      </w:r>
      <w:r>
        <w:t>In</w:t>
      </w:r>
      <w:r>
        <w:rPr>
          <w:spacing w:val="-3"/>
        </w:rPr>
        <w:t xml:space="preserve"> </w:t>
      </w:r>
      <w:r>
        <w:t>this</w:t>
      </w:r>
      <w:r>
        <w:rPr>
          <w:spacing w:val="-3"/>
        </w:rPr>
        <w:t xml:space="preserve"> </w:t>
      </w:r>
      <w:r>
        <w:t>week’s</w:t>
      </w:r>
      <w:r>
        <w:rPr>
          <w:spacing w:val="-3"/>
        </w:rPr>
        <w:t xml:space="preserve"> </w:t>
      </w:r>
      <w:r>
        <w:t>reading,</w:t>
      </w:r>
      <w:r>
        <w:rPr>
          <w:spacing w:val="-3"/>
        </w:rPr>
        <w:t xml:space="preserve"> </w:t>
      </w:r>
      <w:r>
        <w:t>Bergson</w:t>
      </w:r>
      <w:r>
        <w:rPr>
          <w:spacing w:val="-3"/>
        </w:rPr>
        <w:t xml:space="preserve"> </w:t>
      </w:r>
      <w:r>
        <w:t>is</w:t>
      </w:r>
      <w:r>
        <w:rPr>
          <w:spacing w:val="-3"/>
        </w:rPr>
        <w:t xml:space="preserve"> </w:t>
      </w:r>
      <w:r>
        <w:t>more</w:t>
      </w:r>
      <w:r>
        <w:rPr>
          <w:spacing w:val="-4"/>
        </w:rPr>
        <w:t xml:space="preserve"> </w:t>
      </w:r>
      <w:r>
        <w:t>prone</w:t>
      </w:r>
      <w:r>
        <w:rPr>
          <w:spacing w:val="-4"/>
        </w:rPr>
        <w:t xml:space="preserve"> </w:t>
      </w:r>
      <w:r>
        <w:t>to</w:t>
      </w:r>
      <w:r>
        <w:rPr>
          <w:spacing w:val="-3"/>
        </w:rPr>
        <w:t xml:space="preserve"> </w:t>
      </w:r>
      <w:r>
        <w:t>speaking</w:t>
      </w:r>
      <w:r>
        <w:rPr>
          <w:spacing w:val="-3"/>
        </w:rPr>
        <w:t xml:space="preserve"> </w:t>
      </w:r>
      <w:r>
        <w:t>of</w:t>
      </w:r>
      <w:r>
        <w:rPr>
          <w:spacing w:val="-2"/>
        </w:rPr>
        <w:t xml:space="preserve"> </w:t>
      </w:r>
      <w:r>
        <w:t>word</w:t>
      </w:r>
      <w:r>
        <w:rPr>
          <w:spacing w:val="-1"/>
        </w:rPr>
        <w:t xml:space="preserve"> </w:t>
      </w:r>
      <w:r>
        <w:rPr>
          <w:i/>
        </w:rPr>
        <w:t>blindness</w:t>
      </w:r>
      <w:r>
        <w:rPr>
          <w:i/>
          <w:spacing w:val="-3"/>
        </w:rPr>
        <w:t xml:space="preserve"> </w:t>
      </w:r>
      <w:r>
        <w:t>or</w:t>
      </w:r>
      <w:r>
        <w:rPr>
          <w:spacing w:val="-4"/>
        </w:rPr>
        <w:t xml:space="preserve"> </w:t>
      </w:r>
      <w:r>
        <w:t>word</w:t>
      </w:r>
      <w:r w:rsidR="005E3BB4">
        <w:t xml:space="preserve"> </w:t>
      </w:r>
      <w:r>
        <w:rPr>
          <w:i/>
        </w:rPr>
        <w:t>deafness.</w:t>
      </w:r>
      <w:r>
        <w:rPr>
          <w:i/>
          <w:spacing w:val="-3"/>
        </w:rPr>
        <w:t xml:space="preserve"> </w:t>
      </w:r>
      <w:r>
        <w:t>Not</w:t>
      </w:r>
      <w:r>
        <w:rPr>
          <w:spacing w:val="-3"/>
        </w:rPr>
        <w:t xml:space="preserve"> </w:t>
      </w:r>
      <w:r>
        <w:t>actual</w:t>
      </w:r>
      <w:r>
        <w:rPr>
          <w:spacing w:val="-3"/>
        </w:rPr>
        <w:t xml:space="preserve"> </w:t>
      </w:r>
      <w:r>
        <w:t>blindness</w:t>
      </w:r>
      <w:r>
        <w:rPr>
          <w:spacing w:val="-3"/>
        </w:rPr>
        <w:t xml:space="preserve"> </w:t>
      </w:r>
      <w:r>
        <w:t>or</w:t>
      </w:r>
      <w:r>
        <w:rPr>
          <w:spacing w:val="-4"/>
        </w:rPr>
        <w:t xml:space="preserve"> </w:t>
      </w:r>
      <w:r>
        <w:t>actual</w:t>
      </w:r>
      <w:r>
        <w:rPr>
          <w:spacing w:val="-3"/>
        </w:rPr>
        <w:t xml:space="preserve"> </w:t>
      </w:r>
      <w:r>
        <w:t>deafness,</w:t>
      </w:r>
      <w:r>
        <w:rPr>
          <w:spacing w:val="-1"/>
        </w:rPr>
        <w:t xml:space="preserve"> </w:t>
      </w:r>
      <w:r>
        <w:t>but</w:t>
      </w:r>
      <w:r>
        <w:rPr>
          <w:spacing w:val="-3"/>
        </w:rPr>
        <w:t xml:space="preserve"> </w:t>
      </w:r>
      <w:r>
        <w:t>rather</w:t>
      </w:r>
      <w:r>
        <w:rPr>
          <w:spacing w:val="-4"/>
        </w:rPr>
        <w:t xml:space="preserve"> </w:t>
      </w:r>
      <w:r>
        <w:t>a</w:t>
      </w:r>
      <w:r>
        <w:rPr>
          <w:spacing w:val="-2"/>
        </w:rPr>
        <w:t xml:space="preserve"> </w:t>
      </w:r>
      <w:r>
        <w:t>failure</w:t>
      </w:r>
      <w:r>
        <w:rPr>
          <w:spacing w:val="-4"/>
        </w:rPr>
        <w:t xml:space="preserve"> </w:t>
      </w:r>
      <w:r>
        <w:t>to</w:t>
      </w:r>
      <w:r>
        <w:rPr>
          <w:spacing w:val="-3"/>
        </w:rPr>
        <w:t xml:space="preserve"> </w:t>
      </w:r>
      <w:r>
        <w:t>RECOGNISE</w:t>
      </w:r>
      <w:r>
        <w:rPr>
          <w:spacing w:val="-4"/>
        </w:rPr>
        <w:t xml:space="preserve"> </w:t>
      </w:r>
      <w:r>
        <w:t xml:space="preserve">words, to compare our present perception to a memory, to a knowledge that we already supposedly retain </w:t>
      </w:r>
      <w:r>
        <w:rPr>
          <w:i/>
        </w:rPr>
        <w:t xml:space="preserve">of </w:t>
      </w:r>
      <w:r>
        <w:t>these words and letters, — a knowledge that we acquired in the PAST. So recognition presupposes memory. If we can’t recognise words any more, it must signal a disorder of the memory.</w:t>
      </w:r>
    </w:p>
    <w:p w14:paraId="5E655C22" w14:textId="77777777" w:rsidR="005E3BB4" w:rsidRDefault="00000000" w:rsidP="005E3BB4">
      <w:pPr>
        <w:pStyle w:val="BodyText"/>
        <w:spacing w:line="480" w:lineRule="auto"/>
        <w:ind w:left="260" w:right="895" w:firstLine="720"/>
      </w:pPr>
      <w:r>
        <w:t>At the turn of the century, psychology had uncovered instances of people losing the ability</w:t>
      </w:r>
      <w:r>
        <w:rPr>
          <w:spacing w:val="-3"/>
        </w:rPr>
        <w:t xml:space="preserve"> </w:t>
      </w:r>
      <w:r>
        <w:t>to</w:t>
      </w:r>
      <w:r>
        <w:rPr>
          <w:spacing w:val="-3"/>
        </w:rPr>
        <w:t xml:space="preserve"> </w:t>
      </w:r>
      <w:r>
        <w:t>speak,</w:t>
      </w:r>
      <w:r>
        <w:rPr>
          <w:spacing w:val="-3"/>
        </w:rPr>
        <w:t xml:space="preserve"> </w:t>
      </w:r>
      <w:r>
        <w:t>or</w:t>
      </w:r>
      <w:r>
        <w:rPr>
          <w:spacing w:val="-4"/>
        </w:rPr>
        <w:t xml:space="preserve"> </w:t>
      </w:r>
      <w:r>
        <w:t>forgetting</w:t>
      </w:r>
      <w:r>
        <w:rPr>
          <w:spacing w:val="-3"/>
        </w:rPr>
        <w:t xml:space="preserve"> </w:t>
      </w:r>
      <w:r>
        <w:t>certain</w:t>
      </w:r>
      <w:r>
        <w:rPr>
          <w:spacing w:val="-3"/>
        </w:rPr>
        <w:t xml:space="preserve"> </w:t>
      </w:r>
      <w:r>
        <w:t>words,</w:t>
      </w:r>
      <w:r>
        <w:rPr>
          <w:spacing w:val="-3"/>
        </w:rPr>
        <w:t xml:space="preserve"> </w:t>
      </w:r>
      <w:r>
        <w:t>as</w:t>
      </w:r>
      <w:r>
        <w:rPr>
          <w:spacing w:val="-1"/>
        </w:rPr>
        <w:t xml:space="preserve"> </w:t>
      </w:r>
      <w:r>
        <w:t>a</w:t>
      </w:r>
      <w:r>
        <w:rPr>
          <w:spacing w:val="-4"/>
        </w:rPr>
        <w:t xml:space="preserve"> </w:t>
      </w:r>
      <w:r>
        <w:t>result</w:t>
      </w:r>
      <w:r>
        <w:rPr>
          <w:spacing w:val="-3"/>
        </w:rPr>
        <w:t xml:space="preserve"> </w:t>
      </w:r>
      <w:r>
        <w:t>of</w:t>
      </w:r>
      <w:r>
        <w:rPr>
          <w:spacing w:val="-4"/>
        </w:rPr>
        <w:t xml:space="preserve"> </w:t>
      </w:r>
      <w:r>
        <w:t>certain</w:t>
      </w:r>
      <w:r>
        <w:rPr>
          <w:spacing w:val="-3"/>
        </w:rPr>
        <w:t xml:space="preserve"> </w:t>
      </w:r>
      <w:r>
        <w:t>injuries,</w:t>
      </w:r>
      <w:r>
        <w:rPr>
          <w:spacing w:val="-1"/>
        </w:rPr>
        <w:t xml:space="preserve"> </w:t>
      </w:r>
      <w:r>
        <w:t>cuts</w:t>
      </w:r>
      <w:r>
        <w:rPr>
          <w:spacing w:val="-3"/>
        </w:rPr>
        <w:t xml:space="preserve"> </w:t>
      </w:r>
      <w:r>
        <w:t>or</w:t>
      </w:r>
      <w:r>
        <w:rPr>
          <w:spacing w:val="-4"/>
        </w:rPr>
        <w:t xml:space="preserve"> </w:t>
      </w:r>
      <w:r>
        <w:t>‘lesions’,</w:t>
      </w:r>
      <w:r>
        <w:rPr>
          <w:spacing w:val="-3"/>
        </w:rPr>
        <w:t xml:space="preserve"> </w:t>
      </w:r>
      <w:r>
        <w:t xml:space="preserve">to the brain. So a purely </w:t>
      </w:r>
      <w:r>
        <w:rPr>
          <w:i/>
        </w:rPr>
        <w:t xml:space="preserve">physical </w:t>
      </w:r>
      <w:r>
        <w:t xml:space="preserve">incision had led to a </w:t>
      </w:r>
      <w:r>
        <w:rPr>
          <w:i/>
        </w:rPr>
        <w:t xml:space="preserve">spiritual </w:t>
      </w:r>
      <w:r>
        <w:t>loss, the loss of a spiritual, ‘psychical’, mental capacity, the capacity to remember. And this led a great many people to think that this meant that individual memories were stored in a very particular, determinate parts of the brain. Cut those parts out, or damage them, and the memory is eradicated along with</w:t>
      </w:r>
      <w:r>
        <w:rPr>
          <w:spacing w:val="-2"/>
        </w:rPr>
        <w:t xml:space="preserve"> </w:t>
      </w:r>
      <w:r>
        <w:t>it.</w:t>
      </w:r>
      <w:r>
        <w:rPr>
          <w:spacing w:val="-2"/>
        </w:rPr>
        <w:t xml:space="preserve"> </w:t>
      </w:r>
      <w:r>
        <w:t>We’ll</w:t>
      </w:r>
      <w:r>
        <w:rPr>
          <w:spacing w:val="-2"/>
        </w:rPr>
        <w:t xml:space="preserve"> </w:t>
      </w:r>
      <w:r>
        <w:t>see</w:t>
      </w:r>
      <w:r>
        <w:rPr>
          <w:spacing w:val="-3"/>
        </w:rPr>
        <w:t xml:space="preserve"> </w:t>
      </w:r>
      <w:r>
        <w:t>that’s</w:t>
      </w:r>
      <w:r>
        <w:rPr>
          <w:spacing w:val="-2"/>
        </w:rPr>
        <w:t xml:space="preserve"> </w:t>
      </w:r>
      <w:r>
        <w:t>exactly</w:t>
      </w:r>
      <w:r>
        <w:rPr>
          <w:spacing w:val="-2"/>
        </w:rPr>
        <w:t xml:space="preserve"> </w:t>
      </w:r>
      <w:r>
        <w:t>the</w:t>
      </w:r>
      <w:r>
        <w:rPr>
          <w:spacing w:val="-3"/>
        </w:rPr>
        <w:t xml:space="preserve"> </w:t>
      </w:r>
      <w:r>
        <w:t>picture</w:t>
      </w:r>
      <w:r>
        <w:rPr>
          <w:spacing w:val="-3"/>
        </w:rPr>
        <w:t xml:space="preserve"> </w:t>
      </w:r>
      <w:r>
        <w:t>of</w:t>
      </w:r>
      <w:r>
        <w:rPr>
          <w:spacing w:val="-3"/>
        </w:rPr>
        <w:t xml:space="preserve"> </w:t>
      </w:r>
      <w:r>
        <w:t>the</w:t>
      </w:r>
      <w:r>
        <w:rPr>
          <w:spacing w:val="-1"/>
        </w:rPr>
        <w:t xml:space="preserve"> </w:t>
      </w:r>
      <w:r>
        <w:t>brain</w:t>
      </w:r>
      <w:r>
        <w:rPr>
          <w:spacing w:val="-2"/>
        </w:rPr>
        <w:t xml:space="preserve"> </w:t>
      </w:r>
      <w:r>
        <w:t>that</w:t>
      </w:r>
      <w:r>
        <w:rPr>
          <w:spacing w:val="-2"/>
        </w:rPr>
        <w:t xml:space="preserve"> </w:t>
      </w:r>
      <w:r>
        <w:t>Bergson</w:t>
      </w:r>
      <w:r>
        <w:rPr>
          <w:spacing w:val="-2"/>
        </w:rPr>
        <w:t xml:space="preserve"> </w:t>
      </w:r>
      <w:r>
        <w:t>has</w:t>
      </w:r>
      <w:r>
        <w:rPr>
          <w:spacing w:val="-2"/>
        </w:rPr>
        <w:t xml:space="preserve"> </w:t>
      </w:r>
      <w:r>
        <w:t>set</w:t>
      </w:r>
      <w:r>
        <w:rPr>
          <w:spacing w:val="-2"/>
        </w:rPr>
        <w:t xml:space="preserve"> </w:t>
      </w:r>
      <w:r>
        <w:t>himself</w:t>
      </w:r>
      <w:r>
        <w:rPr>
          <w:spacing w:val="-3"/>
        </w:rPr>
        <w:t xml:space="preserve"> </w:t>
      </w:r>
      <w:r>
        <w:t>to</w:t>
      </w:r>
      <w:r>
        <w:rPr>
          <w:spacing w:val="-2"/>
        </w:rPr>
        <w:t xml:space="preserve"> </w:t>
      </w:r>
      <w:r>
        <w:t>refute, in the second part of Ch. 2.</w:t>
      </w:r>
    </w:p>
    <w:p w14:paraId="4AF5B43F" w14:textId="6344B875" w:rsidR="00865E0F" w:rsidRDefault="00000000" w:rsidP="005E3BB4">
      <w:pPr>
        <w:pStyle w:val="BodyText"/>
        <w:spacing w:line="480" w:lineRule="auto"/>
        <w:ind w:left="260" w:right="895" w:firstLine="720"/>
      </w:pPr>
      <w:r>
        <w:t>In the introduction to MM, Bergson attributes a singular importance to aphasia: ‘Anyone</w:t>
      </w:r>
      <w:r>
        <w:rPr>
          <w:spacing w:val="-4"/>
        </w:rPr>
        <w:t xml:space="preserve"> </w:t>
      </w:r>
      <w:r>
        <w:t>who</w:t>
      </w:r>
      <w:r>
        <w:rPr>
          <w:spacing w:val="-1"/>
        </w:rPr>
        <w:t xml:space="preserve"> </w:t>
      </w:r>
      <w:r>
        <w:t>approaches,</w:t>
      </w:r>
      <w:r>
        <w:rPr>
          <w:spacing w:val="-3"/>
        </w:rPr>
        <w:t xml:space="preserve"> </w:t>
      </w:r>
      <w:r>
        <w:t>without</w:t>
      </w:r>
      <w:r>
        <w:rPr>
          <w:spacing w:val="-3"/>
        </w:rPr>
        <w:t xml:space="preserve"> </w:t>
      </w:r>
      <w:r>
        <w:t>preconceived</w:t>
      </w:r>
      <w:r>
        <w:rPr>
          <w:spacing w:val="-3"/>
        </w:rPr>
        <w:t xml:space="preserve"> </w:t>
      </w:r>
      <w:r>
        <w:t>ideas</w:t>
      </w:r>
      <w:r>
        <w:rPr>
          <w:spacing w:val="-3"/>
        </w:rPr>
        <w:t xml:space="preserve"> </w:t>
      </w:r>
      <w:r>
        <w:t>and</w:t>
      </w:r>
      <w:r>
        <w:rPr>
          <w:spacing w:val="-3"/>
        </w:rPr>
        <w:t xml:space="preserve"> </w:t>
      </w:r>
      <w:r>
        <w:t>on</w:t>
      </w:r>
      <w:r>
        <w:rPr>
          <w:spacing w:val="-3"/>
        </w:rPr>
        <w:t xml:space="preserve"> </w:t>
      </w:r>
      <w:r>
        <w:t>the</w:t>
      </w:r>
      <w:r>
        <w:rPr>
          <w:spacing w:val="-2"/>
        </w:rPr>
        <w:t xml:space="preserve"> </w:t>
      </w:r>
      <w:r>
        <w:t>firm</w:t>
      </w:r>
      <w:r>
        <w:rPr>
          <w:spacing w:val="-3"/>
        </w:rPr>
        <w:t xml:space="preserve"> </w:t>
      </w:r>
      <w:r>
        <w:t>ground</w:t>
      </w:r>
      <w:r>
        <w:rPr>
          <w:spacing w:val="-3"/>
        </w:rPr>
        <w:t xml:space="preserve"> </w:t>
      </w:r>
      <w:r>
        <w:t>of</w:t>
      </w:r>
      <w:r>
        <w:rPr>
          <w:spacing w:val="-4"/>
        </w:rPr>
        <w:t xml:space="preserve"> </w:t>
      </w:r>
      <w:r>
        <w:rPr>
          <w:u w:val="single"/>
        </w:rPr>
        <w:t>facts</w:t>
      </w:r>
      <w:r>
        <w:t>,</w:t>
      </w:r>
      <w:r>
        <w:rPr>
          <w:spacing w:val="-3"/>
        </w:rPr>
        <w:t xml:space="preserve"> </w:t>
      </w:r>
      <w:r>
        <w:t>the</w:t>
      </w:r>
    </w:p>
    <w:p w14:paraId="4F10A716" w14:textId="77777777" w:rsidR="00865E0F" w:rsidRDefault="00000000">
      <w:pPr>
        <w:pStyle w:val="BodyText"/>
        <w:spacing w:line="480" w:lineRule="auto"/>
        <w:ind w:left="260" w:right="976"/>
      </w:pPr>
      <w:r>
        <w:t>classical</w:t>
      </w:r>
      <w:r>
        <w:rPr>
          <w:spacing w:val="-3"/>
        </w:rPr>
        <w:t xml:space="preserve"> </w:t>
      </w:r>
      <w:r>
        <w:t>problem</w:t>
      </w:r>
      <w:r>
        <w:rPr>
          <w:spacing w:val="-3"/>
        </w:rPr>
        <w:t xml:space="preserve"> </w:t>
      </w:r>
      <w:r>
        <w:t>of</w:t>
      </w:r>
      <w:r>
        <w:rPr>
          <w:spacing w:val="-4"/>
        </w:rPr>
        <w:t xml:space="preserve"> </w:t>
      </w:r>
      <w:r>
        <w:t>the</w:t>
      </w:r>
      <w:r>
        <w:rPr>
          <w:spacing w:val="-4"/>
        </w:rPr>
        <w:t xml:space="preserve"> </w:t>
      </w:r>
      <w:r>
        <w:t>relations</w:t>
      </w:r>
      <w:r>
        <w:rPr>
          <w:spacing w:val="-3"/>
        </w:rPr>
        <w:t xml:space="preserve"> </w:t>
      </w:r>
      <w:r>
        <w:t>of</w:t>
      </w:r>
      <w:r>
        <w:rPr>
          <w:spacing w:val="-4"/>
        </w:rPr>
        <w:t xml:space="preserve"> </w:t>
      </w:r>
      <w:r>
        <w:t>soul</w:t>
      </w:r>
      <w:r>
        <w:rPr>
          <w:spacing w:val="-3"/>
        </w:rPr>
        <w:t xml:space="preserve"> </w:t>
      </w:r>
      <w:r>
        <w:t>and</w:t>
      </w:r>
      <w:r>
        <w:rPr>
          <w:spacing w:val="-3"/>
        </w:rPr>
        <w:t xml:space="preserve"> </w:t>
      </w:r>
      <w:r>
        <w:t>body,</w:t>
      </w:r>
      <w:r>
        <w:rPr>
          <w:spacing w:val="-3"/>
        </w:rPr>
        <w:t xml:space="preserve"> </w:t>
      </w:r>
      <w:r>
        <w:t>will</w:t>
      </w:r>
      <w:r>
        <w:rPr>
          <w:spacing w:val="-3"/>
        </w:rPr>
        <w:t xml:space="preserve"> </w:t>
      </w:r>
      <w:r>
        <w:t>soon</w:t>
      </w:r>
      <w:r>
        <w:rPr>
          <w:spacing w:val="-3"/>
        </w:rPr>
        <w:t xml:space="preserve"> </w:t>
      </w:r>
      <w:r>
        <w:t>see</w:t>
      </w:r>
      <w:r>
        <w:rPr>
          <w:spacing w:val="-4"/>
        </w:rPr>
        <w:t xml:space="preserve"> </w:t>
      </w:r>
      <w:r>
        <w:t>this</w:t>
      </w:r>
      <w:r>
        <w:rPr>
          <w:spacing w:val="-3"/>
        </w:rPr>
        <w:t xml:space="preserve"> </w:t>
      </w:r>
      <w:r>
        <w:t>problem</w:t>
      </w:r>
      <w:r>
        <w:rPr>
          <w:spacing w:val="-3"/>
        </w:rPr>
        <w:t xml:space="preserve"> </w:t>
      </w:r>
      <w:r>
        <w:t>as</w:t>
      </w:r>
      <w:r>
        <w:rPr>
          <w:spacing w:val="-3"/>
        </w:rPr>
        <w:t xml:space="preserve"> </w:t>
      </w:r>
      <w:r>
        <w:t xml:space="preserve">centring upon the subject of memory, and, even more particularly, upon the memory of words’ </w:t>
      </w:r>
      <w:r>
        <w:rPr>
          <w:spacing w:val="-2"/>
        </w:rPr>
        <w:t>(MM13).</w:t>
      </w:r>
    </w:p>
    <w:p w14:paraId="4D17565D" w14:textId="77777777" w:rsidR="00865E0F" w:rsidRDefault="00865E0F">
      <w:pPr>
        <w:sectPr w:rsidR="00865E0F" w:rsidSect="00073C35">
          <w:headerReference w:type="default" r:id="rId14"/>
          <w:footerReference w:type="default" r:id="rId15"/>
          <w:pgSz w:w="11910" w:h="16840"/>
          <w:pgMar w:top="880" w:right="560" w:bottom="880" w:left="1180" w:header="694" w:footer="685" w:gutter="0"/>
          <w:cols w:space="720"/>
        </w:sectPr>
      </w:pPr>
    </w:p>
    <w:p w14:paraId="1358FCFD" w14:textId="77777777" w:rsidR="00865E0F" w:rsidRDefault="00865E0F">
      <w:pPr>
        <w:pStyle w:val="BodyText"/>
      </w:pPr>
    </w:p>
    <w:p w14:paraId="66ADED06" w14:textId="77777777" w:rsidR="00865E0F" w:rsidRDefault="00000000">
      <w:pPr>
        <w:pStyle w:val="Heading5"/>
      </w:pPr>
      <w:r>
        <w:t>Practice</w:t>
      </w:r>
      <w:r>
        <w:rPr>
          <w:spacing w:val="-3"/>
        </w:rPr>
        <w:t xml:space="preserve"> </w:t>
      </w:r>
      <w:r>
        <w:t>and</w:t>
      </w:r>
      <w:r>
        <w:rPr>
          <w:spacing w:val="-2"/>
        </w:rPr>
        <w:t xml:space="preserve"> </w:t>
      </w:r>
      <w:r>
        <w:t>Theory:</w:t>
      </w:r>
      <w:r>
        <w:rPr>
          <w:spacing w:val="-3"/>
        </w:rPr>
        <w:t xml:space="preserve"> </w:t>
      </w:r>
      <w:r>
        <w:t>Psychology</w:t>
      </w:r>
      <w:r>
        <w:rPr>
          <w:spacing w:val="-2"/>
        </w:rPr>
        <w:t xml:space="preserve"> </w:t>
      </w:r>
      <w:r>
        <w:t>and</w:t>
      </w:r>
      <w:r>
        <w:rPr>
          <w:spacing w:val="-1"/>
        </w:rPr>
        <w:t xml:space="preserve"> </w:t>
      </w:r>
      <w:r>
        <w:rPr>
          <w:spacing w:val="-2"/>
        </w:rPr>
        <w:t>Metaphysics</w:t>
      </w:r>
    </w:p>
    <w:p w14:paraId="396AE4EF" w14:textId="77777777" w:rsidR="00865E0F" w:rsidRDefault="00865E0F">
      <w:pPr>
        <w:pStyle w:val="BodyText"/>
        <w:rPr>
          <w:b/>
        </w:rPr>
      </w:pPr>
    </w:p>
    <w:p w14:paraId="54DD71ED" w14:textId="77777777" w:rsidR="00865E0F" w:rsidRDefault="00000000">
      <w:pPr>
        <w:pStyle w:val="BodyText"/>
        <w:ind w:left="260"/>
      </w:pPr>
      <w:r>
        <w:t>So</w:t>
      </w:r>
      <w:r>
        <w:rPr>
          <w:spacing w:val="-3"/>
        </w:rPr>
        <w:t xml:space="preserve"> </w:t>
      </w:r>
      <w:r>
        <w:t>can</w:t>
      </w:r>
      <w:r>
        <w:rPr>
          <w:spacing w:val="-1"/>
        </w:rPr>
        <w:t xml:space="preserve"> </w:t>
      </w:r>
      <w:r>
        <w:t>we</w:t>
      </w:r>
      <w:r>
        <w:rPr>
          <w:spacing w:val="-2"/>
        </w:rPr>
        <w:t xml:space="preserve"> </w:t>
      </w:r>
      <w:r>
        <w:t>say in</w:t>
      </w:r>
      <w:r>
        <w:rPr>
          <w:spacing w:val="-1"/>
        </w:rPr>
        <w:t xml:space="preserve"> </w:t>
      </w:r>
      <w:r>
        <w:t>general</w:t>
      </w:r>
      <w:r>
        <w:rPr>
          <w:spacing w:val="-1"/>
        </w:rPr>
        <w:t xml:space="preserve"> </w:t>
      </w:r>
      <w:r>
        <w:t>why</w:t>
      </w:r>
      <w:r>
        <w:rPr>
          <w:spacing w:val="-1"/>
        </w:rPr>
        <w:t xml:space="preserve"> </w:t>
      </w:r>
      <w:r>
        <w:t>psychology is</w:t>
      </w:r>
      <w:r>
        <w:rPr>
          <w:spacing w:val="-1"/>
        </w:rPr>
        <w:t xml:space="preserve"> </w:t>
      </w:r>
      <w:r>
        <w:t>important</w:t>
      </w:r>
      <w:r>
        <w:rPr>
          <w:spacing w:val="-1"/>
        </w:rPr>
        <w:t xml:space="preserve"> </w:t>
      </w:r>
      <w:r>
        <w:t>to philosophy</w:t>
      </w:r>
      <w:r>
        <w:rPr>
          <w:spacing w:val="-1"/>
        </w:rPr>
        <w:t xml:space="preserve"> </w:t>
      </w:r>
      <w:r>
        <w:t>in</w:t>
      </w:r>
      <w:r>
        <w:rPr>
          <w:spacing w:val="-1"/>
        </w:rPr>
        <w:t xml:space="preserve"> </w:t>
      </w:r>
      <w:r>
        <w:t>this</w:t>
      </w:r>
      <w:r>
        <w:rPr>
          <w:spacing w:val="-3"/>
        </w:rPr>
        <w:t xml:space="preserve"> </w:t>
      </w:r>
      <w:r>
        <w:rPr>
          <w:spacing w:val="-2"/>
        </w:rPr>
        <w:t>context?</w:t>
      </w:r>
    </w:p>
    <w:p w14:paraId="4E68676A" w14:textId="77777777" w:rsidR="00865E0F" w:rsidRDefault="00865E0F">
      <w:pPr>
        <w:pStyle w:val="BodyText"/>
      </w:pPr>
    </w:p>
    <w:p w14:paraId="165430F1" w14:textId="77777777" w:rsidR="00865E0F" w:rsidRDefault="00000000">
      <w:pPr>
        <w:pStyle w:val="BodyText"/>
        <w:spacing w:line="480" w:lineRule="auto"/>
        <w:ind w:left="259" w:right="886" w:firstLine="720"/>
      </w:pPr>
      <w:r>
        <w:t xml:space="preserve">We know now that the mind is capable of two separate things: more or less, practice and theory. Perception and the brain and the body are concerned with </w:t>
      </w:r>
      <w:r>
        <w:rPr>
          <w:i/>
        </w:rPr>
        <w:t xml:space="preserve">doing </w:t>
      </w:r>
      <w:r>
        <w:t>things, with moving</w:t>
      </w:r>
      <w:r>
        <w:rPr>
          <w:spacing w:val="-2"/>
        </w:rPr>
        <w:t xml:space="preserve"> </w:t>
      </w:r>
      <w:r>
        <w:t>in</w:t>
      </w:r>
      <w:r>
        <w:rPr>
          <w:spacing w:val="-2"/>
        </w:rPr>
        <w:t xml:space="preserve"> </w:t>
      </w:r>
      <w:r>
        <w:t>space,</w:t>
      </w:r>
      <w:r>
        <w:rPr>
          <w:spacing w:val="-2"/>
        </w:rPr>
        <w:t xml:space="preserve"> </w:t>
      </w:r>
      <w:r>
        <w:t>with</w:t>
      </w:r>
      <w:r>
        <w:rPr>
          <w:spacing w:val="-2"/>
        </w:rPr>
        <w:t xml:space="preserve"> </w:t>
      </w:r>
      <w:r>
        <w:t>acting.</w:t>
      </w:r>
      <w:r>
        <w:rPr>
          <w:spacing w:val="-2"/>
        </w:rPr>
        <w:t xml:space="preserve"> </w:t>
      </w:r>
      <w:r>
        <w:t>But</w:t>
      </w:r>
      <w:r>
        <w:rPr>
          <w:spacing w:val="-2"/>
        </w:rPr>
        <w:t xml:space="preserve"> </w:t>
      </w:r>
      <w:r>
        <w:t>the</w:t>
      </w:r>
      <w:r>
        <w:rPr>
          <w:spacing w:val="-3"/>
        </w:rPr>
        <w:t xml:space="preserve"> </w:t>
      </w:r>
      <w:r>
        <w:t>mind</w:t>
      </w:r>
      <w:r>
        <w:rPr>
          <w:spacing w:val="-2"/>
        </w:rPr>
        <w:t xml:space="preserve"> </w:t>
      </w:r>
      <w:r>
        <w:t>is</w:t>
      </w:r>
      <w:r>
        <w:rPr>
          <w:spacing w:val="-2"/>
        </w:rPr>
        <w:t xml:space="preserve"> </w:t>
      </w:r>
      <w:r>
        <w:t>capable</w:t>
      </w:r>
      <w:r>
        <w:rPr>
          <w:spacing w:val="-3"/>
        </w:rPr>
        <w:t xml:space="preserve"> </w:t>
      </w:r>
      <w:r>
        <w:t>of</w:t>
      </w:r>
      <w:r>
        <w:rPr>
          <w:spacing w:val="-3"/>
        </w:rPr>
        <w:t xml:space="preserve"> </w:t>
      </w:r>
      <w:r>
        <w:t>more,</w:t>
      </w:r>
      <w:r>
        <w:rPr>
          <w:spacing w:val="-2"/>
        </w:rPr>
        <w:t xml:space="preserve"> </w:t>
      </w:r>
      <w:r>
        <w:t>—</w:t>
      </w:r>
      <w:r>
        <w:rPr>
          <w:spacing w:val="-2"/>
        </w:rPr>
        <w:t xml:space="preserve"> </w:t>
      </w:r>
      <w:r>
        <w:t>it</w:t>
      </w:r>
      <w:r>
        <w:rPr>
          <w:spacing w:val="-2"/>
        </w:rPr>
        <w:t xml:space="preserve"> </w:t>
      </w:r>
      <w:r>
        <w:t>is</w:t>
      </w:r>
      <w:r>
        <w:rPr>
          <w:spacing w:val="-2"/>
        </w:rPr>
        <w:t xml:space="preserve"> </w:t>
      </w:r>
      <w:r>
        <w:t>capable</w:t>
      </w:r>
      <w:r>
        <w:rPr>
          <w:spacing w:val="-3"/>
        </w:rPr>
        <w:t xml:space="preserve"> </w:t>
      </w:r>
      <w:r>
        <w:t>of</w:t>
      </w:r>
      <w:r>
        <w:rPr>
          <w:spacing w:val="-3"/>
        </w:rPr>
        <w:t xml:space="preserve"> </w:t>
      </w:r>
      <w:r>
        <w:t xml:space="preserve">theory and </w:t>
      </w:r>
      <w:r>
        <w:rPr>
          <w:spacing w:val="-2"/>
        </w:rPr>
        <w:t>contemplation.</w:t>
      </w:r>
    </w:p>
    <w:p w14:paraId="36E64273" w14:textId="77777777" w:rsidR="00865E0F" w:rsidRDefault="00000000">
      <w:pPr>
        <w:pStyle w:val="BodyText"/>
        <w:spacing w:line="480" w:lineRule="auto"/>
        <w:ind w:left="260" w:right="913" w:firstLine="720"/>
      </w:pPr>
      <w:r>
        <w:t>Now, in the Introduction, these two general types of human activity are associated with</w:t>
      </w:r>
      <w:r>
        <w:rPr>
          <w:spacing w:val="-3"/>
        </w:rPr>
        <w:t xml:space="preserve"> </w:t>
      </w:r>
      <w:r>
        <w:t>two</w:t>
      </w:r>
      <w:r>
        <w:rPr>
          <w:spacing w:val="-3"/>
        </w:rPr>
        <w:t xml:space="preserve"> </w:t>
      </w:r>
      <w:r>
        <w:t>distinct</w:t>
      </w:r>
      <w:r>
        <w:rPr>
          <w:spacing w:val="-3"/>
        </w:rPr>
        <w:t xml:space="preserve"> </w:t>
      </w:r>
      <w:r>
        <w:t>disciplines:</w:t>
      </w:r>
      <w:r>
        <w:rPr>
          <w:spacing w:val="-3"/>
        </w:rPr>
        <w:t xml:space="preserve"> </w:t>
      </w:r>
      <w:r>
        <w:t>psychology</w:t>
      </w:r>
      <w:r>
        <w:rPr>
          <w:spacing w:val="-3"/>
        </w:rPr>
        <w:t xml:space="preserve"> </w:t>
      </w:r>
      <w:r>
        <w:t>and</w:t>
      </w:r>
      <w:r>
        <w:rPr>
          <w:spacing w:val="-3"/>
        </w:rPr>
        <w:t xml:space="preserve"> </w:t>
      </w:r>
      <w:r>
        <w:t>metaphysics:</w:t>
      </w:r>
      <w:r>
        <w:rPr>
          <w:spacing w:val="-3"/>
        </w:rPr>
        <w:t xml:space="preserve"> </w:t>
      </w:r>
      <w:r>
        <w:t>‘psychology</w:t>
      </w:r>
      <w:r>
        <w:rPr>
          <w:spacing w:val="-3"/>
        </w:rPr>
        <w:t xml:space="preserve"> </w:t>
      </w:r>
      <w:r>
        <w:t>has</w:t>
      </w:r>
      <w:r>
        <w:rPr>
          <w:spacing w:val="-3"/>
        </w:rPr>
        <w:t xml:space="preserve"> </w:t>
      </w:r>
      <w:r>
        <w:t>for</w:t>
      </w:r>
      <w:r>
        <w:rPr>
          <w:spacing w:val="-4"/>
        </w:rPr>
        <w:t xml:space="preserve"> </w:t>
      </w:r>
      <w:r>
        <w:t>its</w:t>
      </w:r>
      <w:r>
        <w:rPr>
          <w:spacing w:val="-3"/>
        </w:rPr>
        <w:t xml:space="preserve"> </w:t>
      </w:r>
      <w:r>
        <w:t>object</w:t>
      </w:r>
      <w:r>
        <w:rPr>
          <w:spacing w:val="-3"/>
        </w:rPr>
        <w:t xml:space="preserve"> </w:t>
      </w:r>
      <w:r>
        <w:t xml:space="preserve">the study of the human mind working for practical utility, and […] metaphysics is but this same mind striving to transcend the conditions of useful action and to come back to itself as to a pure creative energy’ (MM15). In metaphysics, the mind by definition strays beyond the physical, so beyond the world of praxis, the spatial world of movement, locomotion, and </w:t>
      </w:r>
      <w:r>
        <w:rPr>
          <w:spacing w:val="-2"/>
        </w:rPr>
        <w:t>action.</w:t>
      </w:r>
    </w:p>
    <w:p w14:paraId="3A9018C2" w14:textId="77777777" w:rsidR="00865E0F" w:rsidRDefault="00000000">
      <w:pPr>
        <w:pStyle w:val="BodyText"/>
        <w:spacing w:before="1" w:line="480" w:lineRule="auto"/>
        <w:ind w:left="259" w:right="886" w:firstLine="720"/>
      </w:pPr>
      <w:r>
        <w:t>Bergson</w:t>
      </w:r>
      <w:r>
        <w:rPr>
          <w:spacing w:val="-2"/>
        </w:rPr>
        <w:t xml:space="preserve"> </w:t>
      </w:r>
      <w:r>
        <w:t>tells</w:t>
      </w:r>
      <w:r>
        <w:rPr>
          <w:spacing w:val="-2"/>
        </w:rPr>
        <w:t xml:space="preserve"> </w:t>
      </w:r>
      <w:r>
        <w:t>us</w:t>
      </w:r>
      <w:r>
        <w:rPr>
          <w:spacing w:val="-2"/>
        </w:rPr>
        <w:t xml:space="preserve"> </w:t>
      </w:r>
      <w:r>
        <w:t>that</w:t>
      </w:r>
      <w:r>
        <w:rPr>
          <w:spacing w:val="-2"/>
        </w:rPr>
        <w:t xml:space="preserve"> </w:t>
      </w:r>
      <w:r>
        <w:t>to</w:t>
      </w:r>
      <w:r>
        <w:rPr>
          <w:spacing w:val="-2"/>
        </w:rPr>
        <w:t xml:space="preserve"> </w:t>
      </w:r>
      <w:r>
        <w:rPr>
          <w:i/>
        </w:rPr>
        <w:t>solve</w:t>
      </w:r>
      <w:r>
        <w:rPr>
          <w:i/>
          <w:spacing w:val="-3"/>
        </w:rPr>
        <w:t xml:space="preserve"> </w:t>
      </w:r>
      <w:r>
        <w:t>the</w:t>
      </w:r>
      <w:r>
        <w:rPr>
          <w:spacing w:val="-3"/>
        </w:rPr>
        <w:t xml:space="preserve"> </w:t>
      </w:r>
      <w:r>
        <w:t>problem</w:t>
      </w:r>
      <w:r>
        <w:rPr>
          <w:spacing w:val="-2"/>
        </w:rPr>
        <w:t xml:space="preserve"> </w:t>
      </w:r>
      <w:r>
        <w:t>of</w:t>
      </w:r>
      <w:r>
        <w:rPr>
          <w:spacing w:val="-3"/>
        </w:rPr>
        <w:t xml:space="preserve"> </w:t>
      </w:r>
      <w:r>
        <w:t>spirit and</w:t>
      </w:r>
      <w:r>
        <w:rPr>
          <w:spacing w:val="-2"/>
        </w:rPr>
        <w:t xml:space="preserve"> </w:t>
      </w:r>
      <w:r>
        <w:t>matter,</w:t>
      </w:r>
      <w:r>
        <w:rPr>
          <w:spacing w:val="-2"/>
        </w:rPr>
        <w:t xml:space="preserve"> </w:t>
      </w:r>
      <w:r>
        <w:t>memory and matter (‘</w:t>
      </w:r>
      <w:r>
        <w:rPr>
          <w:i/>
        </w:rPr>
        <w:t>Matter and Memory’)</w:t>
      </w:r>
      <w:r>
        <w:t>, we must transport this metaphysical problem [[(matter, and its existence and essence)]] ‘into the open field of observation’ (MM15–16). And it might thereby actually be solved, which would not happen if we left it purely to philosophy, in which</w:t>
      </w:r>
      <w:r>
        <w:rPr>
          <w:spacing w:val="-3"/>
        </w:rPr>
        <w:t xml:space="preserve"> </w:t>
      </w:r>
      <w:r>
        <w:t>it</w:t>
      </w:r>
      <w:r>
        <w:rPr>
          <w:spacing w:val="-3"/>
        </w:rPr>
        <w:t xml:space="preserve"> </w:t>
      </w:r>
      <w:r>
        <w:t>would</w:t>
      </w:r>
      <w:r>
        <w:rPr>
          <w:spacing w:val="-3"/>
        </w:rPr>
        <w:t xml:space="preserve"> </w:t>
      </w:r>
      <w:r>
        <w:t>remain</w:t>
      </w:r>
      <w:r>
        <w:rPr>
          <w:spacing w:val="-3"/>
        </w:rPr>
        <w:t xml:space="preserve"> </w:t>
      </w:r>
      <w:r>
        <w:t>insoluble,</w:t>
      </w:r>
      <w:r>
        <w:rPr>
          <w:spacing w:val="-3"/>
        </w:rPr>
        <w:t xml:space="preserve"> </w:t>
      </w:r>
      <w:r>
        <w:t>involved</w:t>
      </w:r>
      <w:r>
        <w:rPr>
          <w:spacing w:val="-3"/>
        </w:rPr>
        <w:t xml:space="preserve"> </w:t>
      </w:r>
      <w:r>
        <w:t>in</w:t>
      </w:r>
      <w:r>
        <w:rPr>
          <w:spacing w:val="-3"/>
        </w:rPr>
        <w:t xml:space="preserve"> </w:t>
      </w:r>
      <w:r>
        <w:t>a</w:t>
      </w:r>
      <w:r>
        <w:rPr>
          <w:spacing w:val="-4"/>
        </w:rPr>
        <w:t xml:space="preserve"> </w:t>
      </w:r>
      <w:r>
        <w:t>dispute</w:t>
      </w:r>
      <w:r>
        <w:rPr>
          <w:spacing w:val="-4"/>
        </w:rPr>
        <w:t xml:space="preserve"> </w:t>
      </w:r>
      <w:r>
        <w:t>which</w:t>
      </w:r>
      <w:r>
        <w:rPr>
          <w:spacing w:val="-3"/>
        </w:rPr>
        <w:t xml:space="preserve"> </w:t>
      </w:r>
      <w:r>
        <w:t>is</w:t>
      </w:r>
      <w:r>
        <w:rPr>
          <w:spacing w:val="-3"/>
        </w:rPr>
        <w:t xml:space="preserve"> </w:t>
      </w:r>
      <w:r>
        <w:t>interminable</w:t>
      </w:r>
      <w:r>
        <w:rPr>
          <w:spacing w:val="-4"/>
        </w:rPr>
        <w:t xml:space="preserve"> </w:t>
      </w:r>
      <w:r>
        <w:t>in</w:t>
      </w:r>
      <w:r>
        <w:rPr>
          <w:spacing w:val="-3"/>
        </w:rPr>
        <w:t xml:space="preserve"> </w:t>
      </w:r>
      <w:r>
        <w:t xml:space="preserve">principle: because there would be no way, Bergson tells us, to </w:t>
      </w:r>
      <w:r>
        <w:rPr>
          <w:i/>
        </w:rPr>
        <w:t xml:space="preserve">verify </w:t>
      </w:r>
      <w:r>
        <w:t>philosophy’s hypotheses.</w:t>
      </w:r>
    </w:p>
    <w:p w14:paraId="4512A24B" w14:textId="77777777" w:rsidR="00865E0F" w:rsidRDefault="00000000">
      <w:pPr>
        <w:pStyle w:val="BodyText"/>
        <w:spacing w:line="480" w:lineRule="auto"/>
        <w:ind w:left="260" w:right="886" w:firstLine="720"/>
      </w:pPr>
      <w:r>
        <w:t>The</w:t>
      </w:r>
      <w:r>
        <w:rPr>
          <w:spacing w:val="-4"/>
        </w:rPr>
        <w:t xml:space="preserve"> </w:t>
      </w:r>
      <w:r>
        <w:t>coming</w:t>
      </w:r>
      <w:r>
        <w:rPr>
          <w:spacing w:val="-3"/>
        </w:rPr>
        <w:t xml:space="preserve"> </w:t>
      </w:r>
      <w:r>
        <w:t>together</w:t>
      </w:r>
      <w:r>
        <w:rPr>
          <w:spacing w:val="-4"/>
        </w:rPr>
        <w:t xml:space="preserve"> </w:t>
      </w:r>
      <w:r>
        <w:t>of</w:t>
      </w:r>
      <w:r>
        <w:rPr>
          <w:spacing w:val="-4"/>
        </w:rPr>
        <w:t xml:space="preserve"> </w:t>
      </w:r>
      <w:r>
        <w:t>philosophy</w:t>
      </w:r>
      <w:r>
        <w:rPr>
          <w:spacing w:val="-3"/>
        </w:rPr>
        <w:t xml:space="preserve"> </w:t>
      </w:r>
      <w:r>
        <w:t>and</w:t>
      </w:r>
      <w:r>
        <w:rPr>
          <w:spacing w:val="-3"/>
        </w:rPr>
        <w:t xml:space="preserve"> </w:t>
      </w:r>
      <w:r>
        <w:t>the</w:t>
      </w:r>
      <w:r>
        <w:rPr>
          <w:spacing w:val="-4"/>
        </w:rPr>
        <w:t xml:space="preserve"> </w:t>
      </w:r>
      <w:r>
        <w:t>empirical</w:t>
      </w:r>
      <w:r>
        <w:rPr>
          <w:spacing w:val="-3"/>
        </w:rPr>
        <w:t xml:space="preserve"> </w:t>
      </w:r>
      <w:r>
        <w:t>sciences,</w:t>
      </w:r>
      <w:r>
        <w:rPr>
          <w:spacing w:val="-3"/>
        </w:rPr>
        <w:t xml:space="preserve"> </w:t>
      </w:r>
      <w:r>
        <w:t>i.e.</w:t>
      </w:r>
      <w:r>
        <w:rPr>
          <w:spacing w:val="-3"/>
        </w:rPr>
        <w:t xml:space="preserve"> </w:t>
      </w:r>
      <w:r>
        <w:t>of</w:t>
      </w:r>
      <w:r>
        <w:rPr>
          <w:spacing w:val="-4"/>
        </w:rPr>
        <w:t xml:space="preserve"> </w:t>
      </w:r>
      <w:r>
        <w:t>metaphysics</w:t>
      </w:r>
      <w:r>
        <w:rPr>
          <w:spacing w:val="-3"/>
        </w:rPr>
        <w:t xml:space="preserve"> </w:t>
      </w:r>
      <w:r>
        <w:t xml:space="preserve">and psychology, is what Bergson suggests makes the book, </w:t>
      </w:r>
      <w:r>
        <w:rPr>
          <w:i/>
        </w:rPr>
        <w:t xml:space="preserve">Matter and Memory, </w:t>
      </w:r>
      <w:r>
        <w:t>difficult to read. Perhaps you’ve experienced that difficulty this week.</w:t>
      </w:r>
    </w:p>
    <w:p w14:paraId="76E8EC96" w14:textId="77777777" w:rsidR="00865E0F" w:rsidRDefault="00000000">
      <w:pPr>
        <w:pStyle w:val="BodyText"/>
        <w:spacing w:line="480" w:lineRule="auto"/>
        <w:ind w:left="260" w:right="886" w:firstLine="720"/>
      </w:pPr>
      <w:r>
        <w:t>But</w:t>
      </w:r>
      <w:r>
        <w:rPr>
          <w:spacing w:val="-1"/>
        </w:rPr>
        <w:t xml:space="preserve"> </w:t>
      </w:r>
      <w:r>
        <w:t>Bergson</w:t>
      </w:r>
      <w:r>
        <w:rPr>
          <w:spacing w:val="-1"/>
        </w:rPr>
        <w:t xml:space="preserve"> </w:t>
      </w:r>
      <w:r>
        <w:t>exhorts</w:t>
      </w:r>
      <w:r>
        <w:rPr>
          <w:spacing w:val="-1"/>
        </w:rPr>
        <w:t xml:space="preserve"> </w:t>
      </w:r>
      <w:r>
        <w:t>us</w:t>
      </w:r>
      <w:r>
        <w:rPr>
          <w:spacing w:val="-1"/>
        </w:rPr>
        <w:t xml:space="preserve"> </w:t>
      </w:r>
      <w:r>
        <w:t>to</w:t>
      </w:r>
      <w:r>
        <w:rPr>
          <w:spacing w:val="-1"/>
        </w:rPr>
        <w:t xml:space="preserve"> </w:t>
      </w:r>
      <w:r>
        <w:t>keep</w:t>
      </w:r>
      <w:r>
        <w:rPr>
          <w:spacing w:val="-1"/>
        </w:rPr>
        <w:t xml:space="preserve"> </w:t>
      </w:r>
      <w:r>
        <w:t>hold</w:t>
      </w:r>
      <w:r>
        <w:rPr>
          <w:spacing w:val="-1"/>
        </w:rPr>
        <w:t xml:space="preserve"> </w:t>
      </w:r>
      <w:r>
        <w:t>of</w:t>
      </w:r>
      <w:r>
        <w:rPr>
          <w:spacing w:val="-2"/>
        </w:rPr>
        <w:t xml:space="preserve"> </w:t>
      </w:r>
      <w:r>
        <w:t>these</w:t>
      </w:r>
      <w:r>
        <w:rPr>
          <w:spacing w:val="-2"/>
        </w:rPr>
        <w:t xml:space="preserve"> </w:t>
      </w:r>
      <w:r>
        <w:t>two guide</w:t>
      </w:r>
      <w:r>
        <w:rPr>
          <w:spacing w:val="-3"/>
        </w:rPr>
        <w:t xml:space="preserve"> </w:t>
      </w:r>
      <w:r>
        <w:t>ropes,</w:t>
      </w:r>
      <w:r>
        <w:rPr>
          <w:spacing w:val="-1"/>
        </w:rPr>
        <w:t xml:space="preserve"> </w:t>
      </w:r>
      <w:r>
        <w:t>throughout</w:t>
      </w:r>
      <w:r>
        <w:rPr>
          <w:spacing w:val="-1"/>
        </w:rPr>
        <w:t xml:space="preserve"> </w:t>
      </w:r>
      <w:r>
        <w:t>the</w:t>
      </w:r>
      <w:r>
        <w:rPr>
          <w:spacing w:val="-2"/>
        </w:rPr>
        <w:t xml:space="preserve"> </w:t>
      </w:r>
      <w:r>
        <w:t>book: psychology and metaphysics, the empirical and the transcendent, the practical and the theoretical:</w:t>
      </w:r>
      <w:r>
        <w:rPr>
          <w:spacing w:val="-3"/>
        </w:rPr>
        <w:t xml:space="preserve"> </w:t>
      </w:r>
      <w:r>
        <w:t>‘The</w:t>
      </w:r>
      <w:r>
        <w:rPr>
          <w:spacing w:val="-4"/>
        </w:rPr>
        <w:t xml:space="preserve"> </w:t>
      </w:r>
      <w:r>
        <w:t>first</w:t>
      </w:r>
      <w:r>
        <w:rPr>
          <w:spacing w:val="-3"/>
        </w:rPr>
        <w:t xml:space="preserve"> </w:t>
      </w:r>
      <w:r>
        <w:t>[of</w:t>
      </w:r>
      <w:r>
        <w:rPr>
          <w:spacing w:val="-2"/>
        </w:rPr>
        <w:t xml:space="preserve"> </w:t>
      </w:r>
      <w:r>
        <w:t>these</w:t>
      </w:r>
      <w:r>
        <w:rPr>
          <w:spacing w:val="-4"/>
        </w:rPr>
        <w:t xml:space="preserve"> </w:t>
      </w:r>
      <w:r>
        <w:t>guide-ropes]</w:t>
      </w:r>
      <w:r>
        <w:rPr>
          <w:spacing w:val="-4"/>
        </w:rPr>
        <w:t xml:space="preserve"> </w:t>
      </w:r>
      <w:r>
        <w:t>is</w:t>
      </w:r>
      <w:r>
        <w:rPr>
          <w:spacing w:val="-3"/>
        </w:rPr>
        <w:t xml:space="preserve"> </w:t>
      </w:r>
      <w:r>
        <w:t>that</w:t>
      </w:r>
      <w:r>
        <w:rPr>
          <w:spacing w:val="-1"/>
        </w:rPr>
        <w:t xml:space="preserve"> </w:t>
      </w:r>
      <w:r>
        <w:t>in</w:t>
      </w:r>
      <w:r>
        <w:rPr>
          <w:spacing w:val="-3"/>
        </w:rPr>
        <w:t xml:space="preserve"> </w:t>
      </w:r>
      <w:r>
        <w:t>psychological</w:t>
      </w:r>
      <w:r>
        <w:rPr>
          <w:spacing w:val="-3"/>
        </w:rPr>
        <w:t xml:space="preserve"> </w:t>
      </w:r>
      <w:r>
        <w:t>analysis</w:t>
      </w:r>
      <w:r>
        <w:rPr>
          <w:spacing w:val="-3"/>
        </w:rPr>
        <w:t xml:space="preserve"> </w:t>
      </w:r>
      <w:r>
        <w:t>we</w:t>
      </w:r>
      <w:r>
        <w:rPr>
          <w:spacing w:val="-4"/>
        </w:rPr>
        <w:t xml:space="preserve"> </w:t>
      </w:r>
      <w:r>
        <w:t>must</w:t>
      </w:r>
      <w:r>
        <w:rPr>
          <w:spacing w:val="-3"/>
        </w:rPr>
        <w:t xml:space="preserve"> </w:t>
      </w:r>
      <w:r>
        <w:t>never</w:t>
      </w:r>
    </w:p>
    <w:p w14:paraId="60C9326C" w14:textId="77777777" w:rsidR="00865E0F" w:rsidRDefault="00865E0F">
      <w:pPr>
        <w:spacing w:line="480" w:lineRule="auto"/>
        <w:sectPr w:rsidR="00865E0F" w:rsidSect="00073C35">
          <w:pgSz w:w="11910" w:h="16840"/>
          <w:pgMar w:top="880" w:right="560" w:bottom="880" w:left="1180" w:header="694" w:footer="685" w:gutter="0"/>
          <w:cols w:space="720"/>
        </w:sectPr>
      </w:pPr>
    </w:p>
    <w:p w14:paraId="21A043DC" w14:textId="77777777" w:rsidR="00865E0F" w:rsidRDefault="00865E0F">
      <w:pPr>
        <w:pStyle w:val="BodyText"/>
        <w:spacing w:before="269"/>
      </w:pPr>
    </w:p>
    <w:p w14:paraId="1C58149C" w14:textId="77777777" w:rsidR="00865E0F" w:rsidRDefault="00000000">
      <w:pPr>
        <w:pStyle w:val="BodyText"/>
        <w:ind w:left="260"/>
      </w:pPr>
      <w:r>
        <w:t>forget</w:t>
      </w:r>
      <w:r>
        <w:rPr>
          <w:spacing w:val="-4"/>
        </w:rPr>
        <w:t xml:space="preserve"> </w:t>
      </w:r>
      <w:r>
        <w:t>the</w:t>
      </w:r>
      <w:r>
        <w:rPr>
          <w:spacing w:val="-2"/>
        </w:rPr>
        <w:t xml:space="preserve"> </w:t>
      </w:r>
      <w:r>
        <w:rPr>
          <w:u w:val="single"/>
        </w:rPr>
        <w:t>utilitarian</w:t>
      </w:r>
      <w:r>
        <w:rPr>
          <w:spacing w:val="-2"/>
        </w:rPr>
        <w:t xml:space="preserve"> </w:t>
      </w:r>
      <w:r>
        <w:t>character</w:t>
      </w:r>
      <w:r>
        <w:rPr>
          <w:spacing w:val="-2"/>
        </w:rPr>
        <w:t xml:space="preserve"> </w:t>
      </w:r>
      <w:r>
        <w:t>of</w:t>
      </w:r>
      <w:r>
        <w:rPr>
          <w:spacing w:val="-3"/>
        </w:rPr>
        <w:t xml:space="preserve"> </w:t>
      </w:r>
      <w:r>
        <w:t>our</w:t>
      </w:r>
      <w:r>
        <w:rPr>
          <w:spacing w:val="-2"/>
        </w:rPr>
        <w:t xml:space="preserve"> </w:t>
      </w:r>
      <w:r>
        <w:t>mental</w:t>
      </w:r>
      <w:r>
        <w:rPr>
          <w:spacing w:val="-1"/>
        </w:rPr>
        <w:t xml:space="preserve"> </w:t>
      </w:r>
      <w:r>
        <w:t>functions,</w:t>
      </w:r>
      <w:r>
        <w:rPr>
          <w:spacing w:val="-1"/>
        </w:rPr>
        <w:t xml:space="preserve"> </w:t>
      </w:r>
      <w:r>
        <w:t>which</w:t>
      </w:r>
      <w:r>
        <w:rPr>
          <w:spacing w:val="-2"/>
        </w:rPr>
        <w:t xml:space="preserve"> </w:t>
      </w:r>
      <w:r>
        <w:t>are essentially</w:t>
      </w:r>
      <w:r>
        <w:rPr>
          <w:spacing w:val="-1"/>
        </w:rPr>
        <w:t xml:space="preserve"> </w:t>
      </w:r>
      <w:r>
        <w:t>turned</w:t>
      </w:r>
      <w:r>
        <w:rPr>
          <w:spacing w:val="-1"/>
        </w:rPr>
        <w:t xml:space="preserve"> </w:t>
      </w:r>
      <w:r>
        <w:rPr>
          <w:spacing w:val="-2"/>
        </w:rPr>
        <w:t>toward</w:t>
      </w:r>
    </w:p>
    <w:p w14:paraId="7A1B554C" w14:textId="77777777" w:rsidR="00865E0F" w:rsidRDefault="00865E0F">
      <w:pPr>
        <w:pStyle w:val="BodyText"/>
      </w:pPr>
    </w:p>
    <w:p w14:paraId="05A44065" w14:textId="77777777" w:rsidR="00865E0F" w:rsidRDefault="00000000">
      <w:pPr>
        <w:pStyle w:val="BodyText"/>
        <w:spacing w:line="480" w:lineRule="auto"/>
        <w:ind w:left="260" w:right="976"/>
      </w:pPr>
      <w:r>
        <w:t xml:space="preserve">action. The second is that the habits formed in action [here we need to slow the sentence down, because what is happening here, what B is describing, is an </w:t>
      </w:r>
      <w:r>
        <w:rPr>
          <w:i/>
        </w:rPr>
        <w:t xml:space="preserve">illegitimate </w:t>
      </w:r>
      <w:r>
        <w:t>move, or a kind of ‘transcendental illusion’ that takes place when this utilitarian and spatial way of thinking</w:t>
      </w:r>
      <w:r>
        <w:rPr>
          <w:spacing w:val="-3"/>
        </w:rPr>
        <w:t xml:space="preserve"> </w:t>
      </w:r>
      <w:r>
        <w:t>exceeds</w:t>
      </w:r>
      <w:r>
        <w:rPr>
          <w:spacing w:val="-3"/>
        </w:rPr>
        <w:t xml:space="preserve"> </w:t>
      </w:r>
      <w:r>
        <w:t>the</w:t>
      </w:r>
      <w:r>
        <w:rPr>
          <w:spacing w:val="-4"/>
        </w:rPr>
        <w:t xml:space="preserve"> </w:t>
      </w:r>
      <w:r>
        <w:t>sphere</w:t>
      </w:r>
      <w:r>
        <w:rPr>
          <w:spacing w:val="-4"/>
        </w:rPr>
        <w:t xml:space="preserve"> </w:t>
      </w:r>
      <w:r>
        <w:t>in</w:t>
      </w:r>
      <w:r>
        <w:rPr>
          <w:spacing w:val="-3"/>
        </w:rPr>
        <w:t xml:space="preserve"> </w:t>
      </w:r>
      <w:r>
        <w:t>which</w:t>
      </w:r>
      <w:r>
        <w:rPr>
          <w:spacing w:val="-3"/>
        </w:rPr>
        <w:t xml:space="preserve"> </w:t>
      </w:r>
      <w:r>
        <w:t>it’s</w:t>
      </w:r>
      <w:r>
        <w:rPr>
          <w:spacing w:val="-3"/>
        </w:rPr>
        <w:t xml:space="preserve"> </w:t>
      </w:r>
      <w:r>
        <w:t>pertinent….</w:t>
      </w:r>
      <w:r>
        <w:rPr>
          <w:spacing w:val="-3"/>
        </w:rPr>
        <w:t xml:space="preserve"> </w:t>
      </w:r>
      <w:r>
        <w:t>{regather</w:t>
      </w:r>
      <w:r>
        <w:rPr>
          <w:spacing w:val="-4"/>
        </w:rPr>
        <w:t xml:space="preserve"> </w:t>
      </w:r>
      <w:r>
        <w:t>thread</w:t>
      </w:r>
      <w:r>
        <w:rPr>
          <w:spacing w:val="-3"/>
        </w:rPr>
        <w:t xml:space="preserve"> </w:t>
      </w:r>
      <w:r>
        <w:t>of</w:t>
      </w:r>
      <w:r>
        <w:rPr>
          <w:spacing w:val="-4"/>
        </w:rPr>
        <w:t xml:space="preserve"> </w:t>
      </w:r>
      <w:r>
        <w:t>quotation}:</w:t>
      </w:r>
      <w:r>
        <w:rPr>
          <w:spacing w:val="-3"/>
        </w:rPr>
        <w:t xml:space="preserve"> </w:t>
      </w:r>
      <w:r>
        <w:t xml:space="preserve">‘habits formed in action…’] find their way up to the sphere of speculation, where they create fictitious problems, and that metaphysics must begin by dispersing this artificial obscurity’ </w:t>
      </w:r>
      <w:r>
        <w:rPr>
          <w:spacing w:val="-2"/>
        </w:rPr>
        <w:t>(MM16)</w:t>
      </w:r>
    </w:p>
    <w:p w14:paraId="094718DE" w14:textId="77777777" w:rsidR="00865E0F" w:rsidRDefault="00000000">
      <w:pPr>
        <w:pStyle w:val="BodyText"/>
        <w:spacing w:line="480" w:lineRule="auto"/>
        <w:ind w:left="260" w:right="976" w:firstLine="720"/>
      </w:pPr>
      <w:r>
        <w:t>So let us heed that warning, and see how this confluence of psychology and philosophy works itself out in this week’s reading, in the context of thinking about the relation</w:t>
      </w:r>
      <w:r>
        <w:rPr>
          <w:spacing w:val="-3"/>
        </w:rPr>
        <w:t xml:space="preserve"> </w:t>
      </w:r>
      <w:r>
        <w:t>between</w:t>
      </w:r>
      <w:r>
        <w:rPr>
          <w:spacing w:val="-3"/>
        </w:rPr>
        <w:t xml:space="preserve"> </w:t>
      </w:r>
      <w:r>
        <w:t>the</w:t>
      </w:r>
      <w:r>
        <w:rPr>
          <w:spacing w:val="-4"/>
        </w:rPr>
        <w:t xml:space="preserve"> </w:t>
      </w:r>
      <w:r>
        <w:t>two</w:t>
      </w:r>
      <w:r>
        <w:rPr>
          <w:spacing w:val="-1"/>
        </w:rPr>
        <w:t xml:space="preserve"> </w:t>
      </w:r>
      <w:r>
        <w:t>kinds</w:t>
      </w:r>
      <w:r>
        <w:rPr>
          <w:spacing w:val="-3"/>
        </w:rPr>
        <w:t xml:space="preserve"> </w:t>
      </w:r>
      <w:r>
        <w:t>of</w:t>
      </w:r>
      <w:r>
        <w:rPr>
          <w:spacing w:val="-4"/>
        </w:rPr>
        <w:t xml:space="preserve"> </w:t>
      </w:r>
      <w:r>
        <w:t>memory</w:t>
      </w:r>
      <w:r>
        <w:rPr>
          <w:spacing w:val="-3"/>
        </w:rPr>
        <w:t xml:space="preserve"> </w:t>
      </w:r>
      <w:r>
        <w:t>and</w:t>
      </w:r>
      <w:r>
        <w:rPr>
          <w:spacing w:val="-3"/>
        </w:rPr>
        <w:t xml:space="preserve"> </w:t>
      </w:r>
      <w:r>
        <w:t>perception,</w:t>
      </w:r>
      <w:r>
        <w:rPr>
          <w:spacing w:val="-3"/>
        </w:rPr>
        <w:t xml:space="preserve"> </w:t>
      </w:r>
      <w:r>
        <w:t>the</w:t>
      </w:r>
      <w:r>
        <w:rPr>
          <w:spacing w:val="-4"/>
        </w:rPr>
        <w:t xml:space="preserve"> </w:t>
      </w:r>
      <w:r>
        <w:t>purely</w:t>
      </w:r>
      <w:r>
        <w:rPr>
          <w:spacing w:val="-3"/>
        </w:rPr>
        <w:t xml:space="preserve"> </w:t>
      </w:r>
      <w:r>
        <w:t>spiritual,</w:t>
      </w:r>
      <w:r>
        <w:rPr>
          <w:spacing w:val="-3"/>
        </w:rPr>
        <w:t xml:space="preserve"> </w:t>
      </w:r>
      <w:r>
        <w:t>theoretical, contemplative, dreaming of absolutely virtual memory, the more practical memory that allows</w:t>
      </w:r>
      <w:r>
        <w:rPr>
          <w:spacing w:val="-2"/>
        </w:rPr>
        <w:t xml:space="preserve"> </w:t>
      </w:r>
      <w:r>
        <w:t>us</w:t>
      </w:r>
      <w:r>
        <w:rPr>
          <w:spacing w:val="-2"/>
        </w:rPr>
        <w:t xml:space="preserve"> </w:t>
      </w:r>
      <w:r>
        <w:t>to</w:t>
      </w:r>
      <w:r>
        <w:rPr>
          <w:spacing w:val="-2"/>
        </w:rPr>
        <w:t xml:space="preserve"> </w:t>
      </w:r>
      <w:r>
        <w:t>navigate</w:t>
      </w:r>
      <w:r>
        <w:rPr>
          <w:spacing w:val="-3"/>
        </w:rPr>
        <w:t xml:space="preserve"> </w:t>
      </w:r>
      <w:r>
        <w:t>the</w:t>
      </w:r>
      <w:r>
        <w:rPr>
          <w:spacing w:val="-1"/>
        </w:rPr>
        <w:t xml:space="preserve"> </w:t>
      </w:r>
      <w:r>
        <w:t>perceptual</w:t>
      </w:r>
      <w:r>
        <w:rPr>
          <w:spacing w:val="-2"/>
        </w:rPr>
        <w:t xml:space="preserve"> </w:t>
      </w:r>
      <w:r>
        <w:t>world,</w:t>
      </w:r>
      <w:r>
        <w:rPr>
          <w:spacing w:val="-2"/>
        </w:rPr>
        <w:t xml:space="preserve"> </w:t>
      </w:r>
      <w:r>
        <w:t>and</w:t>
      </w:r>
      <w:r>
        <w:rPr>
          <w:spacing w:val="-2"/>
        </w:rPr>
        <w:t xml:space="preserve"> </w:t>
      </w:r>
      <w:r>
        <w:t>perception</w:t>
      </w:r>
      <w:r>
        <w:rPr>
          <w:spacing w:val="-2"/>
        </w:rPr>
        <w:t xml:space="preserve"> </w:t>
      </w:r>
      <w:r>
        <w:t>itself,</w:t>
      </w:r>
      <w:r>
        <w:rPr>
          <w:spacing w:val="-2"/>
        </w:rPr>
        <w:t xml:space="preserve"> </w:t>
      </w:r>
      <w:r>
        <w:t>purely</w:t>
      </w:r>
      <w:r>
        <w:rPr>
          <w:spacing w:val="-2"/>
        </w:rPr>
        <w:t xml:space="preserve"> </w:t>
      </w:r>
      <w:r>
        <w:t>practical,</w:t>
      </w:r>
      <w:r>
        <w:rPr>
          <w:spacing w:val="-2"/>
        </w:rPr>
        <w:t xml:space="preserve"> </w:t>
      </w:r>
      <w:r>
        <w:t>oriented towards action, achieving goals.</w:t>
      </w:r>
    </w:p>
    <w:p w14:paraId="0791BCA4" w14:textId="77777777" w:rsidR="00865E0F" w:rsidRDefault="00865E0F">
      <w:pPr>
        <w:pStyle w:val="BodyText"/>
      </w:pPr>
    </w:p>
    <w:p w14:paraId="4AF38C64" w14:textId="3516E0A8" w:rsidR="00865E0F" w:rsidRDefault="00000000">
      <w:pPr>
        <w:pStyle w:val="Heading5"/>
        <w:ind w:right="1180"/>
        <w:jc w:val="both"/>
      </w:pPr>
      <w:r>
        <w:t>Against</w:t>
      </w:r>
      <w:r>
        <w:rPr>
          <w:spacing w:val="-3"/>
        </w:rPr>
        <w:t xml:space="preserve"> </w:t>
      </w:r>
      <w:r>
        <w:t>the</w:t>
      </w:r>
      <w:r>
        <w:rPr>
          <w:spacing w:val="-3"/>
        </w:rPr>
        <w:t xml:space="preserve"> </w:t>
      </w:r>
      <w:r>
        <w:t>localisation</w:t>
      </w:r>
      <w:r>
        <w:rPr>
          <w:spacing w:val="-2"/>
        </w:rPr>
        <w:t xml:space="preserve"> </w:t>
      </w:r>
      <w:r>
        <w:t>of</w:t>
      </w:r>
      <w:r>
        <w:rPr>
          <w:spacing w:val="-3"/>
        </w:rPr>
        <w:t xml:space="preserve"> </w:t>
      </w:r>
      <w:r>
        <w:t>memory</w:t>
      </w:r>
      <w:r>
        <w:rPr>
          <w:spacing w:val="-2"/>
        </w:rPr>
        <w:t xml:space="preserve"> </w:t>
      </w:r>
      <w:r>
        <w:t>in</w:t>
      </w:r>
      <w:r>
        <w:rPr>
          <w:spacing w:val="-2"/>
        </w:rPr>
        <w:t xml:space="preserve"> </w:t>
      </w:r>
      <w:r>
        <w:t>the</w:t>
      </w:r>
      <w:r>
        <w:rPr>
          <w:spacing w:val="-3"/>
        </w:rPr>
        <w:t xml:space="preserve"> </w:t>
      </w:r>
      <w:r>
        <w:t>brain</w:t>
      </w:r>
    </w:p>
    <w:p w14:paraId="7C5DA520" w14:textId="77777777" w:rsidR="00865E0F" w:rsidRDefault="00865E0F">
      <w:pPr>
        <w:pStyle w:val="BodyText"/>
        <w:rPr>
          <w:b/>
        </w:rPr>
      </w:pPr>
    </w:p>
    <w:p w14:paraId="2F94C3CC" w14:textId="77777777" w:rsidR="00865E0F" w:rsidRDefault="00000000">
      <w:pPr>
        <w:pStyle w:val="BodyText"/>
        <w:spacing w:line="480" w:lineRule="auto"/>
        <w:ind w:left="260" w:right="886"/>
      </w:pPr>
      <w:r>
        <w:t>I</w:t>
      </w:r>
      <w:r>
        <w:rPr>
          <w:spacing w:val="-6"/>
        </w:rPr>
        <w:t xml:space="preserve"> </w:t>
      </w:r>
      <w:r>
        <w:t>said</w:t>
      </w:r>
      <w:r>
        <w:rPr>
          <w:spacing w:val="-2"/>
        </w:rPr>
        <w:t xml:space="preserve"> </w:t>
      </w:r>
      <w:r>
        <w:t>last</w:t>
      </w:r>
      <w:r>
        <w:rPr>
          <w:spacing w:val="-2"/>
        </w:rPr>
        <w:t xml:space="preserve"> </w:t>
      </w:r>
      <w:r>
        <w:t>week</w:t>
      </w:r>
      <w:r>
        <w:rPr>
          <w:spacing w:val="-2"/>
        </w:rPr>
        <w:t xml:space="preserve"> </w:t>
      </w:r>
      <w:r>
        <w:t>that</w:t>
      </w:r>
      <w:r>
        <w:rPr>
          <w:spacing w:val="-2"/>
        </w:rPr>
        <w:t xml:space="preserve"> </w:t>
      </w:r>
      <w:r>
        <w:t>it</w:t>
      </w:r>
      <w:r>
        <w:rPr>
          <w:spacing w:val="-2"/>
        </w:rPr>
        <w:t xml:space="preserve"> </w:t>
      </w:r>
      <w:r>
        <w:t>is often</w:t>
      </w:r>
      <w:r>
        <w:rPr>
          <w:spacing w:val="-2"/>
        </w:rPr>
        <w:t xml:space="preserve"> </w:t>
      </w:r>
      <w:r>
        <w:t>a</w:t>
      </w:r>
      <w:r>
        <w:rPr>
          <w:spacing w:val="-3"/>
        </w:rPr>
        <w:t xml:space="preserve"> </w:t>
      </w:r>
      <w:r>
        <w:t>challenge</w:t>
      </w:r>
      <w:r>
        <w:rPr>
          <w:spacing w:val="-3"/>
        </w:rPr>
        <w:t xml:space="preserve"> </w:t>
      </w:r>
      <w:r>
        <w:t>to</w:t>
      </w:r>
      <w:r>
        <w:rPr>
          <w:spacing w:val="-2"/>
        </w:rPr>
        <w:t xml:space="preserve"> </w:t>
      </w:r>
      <w:r>
        <w:t>find Bergson’s</w:t>
      </w:r>
      <w:r>
        <w:rPr>
          <w:spacing w:val="-2"/>
        </w:rPr>
        <w:t xml:space="preserve"> </w:t>
      </w:r>
      <w:r>
        <w:t>enemy. What</w:t>
      </w:r>
      <w:r>
        <w:rPr>
          <w:spacing w:val="-2"/>
        </w:rPr>
        <w:t xml:space="preserve"> </w:t>
      </w:r>
      <w:r>
        <w:t>is</w:t>
      </w:r>
      <w:r>
        <w:rPr>
          <w:spacing w:val="-2"/>
        </w:rPr>
        <w:t xml:space="preserve"> </w:t>
      </w:r>
      <w:r>
        <w:t>the</w:t>
      </w:r>
      <w:r>
        <w:rPr>
          <w:spacing w:val="-3"/>
        </w:rPr>
        <w:t xml:space="preserve"> </w:t>
      </w:r>
      <w:r>
        <w:t>position against which he is pitting his own work?</w:t>
      </w:r>
    </w:p>
    <w:p w14:paraId="792836A8" w14:textId="77777777" w:rsidR="00865E0F" w:rsidRDefault="00000000">
      <w:pPr>
        <w:pStyle w:val="BodyText"/>
        <w:spacing w:line="480" w:lineRule="auto"/>
        <w:ind w:left="260" w:right="1010" w:firstLine="720"/>
      </w:pPr>
      <w:r>
        <w:t>Here Bergson is opposing the idea each memory has a particular part of the brain in which it is stored (and so when that part of the brain is damaged, the memory is destroyed). We could call that the ‘localisation’ theory. It seems to be bound up with an ‘atomistic’ theory</w:t>
      </w:r>
      <w:r>
        <w:rPr>
          <w:spacing w:val="-2"/>
        </w:rPr>
        <w:t xml:space="preserve"> </w:t>
      </w:r>
      <w:r>
        <w:t>of</w:t>
      </w:r>
      <w:r>
        <w:rPr>
          <w:spacing w:val="-3"/>
        </w:rPr>
        <w:t xml:space="preserve"> </w:t>
      </w:r>
      <w:r>
        <w:t>mental</w:t>
      </w:r>
      <w:r>
        <w:rPr>
          <w:spacing w:val="-2"/>
        </w:rPr>
        <w:t xml:space="preserve"> </w:t>
      </w:r>
      <w:r>
        <w:t>states</w:t>
      </w:r>
      <w:r>
        <w:rPr>
          <w:spacing w:val="-2"/>
        </w:rPr>
        <w:t xml:space="preserve"> </w:t>
      </w:r>
      <w:r>
        <w:t>(atoms</w:t>
      </w:r>
      <w:r>
        <w:rPr>
          <w:spacing w:val="-2"/>
        </w:rPr>
        <w:t xml:space="preserve"> </w:t>
      </w:r>
      <w:r>
        <w:t>are</w:t>
      </w:r>
      <w:r>
        <w:rPr>
          <w:spacing w:val="-3"/>
        </w:rPr>
        <w:t xml:space="preserve"> </w:t>
      </w:r>
      <w:r>
        <w:t>usually</w:t>
      </w:r>
      <w:r>
        <w:rPr>
          <w:spacing w:val="-2"/>
        </w:rPr>
        <w:t xml:space="preserve"> </w:t>
      </w:r>
      <w:r>
        <w:t>one</w:t>
      </w:r>
      <w:r>
        <w:rPr>
          <w:spacing w:val="-3"/>
        </w:rPr>
        <w:t xml:space="preserve"> </w:t>
      </w:r>
      <w:r>
        <w:t>of</w:t>
      </w:r>
      <w:r>
        <w:rPr>
          <w:spacing w:val="-3"/>
        </w:rPr>
        <w:t xml:space="preserve"> </w:t>
      </w:r>
      <w:r>
        <w:t>the</w:t>
      </w:r>
      <w:r>
        <w:rPr>
          <w:spacing w:val="-3"/>
        </w:rPr>
        <w:t xml:space="preserve"> </w:t>
      </w:r>
      <w:r>
        <w:t>enemies</w:t>
      </w:r>
      <w:r>
        <w:rPr>
          <w:spacing w:val="-2"/>
        </w:rPr>
        <w:t xml:space="preserve"> </w:t>
      </w:r>
      <w:r>
        <w:t>of</w:t>
      </w:r>
      <w:r>
        <w:rPr>
          <w:spacing w:val="-3"/>
        </w:rPr>
        <w:t xml:space="preserve"> </w:t>
      </w:r>
      <w:r>
        <w:t>Bergson’s thought,</w:t>
      </w:r>
      <w:r>
        <w:rPr>
          <w:spacing w:val="-2"/>
        </w:rPr>
        <w:t xml:space="preserve"> </w:t>
      </w:r>
      <w:r>
        <w:t>which</w:t>
      </w:r>
      <w:r>
        <w:rPr>
          <w:spacing w:val="-2"/>
        </w:rPr>
        <w:t xml:space="preserve"> </w:t>
      </w:r>
      <w:r>
        <w:t>is a thought of PROCESSES: processes, that are only artificially broken up into atoms or substances</w:t>
      </w:r>
      <w:r>
        <w:rPr>
          <w:spacing w:val="-3"/>
        </w:rPr>
        <w:t xml:space="preserve"> </w:t>
      </w:r>
      <w:r>
        <w:t>or</w:t>
      </w:r>
      <w:r>
        <w:rPr>
          <w:spacing w:val="-4"/>
        </w:rPr>
        <w:t xml:space="preserve"> </w:t>
      </w:r>
      <w:r>
        <w:t>things</w:t>
      </w:r>
      <w:r>
        <w:rPr>
          <w:spacing w:val="-3"/>
        </w:rPr>
        <w:t xml:space="preserve"> </w:t>
      </w:r>
      <w:r>
        <w:t>(broken</w:t>
      </w:r>
      <w:r>
        <w:rPr>
          <w:spacing w:val="-3"/>
        </w:rPr>
        <w:t xml:space="preserve"> </w:t>
      </w:r>
      <w:r>
        <w:t>up</w:t>
      </w:r>
      <w:r>
        <w:rPr>
          <w:spacing w:val="-3"/>
        </w:rPr>
        <w:t xml:space="preserve"> </w:t>
      </w:r>
      <w:r>
        <w:t>by</w:t>
      </w:r>
      <w:r>
        <w:rPr>
          <w:spacing w:val="-3"/>
        </w:rPr>
        <w:t xml:space="preserve"> </w:t>
      </w:r>
      <w:r>
        <w:t>the</w:t>
      </w:r>
      <w:r>
        <w:rPr>
          <w:spacing w:val="-4"/>
        </w:rPr>
        <w:t xml:space="preserve"> </w:t>
      </w:r>
      <w:r>
        <w:t>mind,</w:t>
      </w:r>
      <w:r>
        <w:rPr>
          <w:spacing w:val="-3"/>
        </w:rPr>
        <w:t xml:space="preserve"> </w:t>
      </w:r>
      <w:r>
        <w:t>and</w:t>
      </w:r>
      <w:r>
        <w:rPr>
          <w:spacing w:val="-1"/>
        </w:rPr>
        <w:t xml:space="preserve"> </w:t>
      </w:r>
      <w:r>
        <w:t>for</w:t>
      </w:r>
      <w:r>
        <w:rPr>
          <w:spacing w:val="-4"/>
        </w:rPr>
        <w:t xml:space="preserve"> </w:t>
      </w:r>
      <w:r>
        <w:t>practical</w:t>
      </w:r>
      <w:r>
        <w:rPr>
          <w:spacing w:val="-3"/>
        </w:rPr>
        <w:t xml:space="preserve"> </w:t>
      </w:r>
      <w:r>
        <w:t>purposes</w:t>
      </w:r>
      <w:r>
        <w:rPr>
          <w:spacing w:val="-3"/>
        </w:rPr>
        <w:t xml:space="preserve"> </w:t>
      </w:r>
      <w:r>
        <w:t>usually,</w:t>
      </w:r>
      <w:r>
        <w:rPr>
          <w:spacing w:val="-3"/>
        </w:rPr>
        <w:t xml:space="preserve"> </w:t>
      </w:r>
      <w:r>
        <w:t>or</w:t>
      </w:r>
      <w:r>
        <w:rPr>
          <w:spacing w:val="-4"/>
        </w:rPr>
        <w:t xml:space="preserve"> </w:t>
      </w:r>
      <w:r>
        <w:t>under</w:t>
      </w:r>
      <w:r>
        <w:rPr>
          <w:spacing w:val="-4"/>
        </w:rPr>
        <w:t xml:space="preserve"> </w:t>
      </w:r>
      <w:r>
        <w:t xml:space="preserve">the tacit influence of the practical bent of the mind)). So Bergson is opposing something like an atomistic theory of the mind which seems sometimes to be identified with what is called associationism: think ‘Hume’! Perceptions and memories are distinct, compartmentalised: </w:t>
      </w:r>
      <w:r>
        <w:lastRenderedPageBreak/>
        <w:t>originally</w:t>
      </w:r>
      <w:r>
        <w:rPr>
          <w:spacing w:val="-2"/>
        </w:rPr>
        <w:t xml:space="preserve"> </w:t>
      </w:r>
      <w:r>
        <w:t>and</w:t>
      </w:r>
      <w:r>
        <w:rPr>
          <w:spacing w:val="-2"/>
        </w:rPr>
        <w:t xml:space="preserve"> </w:t>
      </w:r>
      <w:r>
        <w:t>forever:</w:t>
      </w:r>
      <w:r>
        <w:rPr>
          <w:spacing w:val="-2"/>
        </w:rPr>
        <w:t xml:space="preserve"> </w:t>
      </w:r>
      <w:r>
        <w:t>they</w:t>
      </w:r>
      <w:r>
        <w:rPr>
          <w:spacing w:val="-2"/>
        </w:rPr>
        <w:t xml:space="preserve"> </w:t>
      </w:r>
      <w:r>
        <w:t>only</w:t>
      </w:r>
      <w:r>
        <w:rPr>
          <w:spacing w:val="-2"/>
        </w:rPr>
        <w:t xml:space="preserve"> </w:t>
      </w:r>
      <w:r>
        <w:t>ever</w:t>
      </w:r>
      <w:r>
        <w:rPr>
          <w:spacing w:val="-3"/>
        </w:rPr>
        <w:t xml:space="preserve"> </w:t>
      </w:r>
      <w:r>
        <w:t>get</w:t>
      </w:r>
      <w:r>
        <w:rPr>
          <w:spacing w:val="-2"/>
        </w:rPr>
        <w:t xml:space="preserve"> </w:t>
      </w:r>
      <w:r>
        <w:t>joined</w:t>
      </w:r>
      <w:r>
        <w:rPr>
          <w:spacing w:val="-2"/>
        </w:rPr>
        <w:t xml:space="preserve"> </w:t>
      </w:r>
      <w:r>
        <w:t>together</w:t>
      </w:r>
      <w:r>
        <w:rPr>
          <w:spacing w:val="-3"/>
        </w:rPr>
        <w:t xml:space="preserve"> </w:t>
      </w:r>
      <w:r>
        <w:t>because</w:t>
      </w:r>
      <w:r>
        <w:rPr>
          <w:spacing w:val="-3"/>
        </w:rPr>
        <w:t xml:space="preserve"> </w:t>
      </w:r>
      <w:r>
        <w:t>the</w:t>
      </w:r>
      <w:r>
        <w:rPr>
          <w:spacing w:val="-3"/>
        </w:rPr>
        <w:t xml:space="preserve"> </w:t>
      </w:r>
      <w:r>
        <w:t>mind</w:t>
      </w:r>
      <w:r>
        <w:rPr>
          <w:spacing w:val="-2"/>
        </w:rPr>
        <w:t xml:space="preserve"> </w:t>
      </w:r>
      <w:r>
        <w:t>comes</w:t>
      </w:r>
      <w:r>
        <w:rPr>
          <w:spacing w:val="-2"/>
        </w:rPr>
        <w:t xml:space="preserve"> </w:t>
      </w:r>
      <w:r>
        <w:t>habitually to associate the one with the other: according to the laws of association (resemblance, contiguity, constant conjunction etc.)</w:t>
      </w:r>
    </w:p>
    <w:p w14:paraId="1DAFC0D6" w14:textId="77777777" w:rsidR="00865E0F" w:rsidRDefault="00000000">
      <w:pPr>
        <w:pStyle w:val="BodyText"/>
        <w:spacing w:line="480" w:lineRule="auto"/>
        <w:ind w:left="260" w:right="886" w:firstLine="720"/>
      </w:pPr>
      <w:r>
        <w:t>Thoughts</w:t>
      </w:r>
      <w:r>
        <w:rPr>
          <w:spacing w:val="-3"/>
        </w:rPr>
        <w:t xml:space="preserve"> </w:t>
      </w:r>
      <w:r>
        <w:t>are</w:t>
      </w:r>
      <w:r>
        <w:rPr>
          <w:spacing w:val="-4"/>
        </w:rPr>
        <w:t xml:space="preserve"> </w:t>
      </w:r>
      <w:r>
        <w:t>atomic,</w:t>
      </w:r>
      <w:r>
        <w:rPr>
          <w:spacing w:val="-3"/>
        </w:rPr>
        <w:t xml:space="preserve"> </w:t>
      </w:r>
      <w:r>
        <w:t>like</w:t>
      </w:r>
      <w:r>
        <w:rPr>
          <w:spacing w:val="-2"/>
        </w:rPr>
        <w:t xml:space="preserve"> </w:t>
      </w:r>
      <w:r>
        <w:t>things,</w:t>
      </w:r>
      <w:r>
        <w:rPr>
          <w:spacing w:val="-3"/>
        </w:rPr>
        <w:t xml:space="preserve"> </w:t>
      </w:r>
      <w:r>
        <w:t>and</w:t>
      </w:r>
      <w:r>
        <w:rPr>
          <w:spacing w:val="-3"/>
        </w:rPr>
        <w:t xml:space="preserve"> </w:t>
      </w:r>
      <w:r>
        <w:t>they</w:t>
      </w:r>
      <w:r>
        <w:rPr>
          <w:spacing w:val="-3"/>
        </w:rPr>
        <w:t xml:space="preserve"> </w:t>
      </w:r>
      <w:r>
        <w:t>must</w:t>
      </w:r>
      <w:r>
        <w:rPr>
          <w:spacing w:val="-3"/>
        </w:rPr>
        <w:t xml:space="preserve"> </w:t>
      </w:r>
      <w:r>
        <w:t>be</w:t>
      </w:r>
      <w:r>
        <w:rPr>
          <w:spacing w:val="-4"/>
        </w:rPr>
        <w:t xml:space="preserve"> </w:t>
      </w:r>
      <w:r>
        <w:t>if</w:t>
      </w:r>
      <w:r>
        <w:rPr>
          <w:spacing w:val="-4"/>
        </w:rPr>
        <w:t xml:space="preserve"> </w:t>
      </w:r>
      <w:r>
        <w:t>they</w:t>
      </w:r>
      <w:r>
        <w:rPr>
          <w:spacing w:val="-3"/>
        </w:rPr>
        <w:t xml:space="preserve"> </w:t>
      </w:r>
      <w:r>
        <w:t>are</w:t>
      </w:r>
      <w:r>
        <w:rPr>
          <w:spacing w:val="-4"/>
        </w:rPr>
        <w:t xml:space="preserve"> </w:t>
      </w:r>
      <w:r>
        <w:t>to</w:t>
      </w:r>
      <w:r>
        <w:rPr>
          <w:spacing w:val="-3"/>
        </w:rPr>
        <w:t xml:space="preserve"> </w:t>
      </w:r>
      <w:r>
        <w:t>occupy</w:t>
      </w:r>
      <w:r>
        <w:rPr>
          <w:spacing w:val="-3"/>
        </w:rPr>
        <w:t xml:space="preserve"> </w:t>
      </w:r>
      <w:r>
        <w:t>individual isolated spots within the brain.</w:t>
      </w:r>
    </w:p>
    <w:p w14:paraId="7A859759" w14:textId="77777777" w:rsidR="00865E0F" w:rsidRDefault="00000000">
      <w:pPr>
        <w:pStyle w:val="BodyText"/>
        <w:spacing w:line="480" w:lineRule="auto"/>
        <w:ind w:left="260" w:right="877" w:firstLine="720"/>
      </w:pPr>
      <w:r>
        <w:t>Now, Bergson goes very far in opposing this whole idea of atomism and localisation, to</w:t>
      </w:r>
      <w:r>
        <w:rPr>
          <w:spacing w:val="-2"/>
        </w:rPr>
        <w:t xml:space="preserve"> </w:t>
      </w:r>
      <w:r>
        <w:t>the</w:t>
      </w:r>
      <w:r>
        <w:rPr>
          <w:spacing w:val="-3"/>
        </w:rPr>
        <w:t xml:space="preserve"> </w:t>
      </w:r>
      <w:r>
        <w:t>point</w:t>
      </w:r>
      <w:r>
        <w:rPr>
          <w:spacing w:val="-2"/>
        </w:rPr>
        <w:t xml:space="preserve"> </w:t>
      </w:r>
      <w:r>
        <w:t>of</w:t>
      </w:r>
      <w:r>
        <w:rPr>
          <w:spacing w:val="-3"/>
        </w:rPr>
        <w:t xml:space="preserve"> </w:t>
      </w:r>
      <w:r>
        <w:t>saying</w:t>
      </w:r>
      <w:r>
        <w:rPr>
          <w:spacing w:val="-2"/>
        </w:rPr>
        <w:t xml:space="preserve"> </w:t>
      </w:r>
      <w:r>
        <w:t>quite</w:t>
      </w:r>
      <w:r>
        <w:rPr>
          <w:spacing w:val="-3"/>
        </w:rPr>
        <w:t xml:space="preserve"> </w:t>
      </w:r>
      <w:r>
        <w:t>simply</w:t>
      </w:r>
      <w:r>
        <w:rPr>
          <w:spacing w:val="-2"/>
        </w:rPr>
        <w:t xml:space="preserve"> </w:t>
      </w:r>
      <w:r>
        <w:t>that</w:t>
      </w:r>
      <w:r>
        <w:rPr>
          <w:spacing w:val="-2"/>
        </w:rPr>
        <w:t xml:space="preserve"> </w:t>
      </w:r>
      <w:r>
        <w:rPr>
          <w:i/>
        </w:rPr>
        <w:t>memories</w:t>
      </w:r>
      <w:r>
        <w:rPr>
          <w:i/>
          <w:spacing w:val="-2"/>
        </w:rPr>
        <w:t xml:space="preserve"> </w:t>
      </w:r>
      <w:r>
        <w:rPr>
          <w:i/>
        </w:rPr>
        <w:t>are</w:t>
      </w:r>
      <w:r>
        <w:rPr>
          <w:i/>
          <w:spacing w:val="-3"/>
        </w:rPr>
        <w:t xml:space="preserve"> </w:t>
      </w:r>
      <w:r>
        <w:rPr>
          <w:i/>
        </w:rPr>
        <w:t>not</w:t>
      </w:r>
      <w:r>
        <w:rPr>
          <w:i/>
          <w:spacing w:val="-2"/>
        </w:rPr>
        <w:t xml:space="preserve"> </w:t>
      </w:r>
      <w:r>
        <w:rPr>
          <w:i/>
        </w:rPr>
        <w:t>stored</w:t>
      </w:r>
      <w:r>
        <w:rPr>
          <w:i/>
          <w:spacing w:val="-2"/>
        </w:rPr>
        <w:t xml:space="preserve"> </w:t>
      </w:r>
      <w:r>
        <w:rPr>
          <w:i/>
        </w:rPr>
        <w:t>in</w:t>
      </w:r>
      <w:r>
        <w:rPr>
          <w:i/>
          <w:spacing w:val="-2"/>
        </w:rPr>
        <w:t xml:space="preserve"> </w:t>
      </w:r>
      <w:r>
        <w:rPr>
          <w:i/>
        </w:rPr>
        <w:t>the</w:t>
      </w:r>
      <w:r>
        <w:rPr>
          <w:i/>
          <w:spacing w:val="-3"/>
        </w:rPr>
        <w:t xml:space="preserve"> </w:t>
      </w:r>
      <w:r>
        <w:rPr>
          <w:i/>
        </w:rPr>
        <w:t>brain</w:t>
      </w:r>
      <w:r>
        <w:rPr>
          <w:i/>
          <w:spacing w:val="-2"/>
        </w:rPr>
        <w:t xml:space="preserve"> </w:t>
      </w:r>
      <w:r>
        <w:rPr>
          <w:i/>
        </w:rPr>
        <w:t>at</w:t>
      </w:r>
      <w:r>
        <w:rPr>
          <w:i/>
          <w:spacing w:val="-2"/>
        </w:rPr>
        <w:t xml:space="preserve"> </w:t>
      </w:r>
      <w:r>
        <w:rPr>
          <w:i/>
        </w:rPr>
        <w:t>all</w:t>
      </w:r>
      <w:r>
        <w:t>.</w:t>
      </w:r>
      <w:r>
        <w:rPr>
          <w:spacing w:val="-2"/>
        </w:rPr>
        <w:t xml:space="preserve"> </w:t>
      </w:r>
      <w:r>
        <w:t xml:space="preserve">Remember we are trying to distinguish matter and memory. And memory is precisely that part of spirit which is capable of altogether exceeding the material world, the world of action and </w:t>
      </w:r>
      <w:r>
        <w:rPr>
          <w:spacing w:val="-2"/>
        </w:rPr>
        <w:t>perception.</w:t>
      </w:r>
    </w:p>
    <w:p w14:paraId="720C27B7" w14:textId="77777777" w:rsidR="00865E0F" w:rsidRDefault="00000000">
      <w:pPr>
        <w:pStyle w:val="BodyText"/>
        <w:spacing w:line="480" w:lineRule="auto"/>
        <w:ind w:left="260" w:right="1096" w:firstLine="720"/>
      </w:pPr>
      <w:r>
        <w:t>Why</w:t>
      </w:r>
      <w:r>
        <w:rPr>
          <w:spacing w:val="-3"/>
        </w:rPr>
        <w:t xml:space="preserve"> </w:t>
      </w:r>
      <w:r>
        <w:t>is</w:t>
      </w:r>
      <w:r>
        <w:rPr>
          <w:spacing w:val="-3"/>
        </w:rPr>
        <w:t xml:space="preserve"> </w:t>
      </w:r>
      <w:r>
        <w:t>this</w:t>
      </w:r>
      <w:r>
        <w:rPr>
          <w:spacing w:val="-3"/>
        </w:rPr>
        <w:t xml:space="preserve"> </w:t>
      </w:r>
      <w:r>
        <w:t>localisation</w:t>
      </w:r>
      <w:r>
        <w:rPr>
          <w:spacing w:val="-3"/>
        </w:rPr>
        <w:t xml:space="preserve"> </w:t>
      </w:r>
      <w:r>
        <w:t>theory</w:t>
      </w:r>
      <w:r>
        <w:rPr>
          <w:spacing w:val="-3"/>
        </w:rPr>
        <w:t xml:space="preserve"> </w:t>
      </w:r>
      <w:r>
        <w:t>a</w:t>
      </w:r>
      <w:r>
        <w:rPr>
          <w:spacing w:val="-4"/>
        </w:rPr>
        <w:t xml:space="preserve"> </w:t>
      </w:r>
      <w:r>
        <w:t>problem?</w:t>
      </w:r>
      <w:r>
        <w:rPr>
          <w:spacing w:val="-2"/>
        </w:rPr>
        <w:t xml:space="preserve"> </w:t>
      </w:r>
      <w:r>
        <w:t>It</w:t>
      </w:r>
      <w:r>
        <w:rPr>
          <w:spacing w:val="-3"/>
        </w:rPr>
        <w:t xml:space="preserve"> </w:t>
      </w:r>
      <w:r>
        <w:t>seems</w:t>
      </w:r>
      <w:r>
        <w:rPr>
          <w:spacing w:val="-3"/>
        </w:rPr>
        <w:t xml:space="preserve"> </w:t>
      </w:r>
      <w:r>
        <w:t>fine</w:t>
      </w:r>
      <w:r>
        <w:rPr>
          <w:spacing w:val="-4"/>
        </w:rPr>
        <w:t xml:space="preserve"> </w:t>
      </w:r>
      <w:r>
        <w:t>on</w:t>
      </w:r>
      <w:r>
        <w:rPr>
          <w:spacing w:val="-3"/>
        </w:rPr>
        <w:t xml:space="preserve"> </w:t>
      </w:r>
      <w:r>
        <w:t>the</w:t>
      </w:r>
      <w:r>
        <w:rPr>
          <w:spacing w:val="-4"/>
        </w:rPr>
        <w:t xml:space="preserve"> </w:t>
      </w:r>
      <w:r>
        <w:t>face</w:t>
      </w:r>
      <w:r>
        <w:rPr>
          <w:spacing w:val="-4"/>
        </w:rPr>
        <w:t xml:space="preserve"> </w:t>
      </w:r>
      <w:r>
        <w:t>of</w:t>
      </w:r>
      <w:r>
        <w:rPr>
          <w:spacing w:val="-4"/>
        </w:rPr>
        <w:t xml:space="preserve"> </w:t>
      </w:r>
      <w:r>
        <w:t>it.</w:t>
      </w:r>
      <w:r>
        <w:rPr>
          <w:spacing w:val="-3"/>
        </w:rPr>
        <w:t xml:space="preserve"> </w:t>
      </w:r>
      <w:r>
        <w:t>Remember always that the brain is a practical, evolved organ, a telephone exchange tied up with the sensory-motor</w:t>
      </w:r>
      <w:r>
        <w:rPr>
          <w:spacing w:val="-4"/>
        </w:rPr>
        <w:t xml:space="preserve"> </w:t>
      </w:r>
      <w:r>
        <w:t>system,</w:t>
      </w:r>
      <w:r>
        <w:rPr>
          <w:spacing w:val="-1"/>
        </w:rPr>
        <w:t xml:space="preserve"> </w:t>
      </w:r>
      <w:r>
        <w:t>—</w:t>
      </w:r>
      <w:r>
        <w:rPr>
          <w:spacing w:val="-3"/>
        </w:rPr>
        <w:t xml:space="preserve"> </w:t>
      </w:r>
      <w:r>
        <w:t>the</w:t>
      </w:r>
      <w:r>
        <w:rPr>
          <w:spacing w:val="-4"/>
        </w:rPr>
        <w:t xml:space="preserve"> </w:t>
      </w:r>
      <w:r>
        <w:t>brain</w:t>
      </w:r>
      <w:r>
        <w:rPr>
          <w:spacing w:val="-3"/>
        </w:rPr>
        <w:t xml:space="preserve"> </w:t>
      </w:r>
      <w:r>
        <w:t>stands</w:t>
      </w:r>
      <w:r>
        <w:rPr>
          <w:spacing w:val="-3"/>
        </w:rPr>
        <w:t xml:space="preserve"> </w:t>
      </w:r>
      <w:r>
        <w:t>at</w:t>
      </w:r>
      <w:r>
        <w:rPr>
          <w:spacing w:val="-3"/>
        </w:rPr>
        <w:t xml:space="preserve"> </w:t>
      </w:r>
      <w:r>
        <w:t>the</w:t>
      </w:r>
      <w:r>
        <w:rPr>
          <w:spacing w:val="-2"/>
        </w:rPr>
        <w:t xml:space="preserve"> </w:t>
      </w:r>
      <w:r>
        <w:t>heart</w:t>
      </w:r>
      <w:r>
        <w:rPr>
          <w:spacing w:val="-3"/>
        </w:rPr>
        <w:t xml:space="preserve"> </w:t>
      </w:r>
      <w:r>
        <w:t>of</w:t>
      </w:r>
      <w:r>
        <w:rPr>
          <w:spacing w:val="-4"/>
        </w:rPr>
        <w:t xml:space="preserve"> </w:t>
      </w:r>
      <w:r>
        <w:t>this</w:t>
      </w:r>
      <w:r>
        <w:rPr>
          <w:spacing w:val="-3"/>
        </w:rPr>
        <w:t xml:space="preserve"> </w:t>
      </w:r>
      <w:r>
        <w:t>system.</w:t>
      </w:r>
      <w:r>
        <w:rPr>
          <w:spacing w:val="-1"/>
        </w:rPr>
        <w:t xml:space="preserve"> </w:t>
      </w:r>
      <w:r>
        <w:t>It</w:t>
      </w:r>
      <w:r>
        <w:rPr>
          <w:spacing w:val="-3"/>
        </w:rPr>
        <w:t xml:space="preserve"> </w:t>
      </w:r>
      <w:r>
        <w:t>receives</w:t>
      </w:r>
      <w:r>
        <w:rPr>
          <w:spacing w:val="-3"/>
        </w:rPr>
        <w:t xml:space="preserve"> </w:t>
      </w:r>
      <w:r>
        <w:t>signals</w:t>
      </w:r>
      <w:r>
        <w:rPr>
          <w:spacing w:val="-3"/>
        </w:rPr>
        <w:t xml:space="preserve"> </w:t>
      </w:r>
      <w:r>
        <w:t>and transmits them, causing movement. In the present. The body is thus intimately related to perception, which in turn perceives broadly speaking what is PRESENT. Or at least it perceives what is there IN the present.</w:t>
      </w:r>
    </w:p>
    <w:p w14:paraId="575C9762" w14:textId="77777777" w:rsidR="00865E0F" w:rsidRDefault="00000000">
      <w:pPr>
        <w:pStyle w:val="BodyText"/>
        <w:spacing w:line="480" w:lineRule="auto"/>
        <w:ind w:left="260" w:right="886" w:firstLine="720"/>
      </w:pPr>
      <w:r>
        <w:t>Memories</w:t>
      </w:r>
      <w:r>
        <w:rPr>
          <w:spacing w:val="-2"/>
        </w:rPr>
        <w:t xml:space="preserve"> </w:t>
      </w:r>
      <w:r>
        <w:t>in</w:t>
      </w:r>
      <w:r>
        <w:rPr>
          <w:spacing w:val="-2"/>
        </w:rPr>
        <w:t xml:space="preserve"> </w:t>
      </w:r>
      <w:r>
        <w:t>the</w:t>
      </w:r>
      <w:r>
        <w:rPr>
          <w:spacing w:val="-3"/>
        </w:rPr>
        <w:t xml:space="preserve"> </w:t>
      </w:r>
      <w:r>
        <w:t>strict</w:t>
      </w:r>
      <w:r>
        <w:rPr>
          <w:spacing w:val="-2"/>
        </w:rPr>
        <w:t xml:space="preserve"> </w:t>
      </w:r>
      <w:r>
        <w:t>sense,</w:t>
      </w:r>
      <w:r>
        <w:rPr>
          <w:spacing w:val="-2"/>
        </w:rPr>
        <w:t xml:space="preserve"> </w:t>
      </w:r>
      <w:r>
        <w:t>in</w:t>
      </w:r>
      <w:r>
        <w:rPr>
          <w:spacing w:val="-2"/>
        </w:rPr>
        <w:t xml:space="preserve"> </w:t>
      </w:r>
      <w:r>
        <w:t>the</w:t>
      </w:r>
      <w:r>
        <w:rPr>
          <w:spacing w:val="-3"/>
        </w:rPr>
        <w:t xml:space="preserve"> </w:t>
      </w:r>
      <w:r>
        <w:t>SECOND</w:t>
      </w:r>
      <w:r>
        <w:rPr>
          <w:spacing w:val="-3"/>
        </w:rPr>
        <w:t xml:space="preserve"> </w:t>
      </w:r>
      <w:r>
        <w:t>sense,</w:t>
      </w:r>
      <w:r>
        <w:rPr>
          <w:spacing w:val="-2"/>
        </w:rPr>
        <w:t xml:space="preserve"> </w:t>
      </w:r>
      <w:r>
        <w:t>are</w:t>
      </w:r>
      <w:r>
        <w:rPr>
          <w:spacing w:val="-3"/>
        </w:rPr>
        <w:t xml:space="preserve"> </w:t>
      </w:r>
      <w:r>
        <w:t>not</w:t>
      </w:r>
      <w:r>
        <w:rPr>
          <w:spacing w:val="-2"/>
        </w:rPr>
        <w:t xml:space="preserve"> </w:t>
      </w:r>
      <w:r>
        <w:t>tied</w:t>
      </w:r>
      <w:r>
        <w:rPr>
          <w:spacing w:val="-2"/>
        </w:rPr>
        <w:t xml:space="preserve"> </w:t>
      </w:r>
      <w:r>
        <w:t>up</w:t>
      </w:r>
      <w:r>
        <w:rPr>
          <w:spacing w:val="-2"/>
        </w:rPr>
        <w:t xml:space="preserve"> </w:t>
      </w:r>
      <w:r>
        <w:t>with</w:t>
      </w:r>
      <w:r>
        <w:rPr>
          <w:spacing w:val="-2"/>
        </w:rPr>
        <w:t xml:space="preserve"> </w:t>
      </w:r>
      <w:r>
        <w:t>all</w:t>
      </w:r>
      <w:r>
        <w:rPr>
          <w:spacing w:val="-2"/>
        </w:rPr>
        <w:t xml:space="preserve"> </w:t>
      </w:r>
      <w:r>
        <w:t>that.</w:t>
      </w:r>
      <w:r>
        <w:rPr>
          <w:spacing w:val="-2"/>
        </w:rPr>
        <w:t xml:space="preserve"> </w:t>
      </w:r>
      <w:r>
        <w:t>They are spiritual, not bodily, they remember the past not the present.</w:t>
      </w:r>
    </w:p>
    <w:p w14:paraId="162866D7" w14:textId="77777777" w:rsidR="00865E0F" w:rsidRDefault="00000000">
      <w:pPr>
        <w:pStyle w:val="BodyText"/>
        <w:spacing w:before="1" w:line="480" w:lineRule="auto"/>
        <w:ind w:left="260" w:right="895" w:firstLine="720"/>
      </w:pPr>
      <w:r>
        <w:t>That</w:t>
      </w:r>
      <w:r>
        <w:rPr>
          <w:spacing w:val="-3"/>
        </w:rPr>
        <w:t xml:space="preserve"> </w:t>
      </w:r>
      <w:r>
        <w:t>said,</w:t>
      </w:r>
      <w:r>
        <w:rPr>
          <w:spacing w:val="-3"/>
        </w:rPr>
        <w:t xml:space="preserve"> </w:t>
      </w:r>
      <w:r>
        <w:t>however</w:t>
      </w:r>
      <w:r>
        <w:rPr>
          <w:spacing w:val="-4"/>
        </w:rPr>
        <w:t xml:space="preserve"> </w:t>
      </w:r>
      <w:r>
        <w:t>impractical</w:t>
      </w:r>
      <w:r>
        <w:rPr>
          <w:spacing w:val="-3"/>
        </w:rPr>
        <w:t xml:space="preserve"> </w:t>
      </w:r>
      <w:r>
        <w:t>a</w:t>
      </w:r>
      <w:r>
        <w:rPr>
          <w:spacing w:val="-4"/>
        </w:rPr>
        <w:t xml:space="preserve"> </w:t>
      </w:r>
      <w:r>
        <w:t>memory</w:t>
      </w:r>
      <w:r>
        <w:rPr>
          <w:spacing w:val="-3"/>
        </w:rPr>
        <w:t xml:space="preserve"> </w:t>
      </w:r>
      <w:r>
        <w:t>is,</w:t>
      </w:r>
      <w:r>
        <w:rPr>
          <w:spacing w:val="-3"/>
        </w:rPr>
        <w:t xml:space="preserve"> </w:t>
      </w:r>
      <w:r>
        <w:t>perceiving</w:t>
      </w:r>
      <w:r>
        <w:rPr>
          <w:spacing w:val="-3"/>
        </w:rPr>
        <w:t xml:space="preserve"> </w:t>
      </w:r>
      <w:r>
        <w:t>something</w:t>
      </w:r>
      <w:r>
        <w:rPr>
          <w:spacing w:val="-3"/>
        </w:rPr>
        <w:t xml:space="preserve"> </w:t>
      </w:r>
      <w:r>
        <w:t>can</w:t>
      </w:r>
      <w:r>
        <w:rPr>
          <w:spacing w:val="-3"/>
        </w:rPr>
        <w:t xml:space="preserve"> </w:t>
      </w:r>
      <w:r>
        <w:t>still</w:t>
      </w:r>
      <w:r>
        <w:rPr>
          <w:spacing w:val="-5"/>
        </w:rPr>
        <w:t xml:space="preserve"> </w:t>
      </w:r>
      <w:r>
        <w:t>stir</w:t>
      </w:r>
      <w:r>
        <w:rPr>
          <w:spacing w:val="-4"/>
        </w:rPr>
        <w:t xml:space="preserve"> </w:t>
      </w:r>
      <w:r>
        <w:t>it</w:t>
      </w:r>
      <w:r>
        <w:rPr>
          <w:spacing w:val="-3"/>
        </w:rPr>
        <w:t xml:space="preserve"> </w:t>
      </w:r>
      <w:r>
        <w:t>up (cf. Proust’s madeleine).</w:t>
      </w:r>
    </w:p>
    <w:p w14:paraId="26FE1096" w14:textId="77777777" w:rsidR="00865E0F" w:rsidRDefault="00000000">
      <w:pPr>
        <w:pStyle w:val="BodyText"/>
        <w:spacing w:line="480" w:lineRule="auto"/>
        <w:ind w:left="260" w:right="879" w:firstLine="720"/>
      </w:pPr>
      <w:r>
        <w:t>So Bergson has to talk about HOW perceptions stir up memories. And what he has to avoid saying is that a perception MECHANICALLY arouses the recall of a memory. Again, this is the position of the enemy: this is the position that philosophy usually holds — that perceptions trigger memories, memories that are associated with this particular perception, or that</w:t>
      </w:r>
      <w:r>
        <w:rPr>
          <w:spacing w:val="-3"/>
        </w:rPr>
        <w:t xml:space="preserve"> </w:t>
      </w:r>
      <w:r>
        <w:t>have</w:t>
      </w:r>
      <w:r>
        <w:rPr>
          <w:spacing w:val="-4"/>
        </w:rPr>
        <w:t xml:space="preserve"> </w:t>
      </w:r>
      <w:r>
        <w:t>been</w:t>
      </w:r>
      <w:r>
        <w:rPr>
          <w:spacing w:val="-3"/>
        </w:rPr>
        <w:t xml:space="preserve"> </w:t>
      </w:r>
      <w:r>
        <w:t>associated</w:t>
      </w:r>
      <w:r>
        <w:rPr>
          <w:spacing w:val="-1"/>
        </w:rPr>
        <w:t xml:space="preserve"> </w:t>
      </w:r>
      <w:r>
        <w:t>with</w:t>
      </w:r>
      <w:r>
        <w:rPr>
          <w:spacing w:val="-4"/>
        </w:rPr>
        <w:t xml:space="preserve"> </w:t>
      </w:r>
      <w:r>
        <w:t>this</w:t>
      </w:r>
      <w:r>
        <w:rPr>
          <w:spacing w:val="-3"/>
        </w:rPr>
        <w:t xml:space="preserve"> </w:t>
      </w:r>
      <w:r>
        <w:t>perception</w:t>
      </w:r>
      <w:r>
        <w:rPr>
          <w:spacing w:val="-3"/>
        </w:rPr>
        <w:t xml:space="preserve"> </w:t>
      </w:r>
      <w:r>
        <w:t>in</w:t>
      </w:r>
      <w:r>
        <w:rPr>
          <w:spacing w:val="-3"/>
        </w:rPr>
        <w:t xml:space="preserve"> </w:t>
      </w:r>
      <w:r>
        <w:t>the</w:t>
      </w:r>
      <w:r>
        <w:rPr>
          <w:spacing w:val="-4"/>
        </w:rPr>
        <w:t xml:space="preserve"> </w:t>
      </w:r>
      <w:r>
        <w:t>past:</w:t>
      </w:r>
      <w:r>
        <w:rPr>
          <w:spacing w:val="-3"/>
        </w:rPr>
        <w:t xml:space="preserve"> </w:t>
      </w:r>
      <w:r>
        <w:t>[[associationism,</w:t>
      </w:r>
      <w:r>
        <w:rPr>
          <w:spacing w:val="-3"/>
        </w:rPr>
        <w:t xml:space="preserve"> </w:t>
      </w:r>
      <w:r>
        <w:t>an</w:t>
      </w:r>
      <w:r>
        <w:rPr>
          <w:spacing w:val="-3"/>
        </w:rPr>
        <w:t xml:space="preserve"> </w:t>
      </w:r>
      <w:r>
        <w:t>associationistic theory of mind.]]</w:t>
      </w:r>
    </w:p>
    <w:p w14:paraId="18170106" w14:textId="112F8C98" w:rsidR="00865E0F" w:rsidRDefault="00000000" w:rsidP="005E3BB4">
      <w:pPr>
        <w:pStyle w:val="BodyText"/>
        <w:spacing w:line="480" w:lineRule="auto"/>
        <w:ind w:left="260" w:right="913" w:firstLine="720"/>
      </w:pPr>
      <w:r>
        <w:t xml:space="preserve">This is how Bergson puts the opposition between atomistic associationism and his </w:t>
      </w:r>
      <w:r>
        <w:lastRenderedPageBreak/>
        <w:t>own</w:t>
      </w:r>
      <w:r>
        <w:rPr>
          <w:spacing w:val="-4"/>
        </w:rPr>
        <w:t xml:space="preserve"> </w:t>
      </w:r>
      <w:r>
        <w:t>philosophy:</w:t>
      </w:r>
      <w:r>
        <w:rPr>
          <w:spacing w:val="-4"/>
        </w:rPr>
        <w:t xml:space="preserve"> </w:t>
      </w:r>
      <w:r>
        <w:t>‘[[In</w:t>
      </w:r>
      <w:r>
        <w:rPr>
          <w:spacing w:val="-4"/>
        </w:rPr>
        <w:t xml:space="preserve"> </w:t>
      </w:r>
      <w:r>
        <w:t>those</w:t>
      </w:r>
      <w:r>
        <w:rPr>
          <w:spacing w:val="-5"/>
        </w:rPr>
        <w:t xml:space="preserve"> </w:t>
      </w:r>
      <w:r>
        <w:t>cases</w:t>
      </w:r>
      <w:r>
        <w:rPr>
          <w:spacing w:val="-2"/>
        </w:rPr>
        <w:t xml:space="preserve"> </w:t>
      </w:r>
      <w:r>
        <w:t>where</w:t>
      </w:r>
      <w:r>
        <w:rPr>
          <w:spacing w:val="-5"/>
        </w:rPr>
        <w:t xml:space="preserve"> </w:t>
      </w:r>
      <w:r>
        <w:t>recognition</w:t>
      </w:r>
      <w:r>
        <w:rPr>
          <w:spacing w:val="-4"/>
        </w:rPr>
        <w:t xml:space="preserve"> </w:t>
      </w:r>
      <w:r>
        <w:t>is</w:t>
      </w:r>
      <w:r>
        <w:rPr>
          <w:spacing w:val="-4"/>
        </w:rPr>
        <w:t xml:space="preserve"> </w:t>
      </w:r>
      <w:r>
        <w:t>attentive,</w:t>
      </w:r>
      <w:r>
        <w:rPr>
          <w:spacing w:val="-4"/>
        </w:rPr>
        <w:t xml:space="preserve"> </w:t>
      </w:r>
      <w:r>
        <w:t>i.e.</w:t>
      </w:r>
      <w:r>
        <w:rPr>
          <w:spacing w:val="-4"/>
        </w:rPr>
        <w:t xml:space="preserve"> </w:t>
      </w:r>
      <w:r>
        <w:t>where</w:t>
      </w:r>
      <w:r>
        <w:rPr>
          <w:spacing w:val="-3"/>
        </w:rPr>
        <w:t xml:space="preserve"> </w:t>
      </w:r>
      <w:r>
        <w:t>memory-images</w:t>
      </w:r>
      <w:r w:rsidR="005E3BB4">
        <w:t xml:space="preserve"> </w:t>
      </w:r>
      <w:r>
        <w:t>are</w:t>
      </w:r>
      <w:r>
        <w:rPr>
          <w:spacing w:val="-3"/>
        </w:rPr>
        <w:t xml:space="preserve"> </w:t>
      </w:r>
      <w:r>
        <w:rPr>
          <w:i/>
        </w:rPr>
        <w:t>regularly</w:t>
      </w:r>
      <w:r>
        <w:rPr>
          <w:i/>
          <w:spacing w:val="-2"/>
        </w:rPr>
        <w:t xml:space="preserve"> </w:t>
      </w:r>
      <w:r>
        <w:t>united</w:t>
      </w:r>
      <w:r>
        <w:rPr>
          <w:spacing w:val="-1"/>
        </w:rPr>
        <w:t xml:space="preserve"> </w:t>
      </w:r>
      <w:r>
        <w:t>with the</w:t>
      </w:r>
      <w:r>
        <w:rPr>
          <w:spacing w:val="-2"/>
        </w:rPr>
        <w:t xml:space="preserve"> </w:t>
      </w:r>
      <w:r>
        <w:t>present</w:t>
      </w:r>
      <w:r>
        <w:rPr>
          <w:spacing w:val="-1"/>
        </w:rPr>
        <w:t xml:space="preserve"> </w:t>
      </w:r>
      <w:r>
        <w:t>perception,]]</w:t>
      </w:r>
      <w:r>
        <w:rPr>
          <w:spacing w:val="-1"/>
        </w:rPr>
        <w:t xml:space="preserve"> </w:t>
      </w:r>
      <w:r>
        <w:t>is</w:t>
      </w:r>
      <w:r>
        <w:rPr>
          <w:spacing w:val="-1"/>
        </w:rPr>
        <w:t xml:space="preserve"> </w:t>
      </w:r>
      <w:r>
        <w:t>it</w:t>
      </w:r>
      <w:r>
        <w:rPr>
          <w:spacing w:val="-1"/>
        </w:rPr>
        <w:t xml:space="preserve"> </w:t>
      </w:r>
      <w:r>
        <w:t>the</w:t>
      </w:r>
      <w:r>
        <w:rPr>
          <w:spacing w:val="-3"/>
        </w:rPr>
        <w:t xml:space="preserve"> </w:t>
      </w:r>
      <w:r>
        <w:rPr>
          <w:u w:val="single"/>
        </w:rPr>
        <w:t>perception</w:t>
      </w:r>
      <w:r>
        <w:rPr>
          <w:spacing w:val="-2"/>
        </w:rPr>
        <w:t xml:space="preserve"> </w:t>
      </w:r>
      <w:r>
        <w:t>which</w:t>
      </w:r>
      <w:r>
        <w:rPr>
          <w:spacing w:val="1"/>
        </w:rPr>
        <w:t xml:space="preserve"> </w:t>
      </w:r>
      <w:r>
        <w:rPr>
          <w:spacing w:val="-2"/>
        </w:rPr>
        <w:t>determines</w:t>
      </w:r>
      <w:r w:rsidR="005E3BB4">
        <w:rPr>
          <w:spacing w:val="-2"/>
        </w:rPr>
        <w:t xml:space="preserve"> </w:t>
      </w:r>
      <w:r>
        <w:t>mechanically</w:t>
      </w:r>
      <w:r>
        <w:rPr>
          <w:spacing w:val="-3"/>
        </w:rPr>
        <w:t xml:space="preserve"> </w:t>
      </w:r>
      <w:r>
        <w:t>the</w:t>
      </w:r>
      <w:r>
        <w:rPr>
          <w:spacing w:val="-2"/>
        </w:rPr>
        <w:t xml:space="preserve"> </w:t>
      </w:r>
      <w:r>
        <w:t>appearance</w:t>
      </w:r>
      <w:r>
        <w:rPr>
          <w:spacing w:val="-2"/>
        </w:rPr>
        <w:t xml:space="preserve"> </w:t>
      </w:r>
      <w:r>
        <w:t>of</w:t>
      </w:r>
      <w:r>
        <w:rPr>
          <w:spacing w:val="-2"/>
        </w:rPr>
        <w:t xml:space="preserve"> </w:t>
      </w:r>
      <w:r>
        <w:t>the</w:t>
      </w:r>
      <w:r>
        <w:rPr>
          <w:spacing w:val="-2"/>
        </w:rPr>
        <w:t xml:space="preserve"> </w:t>
      </w:r>
      <w:r>
        <w:rPr>
          <w:u w:val="single"/>
        </w:rPr>
        <w:t>memories</w:t>
      </w:r>
      <w:r>
        <w:t>,</w:t>
      </w:r>
      <w:r>
        <w:rPr>
          <w:spacing w:val="-1"/>
        </w:rPr>
        <w:t xml:space="preserve"> </w:t>
      </w:r>
      <w:r>
        <w:t>or</w:t>
      </w:r>
      <w:r>
        <w:rPr>
          <w:spacing w:val="-2"/>
        </w:rPr>
        <w:t xml:space="preserve"> </w:t>
      </w:r>
      <w:r>
        <w:t>is</w:t>
      </w:r>
      <w:r>
        <w:rPr>
          <w:spacing w:val="-1"/>
        </w:rPr>
        <w:t xml:space="preserve"> </w:t>
      </w:r>
      <w:r>
        <w:t>it</w:t>
      </w:r>
      <w:r>
        <w:rPr>
          <w:spacing w:val="-1"/>
        </w:rPr>
        <w:t xml:space="preserve"> </w:t>
      </w:r>
      <w:r>
        <w:t>the</w:t>
      </w:r>
      <w:r>
        <w:rPr>
          <w:spacing w:val="-2"/>
        </w:rPr>
        <w:t xml:space="preserve"> </w:t>
      </w:r>
      <w:r>
        <w:rPr>
          <w:u w:val="single"/>
        </w:rPr>
        <w:t>memories</w:t>
      </w:r>
      <w:r>
        <w:rPr>
          <w:spacing w:val="-1"/>
        </w:rPr>
        <w:t xml:space="preserve"> </w:t>
      </w:r>
      <w:r>
        <w:t>which</w:t>
      </w:r>
      <w:r>
        <w:rPr>
          <w:spacing w:val="-1"/>
        </w:rPr>
        <w:t xml:space="preserve"> </w:t>
      </w:r>
      <w:r>
        <w:rPr>
          <w:u w:val="single"/>
        </w:rPr>
        <w:t>spontaneously</w:t>
      </w:r>
      <w:r>
        <w:rPr>
          <w:spacing w:val="-1"/>
          <w:u w:val="single"/>
        </w:rPr>
        <w:t xml:space="preserve"> </w:t>
      </w:r>
      <w:r>
        <w:rPr>
          <w:spacing w:val="-5"/>
          <w:u w:val="single"/>
        </w:rPr>
        <w:t>go</w:t>
      </w:r>
    </w:p>
    <w:p w14:paraId="458F0711" w14:textId="77777777" w:rsidR="00865E0F" w:rsidRDefault="00000000">
      <w:pPr>
        <w:pStyle w:val="BodyText"/>
        <w:ind w:left="260"/>
      </w:pPr>
      <w:r>
        <w:rPr>
          <w:u w:val="single"/>
        </w:rPr>
        <w:t>to</w:t>
      </w:r>
      <w:r>
        <w:rPr>
          <w:spacing w:val="-4"/>
          <w:u w:val="single"/>
        </w:rPr>
        <w:t xml:space="preserve"> </w:t>
      </w:r>
      <w:r>
        <w:rPr>
          <w:u w:val="single"/>
        </w:rPr>
        <w:t>meet</w:t>
      </w:r>
      <w:r>
        <w:rPr>
          <w:spacing w:val="-1"/>
          <w:u w:val="single"/>
        </w:rPr>
        <w:t xml:space="preserve"> </w:t>
      </w:r>
      <w:r>
        <w:rPr>
          <w:u w:val="single"/>
        </w:rPr>
        <w:t>the</w:t>
      </w:r>
      <w:r>
        <w:rPr>
          <w:spacing w:val="-2"/>
          <w:u w:val="single"/>
        </w:rPr>
        <w:t xml:space="preserve"> </w:t>
      </w:r>
      <w:r>
        <w:rPr>
          <w:u w:val="single"/>
        </w:rPr>
        <w:t>perception</w:t>
      </w:r>
      <w:r>
        <w:t>?’ (99).</w:t>
      </w:r>
      <w:r>
        <w:rPr>
          <w:spacing w:val="1"/>
        </w:rPr>
        <w:t xml:space="preserve"> </w:t>
      </w:r>
      <w:r>
        <w:t>It</w:t>
      </w:r>
      <w:r>
        <w:rPr>
          <w:spacing w:val="-2"/>
        </w:rPr>
        <w:t xml:space="preserve"> </w:t>
      </w:r>
      <w:r>
        <w:t>will</w:t>
      </w:r>
      <w:r>
        <w:rPr>
          <w:spacing w:val="-1"/>
        </w:rPr>
        <w:t xml:space="preserve"> </w:t>
      </w:r>
      <w:r>
        <w:t>be</w:t>
      </w:r>
      <w:r>
        <w:rPr>
          <w:spacing w:val="-2"/>
        </w:rPr>
        <w:t xml:space="preserve"> </w:t>
      </w:r>
      <w:r>
        <w:t>the</w:t>
      </w:r>
      <w:r>
        <w:rPr>
          <w:spacing w:val="-2"/>
        </w:rPr>
        <w:t xml:space="preserve"> </w:t>
      </w:r>
      <w:r>
        <w:t>latter,</w:t>
      </w:r>
      <w:r>
        <w:rPr>
          <w:spacing w:val="1"/>
        </w:rPr>
        <w:t xml:space="preserve"> </w:t>
      </w:r>
      <w:r>
        <w:t>at</w:t>
      </w:r>
      <w:r>
        <w:rPr>
          <w:spacing w:val="-1"/>
        </w:rPr>
        <w:t xml:space="preserve"> </w:t>
      </w:r>
      <w:r>
        <w:t>least</w:t>
      </w:r>
      <w:r>
        <w:rPr>
          <w:spacing w:val="-2"/>
        </w:rPr>
        <w:t xml:space="preserve"> </w:t>
      </w:r>
      <w:r>
        <w:t>in</w:t>
      </w:r>
      <w:r>
        <w:rPr>
          <w:spacing w:val="-1"/>
        </w:rPr>
        <w:t xml:space="preserve"> </w:t>
      </w:r>
      <w:r>
        <w:t>the</w:t>
      </w:r>
      <w:r>
        <w:rPr>
          <w:spacing w:val="-2"/>
        </w:rPr>
        <w:t xml:space="preserve"> </w:t>
      </w:r>
      <w:r>
        <w:t>case of</w:t>
      </w:r>
      <w:r>
        <w:rPr>
          <w:spacing w:val="-2"/>
        </w:rPr>
        <w:t xml:space="preserve"> </w:t>
      </w:r>
      <w:r>
        <w:t>those</w:t>
      </w:r>
      <w:r>
        <w:rPr>
          <w:spacing w:val="-2"/>
        </w:rPr>
        <w:t xml:space="preserve"> </w:t>
      </w:r>
      <w:r>
        <w:t>remote</w:t>
      </w:r>
      <w:r>
        <w:rPr>
          <w:spacing w:val="-2"/>
        </w:rPr>
        <w:t xml:space="preserve"> spiritual</w:t>
      </w:r>
    </w:p>
    <w:p w14:paraId="1B0EE062" w14:textId="77777777" w:rsidR="00865E0F" w:rsidRDefault="00865E0F">
      <w:pPr>
        <w:pStyle w:val="BodyText"/>
      </w:pPr>
    </w:p>
    <w:p w14:paraId="24C2D4D6" w14:textId="77777777" w:rsidR="00865E0F" w:rsidRDefault="00000000">
      <w:pPr>
        <w:pStyle w:val="BodyText"/>
        <w:spacing w:line="480" w:lineRule="auto"/>
        <w:ind w:left="260" w:right="886"/>
      </w:pPr>
      <w:r>
        <w:t>forms</w:t>
      </w:r>
      <w:r>
        <w:rPr>
          <w:spacing w:val="-2"/>
        </w:rPr>
        <w:t xml:space="preserve"> </w:t>
      </w:r>
      <w:r>
        <w:t>of</w:t>
      </w:r>
      <w:r>
        <w:rPr>
          <w:spacing w:val="-3"/>
        </w:rPr>
        <w:t xml:space="preserve"> </w:t>
      </w:r>
      <w:r>
        <w:t>memory</w:t>
      </w:r>
      <w:r>
        <w:rPr>
          <w:spacing w:val="-2"/>
        </w:rPr>
        <w:t xml:space="preserve"> </w:t>
      </w:r>
      <w:r>
        <w:t>that</w:t>
      </w:r>
      <w:r>
        <w:rPr>
          <w:spacing w:val="-2"/>
        </w:rPr>
        <w:t xml:space="preserve"> </w:t>
      </w:r>
      <w:r>
        <w:t>are</w:t>
      </w:r>
      <w:r>
        <w:rPr>
          <w:spacing w:val="-1"/>
        </w:rPr>
        <w:t xml:space="preserve"> </w:t>
      </w:r>
      <w:r>
        <w:t>distinct</w:t>
      </w:r>
      <w:r>
        <w:rPr>
          <w:spacing w:val="-2"/>
        </w:rPr>
        <w:t xml:space="preserve"> </w:t>
      </w:r>
      <w:r>
        <w:t>from</w:t>
      </w:r>
      <w:r>
        <w:rPr>
          <w:spacing w:val="-2"/>
        </w:rPr>
        <w:t xml:space="preserve"> </w:t>
      </w:r>
      <w:r>
        <w:t>what</w:t>
      </w:r>
      <w:r>
        <w:rPr>
          <w:spacing w:val="-2"/>
        </w:rPr>
        <w:t xml:space="preserve"> </w:t>
      </w:r>
      <w:r>
        <w:t>we</w:t>
      </w:r>
      <w:r>
        <w:rPr>
          <w:spacing w:val="-3"/>
        </w:rPr>
        <w:t xml:space="preserve"> </w:t>
      </w:r>
      <w:r>
        <w:t>called</w:t>
      </w:r>
      <w:r>
        <w:rPr>
          <w:spacing w:val="-2"/>
        </w:rPr>
        <w:t xml:space="preserve"> </w:t>
      </w:r>
      <w:r>
        <w:t>habit</w:t>
      </w:r>
      <w:r>
        <w:rPr>
          <w:spacing w:val="-2"/>
        </w:rPr>
        <w:t xml:space="preserve"> </w:t>
      </w:r>
      <w:r>
        <w:t>memory,</w:t>
      </w:r>
      <w:r>
        <w:rPr>
          <w:spacing w:val="-2"/>
        </w:rPr>
        <w:t xml:space="preserve"> </w:t>
      </w:r>
      <w:r>
        <w:t>but</w:t>
      </w:r>
      <w:r>
        <w:rPr>
          <w:spacing w:val="-2"/>
        </w:rPr>
        <w:t xml:space="preserve"> </w:t>
      </w:r>
      <w:r>
        <w:t>really</w:t>
      </w:r>
      <w:r>
        <w:rPr>
          <w:spacing w:val="-2"/>
        </w:rPr>
        <w:t xml:space="preserve"> </w:t>
      </w:r>
      <w:r>
        <w:t>I</w:t>
      </w:r>
      <w:r>
        <w:rPr>
          <w:spacing w:val="-6"/>
        </w:rPr>
        <w:t xml:space="preserve"> </w:t>
      </w:r>
      <w:r>
        <w:t>think</w:t>
      </w:r>
      <w:r>
        <w:rPr>
          <w:spacing w:val="-2"/>
        </w:rPr>
        <w:t xml:space="preserve"> </w:t>
      </w:r>
      <w:r>
        <w:t>in ALL cases.</w:t>
      </w:r>
    </w:p>
    <w:p w14:paraId="616BE949" w14:textId="77777777" w:rsidR="00865E0F" w:rsidRDefault="00000000">
      <w:pPr>
        <w:pStyle w:val="BodyText"/>
        <w:spacing w:line="480" w:lineRule="auto"/>
        <w:ind w:left="260" w:right="886" w:firstLine="720"/>
      </w:pPr>
      <w:r>
        <w:t>Hence the strange or unaccustomed contortions of language that Bergson involves himself in when he keeps having to say things like memories ‘insert themselves’ into perceptions,</w:t>
      </w:r>
      <w:r>
        <w:rPr>
          <w:spacing w:val="-3"/>
        </w:rPr>
        <w:t xml:space="preserve"> </w:t>
      </w:r>
      <w:r>
        <w:t>or</w:t>
      </w:r>
      <w:r>
        <w:rPr>
          <w:spacing w:val="-2"/>
        </w:rPr>
        <w:t xml:space="preserve"> </w:t>
      </w:r>
      <w:r>
        <w:t>‘go</w:t>
      </w:r>
      <w:r>
        <w:rPr>
          <w:spacing w:val="-3"/>
        </w:rPr>
        <w:t xml:space="preserve"> </w:t>
      </w:r>
      <w:r>
        <w:t>out</w:t>
      </w:r>
      <w:r>
        <w:rPr>
          <w:spacing w:val="-3"/>
        </w:rPr>
        <w:t xml:space="preserve"> </w:t>
      </w:r>
      <w:r>
        <w:t>to</w:t>
      </w:r>
      <w:r>
        <w:rPr>
          <w:spacing w:val="-3"/>
        </w:rPr>
        <w:t xml:space="preserve"> </w:t>
      </w:r>
      <w:r>
        <w:t>meet’</w:t>
      </w:r>
      <w:r>
        <w:rPr>
          <w:spacing w:val="-4"/>
        </w:rPr>
        <w:t xml:space="preserve"> </w:t>
      </w:r>
      <w:r>
        <w:t>perception.</w:t>
      </w:r>
      <w:r>
        <w:rPr>
          <w:spacing w:val="-3"/>
        </w:rPr>
        <w:t xml:space="preserve"> </w:t>
      </w:r>
      <w:r>
        <w:t>Memories</w:t>
      </w:r>
      <w:r>
        <w:rPr>
          <w:spacing w:val="-3"/>
        </w:rPr>
        <w:t xml:space="preserve"> </w:t>
      </w:r>
      <w:r>
        <w:t>are</w:t>
      </w:r>
      <w:r>
        <w:rPr>
          <w:spacing w:val="-2"/>
        </w:rPr>
        <w:t xml:space="preserve"> </w:t>
      </w:r>
      <w:r>
        <w:t>ACTIVE,</w:t>
      </w:r>
      <w:r>
        <w:rPr>
          <w:spacing w:val="-3"/>
        </w:rPr>
        <w:t xml:space="preserve"> </w:t>
      </w:r>
      <w:r>
        <w:t>or</w:t>
      </w:r>
      <w:r>
        <w:rPr>
          <w:spacing w:val="-4"/>
        </w:rPr>
        <w:t xml:space="preserve"> </w:t>
      </w:r>
      <w:r>
        <w:t>spontaneous;</w:t>
      </w:r>
      <w:r>
        <w:rPr>
          <w:spacing w:val="-3"/>
        </w:rPr>
        <w:t xml:space="preserve"> </w:t>
      </w:r>
      <w:r>
        <w:t>they</w:t>
      </w:r>
      <w:r>
        <w:rPr>
          <w:spacing w:val="-3"/>
        </w:rPr>
        <w:t xml:space="preserve"> </w:t>
      </w:r>
      <w:r>
        <w:t>are not just sitting in some determinate part of the brain, that ‘storehouse of memories’, just passively waiting to be called up, by association. They are actively involving themselves in our perception all the time. (I said in the first week that in the end, this is what makes our perceptions peculiar to us, subjective rather than asubjective, like the perceptions that matter has; but things are a little more nuanced here, as we’ll eventually come to see).</w:t>
      </w:r>
    </w:p>
    <w:p w14:paraId="03E183AB" w14:textId="77777777" w:rsidR="00865E0F" w:rsidRDefault="00000000">
      <w:pPr>
        <w:pStyle w:val="BodyText"/>
        <w:ind w:left="980"/>
      </w:pPr>
      <w:r>
        <w:t>How</w:t>
      </w:r>
      <w:r>
        <w:rPr>
          <w:spacing w:val="-2"/>
        </w:rPr>
        <w:t xml:space="preserve"> </w:t>
      </w:r>
      <w:r>
        <w:t>does</w:t>
      </w:r>
      <w:r>
        <w:rPr>
          <w:spacing w:val="-1"/>
        </w:rPr>
        <w:t xml:space="preserve"> </w:t>
      </w:r>
      <w:r>
        <w:t>this idea</w:t>
      </w:r>
      <w:r>
        <w:rPr>
          <w:spacing w:val="-2"/>
        </w:rPr>
        <w:t xml:space="preserve"> </w:t>
      </w:r>
      <w:r>
        <w:t>relate to</w:t>
      </w:r>
      <w:r>
        <w:rPr>
          <w:spacing w:val="-1"/>
        </w:rPr>
        <w:t xml:space="preserve"> </w:t>
      </w:r>
      <w:r>
        <w:t>the</w:t>
      </w:r>
      <w:r>
        <w:rPr>
          <w:spacing w:val="-1"/>
        </w:rPr>
        <w:t xml:space="preserve"> </w:t>
      </w:r>
      <w:r>
        <w:t>question</w:t>
      </w:r>
      <w:r>
        <w:rPr>
          <w:spacing w:val="-1"/>
        </w:rPr>
        <w:t xml:space="preserve"> </w:t>
      </w:r>
      <w:r>
        <w:t>of</w:t>
      </w:r>
      <w:r>
        <w:rPr>
          <w:spacing w:val="-1"/>
        </w:rPr>
        <w:t xml:space="preserve"> </w:t>
      </w:r>
      <w:r>
        <w:t>the</w:t>
      </w:r>
      <w:r>
        <w:rPr>
          <w:spacing w:val="-2"/>
        </w:rPr>
        <w:t xml:space="preserve"> </w:t>
      </w:r>
      <w:r>
        <w:t>localisation</w:t>
      </w:r>
      <w:r>
        <w:rPr>
          <w:spacing w:val="-1"/>
        </w:rPr>
        <w:t xml:space="preserve"> </w:t>
      </w:r>
      <w:r>
        <w:t>of</w:t>
      </w:r>
      <w:r>
        <w:rPr>
          <w:spacing w:val="-1"/>
        </w:rPr>
        <w:t xml:space="preserve"> </w:t>
      </w:r>
      <w:r>
        <w:t>memories</w:t>
      </w:r>
      <w:r>
        <w:rPr>
          <w:spacing w:val="-1"/>
        </w:rPr>
        <w:t xml:space="preserve"> </w:t>
      </w:r>
      <w:r>
        <w:t>in</w:t>
      </w:r>
      <w:r>
        <w:rPr>
          <w:spacing w:val="-1"/>
        </w:rPr>
        <w:t xml:space="preserve"> </w:t>
      </w:r>
      <w:r>
        <w:t>the</w:t>
      </w:r>
      <w:r>
        <w:rPr>
          <w:spacing w:val="-1"/>
        </w:rPr>
        <w:t xml:space="preserve"> </w:t>
      </w:r>
      <w:r>
        <w:rPr>
          <w:spacing w:val="-2"/>
        </w:rPr>
        <w:t>brain?</w:t>
      </w:r>
    </w:p>
    <w:p w14:paraId="7D84EB0B" w14:textId="77777777" w:rsidR="00865E0F" w:rsidRDefault="00865E0F">
      <w:pPr>
        <w:pStyle w:val="BodyText"/>
      </w:pPr>
    </w:p>
    <w:p w14:paraId="6F3A007A" w14:textId="77777777" w:rsidR="00865E0F" w:rsidRDefault="00000000">
      <w:pPr>
        <w:pStyle w:val="BodyText"/>
        <w:spacing w:before="1" w:line="480" w:lineRule="auto"/>
        <w:ind w:left="259" w:right="886"/>
      </w:pPr>
      <w:r>
        <w:t>— What Bergson is going to say is that when a certain part of the brain is damaged, and people develop aphasia or some other sort of memory loss, it is not that a memory has been destroyed, it is rather that the memory has been cut off, isolated from any possible actualisation of that memory in a movement and a perception. The memory is stored intact forever,</w:t>
      </w:r>
      <w:r>
        <w:rPr>
          <w:spacing w:val="-3"/>
        </w:rPr>
        <w:t xml:space="preserve"> </w:t>
      </w:r>
      <w:r>
        <w:t>but</w:t>
      </w:r>
      <w:r>
        <w:rPr>
          <w:spacing w:val="-3"/>
        </w:rPr>
        <w:t xml:space="preserve"> </w:t>
      </w:r>
      <w:r>
        <w:t>it</w:t>
      </w:r>
      <w:r>
        <w:rPr>
          <w:spacing w:val="-3"/>
        </w:rPr>
        <w:t xml:space="preserve"> </w:t>
      </w:r>
      <w:r>
        <w:t>has</w:t>
      </w:r>
      <w:r>
        <w:rPr>
          <w:spacing w:val="-3"/>
        </w:rPr>
        <w:t xml:space="preserve"> </w:t>
      </w:r>
      <w:r>
        <w:t>been</w:t>
      </w:r>
      <w:r>
        <w:rPr>
          <w:spacing w:val="-1"/>
        </w:rPr>
        <w:t xml:space="preserve"> </w:t>
      </w:r>
      <w:r>
        <w:t>cut</w:t>
      </w:r>
      <w:r>
        <w:rPr>
          <w:spacing w:val="-3"/>
        </w:rPr>
        <w:t xml:space="preserve"> </w:t>
      </w:r>
      <w:r>
        <w:t>off,</w:t>
      </w:r>
      <w:r>
        <w:rPr>
          <w:spacing w:val="-3"/>
        </w:rPr>
        <w:t xml:space="preserve"> </w:t>
      </w:r>
      <w:r>
        <w:t>become</w:t>
      </w:r>
      <w:r>
        <w:rPr>
          <w:spacing w:val="-3"/>
        </w:rPr>
        <w:t xml:space="preserve"> </w:t>
      </w:r>
      <w:r>
        <w:t>inaccessible.</w:t>
      </w:r>
      <w:r>
        <w:rPr>
          <w:spacing w:val="-3"/>
        </w:rPr>
        <w:t xml:space="preserve"> </w:t>
      </w:r>
      <w:r>
        <w:t>It</w:t>
      </w:r>
      <w:r>
        <w:rPr>
          <w:spacing w:val="-1"/>
        </w:rPr>
        <w:t xml:space="preserve"> </w:t>
      </w:r>
      <w:r>
        <w:t>can’t</w:t>
      </w:r>
      <w:r>
        <w:rPr>
          <w:spacing w:val="-3"/>
        </w:rPr>
        <w:t xml:space="preserve"> </w:t>
      </w:r>
      <w:r>
        <w:t>be</w:t>
      </w:r>
      <w:r>
        <w:rPr>
          <w:spacing w:val="-3"/>
        </w:rPr>
        <w:t xml:space="preserve"> </w:t>
      </w:r>
      <w:r>
        <w:t>reactualised.</w:t>
      </w:r>
      <w:r>
        <w:rPr>
          <w:spacing w:val="-3"/>
        </w:rPr>
        <w:t xml:space="preserve"> </w:t>
      </w:r>
      <w:r>
        <w:t>It</w:t>
      </w:r>
      <w:r>
        <w:rPr>
          <w:spacing w:val="-3"/>
        </w:rPr>
        <w:t xml:space="preserve"> </w:t>
      </w:r>
      <w:r>
        <w:t>can’t</w:t>
      </w:r>
      <w:r>
        <w:rPr>
          <w:spacing w:val="-3"/>
        </w:rPr>
        <w:t xml:space="preserve"> </w:t>
      </w:r>
      <w:r>
        <w:t>make</w:t>
      </w:r>
      <w:r>
        <w:rPr>
          <w:spacing w:val="-3"/>
        </w:rPr>
        <w:t xml:space="preserve"> </w:t>
      </w:r>
      <w:r>
        <w:t>its way into our perceptual field.</w:t>
      </w:r>
    </w:p>
    <w:p w14:paraId="1F312F59" w14:textId="77777777" w:rsidR="00865E0F" w:rsidRDefault="00000000">
      <w:pPr>
        <w:pStyle w:val="BodyText"/>
        <w:spacing w:line="480" w:lineRule="auto"/>
        <w:ind w:left="260" w:right="976" w:firstLine="720"/>
      </w:pPr>
      <w:r>
        <w:t>But</w:t>
      </w:r>
      <w:r>
        <w:rPr>
          <w:spacing w:val="-3"/>
        </w:rPr>
        <w:t xml:space="preserve"> </w:t>
      </w:r>
      <w:r>
        <w:t>all</w:t>
      </w:r>
      <w:r>
        <w:rPr>
          <w:spacing w:val="-3"/>
        </w:rPr>
        <w:t xml:space="preserve"> </w:t>
      </w:r>
      <w:r>
        <w:t>this</w:t>
      </w:r>
      <w:r>
        <w:rPr>
          <w:spacing w:val="-3"/>
        </w:rPr>
        <w:t xml:space="preserve"> </w:t>
      </w:r>
      <w:r>
        <w:t>means</w:t>
      </w:r>
      <w:r>
        <w:rPr>
          <w:spacing w:val="-3"/>
        </w:rPr>
        <w:t xml:space="preserve"> </w:t>
      </w:r>
      <w:r>
        <w:t>that,</w:t>
      </w:r>
      <w:r>
        <w:rPr>
          <w:spacing w:val="-3"/>
        </w:rPr>
        <w:t xml:space="preserve"> </w:t>
      </w:r>
      <w:r>
        <w:t>to</w:t>
      </w:r>
      <w:r>
        <w:rPr>
          <w:spacing w:val="-6"/>
        </w:rPr>
        <w:t xml:space="preserve"> </w:t>
      </w:r>
      <w:r>
        <w:t>overcome</w:t>
      </w:r>
      <w:r>
        <w:rPr>
          <w:spacing w:val="-4"/>
        </w:rPr>
        <w:t xml:space="preserve"> </w:t>
      </w:r>
      <w:r>
        <w:t>the</w:t>
      </w:r>
      <w:r>
        <w:rPr>
          <w:spacing w:val="-2"/>
        </w:rPr>
        <w:t xml:space="preserve"> </w:t>
      </w:r>
      <w:r>
        <w:t>associationist</w:t>
      </w:r>
      <w:r>
        <w:rPr>
          <w:spacing w:val="-3"/>
        </w:rPr>
        <w:t xml:space="preserve"> </w:t>
      </w:r>
      <w:r>
        <w:t>picture,</w:t>
      </w:r>
      <w:r>
        <w:rPr>
          <w:spacing w:val="-3"/>
        </w:rPr>
        <w:t xml:space="preserve"> </w:t>
      </w:r>
      <w:r>
        <w:t>Bergson</w:t>
      </w:r>
      <w:r>
        <w:rPr>
          <w:spacing w:val="-3"/>
        </w:rPr>
        <w:t xml:space="preserve"> </w:t>
      </w:r>
      <w:r>
        <w:t>has</w:t>
      </w:r>
      <w:r>
        <w:rPr>
          <w:spacing w:val="-1"/>
        </w:rPr>
        <w:t xml:space="preserve"> </w:t>
      </w:r>
      <w:r>
        <w:t>to</w:t>
      </w:r>
      <w:r>
        <w:rPr>
          <w:spacing w:val="-3"/>
        </w:rPr>
        <w:t xml:space="preserve"> </w:t>
      </w:r>
      <w:r>
        <w:t>give</w:t>
      </w:r>
      <w:r>
        <w:rPr>
          <w:spacing w:val="-4"/>
        </w:rPr>
        <w:t xml:space="preserve"> </w:t>
      </w:r>
      <w:r>
        <w:t>an alternative account of how memories can spontaneously impose themselves upon perceptions,</w:t>
      </w:r>
      <w:r>
        <w:rPr>
          <w:spacing w:val="-1"/>
        </w:rPr>
        <w:t xml:space="preserve"> </w:t>
      </w:r>
      <w:r>
        <w:t>or relate</w:t>
      </w:r>
      <w:r>
        <w:rPr>
          <w:spacing w:val="-2"/>
        </w:rPr>
        <w:t xml:space="preserve"> </w:t>
      </w:r>
      <w:r>
        <w:t>themselves</w:t>
      </w:r>
      <w:r>
        <w:rPr>
          <w:spacing w:val="-1"/>
        </w:rPr>
        <w:t xml:space="preserve"> </w:t>
      </w:r>
      <w:r>
        <w:t>to</w:t>
      </w:r>
      <w:r>
        <w:rPr>
          <w:spacing w:val="-1"/>
        </w:rPr>
        <w:t xml:space="preserve"> </w:t>
      </w:r>
      <w:r>
        <w:t>perceptions,</w:t>
      </w:r>
      <w:r>
        <w:rPr>
          <w:spacing w:val="-1"/>
        </w:rPr>
        <w:t xml:space="preserve"> </w:t>
      </w:r>
      <w:r>
        <w:t>in</w:t>
      </w:r>
      <w:r>
        <w:rPr>
          <w:spacing w:val="-1"/>
        </w:rPr>
        <w:t xml:space="preserve"> </w:t>
      </w:r>
      <w:r>
        <w:t>general, and</w:t>
      </w:r>
      <w:r>
        <w:rPr>
          <w:spacing w:val="-1"/>
        </w:rPr>
        <w:t xml:space="preserve"> </w:t>
      </w:r>
      <w:r>
        <w:t>how</w:t>
      </w:r>
      <w:r>
        <w:rPr>
          <w:spacing w:val="-2"/>
        </w:rPr>
        <w:t xml:space="preserve"> </w:t>
      </w:r>
      <w:r>
        <w:t>certain</w:t>
      </w:r>
      <w:r>
        <w:rPr>
          <w:spacing w:val="-1"/>
        </w:rPr>
        <w:t xml:space="preserve"> </w:t>
      </w:r>
      <w:r>
        <w:t>memories</w:t>
      </w:r>
      <w:r>
        <w:rPr>
          <w:spacing w:val="-1"/>
        </w:rPr>
        <w:t xml:space="preserve"> </w:t>
      </w:r>
      <w:r>
        <w:t>are</w:t>
      </w:r>
      <w:r>
        <w:rPr>
          <w:spacing w:val="-2"/>
        </w:rPr>
        <w:t xml:space="preserve"> </w:t>
      </w:r>
      <w:r>
        <w:t>in a sense (to be specified) ‘closer’ to perception and to movement than others. This very fact that there is some sort of continuum here suggests to me that what had appeared to be a</w:t>
      </w:r>
    </w:p>
    <w:p w14:paraId="3CF239E1" w14:textId="77777777" w:rsidR="00865E0F" w:rsidRDefault="00865E0F">
      <w:pPr>
        <w:spacing w:line="480" w:lineRule="auto"/>
        <w:sectPr w:rsidR="00865E0F" w:rsidSect="00073C35">
          <w:pgSz w:w="11910" w:h="16840"/>
          <w:pgMar w:top="880" w:right="560" w:bottom="880" w:left="1180" w:header="694" w:footer="685" w:gutter="0"/>
          <w:cols w:space="720"/>
        </w:sectPr>
      </w:pPr>
    </w:p>
    <w:p w14:paraId="33A350B2" w14:textId="77777777" w:rsidR="00865E0F" w:rsidRDefault="00865E0F">
      <w:pPr>
        <w:pStyle w:val="BodyText"/>
        <w:spacing w:before="269"/>
      </w:pPr>
    </w:p>
    <w:p w14:paraId="1B5B7BFB" w14:textId="77777777" w:rsidR="00865E0F" w:rsidRDefault="00000000">
      <w:pPr>
        <w:pStyle w:val="BodyText"/>
        <w:spacing w:line="480" w:lineRule="auto"/>
        <w:ind w:left="260" w:right="1164"/>
      </w:pPr>
      <w:r>
        <w:t>difference</w:t>
      </w:r>
      <w:r>
        <w:rPr>
          <w:spacing w:val="-3"/>
        </w:rPr>
        <w:t xml:space="preserve"> </w:t>
      </w:r>
      <w:r>
        <w:t>in</w:t>
      </w:r>
      <w:r>
        <w:rPr>
          <w:spacing w:val="-2"/>
        </w:rPr>
        <w:t xml:space="preserve"> </w:t>
      </w:r>
      <w:r>
        <w:t>kind</w:t>
      </w:r>
      <w:r>
        <w:rPr>
          <w:spacing w:val="-2"/>
        </w:rPr>
        <w:t xml:space="preserve"> </w:t>
      </w:r>
      <w:r>
        <w:t>between</w:t>
      </w:r>
      <w:r>
        <w:rPr>
          <w:spacing w:val="-2"/>
        </w:rPr>
        <w:t xml:space="preserve"> </w:t>
      </w:r>
      <w:r>
        <w:t>the</w:t>
      </w:r>
      <w:r>
        <w:rPr>
          <w:spacing w:val="-3"/>
        </w:rPr>
        <w:t xml:space="preserve"> </w:t>
      </w:r>
      <w:r>
        <w:t>two</w:t>
      </w:r>
      <w:r>
        <w:rPr>
          <w:spacing w:val="-2"/>
        </w:rPr>
        <w:t xml:space="preserve"> </w:t>
      </w:r>
      <w:r>
        <w:t>kinds</w:t>
      </w:r>
      <w:r>
        <w:rPr>
          <w:spacing w:val="-2"/>
        </w:rPr>
        <w:t xml:space="preserve"> </w:t>
      </w:r>
      <w:r>
        <w:t>of</w:t>
      </w:r>
      <w:r>
        <w:rPr>
          <w:spacing w:val="-3"/>
        </w:rPr>
        <w:t xml:space="preserve"> </w:t>
      </w:r>
      <w:r>
        <w:t>memory</w:t>
      </w:r>
      <w:r>
        <w:rPr>
          <w:spacing w:val="-2"/>
        </w:rPr>
        <w:t xml:space="preserve"> </w:t>
      </w:r>
      <w:r>
        <w:t>is</w:t>
      </w:r>
      <w:r>
        <w:rPr>
          <w:spacing w:val="-2"/>
        </w:rPr>
        <w:t xml:space="preserve"> </w:t>
      </w:r>
      <w:r>
        <w:t>in</w:t>
      </w:r>
      <w:r>
        <w:rPr>
          <w:spacing w:val="-2"/>
        </w:rPr>
        <w:t xml:space="preserve"> </w:t>
      </w:r>
      <w:r>
        <w:t>fact</w:t>
      </w:r>
      <w:r>
        <w:rPr>
          <w:spacing w:val="-2"/>
        </w:rPr>
        <w:t xml:space="preserve"> </w:t>
      </w:r>
      <w:r>
        <w:t>only</w:t>
      </w:r>
      <w:r>
        <w:rPr>
          <w:spacing w:val="-2"/>
        </w:rPr>
        <w:t xml:space="preserve"> </w:t>
      </w:r>
      <w:r>
        <w:t>a</w:t>
      </w:r>
      <w:r>
        <w:rPr>
          <w:spacing w:val="-3"/>
        </w:rPr>
        <w:t xml:space="preserve"> </w:t>
      </w:r>
      <w:r>
        <w:t>difference</w:t>
      </w:r>
      <w:r>
        <w:rPr>
          <w:spacing w:val="-3"/>
        </w:rPr>
        <w:t xml:space="preserve"> </w:t>
      </w:r>
      <w:r>
        <w:t>of</w:t>
      </w:r>
      <w:r>
        <w:rPr>
          <w:spacing w:val="-3"/>
        </w:rPr>
        <w:t xml:space="preserve"> </w:t>
      </w:r>
      <w:r>
        <w:t>degree. But that remains to be seen.</w:t>
      </w:r>
    </w:p>
    <w:p w14:paraId="1FB01252" w14:textId="77777777" w:rsidR="00865E0F" w:rsidRDefault="00865E0F">
      <w:pPr>
        <w:pStyle w:val="BodyText"/>
      </w:pPr>
    </w:p>
    <w:p w14:paraId="40BB87DD" w14:textId="77777777" w:rsidR="00865E0F" w:rsidRDefault="00865E0F">
      <w:pPr>
        <w:pStyle w:val="BodyText"/>
      </w:pPr>
    </w:p>
    <w:p w14:paraId="75580C56" w14:textId="77777777" w:rsidR="00865E0F" w:rsidRDefault="00000000">
      <w:pPr>
        <w:pStyle w:val="Heading5"/>
      </w:pPr>
      <w:r>
        <w:t>More</w:t>
      </w:r>
      <w:r>
        <w:rPr>
          <w:spacing w:val="-2"/>
        </w:rPr>
        <w:t xml:space="preserve"> </w:t>
      </w:r>
      <w:r>
        <w:t>practical</w:t>
      </w:r>
      <w:r>
        <w:rPr>
          <w:spacing w:val="-1"/>
        </w:rPr>
        <w:t xml:space="preserve"> </w:t>
      </w:r>
      <w:r>
        <w:t>forms</w:t>
      </w:r>
      <w:r>
        <w:rPr>
          <w:spacing w:val="-1"/>
        </w:rPr>
        <w:t xml:space="preserve"> </w:t>
      </w:r>
      <w:r>
        <w:t>of</w:t>
      </w:r>
      <w:r>
        <w:rPr>
          <w:spacing w:val="-1"/>
        </w:rPr>
        <w:t xml:space="preserve"> </w:t>
      </w:r>
      <w:r>
        <w:rPr>
          <w:spacing w:val="-2"/>
        </w:rPr>
        <w:t>memory</w:t>
      </w:r>
    </w:p>
    <w:p w14:paraId="4DDE4464" w14:textId="77777777" w:rsidR="00865E0F" w:rsidRDefault="00865E0F">
      <w:pPr>
        <w:pStyle w:val="BodyText"/>
        <w:rPr>
          <w:b/>
        </w:rPr>
      </w:pPr>
    </w:p>
    <w:p w14:paraId="62F281A0" w14:textId="77777777" w:rsidR="00865E0F" w:rsidRDefault="00000000">
      <w:pPr>
        <w:pStyle w:val="BodyText"/>
        <w:spacing w:line="480" w:lineRule="auto"/>
        <w:ind w:left="260" w:right="886"/>
      </w:pPr>
      <w:r>
        <w:t>So,</w:t>
      </w:r>
      <w:r>
        <w:rPr>
          <w:spacing w:val="-2"/>
        </w:rPr>
        <w:t xml:space="preserve"> </w:t>
      </w:r>
      <w:r>
        <w:t>as</w:t>
      </w:r>
      <w:r>
        <w:rPr>
          <w:spacing w:val="-2"/>
        </w:rPr>
        <w:t xml:space="preserve"> </w:t>
      </w:r>
      <w:r>
        <w:t>we</w:t>
      </w:r>
      <w:r>
        <w:rPr>
          <w:spacing w:val="-3"/>
        </w:rPr>
        <w:t xml:space="preserve"> </w:t>
      </w:r>
      <w:r>
        <w:t>have</w:t>
      </w:r>
      <w:r>
        <w:rPr>
          <w:spacing w:val="-3"/>
        </w:rPr>
        <w:t xml:space="preserve"> </w:t>
      </w:r>
      <w:r>
        <w:t>said,</w:t>
      </w:r>
      <w:r>
        <w:rPr>
          <w:spacing w:val="-2"/>
        </w:rPr>
        <w:t xml:space="preserve"> </w:t>
      </w:r>
      <w:r>
        <w:t>there</w:t>
      </w:r>
      <w:r>
        <w:rPr>
          <w:spacing w:val="-3"/>
        </w:rPr>
        <w:t xml:space="preserve"> </w:t>
      </w:r>
      <w:r>
        <w:t>are</w:t>
      </w:r>
      <w:r>
        <w:rPr>
          <w:spacing w:val="-3"/>
        </w:rPr>
        <w:t xml:space="preserve"> </w:t>
      </w:r>
      <w:r>
        <w:t>two</w:t>
      </w:r>
      <w:r>
        <w:rPr>
          <w:spacing w:val="-2"/>
        </w:rPr>
        <w:t xml:space="preserve"> </w:t>
      </w:r>
      <w:r>
        <w:t>kinds</w:t>
      </w:r>
      <w:r>
        <w:rPr>
          <w:spacing w:val="-2"/>
        </w:rPr>
        <w:t xml:space="preserve"> </w:t>
      </w:r>
      <w:r>
        <w:t>of</w:t>
      </w:r>
      <w:r>
        <w:rPr>
          <w:spacing w:val="-3"/>
        </w:rPr>
        <w:t xml:space="preserve"> </w:t>
      </w:r>
      <w:r>
        <w:t>memory;</w:t>
      </w:r>
      <w:r>
        <w:rPr>
          <w:spacing w:val="-2"/>
        </w:rPr>
        <w:t xml:space="preserve"> </w:t>
      </w:r>
      <w:r>
        <w:t>and</w:t>
      </w:r>
      <w:r>
        <w:rPr>
          <w:spacing w:val="-2"/>
        </w:rPr>
        <w:t xml:space="preserve"> </w:t>
      </w:r>
      <w:r>
        <w:t>some</w:t>
      </w:r>
      <w:r>
        <w:rPr>
          <w:spacing w:val="-3"/>
        </w:rPr>
        <w:t xml:space="preserve"> </w:t>
      </w:r>
      <w:r>
        <w:t>kinds</w:t>
      </w:r>
      <w:r>
        <w:rPr>
          <w:spacing w:val="-2"/>
        </w:rPr>
        <w:t xml:space="preserve"> </w:t>
      </w:r>
      <w:r>
        <w:t>are</w:t>
      </w:r>
      <w:r>
        <w:rPr>
          <w:spacing w:val="-3"/>
        </w:rPr>
        <w:t xml:space="preserve"> </w:t>
      </w:r>
      <w:r>
        <w:t>more</w:t>
      </w:r>
      <w:r>
        <w:rPr>
          <w:spacing w:val="-3"/>
        </w:rPr>
        <w:t xml:space="preserve"> </w:t>
      </w:r>
      <w:r>
        <w:t>closely</w:t>
      </w:r>
      <w:r>
        <w:rPr>
          <w:spacing w:val="-2"/>
        </w:rPr>
        <w:t xml:space="preserve"> </w:t>
      </w:r>
      <w:r>
        <w:t>related to</w:t>
      </w:r>
      <w:r>
        <w:rPr>
          <w:spacing w:val="-3"/>
        </w:rPr>
        <w:t xml:space="preserve"> </w:t>
      </w:r>
      <w:r>
        <w:t>perception</w:t>
      </w:r>
      <w:r>
        <w:rPr>
          <w:spacing w:val="-3"/>
        </w:rPr>
        <w:t xml:space="preserve"> </w:t>
      </w:r>
      <w:r>
        <w:t>and</w:t>
      </w:r>
      <w:r>
        <w:rPr>
          <w:spacing w:val="-1"/>
        </w:rPr>
        <w:t xml:space="preserve"> </w:t>
      </w:r>
      <w:r>
        <w:t>action</w:t>
      </w:r>
      <w:r>
        <w:rPr>
          <w:spacing w:val="-3"/>
        </w:rPr>
        <w:t xml:space="preserve"> </w:t>
      </w:r>
      <w:r>
        <w:t>than</w:t>
      </w:r>
      <w:r>
        <w:rPr>
          <w:spacing w:val="-3"/>
        </w:rPr>
        <w:t xml:space="preserve"> </w:t>
      </w:r>
      <w:r>
        <w:t>others:</w:t>
      </w:r>
      <w:r>
        <w:rPr>
          <w:spacing w:val="-3"/>
        </w:rPr>
        <w:t xml:space="preserve"> </w:t>
      </w:r>
      <w:r>
        <w:t>this</w:t>
      </w:r>
      <w:r>
        <w:rPr>
          <w:spacing w:val="-3"/>
        </w:rPr>
        <w:t xml:space="preserve"> </w:t>
      </w:r>
      <w:r>
        <w:t>is</w:t>
      </w:r>
      <w:r>
        <w:rPr>
          <w:spacing w:val="-3"/>
        </w:rPr>
        <w:t xml:space="preserve"> </w:t>
      </w:r>
      <w:r>
        <w:t>the</w:t>
      </w:r>
      <w:r>
        <w:rPr>
          <w:spacing w:val="-4"/>
        </w:rPr>
        <w:t xml:space="preserve"> </w:t>
      </w:r>
      <w:r>
        <w:t>habit</w:t>
      </w:r>
      <w:r>
        <w:rPr>
          <w:spacing w:val="-3"/>
        </w:rPr>
        <w:t xml:space="preserve"> </w:t>
      </w:r>
      <w:r>
        <w:t>memory;</w:t>
      </w:r>
      <w:r>
        <w:rPr>
          <w:spacing w:val="-3"/>
        </w:rPr>
        <w:t xml:space="preserve"> </w:t>
      </w:r>
      <w:r>
        <w:t>and</w:t>
      </w:r>
      <w:r>
        <w:rPr>
          <w:spacing w:val="-3"/>
        </w:rPr>
        <w:t xml:space="preserve"> </w:t>
      </w:r>
      <w:r>
        <w:t>it’s</w:t>
      </w:r>
      <w:r>
        <w:rPr>
          <w:spacing w:val="-3"/>
        </w:rPr>
        <w:t xml:space="preserve"> </w:t>
      </w:r>
      <w:r>
        <w:t>by</w:t>
      </w:r>
      <w:r>
        <w:rPr>
          <w:spacing w:val="-3"/>
        </w:rPr>
        <w:t xml:space="preserve"> </w:t>
      </w:r>
      <w:r>
        <w:t>focussing</w:t>
      </w:r>
      <w:r>
        <w:rPr>
          <w:spacing w:val="-3"/>
        </w:rPr>
        <w:t xml:space="preserve"> </w:t>
      </w:r>
      <w:r>
        <w:t>solely</w:t>
      </w:r>
      <w:r>
        <w:rPr>
          <w:spacing w:val="-3"/>
        </w:rPr>
        <w:t xml:space="preserve"> </w:t>
      </w:r>
      <w:r>
        <w:t>on this latter type of memory that association psychology has got its idea that the mind works SOLELY according to the principle of association, with perceptions calling up passive memories that are ‘contiguous’ with the perception we are currently having.</w:t>
      </w:r>
    </w:p>
    <w:p w14:paraId="0C63B40A" w14:textId="77777777" w:rsidR="00865E0F" w:rsidRDefault="00000000">
      <w:pPr>
        <w:pStyle w:val="BodyText"/>
        <w:spacing w:line="480" w:lineRule="auto"/>
        <w:ind w:left="260" w:right="976" w:firstLine="720"/>
      </w:pPr>
      <w:r>
        <w:t>So in other words, when it comes to habit memory, Bergson and the associationists are relatively close to one another, even if Bergson never thinks that memories are simply passive. But at this level the</w:t>
      </w:r>
      <w:r>
        <w:rPr>
          <w:spacing w:val="-1"/>
        </w:rPr>
        <w:t xml:space="preserve"> </w:t>
      </w:r>
      <w:r>
        <w:t>relation between perception and memory works something like this: we</w:t>
      </w:r>
      <w:r>
        <w:rPr>
          <w:spacing w:val="-1"/>
        </w:rPr>
        <w:t xml:space="preserve"> </w:t>
      </w:r>
      <w:r>
        <w:t>perceive</w:t>
      </w:r>
      <w:r>
        <w:rPr>
          <w:spacing w:val="-1"/>
        </w:rPr>
        <w:t xml:space="preserve"> </w:t>
      </w:r>
      <w:r>
        <w:t>something. Practically speaking, we</w:t>
      </w:r>
      <w:r>
        <w:rPr>
          <w:spacing w:val="-1"/>
        </w:rPr>
        <w:t xml:space="preserve"> </w:t>
      </w:r>
      <w:r>
        <w:t>need to know</w:t>
      </w:r>
      <w:r>
        <w:rPr>
          <w:spacing w:val="-1"/>
        </w:rPr>
        <w:t xml:space="preserve"> </w:t>
      </w:r>
      <w:r>
        <w:t>how</w:t>
      </w:r>
      <w:r>
        <w:rPr>
          <w:spacing w:val="-1"/>
        </w:rPr>
        <w:t xml:space="preserve"> </w:t>
      </w:r>
      <w:r>
        <w:t>to respond to what we see. So we turn to our memory, and see what we did last time. Or rather, already a memory</w:t>
      </w:r>
      <w:r>
        <w:rPr>
          <w:spacing w:val="-3"/>
        </w:rPr>
        <w:t xml:space="preserve"> </w:t>
      </w:r>
      <w:r>
        <w:t>will</w:t>
      </w:r>
      <w:r>
        <w:rPr>
          <w:spacing w:val="-3"/>
        </w:rPr>
        <w:t xml:space="preserve"> </w:t>
      </w:r>
      <w:r>
        <w:t>be</w:t>
      </w:r>
      <w:r>
        <w:rPr>
          <w:spacing w:val="-4"/>
        </w:rPr>
        <w:t xml:space="preserve"> </w:t>
      </w:r>
      <w:r>
        <w:t>associated</w:t>
      </w:r>
      <w:r>
        <w:rPr>
          <w:spacing w:val="-3"/>
        </w:rPr>
        <w:t xml:space="preserve"> </w:t>
      </w:r>
      <w:r>
        <w:t>with</w:t>
      </w:r>
      <w:r>
        <w:rPr>
          <w:spacing w:val="-3"/>
        </w:rPr>
        <w:t xml:space="preserve"> </w:t>
      </w:r>
      <w:r>
        <w:t>the</w:t>
      </w:r>
      <w:r>
        <w:rPr>
          <w:spacing w:val="-4"/>
        </w:rPr>
        <w:t xml:space="preserve"> </w:t>
      </w:r>
      <w:r>
        <w:t>perception</w:t>
      </w:r>
      <w:r>
        <w:rPr>
          <w:spacing w:val="-3"/>
        </w:rPr>
        <w:t xml:space="preserve"> </w:t>
      </w:r>
      <w:r>
        <w:t>and</w:t>
      </w:r>
      <w:r>
        <w:rPr>
          <w:spacing w:val="-1"/>
        </w:rPr>
        <w:t xml:space="preserve"> </w:t>
      </w:r>
      <w:r>
        <w:t>this</w:t>
      </w:r>
      <w:r>
        <w:rPr>
          <w:spacing w:val="-3"/>
        </w:rPr>
        <w:t xml:space="preserve"> </w:t>
      </w:r>
      <w:r>
        <w:t>memory</w:t>
      </w:r>
      <w:r>
        <w:rPr>
          <w:spacing w:val="-3"/>
        </w:rPr>
        <w:t xml:space="preserve"> </w:t>
      </w:r>
      <w:r>
        <w:t>will</w:t>
      </w:r>
      <w:r>
        <w:rPr>
          <w:spacing w:val="-3"/>
        </w:rPr>
        <w:t xml:space="preserve"> </w:t>
      </w:r>
      <w:r>
        <w:t>tell</w:t>
      </w:r>
      <w:r>
        <w:rPr>
          <w:spacing w:val="-3"/>
        </w:rPr>
        <w:t xml:space="preserve"> </w:t>
      </w:r>
      <w:r>
        <w:t>us</w:t>
      </w:r>
      <w:r>
        <w:rPr>
          <w:spacing w:val="-5"/>
        </w:rPr>
        <w:t xml:space="preserve"> </w:t>
      </w:r>
      <w:r>
        <w:t>what</w:t>
      </w:r>
      <w:r>
        <w:rPr>
          <w:spacing w:val="-3"/>
        </w:rPr>
        <w:t xml:space="preserve"> </w:t>
      </w:r>
      <w:r>
        <w:t>we</w:t>
      </w:r>
      <w:r>
        <w:rPr>
          <w:spacing w:val="-4"/>
        </w:rPr>
        <w:t xml:space="preserve"> </w:t>
      </w:r>
      <w:r>
        <w:t>did</w:t>
      </w:r>
      <w:r>
        <w:rPr>
          <w:spacing w:val="-3"/>
        </w:rPr>
        <w:t xml:space="preserve"> </w:t>
      </w:r>
      <w:r>
        <w:t>last time, or what events habitually followed this perception in the past. Memories of past reactions, past movements, will suffuse our very perception, in the form of those virtual pathways I mentioned.</w:t>
      </w:r>
    </w:p>
    <w:p w14:paraId="67FEA019" w14:textId="77777777" w:rsidR="00865E0F" w:rsidRDefault="00000000">
      <w:pPr>
        <w:pStyle w:val="BodyText"/>
        <w:spacing w:before="1" w:line="480" w:lineRule="auto"/>
        <w:ind w:left="260" w:right="1321" w:firstLine="720"/>
      </w:pPr>
      <w:r>
        <w:t>Bergson puts it like this: ‘our memory directs upon the perception received the memory-images</w:t>
      </w:r>
      <w:r>
        <w:rPr>
          <w:spacing w:val="-3"/>
        </w:rPr>
        <w:t xml:space="preserve"> </w:t>
      </w:r>
      <w:r>
        <w:t>which</w:t>
      </w:r>
      <w:r>
        <w:rPr>
          <w:spacing w:val="-1"/>
        </w:rPr>
        <w:t xml:space="preserve"> </w:t>
      </w:r>
      <w:r>
        <w:t>resemble</w:t>
      </w:r>
      <w:r>
        <w:rPr>
          <w:spacing w:val="-4"/>
        </w:rPr>
        <w:t xml:space="preserve"> </w:t>
      </w:r>
      <w:r>
        <w:t>it</w:t>
      </w:r>
      <w:r>
        <w:rPr>
          <w:spacing w:val="-3"/>
        </w:rPr>
        <w:t xml:space="preserve"> </w:t>
      </w:r>
      <w:r>
        <w:t>and</w:t>
      </w:r>
      <w:r>
        <w:rPr>
          <w:spacing w:val="-3"/>
        </w:rPr>
        <w:t xml:space="preserve"> </w:t>
      </w:r>
      <w:r>
        <w:t>which</w:t>
      </w:r>
      <w:r>
        <w:rPr>
          <w:spacing w:val="-3"/>
        </w:rPr>
        <w:t xml:space="preserve"> </w:t>
      </w:r>
      <w:r>
        <w:t>are</w:t>
      </w:r>
      <w:r>
        <w:rPr>
          <w:spacing w:val="-4"/>
        </w:rPr>
        <w:t xml:space="preserve"> </w:t>
      </w:r>
      <w:r>
        <w:t>already</w:t>
      </w:r>
      <w:r>
        <w:rPr>
          <w:spacing w:val="-3"/>
        </w:rPr>
        <w:t xml:space="preserve"> </w:t>
      </w:r>
      <w:r>
        <w:t>sketched</w:t>
      </w:r>
      <w:r>
        <w:rPr>
          <w:spacing w:val="-3"/>
        </w:rPr>
        <w:t xml:space="preserve"> </w:t>
      </w:r>
      <w:r>
        <w:t>out</w:t>
      </w:r>
      <w:r>
        <w:rPr>
          <w:spacing w:val="-3"/>
        </w:rPr>
        <w:t xml:space="preserve"> </w:t>
      </w:r>
      <w:r>
        <w:t>by</w:t>
      </w:r>
      <w:r>
        <w:rPr>
          <w:spacing w:val="-3"/>
        </w:rPr>
        <w:t xml:space="preserve"> </w:t>
      </w:r>
      <w:r>
        <w:t>the</w:t>
      </w:r>
      <w:r>
        <w:rPr>
          <w:spacing w:val="-4"/>
        </w:rPr>
        <w:t xml:space="preserve"> </w:t>
      </w:r>
      <w:r>
        <w:t>movements themselves. Memory thus creates anew the present perception, or rather it doubles this perception</w:t>
      </w:r>
      <w:r>
        <w:rPr>
          <w:spacing w:val="-1"/>
        </w:rPr>
        <w:t xml:space="preserve"> </w:t>
      </w:r>
      <w:r>
        <w:t>by</w:t>
      </w:r>
      <w:r>
        <w:rPr>
          <w:spacing w:val="-1"/>
        </w:rPr>
        <w:t xml:space="preserve"> </w:t>
      </w:r>
      <w:r>
        <w:t>reflecting</w:t>
      </w:r>
      <w:r>
        <w:rPr>
          <w:spacing w:val="-1"/>
        </w:rPr>
        <w:t xml:space="preserve"> </w:t>
      </w:r>
      <w:r>
        <w:t>upon</w:t>
      </w:r>
      <w:r>
        <w:rPr>
          <w:spacing w:val="-1"/>
        </w:rPr>
        <w:t xml:space="preserve"> </w:t>
      </w:r>
      <w:r>
        <w:t>it</w:t>
      </w:r>
      <w:r>
        <w:rPr>
          <w:spacing w:val="-1"/>
        </w:rPr>
        <w:t xml:space="preserve"> </w:t>
      </w:r>
      <w:r>
        <w:t>either</w:t>
      </w:r>
      <w:r>
        <w:rPr>
          <w:spacing w:val="-2"/>
        </w:rPr>
        <w:t xml:space="preserve"> </w:t>
      </w:r>
      <w:r>
        <w:t>its</w:t>
      </w:r>
      <w:r>
        <w:rPr>
          <w:spacing w:val="-1"/>
        </w:rPr>
        <w:t xml:space="preserve"> </w:t>
      </w:r>
      <w:r>
        <w:t>own</w:t>
      </w:r>
      <w:r>
        <w:rPr>
          <w:spacing w:val="-1"/>
        </w:rPr>
        <w:t xml:space="preserve"> </w:t>
      </w:r>
      <w:r>
        <w:t>image</w:t>
      </w:r>
      <w:r>
        <w:rPr>
          <w:spacing w:val="-2"/>
        </w:rPr>
        <w:t xml:space="preserve"> </w:t>
      </w:r>
      <w:r>
        <w:t>or</w:t>
      </w:r>
      <w:r>
        <w:rPr>
          <w:spacing w:val="-2"/>
        </w:rPr>
        <w:t xml:space="preserve"> </w:t>
      </w:r>
      <w:r>
        <w:t>some</w:t>
      </w:r>
      <w:r>
        <w:rPr>
          <w:spacing w:val="-2"/>
        </w:rPr>
        <w:t xml:space="preserve"> </w:t>
      </w:r>
      <w:r>
        <w:t>other</w:t>
      </w:r>
      <w:r>
        <w:rPr>
          <w:spacing w:val="-2"/>
        </w:rPr>
        <w:t xml:space="preserve"> </w:t>
      </w:r>
      <w:r>
        <w:t>memory-image</w:t>
      </w:r>
      <w:r>
        <w:rPr>
          <w:spacing w:val="-2"/>
        </w:rPr>
        <w:t xml:space="preserve"> </w:t>
      </w:r>
      <w:r>
        <w:t>of</w:t>
      </w:r>
      <w:r>
        <w:rPr>
          <w:spacing w:val="-2"/>
        </w:rPr>
        <w:t xml:space="preserve"> </w:t>
      </w:r>
      <w:r>
        <w:t>the same kind’ (101). And if one memory does not quite cover everything that the present perception gives us, memory looks deeper into itself for other memories.</w:t>
      </w:r>
    </w:p>
    <w:p w14:paraId="2E50CF53" w14:textId="77777777" w:rsidR="00865E0F" w:rsidRDefault="00865E0F">
      <w:pPr>
        <w:spacing w:line="480" w:lineRule="auto"/>
        <w:sectPr w:rsidR="00865E0F" w:rsidSect="00073C35">
          <w:pgSz w:w="11910" w:h="16840"/>
          <w:pgMar w:top="880" w:right="560" w:bottom="880" w:left="1180" w:header="694" w:footer="685" w:gutter="0"/>
          <w:cols w:space="720"/>
        </w:sectPr>
      </w:pPr>
    </w:p>
    <w:p w14:paraId="6D2E80BC" w14:textId="77777777" w:rsidR="00865E0F" w:rsidRDefault="00865E0F">
      <w:pPr>
        <w:pStyle w:val="BodyText"/>
        <w:spacing w:before="269"/>
      </w:pPr>
    </w:p>
    <w:p w14:paraId="2C0DA77B" w14:textId="77777777" w:rsidR="00865E0F" w:rsidRDefault="00000000">
      <w:pPr>
        <w:pStyle w:val="BodyText"/>
        <w:spacing w:line="480" w:lineRule="auto"/>
        <w:ind w:left="259" w:right="906" w:firstLine="720"/>
      </w:pPr>
      <w:r>
        <w:t>I</w:t>
      </w:r>
      <w:r>
        <w:rPr>
          <w:spacing w:val="-6"/>
        </w:rPr>
        <w:t xml:space="preserve"> </w:t>
      </w:r>
      <w:r>
        <w:t>think</w:t>
      </w:r>
      <w:r>
        <w:rPr>
          <w:spacing w:val="-2"/>
        </w:rPr>
        <w:t xml:space="preserve"> </w:t>
      </w:r>
      <w:r>
        <w:t>the</w:t>
      </w:r>
      <w:r>
        <w:rPr>
          <w:spacing w:val="-3"/>
        </w:rPr>
        <w:t xml:space="preserve"> </w:t>
      </w:r>
      <w:r>
        <w:t>purpose</w:t>
      </w:r>
      <w:r>
        <w:rPr>
          <w:spacing w:val="-3"/>
        </w:rPr>
        <w:t xml:space="preserve"> </w:t>
      </w:r>
      <w:r>
        <w:t>at</w:t>
      </w:r>
      <w:r>
        <w:rPr>
          <w:spacing w:val="-2"/>
        </w:rPr>
        <w:t xml:space="preserve"> </w:t>
      </w:r>
      <w:r>
        <w:t>the</w:t>
      </w:r>
      <w:r>
        <w:rPr>
          <w:spacing w:val="-1"/>
        </w:rPr>
        <w:t xml:space="preserve"> </w:t>
      </w:r>
      <w:r>
        <w:t>moment</w:t>
      </w:r>
      <w:r>
        <w:rPr>
          <w:spacing w:val="-2"/>
        </w:rPr>
        <w:t xml:space="preserve"> </w:t>
      </w:r>
      <w:r>
        <w:t>is</w:t>
      </w:r>
      <w:r>
        <w:rPr>
          <w:spacing w:val="-2"/>
        </w:rPr>
        <w:t xml:space="preserve"> </w:t>
      </w:r>
      <w:r>
        <w:t>practical,</w:t>
      </w:r>
      <w:r>
        <w:rPr>
          <w:spacing w:val="-2"/>
        </w:rPr>
        <w:t xml:space="preserve"> </w:t>
      </w:r>
      <w:r>
        <w:t>associative:</w:t>
      </w:r>
      <w:r>
        <w:rPr>
          <w:spacing w:val="-2"/>
        </w:rPr>
        <w:t xml:space="preserve"> </w:t>
      </w:r>
      <w:r>
        <w:t>to</w:t>
      </w:r>
      <w:r>
        <w:rPr>
          <w:spacing w:val="-2"/>
        </w:rPr>
        <w:t xml:space="preserve"> </w:t>
      </w:r>
      <w:r>
        <w:t>see</w:t>
      </w:r>
      <w:r>
        <w:rPr>
          <w:spacing w:val="-3"/>
        </w:rPr>
        <w:t xml:space="preserve"> </w:t>
      </w:r>
      <w:r>
        <w:t>what</w:t>
      </w:r>
      <w:r>
        <w:rPr>
          <w:spacing w:val="-2"/>
        </w:rPr>
        <w:t xml:space="preserve"> </w:t>
      </w:r>
      <w:r>
        <w:t>to</w:t>
      </w:r>
      <w:r>
        <w:rPr>
          <w:spacing w:val="-2"/>
        </w:rPr>
        <w:t xml:space="preserve"> </w:t>
      </w:r>
      <w:r>
        <w:t>do in</w:t>
      </w:r>
      <w:r>
        <w:rPr>
          <w:spacing w:val="-2"/>
        </w:rPr>
        <w:t xml:space="preserve"> </w:t>
      </w:r>
      <w:r>
        <w:t>light</w:t>
      </w:r>
      <w:r>
        <w:rPr>
          <w:spacing w:val="-2"/>
        </w:rPr>
        <w:t xml:space="preserve"> </w:t>
      </w:r>
      <w:r>
        <w:t xml:space="preserve">of the present perception: what tended to happen after the perceived event happened </w:t>
      </w:r>
      <w:r>
        <w:rPr>
          <w:i/>
        </w:rPr>
        <w:t>last time</w:t>
      </w:r>
      <w:r>
        <w:t>, what did and what could we do? [[(but then again the page (100) on ‘</w:t>
      </w:r>
      <w:r>
        <w:rPr>
          <w:b/>
        </w:rPr>
        <w:t xml:space="preserve">attention’ </w:t>
      </w:r>
      <w:r>
        <w:t>might militate against that: it seems slightly more contemplative…)]]</w:t>
      </w:r>
    </w:p>
    <w:p w14:paraId="22DEE4D7" w14:textId="77777777" w:rsidR="00865E0F" w:rsidRDefault="00000000">
      <w:pPr>
        <w:pStyle w:val="BodyText"/>
        <w:spacing w:line="480" w:lineRule="auto"/>
        <w:ind w:left="259" w:right="913" w:firstLine="720"/>
      </w:pPr>
      <w:r>
        <w:t>At</w:t>
      </w:r>
      <w:r>
        <w:rPr>
          <w:spacing w:val="-3"/>
        </w:rPr>
        <w:t xml:space="preserve"> </w:t>
      </w:r>
      <w:r>
        <w:t>a</w:t>
      </w:r>
      <w:r>
        <w:rPr>
          <w:spacing w:val="-4"/>
        </w:rPr>
        <w:t xml:space="preserve"> </w:t>
      </w:r>
      <w:r>
        <w:t>very</w:t>
      </w:r>
      <w:r>
        <w:rPr>
          <w:spacing w:val="-3"/>
        </w:rPr>
        <w:t xml:space="preserve"> </w:t>
      </w:r>
      <w:r>
        <w:t>low</w:t>
      </w:r>
      <w:r>
        <w:rPr>
          <w:spacing w:val="-4"/>
        </w:rPr>
        <w:t xml:space="preserve"> </w:t>
      </w:r>
      <w:r>
        <w:t>level,</w:t>
      </w:r>
      <w:r>
        <w:rPr>
          <w:spacing w:val="-3"/>
        </w:rPr>
        <w:t xml:space="preserve"> </w:t>
      </w:r>
      <w:r>
        <w:t>these</w:t>
      </w:r>
      <w:r>
        <w:rPr>
          <w:spacing w:val="-2"/>
        </w:rPr>
        <w:t xml:space="preserve"> </w:t>
      </w:r>
      <w:r>
        <w:t>associations</w:t>
      </w:r>
      <w:r>
        <w:rPr>
          <w:spacing w:val="-3"/>
        </w:rPr>
        <w:t xml:space="preserve"> </w:t>
      </w:r>
      <w:r>
        <w:t>of</w:t>
      </w:r>
      <w:r>
        <w:rPr>
          <w:spacing w:val="-4"/>
        </w:rPr>
        <w:t xml:space="preserve"> </w:t>
      </w:r>
      <w:r>
        <w:t>perceptions</w:t>
      </w:r>
      <w:r>
        <w:rPr>
          <w:spacing w:val="-3"/>
        </w:rPr>
        <w:t xml:space="preserve"> </w:t>
      </w:r>
      <w:r>
        <w:t>with</w:t>
      </w:r>
      <w:r>
        <w:rPr>
          <w:spacing w:val="-3"/>
        </w:rPr>
        <w:t xml:space="preserve"> </w:t>
      </w:r>
      <w:r>
        <w:t>past</w:t>
      </w:r>
      <w:r>
        <w:rPr>
          <w:spacing w:val="-3"/>
        </w:rPr>
        <w:t xml:space="preserve"> </w:t>
      </w:r>
      <w:r>
        <w:t>memories</w:t>
      </w:r>
      <w:r>
        <w:rPr>
          <w:spacing w:val="-3"/>
        </w:rPr>
        <w:t xml:space="preserve"> </w:t>
      </w:r>
      <w:r>
        <w:t>can</w:t>
      </w:r>
      <w:r>
        <w:rPr>
          <w:spacing w:val="-3"/>
        </w:rPr>
        <w:t xml:space="preserve"> </w:t>
      </w:r>
      <w:r>
        <w:t>be almost mechanical; so we can make responses that we’d describe as ‘reflex-actions’.</w:t>
      </w:r>
    </w:p>
    <w:p w14:paraId="076B4A3A" w14:textId="77777777" w:rsidR="00865E0F" w:rsidRDefault="00000000" w:rsidP="005E3BB4">
      <w:pPr>
        <w:pStyle w:val="BodyText"/>
        <w:spacing w:before="1" w:line="480" w:lineRule="auto"/>
        <w:ind w:left="259" w:right="932" w:firstLine="461"/>
      </w:pPr>
      <w:r>
        <w:t>Here’s a nice passage that describes how ACTIVE memories are in getting involved in</w:t>
      </w:r>
      <w:r>
        <w:rPr>
          <w:spacing w:val="-3"/>
        </w:rPr>
        <w:t xml:space="preserve"> </w:t>
      </w:r>
      <w:r>
        <w:t>perception:</w:t>
      </w:r>
      <w:r>
        <w:rPr>
          <w:spacing w:val="-3"/>
        </w:rPr>
        <w:t xml:space="preserve"> </w:t>
      </w:r>
      <w:r>
        <w:t>‘</w:t>
      </w:r>
      <w:r>
        <w:rPr>
          <w:u w:val="single"/>
        </w:rPr>
        <w:t>we</w:t>
      </w:r>
      <w:r>
        <w:rPr>
          <w:spacing w:val="-4"/>
          <w:u w:val="single"/>
        </w:rPr>
        <w:t xml:space="preserve"> </w:t>
      </w:r>
      <w:r>
        <w:rPr>
          <w:u w:val="single"/>
        </w:rPr>
        <w:t>are</w:t>
      </w:r>
      <w:r>
        <w:rPr>
          <w:spacing w:val="-4"/>
          <w:u w:val="single"/>
        </w:rPr>
        <w:t xml:space="preserve"> </w:t>
      </w:r>
      <w:r>
        <w:rPr>
          <w:u w:val="single"/>
        </w:rPr>
        <w:t>dealing</w:t>
      </w:r>
      <w:r>
        <w:rPr>
          <w:spacing w:val="-3"/>
          <w:u w:val="single"/>
        </w:rPr>
        <w:t xml:space="preserve"> </w:t>
      </w:r>
      <w:r>
        <w:rPr>
          <w:u w:val="single"/>
        </w:rPr>
        <w:t>here</w:t>
      </w:r>
      <w:r>
        <w:rPr>
          <w:spacing w:val="-4"/>
          <w:u w:val="single"/>
        </w:rPr>
        <w:t xml:space="preserve"> </w:t>
      </w:r>
      <w:r>
        <w:rPr>
          <w:u w:val="single"/>
        </w:rPr>
        <w:t>with</w:t>
      </w:r>
      <w:r>
        <w:rPr>
          <w:spacing w:val="-3"/>
          <w:u w:val="single"/>
        </w:rPr>
        <w:t xml:space="preserve"> </w:t>
      </w:r>
      <w:r>
        <w:rPr>
          <w:u w:val="single"/>
        </w:rPr>
        <w:t>images</w:t>
      </w:r>
      <w:r>
        <w:rPr>
          <w:spacing w:val="-3"/>
          <w:u w:val="single"/>
        </w:rPr>
        <w:t xml:space="preserve"> </w:t>
      </w:r>
      <w:r>
        <w:rPr>
          <w:u w:val="single"/>
        </w:rPr>
        <w:t>photographed</w:t>
      </w:r>
      <w:r>
        <w:rPr>
          <w:spacing w:val="-3"/>
          <w:u w:val="single"/>
        </w:rPr>
        <w:t xml:space="preserve"> </w:t>
      </w:r>
      <w:r>
        <w:rPr>
          <w:u w:val="single"/>
        </w:rPr>
        <w:t>upon</w:t>
      </w:r>
      <w:r>
        <w:rPr>
          <w:spacing w:val="-3"/>
          <w:u w:val="single"/>
        </w:rPr>
        <w:t xml:space="preserve"> </w:t>
      </w:r>
      <w:r>
        <w:rPr>
          <w:u w:val="single"/>
        </w:rPr>
        <w:t>the</w:t>
      </w:r>
      <w:r>
        <w:rPr>
          <w:spacing w:val="-4"/>
          <w:u w:val="single"/>
        </w:rPr>
        <w:t xml:space="preserve"> </w:t>
      </w:r>
      <w:r>
        <w:rPr>
          <w:u w:val="single"/>
        </w:rPr>
        <w:t>object</w:t>
      </w:r>
      <w:r>
        <w:rPr>
          <w:spacing w:val="-3"/>
          <w:u w:val="single"/>
        </w:rPr>
        <w:t xml:space="preserve"> </w:t>
      </w:r>
      <w:r>
        <w:rPr>
          <w:u w:val="single"/>
        </w:rPr>
        <w:t>itself,</w:t>
      </w:r>
      <w:r>
        <w:rPr>
          <w:spacing w:val="-3"/>
          <w:u w:val="single"/>
        </w:rPr>
        <w:t xml:space="preserve"> </w:t>
      </w:r>
      <w:r>
        <w:rPr>
          <w:u w:val="single"/>
        </w:rPr>
        <w:t>and</w:t>
      </w:r>
      <w:r>
        <w:rPr>
          <w:spacing w:val="-3"/>
          <w:u w:val="single"/>
        </w:rPr>
        <w:t xml:space="preserve"> </w:t>
      </w:r>
      <w:r>
        <w:rPr>
          <w:u w:val="single"/>
        </w:rPr>
        <w:t>with</w:t>
      </w:r>
    </w:p>
    <w:p w14:paraId="3A0B3889" w14:textId="77777777" w:rsidR="00865E0F" w:rsidRDefault="00000000">
      <w:pPr>
        <w:pStyle w:val="BodyText"/>
        <w:ind w:left="260"/>
      </w:pPr>
      <w:r>
        <w:rPr>
          <w:u w:val="single"/>
        </w:rPr>
        <w:t>memories</w:t>
      </w:r>
      <w:r>
        <w:rPr>
          <w:spacing w:val="-2"/>
          <w:u w:val="single"/>
        </w:rPr>
        <w:t xml:space="preserve"> </w:t>
      </w:r>
      <w:r>
        <w:rPr>
          <w:u w:val="single"/>
        </w:rPr>
        <w:t>following</w:t>
      </w:r>
      <w:r>
        <w:rPr>
          <w:spacing w:val="-1"/>
          <w:u w:val="single"/>
        </w:rPr>
        <w:t xml:space="preserve"> </w:t>
      </w:r>
      <w:r>
        <w:rPr>
          <w:u w:val="single"/>
        </w:rPr>
        <w:t>immediately</w:t>
      </w:r>
      <w:r>
        <w:rPr>
          <w:spacing w:val="-1"/>
          <w:u w:val="single"/>
        </w:rPr>
        <w:t xml:space="preserve"> </w:t>
      </w:r>
      <w:r>
        <w:rPr>
          <w:u w:val="single"/>
        </w:rPr>
        <w:t>upon</w:t>
      </w:r>
      <w:r>
        <w:rPr>
          <w:spacing w:val="-1"/>
          <w:u w:val="single"/>
        </w:rPr>
        <w:t xml:space="preserve"> </w:t>
      </w:r>
      <w:r>
        <w:rPr>
          <w:u w:val="single"/>
        </w:rPr>
        <w:t>the</w:t>
      </w:r>
      <w:r>
        <w:rPr>
          <w:spacing w:val="-2"/>
          <w:u w:val="single"/>
        </w:rPr>
        <w:t xml:space="preserve"> </w:t>
      </w:r>
      <w:r>
        <w:rPr>
          <w:u w:val="single"/>
        </w:rPr>
        <w:t>perception</w:t>
      </w:r>
      <w:r>
        <w:rPr>
          <w:spacing w:val="-1"/>
          <w:u w:val="single"/>
        </w:rPr>
        <w:t xml:space="preserve"> </w:t>
      </w:r>
      <w:r>
        <w:rPr>
          <w:u w:val="single"/>
        </w:rPr>
        <w:t>of</w:t>
      </w:r>
      <w:r>
        <w:rPr>
          <w:spacing w:val="-2"/>
          <w:u w:val="single"/>
        </w:rPr>
        <w:t xml:space="preserve"> </w:t>
      </w:r>
      <w:r>
        <w:rPr>
          <w:u w:val="single"/>
        </w:rPr>
        <w:t>which</w:t>
      </w:r>
      <w:r>
        <w:rPr>
          <w:spacing w:val="-1"/>
          <w:u w:val="single"/>
        </w:rPr>
        <w:t xml:space="preserve"> </w:t>
      </w:r>
      <w:r>
        <w:rPr>
          <w:u w:val="single"/>
        </w:rPr>
        <w:t>they</w:t>
      </w:r>
      <w:r>
        <w:rPr>
          <w:spacing w:val="-1"/>
          <w:u w:val="single"/>
        </w:rPr>
        <w:t xml:space="preserve"> </w:t>
      </w:r>
      <w:r>
        <w:rPr>
          <w:u w:val="single"/>
        </w:rPr>
        <w:t>are</w:t>
      </w:r>
      <w:r>
        <w:rPr>
          <w:spacing w:val="-2"/>
          <w:u w:val="single"/>
        </w:rPr>
        <w:t xml:space="preserve"> </w:t>
      </w:r>
      <w:r>
        <w:rPr>
          <w:u w:val="single"/>
        </w:rPr>
        <w:t>but</w:t>
      </w:r>
      <w:r>
        <w:rPr>
          <w:spacing w:val="1"/>
          <w:u w:val="single"/>
        </w:rPr>
        <w:t xml:space="preserve"> </w:t>
      </w:r>
      <w:r>
        <w:rPr>
          <w:u w:val="single"/>
        </w:rPr>
        <w:t>the</w:t>
      </w:r>
      <w:r>
        <w:rPr>
          <w:spacing w:val="-2"/>
          <w:u w:val="single"/>
        </w:rPr>
        <w:t xml:space="preserve"> </w:t>
      </w:r>
      <w:r>
        <w:rPr>
          <w:u w:val="single"/>
        </w:rPr>
        <w:t>echo.</w:t>
      </w:r>
      <w:r>
        <w:rPr>
          <w:spacing w:val="-1"/>
          <w:u w:val="single"/>
        </w:rPr>
        <w:t xml:space="preserve"> </w:t>
      </w:r>
      <w:r>
        <w:rPr>
          <w:spacing w:val="-4"/>
          <w:u w:val="single"/>
        </w:rPr>
        <w:t>But,</w:t>
      </w:r>
    </w:p>
    <w:p w14:paraId="5B84B2B7" w14:textId="77777777" w:rsidR="00865E0F" w:rsidRDefault="00865E0F">
      <w:pPr>
        <w:pStyle w:val="BodyText"/>
      </w:pPr>
    </w:p>
    <w:p w14:paraId="0CC8F33F" w14:textId="77777777" w:rsidR="00865E0F" w:rsidRDefault="00000000">
      <w:pPr>
        <w:pStyle w:val="BodyText"/>
        <w:ind w:left="260"/>
      </w:pPr>
      <w:r>
        <w:rPr>
          <w:u w:val="single"/>
        </w:rPr>
        <w:t>behind</w:t>
      </w:r>
      <w:r>
        <w:rPr>
          <w:spacing w:val="-1"/>
          <w:u w:val="single"/>
        </w:rPr>
        <w:t xml:space="preserve"> </w:t>
      </w:r>
      <w:r>
        <w:rPr>
          <w:u w:val="single"/>
        </w:rPr>
        <w:t>these</w:t>
      </w:r>
      <w:r>
        <w:rPr>
          <w:spacing w:val="-2"/>
          <w:u w:val="single"/>
        </w:rPr>
        <w:t xml:space="preserve"> </w:t>
      </w:r>
      <w:r>
        <w:rPr>
          <w:u w:val="single"/>
        </w:rPr>
        <w:t>images,</w:t>
      </w:r>
      <w:r>
        <w:rPr>
          <w:spacing w:val="-1"/>
          <w:u w:val="single"/>
        </w:rPr>
        <w:t xml:space="preserve"> </w:t>
      </w:r>
      <w:r>
        <w:rPr>
          <w:u w:val="single"/>
        </w:rPr>
        <w:t>which</w:t>
      </w:r>
      <w:r>
        <w:rPr>
          <w:spacing w:val="-1"/>
          <w:u w:val="single"/>
        </w:rPr>
        <w:t xml:space="preserve"> </w:t>
      </w:r>
      <w:r>
        <w:rPr>
          <w:u w:val="single"/>
        </w:rPr>
        <w:t>are</w:t>
      </w:r>
      <w:r>
        <w:rPr>
          <w:spacing w:val="-2"/>
          <w:u w:val="single"/>
        </w:rPr>
        <w:t xml:space="preserve"> </w:t>
      </w:r>
      <w:r>
        <w:rPr>
          <w:u w:val="single"/>
        </w:rPr>
        <w:t>identical</w:t>
      </w:r>
      <w:r>
        <w:rPr>
          <w:spacing w:val="-1"/>
          <w:u w:val="single"/>
        </w:rPr>
        <w:t xml:space="preserve"> </w:t>
      </w:r>
      <w:r>
        <w:rPr>
          <w:u w:val="single"/>
        </w:rPr>
        <w:t>with</w:t>
      </w:r>
      <w:r>
        <w:rPr>
          <w:spacing w:val="-1"/>
          <w:u w:val="single"/>
        </w:rPr>
        <w:t xml:space="preserve"> </w:t>
      </w:r>
      <w:r>
        <w:rPr>
          <w:u w:val="single"/>
        </w:rPr>
        <w:t>the object,</w:t>
      </w:r>
      <w:r>
        <w:rPr>
          <w:spacing w:val="-1"/>
          <w:u w:val="single"/>
        </w:rPr>
        <w:t xml:space="preserve"> </w:t>
      </w:r>
      <w:r>
        <w:rPr>
          <w:u w:val="single"/>
        </w:rPr>
        <w:t>there</w:t>
      </w:r>
      <w:r>
        <w:rPr>
          <w:spacing w:val="-1"/>
          <w:u w:val="single"/>
        </w:rPr>
        <w:t xml:space="preserve"> </w:t>
      </w:r>
      <w:r>
        <w:rPr>
          <w:u w:val="single"/>
        </w:rPr>
        <w:t>are</w:t>
      </w:r>
      <w:r>
        <w:rPr>
          <w:spacing w:val="-1"/>
          <w:u w:val="single"/>
        </w:rPr>
        <w:t xml:space="preserve"> </w:t>
      </w:r>
      <w:r>
        <w:rPr>
          <w:u w:val="single"/>
        </w:rPr>
        <w:t>others,</w:t>
      </w:r>
      <w:r>
        <w:rPr>
          <w:spacing w:val="-1"/>
          <w:u w:val="single"/>
        </w:rPr>
        <w:t xml:space="preserve"> </w:t>
      </w:r>
      <w:r>
        <w:rPr>
          <w:u w:val="single"/>
        </w:rPr>
        <w:t>stored</w:t>
      </w:r>
      <w:r>
        <w:rPr>
          <w:spacing w:val="-1"/>
          <w:u w:val="single"/>
        </w:rPr>
        <w:t xml:space="preserve"> </w:t>
      </w:r>
      <w:r>
        <w:rPr>
          <w:u w:val="single"/>
        </w:rPr>
        <w:t>in</w:t>
      </w:r>
      <w:r>
        <w:rPr>
          <w:spacing w:val="-1"/>
          <w:u w:val="single"/>
        </w:rPr>
        <w:t xml:space="preserve"> </w:t>
      </w:r>
      <w:r>
        <w:rPr>
          <w:spacing w:val="-2"/>
          <w:u w:val="single"/>
        </w:rPr>
        <w:t>memory,</w:t>
      </w:r>
    </w:p>
    <w:p w14:paraId="1428666C" w14:textId="77777777" w:rsidR="00865E0F" w:rsidRDefault="00865E0F">
      <w:pPr>
        <w:pStyle w:val="BodyText"/>
      </w:pPr>
    </w:p>
    <w:p w14:paraId="6CEDE8FD" w14:textId="77777777" w:rsidR="00865E0F" w:rsidRDefault="00000000">
      <w:pPr>
        <w:pStyle w:val="BodyText"/>
        <w:ind w:left="260"/>
      </w:pPr>
      <w:r>
        <w:rPr>
          <w:u w:val="single"/>
        </w:rPr>
        <w:t>which</w:t>
      </w:r>
      <w:r>
        <w:rPr>
          <w:spacing w:val="-1"/>
          <w:u w:val="single"/>
        </w:rPr>
        <w:t xml:space="preserve"> </w:t>
      </w:r>
      <w:r>
        <w:rPr>
          <w:u w:val="single"/>
        </w:rPr>
        <w:t>merely</w:t>
      </w:r>
      <w:r>
        <w:rPr>
          <w:spacing w:val="-1"/>
          <w:u w:val="single"/>
        </w:rPr>
        <w:t xml:space="preserve"> </w:t>
      </w:r>
      <w:r>
        <w:rPr>
          <w:b/>
          <w:u w:val="single"/>
        </w:rPr>
        <w:t>resemble</w:t>
      </w:r>
      <w:r>
        <w:rPr>
          <w:b/>
          <w:spacing w:val="-2"/>
          <w:u w:val="single"/>
        </w:rPr>
        <w:t xml:space="preserve"> </w:t>
      </w:r>
      <w:r>
        <w:rPr>
          <w:u w:val="single"/>
        </w:rPr>
        <w:t>it,</w:t>
      </w:r>
      <w:r>
        <w:rPr>
          <w:spacing w:val="-1"/>
          <w:u w:val="single"/>
        </w:rPr>
        <w:t xml:space="preserve"> </w:t>
      </w:r>
      <w:r>
        <w:rPr>
          <w:u w:val="single"/>
        </w:rPr>
        <w:t>and</w:t>
      </w:r>
      <w:r>
        <w:rPr>
          <w:spacing w:val="-1"/>
          <w:u w:val="single"/>
        </w:rPr>
        <w:t xml:space="preserve"> </w:t>
      </w:r>
      <w:r>
        <w:rPr>
          <w:u w:val="single"/>
        </w:rPr>
        <w:t>others,</w:t>
      </w:r>
      <w:r>
        <w:rPr>
          <w:spacing w:val="-1"/>
          <w:u w:val="single"/>
        </w:rPr>
        <w:t xml:space="preserve"> </w:t>
      </w:r>
      <w:r>
        <w:rPr>
          <w:u w:val="single"/>
        </w:rPr>
        <w:t>finally,</w:t>
      </w:r>
      <w:r>
        <w:rPr>
          <w:spacing w:val="-1"/>
          <w:u w:val="single"/>
        </w:rPr>
        <w:t xml:space="preserve"> </w:t>
      </w:r>
      <w:r>
        <w:rPr>
          <w:u w:val="single"/>
        </w:rPr>
        <w:t>which are</w:t>
      </w:r>
      <w:r>
        <w:rPr>
          <w:spacing w:val="-2"/>
          <w:u w:val="single"/>
        </w:rPr>
        <w:t xml:space="preserve"> </w:t>
      </w:r>
      <w:r>
        <w:rPr>
          <w:u w:val="single"/>
        </w:rPr>
        <w:t>only</w:t>
      </w:r>
      <w:r>
        <w:rPr>
          <w:spacing w:val="-1"/>
          <w:u w:val="single"/>
        </w:rPr>
        <w:t xml:space="preserve"> </w:t>
      </w:r>
      <w:r>
        <w:rPr>
          <w:u w:val="single"/>
        </w:rPr>
        <w:t>more</w:t>
      </w:r>
      <w:r>
        <w:rPr>
          <w:spacing w:val="-2"/>
          <w:u w:val="single"/>
        </w:rPr>
        <w:t xml:space="preserve"> </w:t>
      </w:r>
      <w:r>
        <w:rPr>
          <w:u w:val="single"/>
        </w:rPr>
        <w:t>or</w:t>
      </w:r>
      <w:r>
        <w:rPr>
          <w:spacing w:val="-2"/>
          <w:u w:val="single"/>
        </w:rPr>
        <w:t xml:space="preserve"> </w:t>
      </w:r>
      <w:r>
        <w:rPr>
          <w:u w:val="single"/>
        </w:rPr>
        <w:t>less</w:t>
      </w:r>
      <w:r>
        <w:rPr>
          <w:spacing w:val="1"/>
          <w:u w:val="single"/>
        </w:rPr>
        <w:t xml:space="preserve"> </w:t>
      </w:r>
      <w:r>
        <w:rPr>
          <w:u w:val="single"/>
        </w:rPr>
        <w:t>distantly</w:t>
      </w:r>
      <w:r>
        <w:rPr>
          <w:spacing w:val="-1"/>
          <w:u w:val="single"/>
        </w:rPr>
        <w:t xml:space="preserve"> </w:t>
      </w:r>
      <w:r>
        <w:rPr>
          <w:u w:val="single"/>
        </w:rPr>
        <w:t>akin</w:t>
      </w:r>
      <w:r>
        <w:rPr>
          <w:spacing w:val="-1"/>
          <w:u w:val="single"/>
        </w:rPr>
        <w:t xml:space="preserve"> </w:t>
      </w:r>
      <w:r>
        <w:rPr>
          <w:u w:val="single"/>
        </w:rPr>
        <w:t xml:space="preserve">to </w:t>
      </w:r>
      <w:r>
        <w:rPr>
          <w:spacing w:val="-5"/>
          <w:u w:val="single"/>
        </w:rPr>
        <w:t>it.</w:t>
      </w:r>
    </w:p>
    <w:p w14:paraId="7E10351B" w14:textId="77777777" w:rsidR="00865E0F" w:rsidRDefault="00865E0F">
      <w:pPr>
        <w:pStyle w:val="BodyText"/>
      </w:pPr>
    </w:p>
    <w:p w14:paraId="4ED24F1C" w14:textId="77777777" w:rsidR="00865E0F" w:rsidRDefault="00000000">
      <w:pPr>
        <w:pStyle w:val="BodyText"/>
        <w:ind w:left="260"/>
      </w:pPr>
      <w:r>
        <w:rPr>
          <w:u w:val="single"/>
        </w:rPr>
        <w:t>All</w:t>
      </w:r>
      <w:r>
        <w:rPr>
          <w:spacing w:val="-3"/>
          <w:u w:val="single"/>
        </w:rPr>
        <w:t xml:space="preserve"> </w:t>
      </w:r>
      <w:r>
        <w:rPr>
          <w:u w:val="single"/>
        </w:rPr>
        <w:t>these</w:t>
      </w:r>
      <w:r>
        <w:rPr>
          <w:spacing w:val="-2"/>
          <w:u w:val="single"/>
        </w:rPr>
        <w:t xml:space="preserve"> </w:t>
      </w:r>
      <w:r>
        <w:rPr>
          <w:u w:val="single"/>
        </w:rPr>
        <w:t>go</w:t>
      </w:r>
      <w:r>
        <w:rPr>
          <w:spacing w:val="-1"/>
          <w:u w:val="single"/>
        </w:rPr>
        <w:t xml:space="preserve"> </w:t>
      </w:r>
      <w:r>
        <w:rPr>
          <w:u w:val="single"/>
        </w:rPr>
        <w:t>out to</w:t>
      </w:r>
      <w:r>
        <w:rPr>
          <w:spacing w:val="-1"/>
          <w:u w:val="single"/>
        </w:rPr>
        <w:t xml:space="preserve"> </w:t>
      </w:r>
      <w:r>
        <w:rPr>
          <w:u w:val="single"/>
        </w:rPr>
        <w:t>meet</w:t>
      </w:r>
      <w:r>
        <w:rPr>
          <w:spacing w:val="-1"/>
          <w:u w:val="single"/>
        </w:rPr>
        <w:t xml:space="preserve"> </w:t>
      </w:r>
      <w:r>
        <w:rPr>
          <w:u w:val="single"/>
        </w:rPr>
        <w:t>the</w:t>
      </w:r>
      <w:r>
        <w:rPr>
          <w:spacing w:val="-1"/>
          <w:u w:val="single"/>
        </w:rPr>
        <w:t xml:space="preserve"> </w:t>
      </w:r>
      <w:r>
        <w:rPr>
          <w:u w:val="single"/>
        </w:rPr>
        <w:t>perception,</w:t>
      </w:r>
      <w:r>
        <w:rPr>
          <w:spacing w:val="-1"/>
          <w:u w:val="single"/>
        </w:rPr>
        <w:t xml:space="preserve"> </w:t>
      </w:r>
      <w:r>
        <w:rPr>
          <w:u w:val="single"/>
        </w:rPr>
        <w:t>and,</w:t>
      </w:r>
      <w:r>
        <w:rPr>
          <w:spacing w:val="-1"/>
          <w:u w:val="single"/>
        </w:rPr>
        <w:t xml:space="preserve"> </w:t>
      </w:r>
      <w:r>
        <w:rPr>
          <w:u w:val="single"/>
        </w:rPr>
        <w:t>feeding</w:t>
      </w:r>
      <w:r>
        <w:rPr>
          <w:spacing w:val="-1"/>
          <w:u w:val="single"/>
        </w:rPr>
        <w:t xml:space="preserve"> </w:t>
      </w:r>
      <w:r>
        <w:rPr>
          <w:u w:val="single"/>
        </w:rPr>
        <w:t>on its</w:t>
      </w:r>
      <w:r>
        <w:rPr>
          <w:spacing w:val="-1"/>
          <w:u w:val="single"/>
        </w:rPr>
        <w:t xml:space="preserve"> </w:t>
      </w:r>
      <w:r>
        <w:rPr>
          <w:u w:val="single"/>
        </w:rPr>
        <w:t>substance,</w:t>
      </w:r>
      <w:r>
        <w:rPr>
          <w:spacing w:val="-1"/>
          <w:u w:val="single"/>
        </w:rPr>
        <w:t xml:space="preserve"> </w:t>
      </w:r>
      <w:r>
        <w:rPr>
          <w:u w:val="single"/>
        </w:rPr>
        <w:t>acquire</w:t>
      </w:r>
      <w:r>
        <w:rPr>
          <w:spacing w:val="-1"/>
          <w:u w:val="single"/>
        </w:rPr>
        <w:t xml:space="preserve"> </w:t>
      </w:r>
      <w:r>
        <w:rPr>
          <w:spacing w:val="-2"/>
          <w:u w:val="single"/>
        </w:rPr>
        <w:t>sufficient</w:t>
      </w:r>
    </w:p>
    <w:p w14:paraId="7531BA36" w14:textId="77777777" w:rsidR="00865E0F" w:rsidRDefault="00865E0F">
      <w:pPr>
        <w:pStyle w:val="BodyText"/>
      </w:pPr>
    </w:p>
    <w:p w14:paraId="0FC1B00B" w14:textId="77777777" w:rsidR="00865E0F" w:rsidRDefault="00000000">
      <w:pPr>
        <w:pStyle w:val="BodyText"/>
        <w:ind w:left="260"/>
      </w:pPr>
      <w:r>
        <w:rPr>
          <w:u w:val="single"/>
        </w:rPr>
        <w:t>vigour</w:t>
      </w:r>
      <w:r>
        <w:rPr>
          <w:spacing w:val="-2"/>
          <w:u w:val="single"/>
        </w:rPr>
        <w:t xml:space="preserve"> </w:t>
      </w:r>
      <w:r>
        <w:rPr>
          <w:u w:val="single"/>
        </w:rPr>
        <w:t>and</w:t>
      </w:r>
      <w:r>
        <w:rPr>
          <w:spacing w:val="-1"/>
          <w:u w:val="single"/>
        </w:rPr>
        <w:t xml:space="preserve"> </w:t>
      </w:r>
      <w:r>
        <w:rPr>
          <w:u w:val="single"/>
        </w:rPr>
        <w:t>life</w:t>
      </w:r>
      <w:r>
        <w:rPr>
          <w:spacing w:val="-2"/>
          <w:u w:val="single"/>
        </w:rPr>
        <w:t xml:space="preserve"> </w:t>
      </w:r>
      <w:r>
        <w:rPr>
          <w:u w:val="single"/>
        </w:rPr>
        <w:t>to</w:t>
      </w:r>
      <w:r>
        <w:rPr>
          <w:spacing w:val="-1"/>
          <w:u w:val="single"/>
        </w:rPr>
        <w:t xml:space="preserve"> </w:t>
      </w:r>
      <w:r>
        <w:rPr>
          <w:u w:val="single"/>
        </w:rPr>
        <w:t>abide</w:t>
      </w:r>
      <w:r>
        <w:rPr>
          <w:spacing w:val="1"/>
          <w:u w:val="single"/>
        </w:rPr>
        <w:t xml:space="preserve"> </w:t>
      </w:r>
      <w:r>
        <w:rPr>
          <w:u w:val="single"/>
        </w:rPr>
        <w:t>with</w:t>
      </w:r>
      <w:r>
        <w:rPr>
          <w:spacing w:val="-1"/>
          <w:u w:val="single"/>
        </w:rPr>
        <w:t xml:space="preserve"> </w:t>
      </w:r>
      <w:r>
        <w:rPr>
          <w:u w:val="single"/>
        </w:rPr>
        <w:t>it</w:t>
      </w:r>
      <w:r>
        <w:rPr>
          <w:spacing w:val="-1"/>
          <w:u w:val="single"/>
        </w:rPr>
        <w:t xml:space="preserve"> </w:t>
      </w:r>
      <w:r>
        <w:rPr>
          <w:u w:val="single"/>
        </w:rPr>
        <w:t>in</w:t>
      </w:r>
      <w:r>
        <w:rPr>
          <w:spacing w:val="-1"/>
          <w:u w:val="single"/>
        </w:rPr>
        <w:t xml:space="preserve"> </w:t>
      </w:r>
      <w:r>
        <w:rPr>
          <w:u w:val="single"/>
        </w:rPr>
        <w:t>space’</w:t>
      </w:r>
      <w:r>
        <w:rPr>
          <w:spacing w:val="-1"/>
          <w:u w:val="single"/>
        </w:rPr>
        <w:t xml:space="preserve"> </w:t>
      </w:r>
      <w:r>
        <w:rPr>
          <w:spacing w:val="-2"/>
          <w:u w:val="single"/>
        </w:rPr>
        <w:t>(103)</w:t>
      </w:r>
    </w:p>
    <w:p w14:paraId="148B4461" w14:textId="77777777" w:rsidR="00865E0F" w:rsidRDefault="00865E0F">
      <w:pPr>
        <w:pStyle w:val="BodyText"/>
      </w:pPr>
    </w:p>
    <w:p w14:paraId="3F797AB6" w14:textId="0F524C29" w:rsidR="00865E0F" w:rsidRDefault="00000000" w:rsidP="001A342D">
      <w:pPr>
        <w:pStyle w:val="BodyText"/>
        <w:spacing w:line="480" w:lineRule="auto"/>
        <w:ind w:left="260" w:right="956" w:firstLine="460"/>
      </w:pPr>
      <w:r>
        <w:rPr>
          <w:color w:val="000000"/>
        </w:rPr>
        <w:t>It</w:t>
      </w:r>
      <w:r>
        <w:rPr>
          <w:color w:val="000000"/>
          <w:spacing w:val="-2"/>
        </w:rPr>
        <w:t xml:space="preserve"> </w:t>
      </w:r>
      <w:r>
        <w:rPr>
          <w:color w:val="000000"/>
        </w:rPr>
        <w:t>is</w:t>
      </w:r>
      <w:r>
        <w:rPr>
          <w:color w:val="000000"/>
          <w:spacing w:val="-1"/>
        </w:rPr>
        <w:t xml:space="preserve"> </w:t>
      </w:r>
      <w:r>
        <w:rPr>
          <w:color w:val="000000"/>
        </w:rPr>
        <w:t>always</w:t>
      </w:r>
      <w:r>
        <w:rPr>
          <w:color w:val="000000"/>
          <w:spacing w:val="-1"/>
        </w:rPr>
        <w:t xml:space="preserve"> </w:t>
      </w:r>
      <w:r>
        <w:rPr>
          <w:color w:val="000000"/>
        </w:rPr>
        <w:t>possible</w:t>
      </w:r>
      <w:r>
        <w:rPr>
          <w:color w:val="000000"/>
          <w:spacing w:val="-2"/>
        </w:rPr>
        <w:t xml:space="preserve"> </w:t>
      </w:r>
      <w:r>
        <w:rPr>
          <w:color w:val="000000"/>
        </w:rPr>
        <w:t>to</w:t>
      </w:r>
      <w:r>
        <w:rPr>
          <w:color w:val="000000"/>
          <w:spacing w:val="-2"/>
        </w:rPr>
        <w:t xml:space="preserve"> </w:t>
      </w:r>
      <w:r>
        <w:rPr>
          <w:color w:val="000000"/>
        </w:rPr>
        <w:t>see</w:t>
      </w:r>
      <w:r>
        <w:rPr>
          <w:color w:val="000000"/>
          <w:spacing w:val="-2"/>
        </w:rPr>
        <w:t xml:space="preserve"> </w:t>
      </w:r>
      <w:r>
        <w:rPr>
          <w:color w:val="000000"/>
        </w:rPr>
        <w:t>more</w:t>
      </w:r>
      <w:r>
        <w:rPr>
          <w:color w:val="000000"/>
          <w:spacing w:val="-2"/>
        </w:rPr>
        <w:t xml:space="preserve"> </w:t>
      </w:r>
      <w:r>
        <w:rPr>
          <w:color w:val="000000"/>
        </w:rPr>
        <w:t>in</w:t>
      </w:r>
      <w:r>
        <w:rPr>
          <w:color w:val="000000"/>
          <w:spacing w:val="-1"/>
        </w:rPr>
        <w:t xml:space="preserve"> </w:t>
      </w:r>
      <w:r>
        <w:rPr>
          <w:color w:val="000000"/>
        </w:rPr>
        <w:t>a</w:t>
      </w:r>
      <w:r>
        <w:rPr>
          <w:color w:val="000000"/>
          <w:spacing w:val="-2"/>
        </w:rPr>
        <w:t xml:space="preserve"> </w:t>
      </w:r>
      <w:r>
        <w:rPr>
          <w:color w:val="000000"/>
        </w:rPr>
        <w:t>perception</w:t>
      </w:r>
      <w:r>
        <w:rPr>
          <w:color w:val="000000"/>
          <w:spacing w:val="-2"/>
        </w:rPr>
        <w:t xml:space="preserve"> </w:t>
      </w:r>
      <w:r>
        <w:rPr>
          <w:color w:val="000000"/>
        </w:rPr>
        <w:t>than</w:t>
      </w:r>
      <w:r>
        <w:rPr>
          <w:color w:val="000000"/>
          <w:spacing w:val="-1"/>
        </w:rPr>
        <w:t xml:space="preserve"> </w:t>
      </w:r>
      <w:r>
        <w:rPr>
          <w:color w:val="000000"/>
        </w:rPr>
        <w:t>is</w:t>
      </w:r>
      <w:r>
        <w:rPr>
          <w:color w:val="000000"/>
          <w:spacing w:val="1"/>
        </w:rPr>
        <w:t xml:space="preserve"> </w:t>
      </w:r>
      <w:r>
        <w:rPr>
          <w:color w:val="000000"/>
        </w:rPr>
        <w:t>presently</w:t>
      </w:r>
      <w:r>
        <w:rPr>
          <w:color w:val="000000"/>
          <w:spacing w:val="-1"/>
        </w:rPr>
        <w:t xml:space="preserve"> </w:t>
      </w:r>
      <w:r>
        <w:rPr>
          <w:color w:val="000000"/>
          <w:spacing w:val="-2"/>
        </w:rPr>
        <w:t>perceived</w:t>
      </w:r>
      <w:r w:rsidR="005E3BB4">
        <w:t xml:space="preserve"> </w:t>
      </w:r>
      <w:r>
        <w:t>in it. Bergson seems to call the gesture whereby we attend to the content of a perception ‘attention’.</w:t>
      </w:r>
      <w:r>
        <w:rPr>
          <w:spacing w:val="-3"/>
        </w:rPr>
        <w:t xml:space="preserve"> </w:t>
      </w:r>
      <w:r>
        <w:t>But</w:t>
      </w:r>
      <w:r>
        <w:rPr>
          <w:spacing w:val="-3"/>
        </w:rPr>
        <w:t xml:space="preserve"> </w:t>
      </w:r>
      <w:r>
        <w:t>in</w:t>
      </w:r>
      <w:r>
        <w:rPr>
          <w:spacing w:val="-3"/>
        </w:rPr>
        <w:t xml:space="preserve"> </w:t>
      </w:r>
      <w:r>
        <w:t>any</w:t>
      </w:r>
      <w:r>
        <w:rPr>
          <w:spacing w:val="-3"/>
        </w:rPr>
        <w:t xml:space="preserve"> </w:t>
      </w:r>
      <w:r>
        <w:t>case,</w:t>
      </w:r>
      <w:r>
        <w:rPr>
          <w:spacing w:val="-3"/>
        </w:rPr>
        <w:t xml:space="preserve"> </w:t>
      </w:r>
      <w:r>
        <w:t>what</w:t>
      </w:r>
      <w:r>
        <w:rPr>
          <w:spacing w:val="-3"/>
        </w:rPr>
        <w:t xml:space="preserve"> </w:t>
      </w:r>
      <w:r>
        <w:t>happens</w:t>
      </w:r>
      <w:r>
        <w:rPr>
          <w:spacing w:val="-3"/>
        </w:rPr>
        <w:t xml:space="preserve"> </w:t>
      </w:r>
      <w:r>
        <w:t>in</w:t>
      </w:r>
      <w:r>
        <w:rPr>
          <w:spacing w:val="-3"/>
        </w:rPr>
        <w:t xml:space="preserve"> </w:t>
      </w:r>
      <w:r>
        <w:t>everyday</w:t>
      </w:r>
      <w:r>
        <w:rPr>
          <w:spacing w:val="-3"/>
        </w:rPr>
        <w:t xml:space="preserve"> </w:t>
      </w:r>
      <w:r>
        <w:t>life</w:t>
      </w:r>
      <w:r>
        <w:rPr>
          <w:spacing w:val="-4"/>
        </w:rPr>
        <w:t xml:space="preserve"> </w:t>
      </w:r>
      <w:r>
        <w:t>is</w:t>
      </w:r>
      <w:r>
        <w:rPr>
          <w:spacing w:val="-3"/>
        </w:rPr>
        <w:t xml:space="preserve"> </w:t>
      </w:r>
      <w:r>
        <w:t>that</w:t>
      </w:r>
      <w:r>
        <w:rPr>
          <w:spacing w:val="-3"/>
        </w:rPr>
        <w:t xml:space="preserve"> </w:t>
      </w:r>
      <w:r>
        <w:t>we</w:t>
      </w:r>
      <w:r>
        <w:rPr>
          <w:spacing w:val="-4"/>
        </w:rPr>
        <w:t xml:space="preserve"> </w:t>
      </w:r>
      <w:r>
        <w:t>often</w:t>
      </w:r>
      <w:r>
        <w:rPr>
          <w:spacing w:val="-1"/>
        </w:rPr>
        <w:t xml:space="preserve"> </w:t>
      </w:r>
      <w:r>
        <w:t>perceive</w:t>
      </w:r>
      <w:r>
        <w:rPr>
          <w:spacing w:val="-4"/>
        </w:rPr>
        <w:t xml:space="preserve"> </w:t>
      </w:r>
      <w:r>
        <w:t xml:space="preserve">things very sketchily. We only see some elements of what is before us, we skim over the rest, inattentively; and </w:t>
      </w:r>
      <w:r>
        <w:rPr>
          <w:i/>
        </w:rPr>
        <w:t xml:space="preserve">memory </w:t>
      </w:r>
      <w:r>
        <w:t>fills in the gaps.</w:t>
      </w:r>
    </w:p>
    <w:p w14:paraId="32655C4E" w14:textId="77777777" w:rsidR="00865E0F" w:rsidRDefault="00000000">
      <w:pPr>
        <w:pStyle w:val="BodyText"/>
        <w:spacing w:line="480" w:lineRule="auto"/>
        <w:ind w:left="260" w:right="976" w:firstLine="720"/>
      </w:pPr>
      <w:r>
        <w:t>In this context, Bergson speaks of memory as INTERPRETING perception, discerning its MEANING: ‘any memory-image that is capable of interpreting our actual perception</w:t>
      </w:r>
      <w:r>
        <w:rPr>
          <w:spacing w:val="-2"/>
        </w:rPr>
        <w:t xml:space="preserve"> </w:t>
      </w:r>
      <w:r>
        <w:t>inserts</w:t>
      </w:r>
      <w:r>
        <w:rPr>
          <w:spacing w:val="-2"/>
        </w:rPr>
        <w:t xml:space="preserve"> </w:t>
      </w:r>
      <w:r>
        <w:t>itself</w:t>
      </w:r>
      <w:r>
        <w:rPr>
          <w:spacing w:val="-3"/>
        </w:rPr>
        <w:t xml:space="preserve"> </w:t>
      </w:r>
      <w:r>
        <w:t>so</w:t>
      </w:r>
      <w:r>
        <w:rPr>
          <w:spacing w:val="-2"/>
        </w:rPr>
        <w:t xml:space="preserve"> </w:t>
      </w:r>
      <w:r>
        <w:t>thoroughly</w:t>
      </w:r>
      <w:r>
        <w:rPr>
          <w:spacing w:val="-2"/>
        </w:rPr>
        <w:t xml:space="preserve"> </w:t>
      </w:r>
      <w:r>
        <w:t>into</w:t>
      </w:r>
      <w:r>
        <w:rPr>
          <w:spacing w:val="-2"/>
        </w:rPr>
        <w:t xml:space="preserve"> </w:t>
      </w:r>
      <w:r>
        <w:t>it</w:t>
      </w:r>
      <w:r>
        <w:rPr>
          <w:spacing w:val="-2"/>
        </w:rPr>
        <w:t xml:space="preserve"> </w:t>
      </w:r>
      <w:r>
        <w:t>that</w:t>
      </w:r>
      <w:r>
        <w:rPr>
          <w:spacing w:val="-4"/>
        </w:rPr>
        <w:t xml:space="preserve"> </w:t>
      </w:r>
      <w:r>
        <w:t>we</w:t>
      </w:r>
      <w:r>
        <w:rPr>
          <w:spacing w:val="-3"/>
        </w:rPr>
        <w:t xml:space="preserve"> </w:t>
      </w:r>
      <w:r>
        <w:t>are</w:t>
      </w:r>
      <w:r>
        <w:rPr>
          <w:spacing w:val="-3"/>
        </w:rPr>
        <w:t xml:space="preserve"> </w:t>
      </w:r>
      <w:r>
        <w:t>no</w:t>
      </w:r>
      <w:r>
        <w:rPr>
          <w:spacing w:val="-2"/>
        </w:rPr>
        <w:t xml:space="preserve"> </w:t>
      </w:r>
      <w:r>
        <w:t>longer</w:t>
      </w:r>
      <w:r>
        <w:rPr>
          <w:spacing w:val="-2"/>
        </w:rPr>
        <w:t xml:space="preserve"> </w:t>
      </w:r>
      <w:r>
        <w:t>able</w:t>
      </w:r>
      <w:r>
        <w:rPr>
          <w:spacing w:val="-3"/>
        </w:rPr>
        <w:t xml:space="preserve"> </w:t>
      </w:r>
      <w:r>
        <w:t>to</w:t>
      </w:r>
      <w:r>
        <w:rPr>
          <w:spacing w:val="-1"/>
        </w:rPr>
        <w:t xml:space="preserve"> </w:t>
      </w:r>
      <w:r>
        <w:t>discern</w:t>
      </w:r>
      <w:r>
        <w:rPr>
          <w:spacing w:val="-2"/>
        </w:rPr>
        <w:t xml:space="preserve"> </w:t>
      </w:r>
      <w:r>
        <w:t>what</w:t>
      </w:r>
      <w:r>
        <w:rPr>
          <w:spacing w:val="-2"/>
        </w:rPr>
        <w:t xml:space="preserve"> </w:t>
      </w:r>
      <w:r>
        <w:t>is perception and what is memory’ (103).</w:t>
      </w:r>
    </w:p>
    <w:p w14:paraId="7592DB0C" w14:textId="77777777" w:rsidR="00865E0F" w:rsidRDefault="00000000">
      <w:pPr>
        <w:pStyle w:val="BodyText"/>
        <w:spacing w:line="480" w:lineRule="auto"/>
        <w:ind w:left="260" w:right="886" w:firstLine="720"/>
      </w:pPr>
      <w:r>
        <w:t>Cf. the example of ‘speed reading’: we don’t discern every aspect of every letter, we don’t read every single word; no, we perceive only bits and bobs; our memory supplies the rest.</w:t>
      </w:r>
      <w:r>
        <w:rPr>
          <w:spacing w:val="-3"/>
        </w:rPr>
        <w:t xml:space="preserve"> </w:t>
      </w:r>
      <w:r>
        <w:t>‘Our</w:t>
      </w:r>
      <w:r>
        <w:rPr>
          <w:spacing w:val="-4"/>
        </w:rPr>
        <w:t xml:space="preserve"> </w:t>
      </w:r>
      <w:r>
        <w:t>distinct</w:t>
      </w:r>
      <w:r>
        <w:rPr>
          <w:spacing w:val="-3"/>
        </w:rPr>
        <w:t xml:space="preserve"> </w:t>
      </w:r>
      <w:r>
        <w:t>perception</w:t>
      </w:r>
      <w:r>
        <w:rPr>
          <w:spacing w:val="-3"/>
        </w:rPr>
        <w:t xml:space="preserve"> </w:t>
      </w:r>
      <w:r>
        <w:t>is</w:t>
      </w:r>
      <w:r>
        <w:rPr>
          <w:spacing w:val="-3"/>
        </w:rPr>
        <w:t xml:space="preserve"> </w:t>
      </w:r>
      <w:r>
        <w:t>really</w:t>
      </w:r>
      <w:r>
        <w:rPr>
          <w:spacing w:val="-3"/>
        </w:rPr>
        <w:t xml:space="preserve"> </w:t>
      </w:r>
      <w:r>
        <w:t>comparable</w:t>
      </w:r>
      <w:r>
        <w:rPr>
          <w:spacing w:val="-4"/>
        </w:rPr>
        <w:t xml:space="preserve"> </w:t>
      </w:r>
      <w:r>
        <w:t>to</w:t>
      </w:r>
      <w:r>
        <w:rPr>
          <w:spacing w:val="-3"/>
        </w:rPr>
        <w:t xml:space="preserve"> </w:t>
      </w:r>
      <w:r>
        <w:t>a</w:t>
      </w:r>
      <w:r>
        <w:rPr>
          <w:spacing w:val="-4"/>
        </w:rPr>
        <w:t xml:space="preserve"> </w:t>
      </w:r>
      <w:r>
        <w:t>closed</w:t>
      </w:r>
      <w:r>
        <w:rPr>
          <w:spacing w:val="-3"/>
        </w:rPr>
        <w:t xml:space="preserve"> </w:t>
      </w:r>
      <w:r>
        <w:t>circle,</w:t>
      </w:r>
      <w:r>
        <w:rPr>
          <w:spacing w:val="-3"/>
        </w:rPr>
        <w:t xml:space="preserve"> </w:t>
      </w:r>
      <w:r>
        <w:t>in</w:t>
      </w:r>
      <w:r>
        <w:rPr>
          <w:spacing w:val="-3"/>
        </w:rPr>
        <w:t xml:space="preserve"> </w:t>
      </w:r>
      <w:r>
        <w:t>which</w:t>
      </w:r>
      <w:r>
        <w:rPr>
          <w:spacing w:val="-3"/>
        </w:rPr>
        <w:t xml:space="preserve"> </w:t>
      </w:r>
      <w:r>
        <w:t>the</w:t>
      </w:r>
      <w:r>
        <w:rPr>
          <w:spacing w:val="-4"/>
        </w:rPr>
        <w:t xml:space="preserve"> </w:t>
      </w:r>
      <w:r>
        <w:t xml:space="preserve">perception- image, going toward the mind, and the memory-image, launched into space, careen the one </w:t>
      </w:r>
      <w:r>
        <w:lastRenderedPageBreak/>
        <w:t>behind the other’ (103).</w:t>
      </w:r>
    </w:p>
    <w:p w14:paraId="453AEABA" w14:textId="77777777" w:rsidR="00865E0F" w:rsidRDefault="00865E0F">
      <w:pPr>
        <w:pStyle w:val="BodyText"/>
      </w:pPr>
    </w:p>
    <w:p w14:paraId="004BBBF1" w14:textId="77777777" w:rsidR="00865E0F" w:rsidRDefault="00000000">
      <w:pPr>
        <w:pStyle w:val="Heading5"/>
      </w:pPr>
      <w:r>
        <w:t>The</w:t>
      </w:r>
      <w:r>
        <w:rPr>
          <w:spacing w:val="-3"/>
        </w:rPr>
        <w:t xml:space="preserve"> </w:t>
      </w:r>
      <w:r>
        <w:t>diagram on</w:t>
      </w:r>
      <w:r>
        <w:rPr>
          <w:spacing w:val="-1"/>
        </w:rPr>
        <w:t xml:space="preserve"> </w:t>
      </w:r>
      <w:r>
        <w:rPr>
          <w:spacing w:val="-2"/>
        </w:rPr>
        <w:t>p.105</w:t>
      </w:r>
    </w:p>
    <w:p w14:paraId="7475B2E9" w14:textId="77777777" w:rsidR="00865E0F" w:rsidRDefault="00865E0F">
      <w:pPr>
        <w:pStyle w:val="BodyText"/>
        <w:rPr>
          <w:b/>
        </w:rPr>
      </w:pPr>
    </w:p>
    <w:p w14:paraId="7544674A" w14:textId="163D1684" w:rsidR="00865E0F" w:rsidRDefault="00000000" w:rsidP="001A342D">
      <w:pPr>
        <w:pStyle w:val="BodyText"/>
        <w:spacing w:line="480" w:lineRule="auto"/>
        <w:ind w:left="260" w:right="1010"/>
      </w:pPr>
      <w:r>
        <w:t>Cf.</w:t>
      </w:r>
      <w:r>
        <w:rPr>
          <w:spacing w:val="-3"/>
        </w:rPr>
        <w:t xml:space="preserve"> </w:t>
      </w:r>
      <w:r>
        <w:t>this</w:t>
      </w:r>
      <w:r>
        <w:rPr>
          <w:spacing w:val="-3"/>
        </w:rPr>
        <w:t xml:space="preserve"> </w:t>
      </w:r>
      <w:r>
        <w:t>diagram</w:t>
      </w:r>
      <w:r>
        <w:rPr>
          <w:spacing w:val="-3"/>
        </w:rPr>
        <w:t xml:space="preserve"> </w:t>
      </w:r>
      <w:r>
        <w:t>of</w:t>
      </w:r>
      <w:r>
        <w:rPr>
          <w:spacing w:val="-4"/>
        </w:rPr>
        <w:t xml:space="preserve"> </w:t>
      </w:r>
      <w:r>
        <w:t>the</w:t>
      </w:r>
      <w:r>
        <w:rPr>
          <w:spacing w:val="-4"/>
        </w:rPr>
        <w:t xml:space="preserve"> </w:t>
      </w:r>
      <w:r>
        <w:t>relation</w:t>
      </w:r>
      <w:r>
        <w:rPr>
          <w:spacing w:val="-3"/>
        </w:rPr>
        <w:t xml:space="preserve"> </w:t>
      </w:r>
      <w:r>
        <w:t>between</w:t>
      </w:r>
      <w:r>
        <w:rPr>
          <w:spacing w:val="-3"/>
        </w:rPr>
        <w:t xml:space="preserve"> </w:t>
      </w:r>
      <w:r>
        <w:t>perception</w:t>
      </w:r>
      <w:r>
        <w:rPr>
          <w:spacing w:val="-3"/>
        </w:rPr>
        <w:t xml:space="preserve"> </w:t>
      </w:r>
      <w:r>
        <w:t>and</w:t>
      </w:r>
      <w:r>
        <w:rPr>
          <w:spacing w:val="-3"/>
        </w:rPr>
        <w:t xml:space="preserve"> </w:t>
      </w:r>
      <w:r>
        <w:t>memory</w:t>
      </w:r>
      <w:r>
        <w:rPr>
          <w:spacing w:val="-3"/>
        </w:rPr>
        <w:t xml:space="preserve"> </w:t>
      </w:r>
      <w:r>
        <w:t>on</w:t>
      </w:r>
      <w:r>
        <w:rPr>
          <w:spacing w:val="-3"/>
        </w:rPr>
        <w:t xml:space="preserve"> </w:t>
      </w:r>
      <w:r>
        <w:t>p.105.</w:t>
      </w:r>
      <w:r>
        <w:rPr>
          <w:spacing w:val="-1"/>
        </w:rPr>
        <w:t xml:space="preserve"> </w:t>
      </w:r>
      <w:r>
        <w:t>We</w:t>
      </w:r>
      <w:r>
        <w:rPr>
          <w:spacing w:val="-4"/>
        </w:rPr>
        <w:t xml:space="preserve"> </w:t>
      </w:r>
      <w:r>
        <w:t>are</w:t>
      </w:r>
      <w:r>
        <w:rPr>
          <w:spacing w:val="-4"/>
        </w:rPr>
        <w:t xml:space="preserve"> </w:t>
      </w:r>
      <w:r>
        <w:t>speaking of a nested sequence of memories, which as they move further and further from the object, are less closely bound up with the object. In what sense? In the sense that they are less and</w:t>
      </w:r>
    </w:p>
    <w:p w14:paraId="5C3B80BC" w14:textId="77777777" w:rsidR="00865E0F" w:rsidRDefault="00000000">
      <w:pPr>
        <w:pStyle w:val="BodyText"/>
        <w:spacing w:line="480" w:lineRule="auto"/>
        <w:ind w:left="260" w:right="932"/>
      </w:pPr>
      <w:r>
        <w:t>less close to habit memories, which tell us what actions we generally tend to make in response</w:t>
      </w:r>
      <w:r>
        <w:rPr>
          <w:spacing w:val="-4"/>
        </w:rPr>
        <w:t xml:space="preserve"> </w:t>
      </w:r>
      <w:r>
        <w:t>to</w:t>
      </w:r>
      <w:r>
        <w:rPr>
          <w:spacing w:val="-3"/>
        </w:rPr>
        <w:t xml:space="preserve"> </w:t>
      </w:r>
      <w:r>
        <w:t>perceptions.</w:t>
      </w:r>
      <w:r>
        <w:rPr>
          <w:spacing w:val="-1"/>
        </w:rPr>
        <w:t xml:space="preserve"> </w:t>
      </w:r>
      <w:r>
        <w:t>So</w:t>
      </w:r>
      <w:r>
        <w:rPr>
          <w:spacing w:val="-3"/>
        </w:rPr>
        <w:t xml:space="preserve"> </w:t>
      </w:r>
      <w:r>
        <w:t>these</w:t>
      </w:r>
      <w:r>
        <w:rPr>
          <w:spacing w:val="-4"/>
        </w:rPr>
        <w:t xml:space="preserve"> </w:t>
      </w:r>
      <w:r>
        <w:t>memories</w:t>
      </w:r>
      <w:r>
        <w:rPr>
          <w:spacing w:val="-3"/>
        </w:rPr>
        <w:t xml:space="preserve"> </w:t>
      </w:r>
      <w:r>
        <w:t>are</w:t>
      </w:r>
      <w:r>
        <w:rPr>
          <w:spacing w:val="-4"/>
        </w:rPr>
        <w:t xml:space="preserve"> </w:t>
      </w:r>
      <w:r>
        <w:t>further</w:t>
      </w:r>
      <w:r>
        <w:rPr>
          <w:spacing w:val="-4"/>
        </w:rPr>
        <w:t xml:space="preserve"> </w:t>
      </w:r>
      <w:r>
        <w:t>and</w:t>
      </w:r>
      <w:r>
        <w:rPr>
          <w:spacing w:val="-3"/>
        </w:rPr>
        <w:t xml:space="preserve"> </w:t>
      </w:r>
      <w:r>
        <w:t>further</w:t>
      </w:r>
      <w:r>
        <w:rPr>
          <w:spacing w:val="-2"/>
        </w:rPr>
        <w:t xml:space="preserve"> </w:t>
      </w:r>
      <w:r>
        <w:t>away</w:t>
      </w:r>
      <w:r>
        <w:rPr>
          <w:spacing w:val="-1"/>
        </w:rPr>
        <w:t xml:space="preserve"> </w:t>
      </w:r>
      <w:r>
        <w:t>from</w:t>
      </w:r>
      <w:r>
        <w:rPr>
          <w:spacing w:val="-3"/>
        </w:rPr>
        <w:t xml:space="preserve"> </w:t>
      </w:r>
      <w:r>
        <w:t>perception</w:t>
      </w:r>
      <w:r>
        <w:rPr>
          <w:spacing w:val="-3"/>
        </w:rPr>
        <w:t xml:space="preserve"> </w:t>
      </w:r>
      <w:r>
        <w:t xml:space="preserve">and </w:t>
      </w:r>
      <w:r>
        <w:rPr>
          <w:spacing w:val="-2"/>
        </w:rPr>
        <w:t>action.</w:t>
      </w:r>
    </w:p>
    <w:p w14:paraId="71C69A10" w14:textId="77777777" w:rsidR="00865E0F" w:rsidRDefault="00000000">
      <w:pPr>
        <w:pStyle w:val="BodyText"/>
        <w:spacing w:line="480" w:lineRule="auto"/>
        <w:ind w:left="260" w:right="886" w:firstLine="720"/>
      </w:pPr>
      <w:r>
        <w:t>It</w:t>
      </w:r>
      <w:r>
        <w:rPr>
          <w:spacing w:val="-3"/>
        </w:rPr>
        <w:t xml:space="preserve"> </w:t>
      </w:r>
      <w:r>
        <w:t>seems</w:t>
      </w:r>
      <w:r>
        <w:rPr>
          <w:spacing w:val="-3"/>
        </w:rPr>
        <w:t xml:space="preserve"> </w:t>
      </w:r>
      <w:r>
        <w:t>as</w:t>
      </w:r>
      <w:r>
        <w:rPr>
          <w:spacing w:val="-3"/>
        </w:rPr>
        <w:t xml:space="preserve"> </w:t>
      </w:r>
      <w:r>
        <w:t>if</w:t>
      </w:r>
      <w:r>
        <w:rPr>
          <w:spacing w:val="-4"/>
        </w:rPr>
        <w:t xml:space="preserve"> </w:t>
      </w:r>
      <w:r>
        <w:t>as</w:t>
      </w:r>
      <w:r>
        <w:rPr>
          <w:spacing w:val="-3"/>
        </w:rPr>
        <w:t xml:space="preserve"> </w:t>
      </w:r>
      <w:r>
        <w:t>we</w:t>
      </w:r>
      <w:r>
        <w:rPr>
          <w:spacing w:val="-4"/>
        </w:rPr>
        <w:t xml:space="preserve"> </w:t>
      </w:r>
      <w:r>
        <w:t>get</w:t>
      </w:r>
      <w:r>
        <w:rPr>
          <w:spacing w:val="-3"/>
        </w:rPr>
        <w:t xml:space="preserve"> </w:t>
      </w:r>
      <w:r>
        <w:t>further</w:t>
      </w:r>
      <w:r>
        <w:rPr>
          <w:spacing w:val="-4"/>
        </w:rPr>
        <w:t xml:space="preserve"> </w:t>
      </w:r>
      <w:r>
        <w:t>and</w:t>
      </w:r>
      <w:r>
        <w:rPr>
          <w:spacing w:val="-3"/>
        </w:rPr>
        <w:t xml:space="preserve"> </w:t>
      </w:r>
      <w:r>
        <w:t>further</w:t>
      </w:r>
      <w:r>
        <w:rPr>
          <w:spacing w:val="-2"/>
        </w:rPr>
        <w:t xml:space="preserve"> </w:t>
      </w:r>
      <w:r>
        <w:t>away</w:t>
      </w:r>
      <w:r>
        <w:rPr>
          <w:spacing w:val="-1"/>
        </w:rPr>
        <w:t xml:space="preserve"> </w:t>
      </w:r>
      <w:r>
        <w:t>from</w:t>
      </w:r>
      <w:r>
        <w:rPr>
          <w:spacing w:val="-3"/>
        </w:rPr>
        <w:t xml:space="preserve"> </w:t>
      </w:r>
      <w:r>
        <w:t>action,</w:t>
      </w:r>
      <w:r>
        <w:rPr>
          <w:spacing w:val="-3"/>
        </w:rPr>
        <w:t xml:space="preserve"> </w:t>
      </w:r>
      <w:r>
        <w:t>these</w:t>
      </w:r>
      <w:r>
        <w:rPr>
          <w:spacing w:val="-4"/>
        </w:rPr>
        <w:t xml:space="preserve"> </w:t>
      </w:r>
      <w:r>
        <w:t>memories</w:t>
      </w:r>
      <w:r>
        <w:rPr>
          <w:spacing w:val="-3"/>
        </w:rPr>
        <w:t xml:space="preserve"> </w:t>
      </w:r>
      <w:r>
        <w:t>become more and more PERSONAL.</w:t>
      </w:r>
    </w:p>
    <w:p w14:paraId="6B115BFC" w14:textId="77777777" w:rsidR="00865E0F" w:rsidRDefault="00000000">
      <w:pPr>
        <w:pStyle w:val="BodyText"/>
        <w:spacing w:line="480" w:lineRule="auto"/>
        <w:ind w:left="260" w:right="886" w:firstLine="720"/>
      </w:pPr>
      <w:r>
        <w:t>PERSONAL</w:t>
      </w:r>
      <w:r>
        <w:rPr>
          <w:spacing w:val="-4"/>
        </w:rPr>
        <w:t xml:space="preserve"> </w:t>
      </w:r>
      <w:r>
        <w:t>recollections,</w:t>
      </w:r>
      <w:r>
        <w:rPr>
          <w:spacing w:val="-3"/>
        </w:rPr>
        <w:t xml:space="preserve"> </w:t>
      </w:r>
      <w:r>
        <w:t>‘our</w:t>
      </w:r>
      <w:r>
        <w:rPr>
          <w:spacing w:val="-4"/>
        </w:rPr>
        <w:t xml:space="preserve"> </w:t>
      </w:r>
      <w:r>
        <w:t>past</w:t>
      </w:r>
      <w:r>
        <w:rPr>
          <w:spacing w:val="-3"/>
        </w:rPr>
        <w:t xml:space="preserve"> </w:t>
      </w:r>
      <w:r>
        <w:t>existence’</w:t>
      </w:r>
      <w:r>
        <w:rPr>
          <w:spacing w:val="-4"/>
        </w:rPr>
        <w:t xml:space="preserve"> </w:t>
      </w:r>
      <w:r>
        <w:t>,</w:t>
      </w:r>
      <w:r>
        <w:rPr>
          <w:spacing w:val="-3"/>
        </w:rPr>
        <w:t xml:space="preserve"> </w:t>
      </w:r>
      <w:r>
        <w:t>‘make</w:t>
      </w:r>
      <w:r>
        <w:rPr>
          <w:spacing w:val="-4"/>
        </w:rPr>
        <w:t xml:space="preserve"> </w:t>
      </w:r>
      <w:r>
        <w:t>up,</w:t>
      </w:r>
      <w:r>
        <w:rPr>
          <w:spacing w:val="-3"/>
        </w:rPr>
        <w:t xml:space="preserve"> </w:t>
      </w:r>
      <w:r>
        <w:t>all</w:t>
      </w:r>
      <w:r>
        <w:rPr>
          <w:spacing w:val="-3"/>
        </w:rPr>
        <w:t xml:space="preserve"> </w:t>
      </w:r>
      <w:r>
        <w:t>together,</w:t>
      </w:r>
      <w:r>
        <w:rPr>
          <w:spacing w:val="-3"/>
        </w:rPr>
        <w:t xml:space="preserve"> </w:t>
      </w:r>
      <w:r>
        <w:t>the</w:t>
      </w:r>
      <w:r>
        <w:rPr>
          <w:spacing w:val="-2"/>
        </w:rPr>
        <w:t xml:space="preserve"> </w:t>
      </w:r>
      <w:r>
        <w:t>last</w:t>
      </w:r>
      <w:r>
        <w:rPr>
          <w:spacing w:val="-3"/>
        </w:rPr>
        <w:t xml:space="preserve"> </w:t>
      </w:r>
      <w:r>
        <w:t xml:space="preserve">and largest enclosure of our memory. Essentially fugitive, they become materialised only by </w:t>
      </w:r>
      <w:r>
        <w:rPr>
          <w:spacing w:val="-2"/>
        </w:rPr>
        <w:t>chance’.</w:t>
      </w:r>
    </w:p>
    <w:p w14:paraId="1402BC46" w14:textId="77777777" w:rsidR="00865E0F" w:rsidRDefault="00000000">
      <w:pPr>
        <w:pStyle w:val="BodyText"/>
        <w:spacing w:line="480" w:lineRule="auto"/>
        <w:ind w:left="260" w:right="976" w:firstLine="720"/>
      </w:pPr>
      <w:r>
        <w:t>‘But this outermost envelope contracts and repeats itself in inner and concentric circles, which in their narrower range enclose the same recollections grown smaller, more and more removed from their personal and original form, and more and more capable, from their lack of distinguishing features, of being applied to the present perception and of determining</w:t>
      </w:r>
      <w:r>
        <w:rPr>
          <w:spacing w:val="-3"/>
        </w:rPr>
        <w:t xml:space="preserve"> </w:t>
      </w:r>
      <w:r>
        <w:t>it</w:t>
      </w:r>
      <w:r>
        <w:rPr>
          <w:spacing w:val="-3"/>
        </w:rPr>
        <w:t xml:space="preserve"> </w:t>
      </w:r>
      <w:r>
        <w:t>after</w:t>
      </w:r>
      <w:r>
        <w:rPr>
          <w:spacing w:val="-4"/>
        </w:rPr>
        <w:t xml:space="preserve"> </w:t>
      </w:r>
      <w:r>
        <w:t>the</w:t>
      </w:r>
      <w:r>
        <w:rPr>
          <w:spacing w:val="-4"/>
        </w:rPr>
        <w:t xml:space="preserve"> </w:t>
      </w:r>
      <w:r>
        <w:t>manner</w:t>
      </w:r>
      <w:r>
        <w:rPr>
          <w:spacing w:val="-4"/>
        </w:rPr>
        <w:t xml:space="preserve"> </w:t>
      </w:r>
      <w:r>
        <w:t>of</w:t>
      </w:r>
      <w:r>
        <w:rPr>
          <w:spacing w:val="-2"/>
        </w:rPr>
        <w:t xml:space="preserve"> </w:t>
      </w:r>
      <w:r>
        <w:t>a</w:t>
      </w:r>
      <w:r>
        <w:rPr>
          <w:spacing w:val="-4"/>
        </w:rPr>
        <w:t xml:space="preserve"> </w:t>
      </w:r>
      <w:r>
        <w:t>species</w:t>
      </w:r>
      <w:r>
        <w:rPr>
          <w:spacing w:val="-3"/>
        </w:rPr>
        <w:t xml:space="preserve"> </w:t>
      </w:r>
      <w:r>
        <w:t>which</w:t>
      </w:r>
      <w:r>
        <w:rPr>
          <w:spacing w:val="-1"/>
        </w:rPr>
        <w:t xml:space="preserve"> </w:t>
      </w:r>
      <w:r>
        <w:t>defines</w:t>
      </w:r>
      <w:r>
        <w:rPr>
          <w:spacing w:val="-3"/>
        </w:rPr>
        <w:t xml:space="preserve"> </w:t>
      </w:r>
      <w:r>
        <w:t>and</w:t>
      </w:r>
      <w:r>
        <w:rPr>
          <w:spacing w:val="-1"/>
        </w:rPr>
        <w:t xml:space="preserve"> </w:t>
      </w:r>
      <w:r>
        <w:t>absorbs</w:t>
      </w:r>
      <w:r>
        <w:rPr>
          <w:spacing w:val="-3"/>
        </w:rPr>
        <w:t xml:space="preserve"> </w:t>
      </w:r>
      <w:r>
        <w:t>the</w:t>
      </w:r>
      <w:r>
        <w:rPr>
          <w:spacing w:val="-4"/>
        </w:rPr>
        <w:t xml:space="preserve"> </w:t>
      </w:r>
      <w:r>
        <w:t>individual’</w:t>
      </w:r>
      <w:r>
        <w:rPr>
          <w:spacing w:val="-4"/>
        </w:rPr>
        <w:t xml:space="preserve"> </w:t>
      </w:r>
      <w:r>
        <w:t>(106).</w:t>
      </w:r>
    </w:p>
    <w:p w14:paraId="47FD884B" w14:textId="77777777" w:rsidR="00865E0F" w:rsidRDefault="00000000">
      <w:pPr>
        <w:pStyle w:val="BodyText"/>
        <w:spacing w:line="480" w:lineRule="auto"/>
        <w:ind w:left="260" w:right="886" w:firstLine="720"/>
      </w:pPr>
      <w:r>
        <w:t>As the recollections get nearer to movements, and so to perception, ‘the work of memory acquires a higher practical importance’ (106). And further away, it becomes more speculative,</w:t>
      </w:r>
      <w:r>
        <w:rPr>
          <w:spacing w:val="-3"/>
        </w:rPr>
        <w:t xml:space="preserve"> </w:t>
      </w:r>
      <w:r>
        <w:t>more</w:t>
      </w:r>
      <w:r>
        <w:rPr>
          <w:spacing w:val="-2"/>
        </w:rPr>
        <w:t xml:space="preserve"> </w:t>
      </w:r>
      <w:r>
        <w:t>contemplative,</w:t>
      </w:r>
      <w:r>
        <w:rPr>
          <w:spacing w:val="-3"/>
        </w:rPr>
        <w:t xml:space="preserve"> </w:t>
      </w:r>
      <w:r>
        <w:t>and</w:t>
      </w:r>
      <w:r>
        <w:rPr>
          <w:spacing w:val="-3"/>
        </w:rPr>
        <w:t xml:space="preserve"> </w:t>
      </w:r>
      <w:r>
        <w:t>it</w:t>
      </w:r>
      <w:r>
        <w:rPr>
          <w:spacing w:val="-3"/>
        </w:rPr>
        <w:t xml:space="preserve"> </w:t>
      </w:r>
      <w:r>
        <w:t>seems,</w:t>
      </w:r>
      <w:r>
        <w:rPr>
          <w:spacing w:val="-3"/>
        </w:rPr>
        <w:t xml:space="preserve"> </w:t>
      </w:r>
      <w:r>
        <w:t>more</w:t>
      </w:r>
      <w:r>
        <w:rPr>
          <w:spacing w:val="-4"/>
        </w:rPr>
        <w:t xml:space="preserve"> </w:t>
      </w:r>
      <w:r>
        <w:t>peculiar</w:t>
      </w:r>
      <w:r>
        <w:rPr>
          <w:spacing w:val="-4"/>
        </w:rPr>
        <w:t xml:space="preserve"> </w:t>
      </w:r>
      <w:r>
        <w:t>to</w:t>
      </w:r>
      <w:r>
        <w:rPr>
          <w:spacing w:val="-3"/>
        </w:rPr>
        <w:t xml:space="preserve"> </w:t>
      </w:r>
      <w:r>
        <w:t>us.</w:t>
      </w:r>
      <w:r>
        <w:rPr>
          <w:spacing w:val="-3"/>
        </w:rPr>
        <w:t xml:space="preserve"> </w:t>
      </w:r>
      <w:r>
        <w:t>More</w:t>
      </w:r>
      <w:r>
        <w:rPr>
          <w:spacing w:val="-2"/>
        </w:rPr>
        <w:t xml:space="preserve"> </w:t>
      </w:r>
      <w:r>
        <w:t>bound</w:t>
      </w:r>
      <w:r>
        <w:rPr>
          <w:spacing w:val="-3"/>
        </w:rPr>
        <w:t xml:space="preserve"> </w:t>
      </w:r>
      <w:r>
        <w:t>up</w:t>
      </w:r>
      <w:r>
        <w:rPr>
          <w:spacing w:val="-3"/>
        </w:rPr>
        <w:t xml:space="preserve"> </w:t>
      </w:r>
      <w:r>
        <w:t>with</w:t>
      </w:r>
      <w:r>
        <w:rPr>
          <w:spacing w:val="-3"/>
        </w:rPr>
        <w:t xml:space="preserve"> </w:t>
      </w:r>
      <w:r>
        <w:t>the singular unrepeatable events that perhaps make us who we are.</w:t>
      </w:r>
    </w:p>
    <w:p w14:paraId="64628E4B" w14:textId="77777777" w:rsidR="00865E0F" w:rsidRDefault="00865E0F">
      <w:pPr>
        <w:pStyle w:val="BodyText"/>
        <w:spacing w:before="1"/>
      </w:pPr>
    </w:p>
    <w:p w14:paraId="33F9C669" w14:textId="77777777" w:rsidR="00865E0F" w:rsidRDefault="00000000">
      <w:pPr>
        <w:pStyle w:val="BodyText"/>
        <w:ind w:left="259" w:right="895"/>
      </w:pPr>
      <w:r>
        <w:t>n.b.</w:t>
      </w:r>
      <w:r>
        <w:rPr>
          <w:spacing w:val="-3"/>
        </w:rPr>
        <w:t xml:space="preserve"> </w:t>
      </w:r>
      <w:r>
        <w:t>‘souvenir’</w:t>
      </w:r>
      <w:r>
        <w:rPr>
          <w:spacing w:val="-4"/>
        </w:rPr>
        <w:t xml:space="preserve"> </w:t>
      </w:r>
      <w:r>
        <w:t>=</w:t>
      </w:r>
      <w:r>
        <w:rPr>
          <w:spacing w:val="-2"/>
        </w:rPr>
        <w:t xml:space="preserve"> </w:t>
      </w:r>
      <w:r>
        <w:t>‘recollection’/’remembrance’;</w:t>
      </w:r>
      <w:r>
        <w:rPr>
          <w:spacing w:val="-3"/>
        </w:rPr>
        <w:t xml:space="preserve"> </w:t>
      </w:r>
      <w:r>
        <w:t>‘mémoire’</w:t>
      </w:r>
      <w:r>
        <w:rPr>
          <w:spacing w:val="-4"/>
        </w:rPr>
        <w:t xml:space="preserve"> </w:t>
      </w:r>
      <w:r>
        <w:t>=</w:t>
      </w:r>
      <w:r>
        <w:rPr>
          <w:spacing w:val="-4"/>
        </w:rPr>
        <w:t xml:space="preserve"> </w:t>
      </w:r>
      <w:r>
        <w:t>‘memory’,</w:t>
      </w:r>
      <w:r>
        <w:rPr>
          <w:spacing w:val="-3"/>
        </w:rPr>
        <w:t xml:space="preserve"> </w:t>
      </w:r>
      <w:r>
        <w:t>for</w:t>
      </w:r>
      <w:r>
        <w:rPr>
          <w:spacing w:val="-4"/>
        </w:rPr>
        <w:t xml:space="preserve"> </w:t>
      </w:r>
      <w:r>
        <w:t>the</w:t>
      </w:r>
      <w:r>
        <w:rPr>
          <w:spacing w:val="-4"/>
        </w:rPr>
        <w:t xml:space="preserve"> </w:t>
      </w:r>
      <w:r>
        <w:t>most</w:t>
      </w:r>
      <w:r>
        <w:rPr>
          <w:spacing w:val="-3"/>
        </w:rPr>
        <w:t xml:space="preserve"> </w:t>
      </w:r>
      <w:r>
        <w:t>part</w:t>
      </w:r>
      <w:r>
        <w:rPr>
          <w:spacing w:val="-3"/>
        </w:rPr>
        <w:t xml:space="preserve"> </w:t>
      </w:r>
      <w:r>
        <w:t>(but we’ve found more muddying of this translation as we go along).</w:t>
      </w:r>
    </w:p>
    <w:p w14:paraId="103D8AF5" w14:textId="77777777" w:rsidR="00865E0F" w:rsidRDefault="00865E0F">
      <w:pPr>
        <w:pStyle w:val="BodyText"/>
      </w:pPr>
    </w:p>
    <w:p w14:paraId="24088032" w14:textId="77777777" w:rsidR="00865E0F" w:rsidRDefault="00000000">
      <w:pPr>
        <w:pStyle w:val="BodyText"/>
        <w:spacing w:line="480" w:lineRule="auto"/>
        <w:ind w:left="259" w:right="976" w:firstLine="720"/>
      </w:pPr>
      <w:r>
        <w:t xml:space="preserve">This is how Bergson describes the two types of memory, the impractical ones in which we remember the unrepeatable event in all its singularity and detail, and that same memory stripped down to its essentials, in which we retain only what is USEFUL: ‘Past </w:t>
      </w:r>
      <w:r>
        <w:lastRenderedPageBreak/>
        <w:t>images,</w:t>
      </w:r>
      <w:r>
        <w:rPr>
          <w:spacing w:val="-3"/>
        </w:rPr>
        <w:t xml:space="preserve"> </w:t>
      </w:r>
      <w:r>
        <w:t>reproduced</w:t>
      </w:r>
      <w:r>
        <w:rPr>
          <w:spacing w:val="-3"/>
        </w:rPr>
        <w:t xml:space="preserve"> </w:t>
      </w:r>
      <w:r>
        <w:t>exactly</w:t>
      </w:r>
      <w:r>
        <w:rPr>
          <w:spacing w:val="-3"/>
        </w:rPr>
        <w:t xml:space="preserve"> </w:t>
      </w:r>
      <w:r>
        <w:t>as</w:t>
      </w:r>
      <w:r>
        <w:rPr>
          <w:spacing w:val="-3"/>
        </w:rPr>
        <w:t xml:space="preserve"> </w:t>
      </w:r>
      <w:r>
        <w:t>they</w:t>
      </w:r>
      <w:r>
        <w:rPr>
          <w:spacing w:val="-3"/>
        </w:rPr>
        <w:t xml:space="preserve"> </w:t>
      </w:r>
      <w:r>
        <w:t>were,</w:t>
      </w:r>
      <w:r>
        <w:rPr>
          <w:spacing w:val="-3"/>
        </w:rPr>
        <w:t xml:space="preserve"> </w:t>
      </w:r>
      <w:r>
        <w:t>with</w:t>
      </w:r>
      <w:r>
        <w:rPr>
          <w:spacing w:val="-3"/>
        </w:rPr>
        <w:t xml:space="preserve"> </w:t>
      </w:r>
      <w:r>
        <w:t>all</w:t>
      </w:r>
      <w:r>
        <w:rPr>
          <w:spacing w:val="-3"/>
        </w:rPr>
        <w:t xml:space="preserve"> </w:t>
      </w:r>
      <w:r>
        <w:t>their</w:t>
      </w:r>
      <w:r>
        <w:rPr>
          <w:spacing w:val="-4"/>
        </w:rPr>
        <w:t xml:space="preserve"> </w:t>
      </w:r>
      <w:r>
        <w:t>details</w:t>
      </w:r>
      <w:r>
        <w:rPr>
          <w:spacing w:val="-3"/>
        </w:rPr>
        <w:t xml:space="preserve"> </w:t>
      </w:r>
      <w:r>
        <w:t>and</w:t>
      </w:r>
      <w:r>
        <w:rPr>
          <w:spacing w:val="-3"/>
        </w:rPr>
        <w:t xml:space="preserve"> </w:t>
      </w:r>
      <w:r>
        <w:t>even</w:t>
      </w:r>
      <w:r>
        <w:rPr>
          <w:spacing w:val="-3"/>
        </w:rPr>
        <w:t xml:space="preserve"> </w:t>
      </w:r>
      <w:r>
        <w:t>with</w:t>
      </w:r>
      <w:r>
        <w:rPr>
          <w:spacing w:val="-3"/>
        </w:rPr>
        <w:t xml:space="preserve"> </w:t>
      </w:r>
      <w:r>
        <w:t>their</w:t>
      </w:r>
      <w:r>
        <w:rPr>
          <w:spacing w:val="-4"/>
        </w:rPr>
        <w:t xml:space="preserve"> </w:t>
      </w:r>
      <w:r>
        <w:t>affective colouring, are the images of idle fancy or of dream: to act is just to induce this memory to</w:t>
      </w:r>
    </w:p>
    <w:p w14:paraId="2895B0D3" w14:textId="77777777" w:rsidR="00865E0F" w:rsidRDefault="00000000">
      <w:pPr>
        <w:pStyle w:val="BodyText"/>
        <w:spacing w:line="480" w:lineRule="auto"/>
        <w:ind w:left="260" w:right="886"/>
      </w:pPr>
      <w:r>
        <w:t>shrink,</w:t>
      </w:r>
      <w:r>
        <w:rPr>
          <w:spacing w:val="-3"/>
        </w:rPr>
        <w:t xml:space="preserve"> </w:t>
      </w:r>
      <w:r>
        <w:t>or</w:t>
      </w:r>
      <w:r>
        <w:rPr>
          <w:spacing w:val="-3"/>
        </w:rPr>
        <w:t xml:space="preserve"> </w:t>
      </w:r>
      <w:r>
        <w:t>rather</w:t>
      </w:r>
      <w:r>
        <w:rPr>
          <w:spacing w:val="-3"/>
        </w:rPr>
        <w:t xml:space="preserve"> </w:t>
      </w:r>
      <w:r>
        <w:t>to</w:t>
      </w:r>
      <w:r>
        <w:rPr>
          <w:spacing w:val="-3"/>
        </w:rPr>
        <w:t xml:space="preserve"> </w:t>
      </w:r>
      <w:r>
        <w:t>become</w:t>
      </w:r>
      <w:r>
        <w:rPr>
          <w:spacing w:val="-3"/>
        </w:rPr>
        <w:t xml:space="preserve"> </w:t>
      </w:r>
      <w:r>
        <w:t>thinned</w:t>
      </w:r>
      <w:r>
        <w:rPr>
          <w:spacing w:val="-3"/>
        </w:rPr>
        <w:t xml:space="preserve"> </w:t>
      </w:r>
      <w:r>
        <w:t>and</w:t>
      </w:r>
      <w:r>
        <w:rPr>
          <w:spacing w:val="-3"/>
        </w:rPr>
        <w:t xml:space="preserve"> </w:t>
      </w:r>
      <w:r>
        <w:t>sharpened,</w:t>
      </w:r>
      <w:r>
        <w:rPr>
          <w:spacing w:val="-3"/>
        </w:rPr>
        <w:t xml:space="preserve"> </w:t>
      </w:r>
      <w:r>
        <w:t>so</w:t>
      </w:r>
      <w:r>
        <w:rPr>
          <w:spacing w:val="-3"/>
        </w:rPr>
        <w:t xml:space="preserve"> </w:t>
      </w:r>
      <w:r>
        <w:t>that</w:t>
      </w:r>
      <w:r>
        <w:rPr>
          <w:spacing w:val="-3"/>
        </w:rPr>
        <w:t xml:space="preserve"> </w:t>
      </w:r>
      <w:r>
        <w:t>it</w:t>
      </w:r>
      <w:r>
        <w:rPr>
          <w:spacing w:val="-3"/>
        </w:rPr>
        <w:t xml:space="preserve"> </w:t>
      </w:r>
      <w:r>
        <w:t>presents</w:t>
      </w:r>
      <w:r>
        <w:rPr>
          <w:spacing w:val="-3"/>
        </w:rPr>
        <w:t xml:space="preserve"> </w:t>
      </w:r>
      <w:r>
        <w:t>nothing</w:t>
      </w:r>
      <w:r>
        <w:rPr>
          <w:spacing w:val="-3"/>
        </w:rPr>
        <w:t xml:space="preserve"> </w:t>
      </w:r>
      <w:r>
        <w:t>thicker</w:t>
      </w:r>
      <w:r>
        <w:rPr>
          <w:spacing w:val="-3"/>
        </w:rPr>
        <w:t xml:space="preserve"> </w:t>
      </w:r>
      <w:r>
        <w:t>than</w:t>
      </w:r>
      <w:r>
        <w:rPr>
          <w:spacing w:val="-3"/>
        </w:rPr>
        <w:t xml:space="preserve"> </w:t>
      </w:r>
      <w:r>
        <w:t>the edge of a blade to actual experience, into which it will thus be able to penetrate’ (106).</w:t>
      </w:r>
    </w:p>
    <w:p w14:paraId="1184B4EA" w14:textId="77777777" w:rsidR="00865E0F" w:rsidRDefault="00865E0F">
      <w:pPr>
        <w:pStyle w:val="BodyText"/>
      </w:pPr>
    </w:p>
    <w:p w14:paraId="2B1D2018" w14:textId="77777777" w:rsidR="00865E0F" w:rsidRDefault="00865E0F">
      <w:pPr>
        <w:pStyle w:val="BodyText"/>
      </w:pPr>
    </w:p>
    <w:p w14:paraId="1764FD35" w14:textId="77777777" w:rsidR="00865E0F" w:rsidRDefault="00000000">
      <w:pPr>
        <w:pStyle w:val="Heading5"/>
      </w:pPr>
      <w:r>
        <w:t>A</w:t>
      </w:r>
      <w:r>
        <w:rPr>
          <w:spacing w:val="-2"/>
        </w:rPr>
        <w:t xml:space="preserve"> </w:t>
      </w:r>
      <w:r>
        <w:t>turn</w:t>
      </w:r>
      <w:r>
        <w:rPr>
          <w:spacing w:val="-1"/>
        </w:rPr>
        <w:t xml:space="preserve"> </w:t>
      </w:r>
      <w:r>
        <w:t>to</w:t>
      </w:r>
      <w:r>
        <w:rPr>
          <w:spacing w:val="-1"/>
        </w:rPr>
        <w:t xml:space="preserve"> </w:t>
      </w:r>
      <w:r>
        <w:t>the</w:t>
      </w:r>
      <w:r>
        <w:rPr>
          <w:spacing w:val="-2"/>
        </w:rPr>
        <w:t xml:space="preserve"> empirical</w:t>
      </w:r>
    </w:p>
    <w:p w14:paraId="18528E7B" w14:textId="77777777" w:rsidR="00865E0F" w:rsidRDefault="00865E0F">
      <w:pPr>
        <w:pStyle w:val="BodyText"/>
        <w:rPr>
          <w:b/>
        </w:rPr>
      </w:pPr>
    </w:p>
    <w:p w14:paraId="3230CF50" w14:textId="77777777" w:rsidR="00865E0F" w:rsidRDefault="00000000">
      <w:pPr>
        <w:pStyle w:val="BodyText"/>
        <w:spacing w:line="480" w:lineRule="auto"/>
        <w:ind w:left="260" w:right="886"/>
      </w:pPr>
      <w:r>
        <w:t>Now,</w:t>
      </w:r>
      <w:r>
        <w:rPr>
          <w:spacing w:val="-3"/>
        </w:rPr>
        <w:t xml:space="preserve"> </w:t>
      </w:r>
      <w:r>
        <w:t>finally,</w:t>
      </w:r>
      <w:r>
        <w:rPr>
          <w:spacing w:val="-3"/>
        </w:rPr>
        <w:t xml:space="preserve"> </w:t>
      </w:r>
      <w:r>
        <w:t>we</w:t>
      </w:r>
      <w:r>
        <w:rPr>
          <w:spacing w:val="-2"/>
        </w:rPr>
        <w:t xml:space="preserve"> </w:t>
      </w:r>
      <w:r>
        <w:t>can</w:t>
      </w:r>
      <w:r>
        <w:rPr>
          <w:spacing w:val="-3"/>
        </w:rPr>
        <w:t xml:space="preserve"> </w:t>
      </w:r>
      <w:r>
        <w:t>return</w:t>
      </w:r>
      <w:r>
        <w:rPr>
          <w:spacing w:val="-3"/>
        </w:rPr>
        <w:t xml:space="preserve"> </w:t>
      </w:r>
      <w:r>
        <w:t>to</w:t>
      </w:r>
      <w:r>
        <w:rPr>
          <w:spacing w:val="-3"/>
        </w:rPr>
        <w:t xml:space="preserve"> </w:t>
      </w:r>
      <w:r>
        <w:t>where</w:t>
      </w:r>
      <w:r>
        <w:rPr>
          <w:spacing w:val="-2"/>
        </w:rPr>
        <w:t xml:space="preserve"> </w:t>
      </w:r>
      <w:r>
        <w:t>we</w:t>
      </w:r>
      <w:r>
        <w:rPr>
          <w:spacing w:val="-4"/>
        </w:rPr>
        <w:t xml:space="preserve"> </w:t>
      </w:r>
      <w:r>
        <w:t>began:</w:t>
      </w:r>
      <w:r>
        <w:rPr>
          <w:spacing w:val="-3"/>
        </w:rPr>
        <w:t xml:space="preserve"> </w:t>
      </w:r>
      <w:r>
        <w:t>psychology</w:t>
      </w:r>
      <w:r>
        <w:rPr>
          <w:spacing w:val="-3"/>
        </w:rPr>
        <w:t xml:space="preserve"> </w:t>
      </w:r>
      <w:r>
        <w:t>and</w:t>
      </w:r>
      <w:r>
        <w:rPr>
          <w:spacing w:val="-3"/>
        </w:rPr>
        <w:t xml:space="preserve"> </w:t>
      </w:r>
      <w:r>
        <w:t>philosophy,</w:t>
      </w:r>
      <w:r>
        <w:rPr>
          <w:spacing w:val="-3"/>
        </w:rPr>
        <w:t xml:space="preserve"> </w:t>
      </w:r>
      <w:r>
        <w:t>and</w:t>
      </w:r>
      <w:r>
        <w:rPr>
          <w:spacing w:val="-3"/>
        </w:rPr>
        <w:t xml:space="preserve"> </w:t>
      </w:r>
      <w:r>
        <w:t>to</w:t>
      </w:r>
      <w:r>
        <w:rPr>
          <w:spacing w:val="-3"/>
        </w:rPr>
        <w:t xml:space="preserve"> </w:t>
      </w:r>
      <w:r>
        <w:t>the disorders of memory.</w:t>
      </w:r>
    </w:p>
    <w:p w14:paraId="05D11542" w14:textId="4D35F1F2" w:rsidR="00865E0F" w:rsidRDefault="00000000" w:rsidP="00EE3182">
      <w:pPr>
        <w:pStyle w:val="BodyText"/>
        <w:spacing w:line="480" w:lineRule="auto"/>
        <w:ind w:left="260" w:right="976" w:firstLine="720"/>
      </w:pPr>
      <w:r>
        <w:t>We know that contrary to the localisation theory, and atomism, Bergson does not think</w:t>
      </w:r>
      <w:r>
        <w:rPr>
          <w:spacing w:val="-3"/>
        </w:rPr>
        <w:t xml:space="preserve"> </w:t>
      </w:r>
      <w:r>
        <w:t>that</w:t>
      </w:r>
      <w:r>
        <w:rPr>
          <w:spacing w:val="-3"/>
        </w:rPr>
        <w:t xml:space="preserve"> </w:t>
      </w:r>
      <w:r>
        <w:t>when</w:t>
      </w:r>
      <w:r>
        <w:rPr>
          <w:spacing w:val="-3"/>
        </w:rPr>
        <w:t xml:space="preserve"> </w:t>
      </w:r>
      <w:r>
        <w:t>the</w:t>
      </w:r>
      <w:r>
        <w:rPr>
          <w:spacing w:val="-4"/>
        </w:rPr>
        <w:t xml:space="preserve"> </w:t>
      </w:r>
      <w:r>
        <w:t>brain</w:t>
      </w:r>
      <w:r>
        <w:rPr>
          <w:spacing w:val="-1"/>
        </w:rPr>
        <w:t xml:space="preserve"> </w:t>
      </w:r>
      <w:r>
        <w:t>is</w:t>
      </w:r>
      <w:r>
        <w:rPr>
          <w:spacing w:val="-3"/>
        </w:rPr>
        <w:t xml:space="preserve"> </w:t>
      </w:r>
      <w:r>
        <w:t>damaged</w:t>
      </w:r>
      <w:r>
        <w:rPr>
          <w:spacing w:val="-3"/>
        </w:rPr>
        <w:t xml:space="preserve"> </w:t>
      </w:r>
      <w:r>
        <w:t>a</w:t>
      </w:r>
      <w:r>
        <w:rPr>
          <w:spacing w:val="-4"/>
        </w:rPr>
        <w:t xml:space="preserve"> </w:t>
      </w:r>
      <w:r>
        <w:t>memory</w:t>
      </w:r>
      <w:r>
        <w:rPr>
          <w:spacing w:val="-3"/>
        </w:rPr>
        <w:t xml:space="preserve"> </w:t>
      </w:r>
      <w:r>
        <w:t>that</w:t>
      </w:r>
      <w:r>
        <w:rPr>
          <w:spacing w:val="-3"/>
        </w:rPr>
        <w:t xml:space="preserve"> </w:t>
      </w:r>
      <w:r>
        <w:t>was</w:t>
      </w:r>
      <w:r>
        <w:rPr>
          <w:spacing w:val="-3"/>
        </w:rPr>
        <w:t xml:space="preserve"> </w:t>
      </w:r>
      <w:r>
        <w:t>stored</w:t>
      </w:r>
      <w:r>
        <w:rPr>
          <w:spacing w:val="-3"/>
        </w:rPr>
        <w:t xml:space="preserve"> </w:t>
      </w:r>
      <w:r>
        <w:t>there</w:t>
      </w:r>
      <w:r>
        <w:rPr>
          <w:spacing w:val="-4"/>
        </w:rPr>
        <w:t xml:space="preserve"> </w:t>
      </w:r>
      <w:r>
        <w:t>is</w:t>
      </w:r>
      <w:r>
        <w:rPr>
          <w:spacing w:val="-3"/>
        </w:rPr>
        <w:t xml:space="preserve"> </w:t>
      </w:r>
      <w:r>
        <w:t>altogether</w:t>
      </w:r>
      <w:r>
        <w:rPr>
          <w:spacing w:val="-4"/>
        </w:rPr>
        <w:t xml:space="preserve"> </w:t>
      </w:r>
      <w:r>
        <w:t xml:space="preserve">destroyed. So what </w:t>
      </w:r>
      <w:r>
        <w:rPr>
          <w:i/>
        </w:rPr>
        <w:t xml:space="preserve">is </w:t>
      </w:r>
      <w:r>
        <w:t xml:space="preserve">destroyed when the brain is damaged? It is rather the </w:t>
      </w:r>
      <w:r>
        <w:rPr>
          <w:i/>
        </w:rPr>
        <w:t xml:space="preserve">connection </w:t>
      </w:r>
      <w:r>
        <w:t>that links these</w:t>
      </w:r>
    </w:p>
    <w:p w14:paraId="412938FA" w14:textId="77777777" w:rsidR="00865E0F" w:rsidRDefault="00000000">
      <w:pPr>
        <w:pStyle w:val="BodyText"/>
        <w:spacing w:line="480" w:lineRule="auto"/>
        <w:ind w:left="260" w:right="1215"/>
        <w:jc w:val="both"/>
      </w:pPr>
      <w:r>
        <w:t>memories with certain kinds of bodily movements: ‘in either case, it is actual movements, which</w:t>
      </w:r>
      <w:r>
        <w:rPr>
          <w:spacing w:val="-3"/>
        </w:rPr>
        <w:t xml:space="preserve"> </w:t>
      </w:r>
      <w:r>
        <w:t>are</w:t>
      </w:r>
      <w:r>
        <w:rPr>
          <w:spacing w:val="-4"/>
        </w:rPr>
        <w:t xml:space="preserve"> </w:t>
      </w:r>
      <w:r>
        <w:t>hindered,</w:t>
      </w:r>
      <w:r>
        <w:rPr>
          <w:spacing w:val="-3"/>
        </w:rPr>
        <w:t xml:space="preserve"> </w:t>
      </w:r>
      <w:r>
        <w:t>or</w:t>
      </w:r>
      <w:r>
        <w:rPr>
          <w:spacing w:val="-4"/>
        </w:rPr>
        <w:t xml:space="preserve"> </w:t>
      </w:r>
      <w:r>
        <w:t>future</w:t>
      </w:r>
      <w:r>
        <w:rPr>
          <w:spacing w:val="-4"/>
        </w:rPr>
        <w:t xml:space="preserve"> </w:t>
      </w:r>
      <w:r>
        <w:t>movements,</w:t>
      </w:r>
      <w:r>
        <w:rPr>
          <w:spacing w:val="-3"/>
        </w:rPr>
        <w:t xml:space="preserve"> </w:t>
      </w:r>
      <w:r>
        <w:t>which</w:t>
      </w:r>
      <w:r>
        <w:rPr>
          <w:spacing w:val="-3"/>
        </w:rPr>
        <w:t xml:space="preserve"> </w:t>
      </w:r>
      <w:r>
        <w:t>are</w:t>
      </w:r>
      <w:r>
        <w:rPr>
          <w:spacing w:val="-4"/>
        </w:rPr>
        <w:t xml:space="preserve"> </w:t>
      </w:r>
      <w:r>
        <w:t>no</w:t>
      </w:r>
      <w:r>
        <w:rPr>
          <w:spacing w:val="-3"/>
        </w:rPr>
        <w:t xml:space="preserve"> </w:t>
      </w:r>
      <w:r>
        <w:t>longer</w:t>
      </w:r>
      <w:r>
        <w:rPr>
          <w:spacing w:val="-4"/>
        </w:rPr>
        <w:t xml:space="preserve"> </w:t>
      </w:r>
      <w:r>
        <w:t>prepared:</w:t>
      </w:r>
      <w:r>
        <w:rPr>
          <w:spacing w:val="-3"/>
        </w:rPr>
        <w:t xml:space="preserve"> </w:t>
      </w:r>
      <w:r>
        <w:t>there</w:t>
      </w:r>
      <w:r>
        <w:rPr>
          <w:spacing w:val="-4"/>
        </w:rPr>
        <w:t xml:space="preserve"> </w:t>
      </w:r>
      <w:r>
        <w:t>has</w:t>
      </w:r>
      <w:r>
        <w:rPr>
          <w:spacing w:val="-3"/>
        </w:rPr>
        <w:t xml:space="preserve"> </w:t>
      </w:r>
      <w:r>
        <w:t>been</w:t>
      </w:r>
      <w:r>
        <w:rPr>
          <w:spacing w:val="-3"/>
        </w:rPr>
        <w:t xml:space="preserve"> </w:t>
      </w:r>
      <w:r>
        <w:t>no destruction of memories’ (108).</w:t>
      </w:r>
    </w:p>
    <w:p w14:paraId="6B22191F" w14:textId="77777777" w:rsidR="00EE3182" w:rsidRDefault="00EE3182">
      <w:pPr>
        <w:pStyle w:val="BodyText"/>
        <w:spacing w:before="275"/>
        <w:ind w:left="260"/>
      </w:pPr>
    </w:p>
    <w:p w14:paraId="0B4B3DFE" w14:textId="05C4D4BD" w:rsidR="00865E0F" w:rsidRDefault="00000000">
      <w:pPr>
        <w:pStyle w:val="BodyText"/>
        <w:spacing w:before="275"/>
        <w:ind w:left="260"/>
      </w:pPr>
      <w:r>
        <w:t>Here’s</w:t>
      </w:r>
      <w:r>
        <w:rPr>
          <w:spacing w:val="-2"/>
        </w:rPr>
        <w:t xml:space="preserve"> </w:t>
      </w:r>
      <w:r>
        <w:t>a</w:t>
      </w:r>
      <w:r>
        <w:rPr>
          <w:spacing w:val="-2"/>
        </w:rPr>
        <w:t xml:space="preserve"> </w:t>
      </w:r>
      <w:r>
        <w:t>nice way</w:t>
      </w:r>
      <w:r>
        <w:rPr>
          <w:spacing w:val="-1"/>
        </w:rPr>
        <w:t xml:space="preserve"> </w:t>
      </w:r>
      <w:r>
        <w:t>of explaining</w:t>
      </w:r>
      <w:r>
        <w:rPr>
          <w:spacing w:val="-2"/>
        </w:rPr>
        <w:t xml:space="preserve"> </w:t>
      </w:r>
      <w:r>
        <w:t>what</w:t>
      </w:r>
      <w:r>
        <w:rPr>
          <w:spacing w:val="-1"/>
        </w:rPr>
        <w:t xml:space="preserve"> </w:t>
      </w:r>
      <w:r>
        <w:t>psychic</w:t>
      </w:r>
      <w:r>
        <w:rPr>
          <w:spacing w:val="-2"/>
        </w:rPr>
        <w:t xml:space="preserve"> </w:t>
      </w:r>
      <w:r>
        <w:t>blindness/deafness,</w:t>
      </w:r>
      <w:r>
        <w:rPr>
          <w:spacing w:val="-1"/>
        </w:rPr>
        <w:t xml:space="preserve"> </w:t>
      </w:r>
      <w:r>
        <w:t>or</w:t>
      </w:r>
      <w:r>
        <w:rPr>
          <w:spacing w:val="-2"/>
        </w:rPr>
        <w:t xml:space="preserve"> </w:t>
      </w:r>
      <w:r>
        <w:t>aphasia</w:t>
      </w:r>
      <w:r>
        <w:rPr>
          <w:spacing w:val="-2"/>
        </w:rPr>
        <w:t xml:space="preserve"> </w:t>
      </w:r>
      <w:r>
        <w:rPr>
          <w:spacing w:val="-5"/>
        </w:rPr>
        <w:t>is.</w:t>
      </w:r>
    </w:p>
    <w:p w14:paraId="6095F032" w14:textId="77777777" w:rsidR="00865E0F" w:rsidRDefault="00865E0F">
      <w:pPr>
        <w:pStyle w:val="BodyText"/>
      </w:pPr>
    </w:p>
    <w:p w14:paraId="732C8D78" w14:textId="77777777" w:rsidR="00865E0F" w:rsidRDefault="00000000">
      <w:pPr>
        <w:pStyle w:val="BodyText"/>
        <w:spacing w:line="480" w:lineRule="auto"/>
        <w:ind w:left="259" w:right="886" w:firstLine="720"/>
      </w:pPr>
      <w:r>
        <w:t>In</w:t>
      </w:r>
      <w:r>
        <w:rPr>
          <w:spacing w:val="-2"/>
        </w:rPr>
        <w:t xml:space="preserve"> </w:t>
      </w:r>
      <w:r>
        <w:t>word-deafness/aphasia,</w:t>
      </w:r>
      <w:r>
        <w:rPr>
          <w:spacing w:val="-4"/>
        </w:rPr>
        <w:t xml:space="preserve"> </w:t>
      </w:r>
      <w:r>
        <w:t>the</w:t>
      </w:r>
      <w:r>
        <w:rPr>
          <w:spacing w:val="-4"/>
        </w:rPr>
        <w:t xml:space="preserve"> </w:t>
      </w:r>
      <w:r>
        <w:t>patient</w:t>
      </w:r>
      <w:r>
        <w:rPr>
          <w:spacing w:val="-4"/>
        </w:rPr>
        <w:t xml:space="preserve"> </w:t>
      </w:r>
      <w:r>
        <w:t>‘finds</w:t>
      </w:r>
      <w:r>
        <w:rPr>
          <w:spacing w:val="-4"/>
        </w:rPr>
        <w:t xml:space="preserve"> </w:t>
      </w:r>
      <w:r>
        <w:t>himself,</w:t>
      </w:r>
      <w:r>
        <w:rPr>
          <w:spacing w:val="-4"/>
        </w:rPr>
        <w:t xml:space="preserve"> </w:t>
      </w:r>
      <w:r>
        <w:t>in</w:t>
      </w:r>
      <w:r>
        <w:rPr>
          <w:spacing w:val="-4"/>
        </w:rPr>
        <w:t xml:space="preserve"> </w:t>
      </w:r>
      <w:r>
        <w:t>regard</w:t>
      </w:r>
      <w:r>
        <w:rPr>
          <w:spacing w:val="-4"/>
        </w:rPr>
        <w:t xml:space="preserve"> </w:t>
      </w:r>
      <w:r>
        <w:t>to</w:t>
      </w:r>
      <w:r>
        <w:rPr>
          <w:spacing w:val="-4"/>
        </w:rPr>
        <w:t xml:space="preserve"> </w:t>
      </w:r>
      <w:r>
        <w:t>his</w:t>
      </w:r>
      <w:r>
        <w:rPr>
          <w:spacing w:val="-4"/>
        </w:rPr>
        <w:t xml:space="preserve"> </w:t>
      </w:r>
      <w:r>
        <w:t>own</w:t>
      </w:r>
      <w:r>
        <w:rPr>
          <w:spacing w:val="-4"/>
        </w:rPr>
        <w:t xml:space="preserve"> </w:t>
      </w:r>
      <w:r>
        <w:t>language,</w:t>
      </w:r>
      <w:r>
        <w:rPr>
          <w:spacing w:val="-4"/>
        </w:rPr>
        <w:t xml:space="preserve"> </w:t>
      </w:r>
      <w:r>
        <w:t>in the same position as we all are when we hear an unknown tongue’ (110), a foreign language, that we hear but we do not understand. Sometimes we can’t even distinguish words and syllables.</w:t>
      </w:r>
      <w:r>
        <w:rPr>
          <w:spacing w:val="-1"/>
        </w:rPr>
        <w:t xml:space="preserve"> </w:t>
      </w:r>
      <w:r>
        <w:t>We</w:t>
      </w:r>
      <w:r>
        <w:rPr>
          <w:spacing w:val="-2"/>
        </w:rPr>
        <w:t xml:space="preserve"> </w:t>
      </w:r>
      <w:r>
        <w:t>just</w:t>
      </w:r>
      <w:r>
        <w:rPr>
          <w:spacing w:val="-1"/>
        </w:rPr>
        <w:t xml:space="preserve"> </w:t>
      </w:r>
      <w:r>
        <w:t>hear a continuous</w:t>
      </w:r>
      <w:r>
        <w:rPr>
          <w:spacing w:val="-1"/>
        </w:rPr>
        <w:t xml:space="preserve"> </w:t>
      </w:r>
      <w:r>
        <w:t>sound</w:t>
      </w:r>
      <w:r>
        <w:rPr>
          <w:spacing w:val="-1"/>
        </w:rPr>
        <w:t xml:space="preserve"> </w:t>
      </w:r>
      <w:r>
        <w:t>(‘given to</w:t>
      </w:r>
      <w:r>
        <w:rPr>
          <w:spacing w:val="-1"/>
        </w:rPr>
        <w:t xml:space="preserve"> </w:t>
      </w:r>
      <w:r>
        <w:t>the</w:t>
      </w:r>
      <w:r>
        <w:rPr>
          <w:spacing w:val="-2"/>
        </w:rPr>
        <w:t xml:space="preserve"> </w:t>
      </w:r>
      <w:r>
        <w:t>ear</w:t>
      </w:r>
      <w:r>
        <w:rPr>
          <w:spacing w:val="-2"/>
        </w:rPr>
        <w:t xml:space="preserve"> </w:t>
      </w:r>
      <w:r>
        <w:t>as a</w:t>
      </w:r>
      <w:r>
        <w:rPr>
          <w:spacing w:val="-2"/>
        </w:rPr>
        <w:t xml:space="preserve"> </w:t>
      </w:r>
      <w:r>
        <w:t>continuity</w:t>
      </w:r>
      <w:r>
        <w:rPr>
          <w:spacing w:val="-1"/>
        </w:rPr>
        <w:t xml:space="preserve"> </w:t>
      </w:r>
      <w:r>
        <w:t>of</w:t>
      </w:r>
      <w:r>
        <w:rPr>
          <w:spacing w:val="-2"/>
        </w:rPr>
        <w:t xml:space="preserve"> </w:t>
      </w:r>
      <w:r>
        <w:t>sound’</w:t>
      </w:r>
      <w:r>
        <w:rPr>
          <w:spacing w:val="-2"/>
        </w:rPr>
        <w:t xml:space="preserve"> </w:t>
      </w:r>
      <w:r>
        <w:t>(110)).</w:t>
      </w:r>
    </w:p>
    <w:p w14:paraId="03B9BE45" w14:textId="77777777" w:rsidR="00865E0F" w:rsidRDefault="00000000">
      <w:pPr>
        <w:pStyle w:val="BodyText"/>
        <w:spacing w:line="480" w:lineRule="auto"/>
        <w:ind w:left="260" w:right="996" w:firstLine="720"/>
      </w:pPr>
      <w:r>
        <w:t>The usual understanding of recognition is the associationist one, and here we can reveal a</w:t>
      </w:r>
      <w:r>
        <w:rPr>
          <w:spacing w:val="-3"/>
        </w:rPr>
        <w:t xml:space="preserve"> </w:t>
      </w:r>
      <w:r>
        <w:t>little</w:t>
      </w:r>
      <w:r>
        <w:rPr>
          <w:spacing w:val="-3"/>
        </w:rPr>
        <w:t xml:space="preserve"> </w:t>
      </w:r>
      <w:r>
        <w:t>bit</w:t>
      </w:r>
      <w:r>
        <w:rPr>
          <w:spacing w:val="-2"/>
        </w:rPr>
        <w:t xml:space="preserve"> </w:t>
      </w:r>
      <w:r>
        <w:t>more</w:t>
      </w:r>
      <w:r>
        <w:rPr>
          <w:spacing w:val="-3"/>
        </w:rPr>
        <w:t xml:space="preserve"> </w:t>
      </w:r>
      <w:r>
        <w:t>about</w:t>
      </w:r>
      <w:r>
        <w:rPr>
          <w:spacing w:val="-2"/>
        </w:rPr>
        <w:t xml:space="preserve"> </w:t>
      </w:r>
      <w:r>
        <w:t>that</w:t>
      </w:r>
      <w:r>
        <w:rPr>
          <w:spacing w:val="-2"/>
        </w:rPr>
        <w:t xml:space="preserve"> </w:t>
      </w:r>
      <w:r>
        <w:t>theory:</w:t>
      </w:r>
      <w:r>
        <w:rPr>
          <w:spacing w:val="-2"/>
        </w:rPr>
        <w:t xml:space="preserve"> </w:t>
      </w:r>
      <w:r>
        <w:t>for</w:t>
      </w:r>
      <w:r>
        <w:rPr>
          <w:spacing w:val="-3"/>
        </w:rPr>
        <w:t xml:space="preserve"> </w:t>
      </w:r>
      <w:r>
        <w:t>the</w:t>
      </w:r>
      <w:r>
        <w:rPr>
          <w:spacing w:val="-3"/>
        </w:rPr>
        <w:t xml:space="preserve"> </w:t>
      </w:r>
      <w:r>
        <w:t>associationist</w:t>
      </w:r>
      <w:r>
        <w:rPr>
          <w:spacing w:val="-2"/>
        </w:rPr>
        <w:t xml:space="preserve"> </w:t>
      </w:r>
      <w:r>
        <w:t>the</w:t>
      </w:r>
      <w:r>
        <w:rPr>
          <w:spacing w:val="-3"/>
        </w:rPr>
        <w:t xml:space="preserve"> </w:t>
      </w:r>
      <w:r>
        <w:t>perception</w:t>
      </w:r>
      <w:r>
        <w:rPr>
          <w:spacing w:val="-2"/>
        </w:rPr>
        <w:t xml:space="preserve"> </w:t>
      </w:r>
      <w:r>
        <w:t>of</w:t>
      </w:r>
      <w:r>
        <w:rPr>
          <w:spacing w:val="-3"/>
        </w:rPr>
        <w:t xml:space="preserve"> </w:t>
      </w:r>
      <w:r>
        <w:t>sound</w:t>
      </w:r>
      <w:r>
        <w:rPr>
          <w:spacing w:val="-2"/>
        </w:rPr>
        <w:t xml:space="preserve"> </w:t>
      </w:r>
      <w:r>
        <w:t>is</w:t>
      </w:r>
      <w:r>
        <w:rPr>
          <w:spacing w:val="-2"/>
        </w:rPr>
        <w:t xml:space="preserve"> </w:t>
      </w:r>
      <w:r>
        <w:t>just a</w:t>
      </w:r>
      <w:r>
        <w:rPr>
          <w:spacing w:val="-1"/>
        </w:rPr>
        <w:t xml:space="preserve"> </w:t>
      </w:r>
      <w:r>
        <w:t>perception of</w:t>
      </w:r>
      <w:r>
        <w:rPr>
          <w:spacing w:val="-1"/>
        </w:rPr>
        <w:t xml:space="preserve"> </w:t>
      </w:r>
      <w:r>
        <w:t>sonic</w:t>
      </w:r>
      <w:r>
        <w:rPr>
          <w:spacing w:val="-1"/>
        </w:rPr>
        <w:t xml:space="preserve"> </w:t>
      </w:r>
      <w:r>
        <w:t>matter, without meaning; this bare</w:t>
      </w:r>
      <w:r>
        <w:rPr>
          <w:spacing w:val="-1"/>
        </w:rPr>
        <w:t xml:space="preserve"> </w:t>
      </w:r>
      <w:r>
        <w:t>perception brings back the</w:t>
      </w:r>
      <w:r>
        <w:rPr>
          <w:spacing w:val="-1"/>
        </w:rPr>
        <w:t xml:space="preserve"> </w:t>
      </w:r>
      <w:r>
        <w:t>memory of</w:t>
      </w:r>
      <w:r>
        <w:rPr>
          <w:spacing w:val="-2"/>
        </w:rPr>
        <w:t xml:space="preserve"> </w:t>
      </w:r>
      <w:r>
        <w:t>the</w:t>
      </w:r>
      <w:r>
        <w:rPr>
          <w:spacing w:val="-2"/>
        </w:rPr>
        <w:t xml:space="preserve"> </w:t>
      </w:r>
      <w:r>
        <w:t>sound,</w:t>
      </w:r>
      <w:r>
        <w:rPr>
          <w:spacing w:val="-1"/>
        </w:rPr>
        <w:t xml:space="preserve"> </w:t>
      </w:r>
      <w:r>
        <w:t>and</w:t>
      </w:r>
      <w:r>
        <w:rPr>
          <w:spacing w:val="-1"/>
        </w:rPr>
        <w:t xml:space="preserve"> </w:t>
      </w:r>
      <w:r>
        <w:t>the</w:t>
      </w:r>
      <w:r>
        <w:rPr>
          <w:spacing w:val="-2"/>
        </w:rPr>
        <w:t xml:space="preserve"> </w:t>
      </w:r>
      <w:r>
        <w:t>memory</w:t>
      </w:r>
      <w:r>
        <w:rPr>
          <w:spacing w:val="-1"/>
        </w:rPr>
        <w:t xml:space="preserve"> </w:t>
      </w:r>
      <w:r>
        <w:t>then</w:t>
      </w:r>
      <w:r>
        <w:rPr>
          <w:spacing w:val="-1"/>
        </w:rPr>
        <w:t xml:space="preserve"> </w:t>
      </w:r>
      <w:r>
        <w:t>jolts</w:t>
      </w:r>
      <w:r>
        <w:rPr>
          <w:spacing w:val="-1"/>
        </w:rPr>
        <w:t xml:space="preserve"> </w:t>
      </w:r>
      <w:r>
        <w:t>the</w:t>
      </w:r>
      <w:r>
        <w:rPr>
          <w:spacing w:val="-2"/>
        </w:rPr>
        <w:t xml:space="preserve"> </w:t>
      </w:r>
      <w:r>
        <w:t>idea,</w:t>
      </w:r>
      <w:r>
        <w:rPr>
          <w:spacing w:val="-1"/>
        </w:rPr>
        <w:t xml:space="preserve"> </w:t>
      </w:r>
      <w:r>
        <w:t>which</w:t>
      </w:r>
      <w:r>
        <w:rPr>
          <w:spacing w:val="-1"/>
        </w:rPr>
        <w:t xml:space="preserve"> </w:t>
      </w:r>
      <w:r>
        <w:t>is</w:t>
      </w:r>
      <w:r>
        <w:rPr>
          <w:spacing w:val="-1"/>
        </w:rPr>
        <w:t xml:space="preserve"> </w:t>
      </w:r>
      <w:r>
        <w:t>something</w:t>
      </w:r>
      <w:r>
        <w:rPr>
          <w:spacing w:val="-1"/>
        </w:rPr>
        <w:t xml:space="preserve"> </w:t>
      </w:r>
      <w:r>
        <w:t>like</w:t>
      </w:r>
      <w:r>
        <w:rPr>
          <w:spacing w:val="-2"/>
        </w:rPr>
        <w:t xml:space="preserve"> </w:t>
      </w:r>
      <w:r>
        <w:t>the</w:t>
      </w:r>
      <w:r>
        <w:rPr>
          <w:spacing w:val="-2"/>
        </w:rPr>
        <w:t xml:space="preserve"> </w:t>
      </w:r>
      <w:r>
        <w:t>MEANING</w:t>
      </w:r>
      <w:r>
        <w:rPr>
          <w:spacing w:val="-2"/>
        </w:rPr>
        <w:t xml:space="preserve"> </w:t>
      </w:r>
      <w:r>
        <w:t>of the word.</w:t>
      </w:r>
    </w:p>
    <w:p w14:paraId="07C51E7C" w14:textId="77777777" w:rsidR="00865E0F" w:rsidRDefault="00000000">
      <w:pPr>
        <w:pStyle w:val="BodyText"/>
        <w:spacing w:before="1" w:line="480" w:lineRule="auto"/>
        <w:ind w:left="260" w:right="895" w:firstLine="720"/>
      </w:pPr>
      <w:r>
        <w:t xml:space="preserve">In other words, the meaning, the idea, would exist separately, in isolation from the other moments of the process of recognition. But this cannot be so on Bergson’s account of </w:t>
      </w:r>
      <w:r>
        <w:lastRenderedPageBreak/>
        <w:t>the perceptual system, in which perception is so bound up with movements, that what we perceive</w:t>
      </w:r>
      <w:r>
        <w:rPr>
          <w:spacing w:val="-4"/>
        </w:rPr>
        <w:t xml:space="preserve"> </w:t>
      </w:r>
      <w:r>
        <w:t>is</w:t>
      </w:r>
      <w:r>
        <w:rPr>
          <w:spacing w:val="-3"/>
        </w:rPr>
        <w:t xml:space="preserve"> </w:t>
      </w:r>
      <w:r>
        <w:t>not</w:t>
      </w:r>
      <w:r>
        <w:rPr>
          <w:spacing w:val="-3"/>
        </w:rPr>
        <w:t xml:space="preserve"> </w:t>
      </w:r>
      <w:r>
        <w:t>so</w:t>
      </w:r>
      <w:r>
        <w:rPr>
          <w:spacing w:val="-3"/>
        </w:rPr>
        <w:t xml:space="preserve"> </w:t>
      </w:r>
      <w:r>
        <w:t>actual,</w:t>
      </w:r>
      <w:r>
        <w:rPr>
          <w:spacing w:val="-1"/>
        </w:rPr>
        <w:t xml:space="preserve"> </w:t>
      </w:r>
      <w:r>
        <w:t>but</w:t>
      </w:r>
      <w:r>
        <w:rPr>
          <w:spacing w:val="-3"/>
        </w:rPr>
        <w:t xml:space="preserve"> </w:t>
      </w:r>
      <w:r>
        <w:t>is</w:t>
      </w:r>
      <w:r>
        <w:rPr>
          <w:spacing w:val="-3"/>
        </w:rPr>
        <w:t xml:space="preserve"> </w:t>
      </w:r>
      <w:r>
        <w:t>bound</w:t>
      </w:r>
      <w:r>
        <w:rPr>
          <w:spacing w:val="-3"/>
        </w:rPr>
        <w:t xml:space="preserve"> </w:t>
      </w:r>
      <w:r>
        <w:t>up</w:t>
      </w:r>
      <w:r>
        <w:rPr>
          <w:spacing w:val="-3"/>
        </w:rPr>
        <w:t xml:space="preserve"> </w:t>
      </w:r>
      <w:r>
        <w:t>with</w:t>
      </w:r>
      <w:r>
        <w:rPr>
          <w:spacing w:val="-3"/>
        </w:rPr>
        <w:t xml:space="preserve"> </w:t>
      </w:r>
      <w:r>
        <w:t>virtuality,</w:t>
      </w:r>
      <w:r>
        <w:rPr>
          <w:spacing w:val="-3"/>
        </w:rPr>
        <w:t xml:space="preserve"> </w:t>
      </w:r>
      <w:r>
        <w:t>with</w:t>
      </w:r>
      <w:r>
        <w:rPr>
          <w:spacing w:val="-3"/>
        </w:rPr>
        <w:t xml:space="preserve"> </w:t>
      </w:r>
      <w:r>
        <w:t>virtual</w:t>
      </w:r>
      <w:r>
        <w:rPr>
          <w:spacing w:val="-3"/>
        </w:rPr>
        <w:t xml:space="preserve"> </w:t>
      </w:r>
      <w:r>
        <w:t>pathways</w:t>
      </w:r>
      <w:r>
        <w:rPr>
          <w:spacing w:val="-3"/>
        </w:rPr>
        <w:t xml:space="preserve"> </w:t>
      </w:r>
      <w:r>
        <w:t>for</w:t>
      </w:r>
      <w:r>
        <w:rPr>
          <w:spacing w:val="-4"/>
        </w:rPr>
        <w:t xml:space="preserve"> </w:t>
      </w:r>
      <w:r>
        <w:t>movement. And above all, as we are now starting to see, these pathways seem to join together perception and memory, and indeed to join together</w:t>
      </w:r>
      <w:r>
        <w:rPr>
          <w:spacing w:val="-1"/>
        </w:rPr>
        <w:t xml:space="preserve"> </w:t>
      </w:r>
      <w:r>
        <w:t>the</w:t>
      </w:r>
      <w:r>
        <w:rPr>
          <w:spacing w:val="-1"/>
        </w:rPr>
        <w:t xml:space="preserve"> </w:t>
      </w:r>
      <w:r>
        <w:t>two kinds of</w:t>
      </w:r>
      <w:r>
        <w:rPr>
          <w:spacing w:val="-1"/>
        </w:rPr>
        <w:t xml:space="preserve"> </w:t>
      </w:r>
      <w:r>
        <w:t>memories. [[be related somehow</w:t>
      </w:r>
      <w:r>
        <w:rPr>
          <w:spacing w:val="-1"/>
        </w:rPr>
        <w:t xml:space="preserve"> </w:t>
      </w:r>
      <w:r>
        <w:t>to</w:t>
      </w:r>
    </w:p>
    <w:p w14:paraId="7DF66C07" w14:textId="77777777" w:rsidR="00865E0F" w:rsidRDefault="00000000">
      <w:pPr>
        <w:pStyle w:val="BodyText"/>
        <w:spacing w:line="480" w:lineRule="auto"/>
        <w:ind w:left="260" w:right="886"/>
      </w:pPr>
      <w:r>
        <w:t>memories,</w:t>
      </w:r>
      <w:r>
        <w:rPr>
          <w:spacing w:val="-3"/>
        </w:rPr>
        <w:t xml:space="preserve"> </w:t>
      </w:r>
      <w:r>
        <w:t>perhaps</w:t>
      </w:r>
      <w:r>
        <w:rPr>
          <w:spacing w:val="-3"/>
        </w:rPr>
        <w:t xml:space="preserve"> </w:t>
      </w:r>
      <w:r>
        <w:t>memories</w:t>
      </w:r>
      <w:r>
        <w:rPr>
          <w:spacing w:val="-3"/>
        </w:rPr>
        <w:t xml:space="preserve"> </w:t>
      </w:r>
      <w:r>
        <w:t>of</w:t>
      </w:r>
      <w:r>
        <w:rPr>
          <w:spacing w:val="-4"/>
        </w:rPr>
        <w:t xml:space="preserve"> </w:t>
      </w:r>
      <w:r>
        <w:t>past</w:t>
      </w:r>
      <w:r>
        <w:rPr>
          <w:spacing w:val="-3"/>
        </w:rPr>
        <w:t xml:space="preserve"> </w:t>
      </w:r>
      <w:r>
        <w:t>movements</w:t>
      </w:r>
      <w:r>
        <w:rPr>
          <w:spacing w:val="-1"/>
        </w:rPr>
        <w:t xml:space="preserve"> </w:t>
      </w:r>
      <w:r>
        <w:t>that</w:t>
      </w:r>
      <w:r>
        <w:rPr>
          <w:spacing w:val="-3"/>
        </w:rPr>
        <w:t xml:space="preserve"> </w:t>
      </w:r>
      <w:r>
        <w:t>we</w:t>
      </w:r>
      <w:r>
        <w:rPr>
          <w:spacing w:val="-4"/>
        </w:rPr>
        <w:t xml:space="preserve"> </w:t>
      </w:r>
      <w:r>
        <w:t>have</w:t>
      </w:r>
      <w:r>
        <w:rPr>
          <w:spacing w:val="-4"/>
        </w:rPr>
        <w:t xml:space="preserve"> </w:t>
      </w:r>
      <w:r>
        <w:t>discovered</w:t>
      </w:r>
      <w:r>
        <w:rPr>
          <w:spacing w:val="-3"/>
        </w:rPr>
        <w:t xml:space="preserve"> </w:t>
      </w:r>
      <w:r>
        <w:t>to</w:t>
      </w:r>
      <w:r>
        <w:rPr>
          <w:spacing w:val="-3"/>
        </w:rPr>
        <w:t xml:space="preserve"> </w:t>
      </w:r>
      <w:r>
        <w:t>be</w:t>
      </w:r>
      <w:r>
        <w:rPr>
          <w:spacing w:val="-4"/>
        </w:rPr>
        <w:t xml:space="preserve"> </w:t>
      </w:r>
      <w:r>
        <w:t>appropriate responses to certain perceptions. ]]</w:t>
      </w:r>
    </w:p>
    <w:p w14:paraId="719B37CF" w14:textId="77777777" w:rsidR="00865E0F" w:rsidRDefault="00000000">
      <w:pPr>
        <w:pStyle w:val="BodyText"/>
        <w:ind w:left="980"/>
      </w:pPr>
      <w:r>
        <w:t>So</w:t>
      </w:r>
      <w:r>
        <w:rPr>
          <w:spacing w:val="-4"/>
        </w:rPr>
        <w:t xml:space="preserve"> </w:t>
      </w:r>
      <w:r>
        <w:t>perceptions</w:t>
      </w:r>
      <w:r>
        <w:rPr>
          <w:spacing w:val="-1"/>
        </w:rPr>
        <w:t xml:space="preserve"> </w:t>
      </w:r>
      <w:r>
        <w:t>are</w:t>
      </w:r>
      <w:r>
        <w:rPr>
          <w:spacing w:val="-3"/>
        </w:rPr>
        <w:t xml:space="preserve"> </w:t>
      </w:r>
      <w:r>
        <w:t>not</w:t>
      </w:r>
      <w:r>
        <w:rPr>
          <w:spacing w:val="-1"/>
        </w:rPr>
        <w:t xml:space="preserve"> </w:t>
      </w:r>
      <w:r>
        <w:t>just</w:t>
      </w:r>
      <w:r>
        <w:rPr>
          <w:spacing w:val="-2"/>
        </w:rPr>
        <w:t xml:space="preserve"> </w:t>
      </w:r>
      <w:r>
        <w:t>atomic,</w:t>
      </w:r>
      <w:r>
        <w:rPr>
          <w:spacing w:val="-1"/>
        </w:rPr>
        <w:t xml:space="preserve"> </w:t>
      </w:r>
      <w:r>
        <w:t>material,</w:t>
      </w:r>
      <w:r>
        <w:rPr>
          <w:spacing w:val="-2"/>
        </w:rPr>
        <w:t xml:space="preserve"> </w:t>
      </w:r>
      <w:r>
        <w:t>stupid,</w:t>
      </w:r>
      <w:r>
        <w:rPr>
          <w:spacing w:val="-1"/>
        </w:rPr>
        <w:t xml:space="preserve"> </w:t>
      </w:r>
      <w:r>
        <w:t>inert:</w:t>
      </w:r>
      <w:r>
        <w:rPr>
          <w:spacing w:val="-2"/>
        </w:rPr>
        <w:t xml:space="preserve"> </w:t>
      </w:r>
      <w:r>
        <w:t>they</w:t>
      </w:r>
      <w:r>
        <w:rPr>
          <w:spacing w:val="-1"/>
        </w:rPr>
        <w:t xml:space="preserve"> </w:t>
      </w:r>
      <w:r>
        <w:t>indicate</w:t>
      </w:r>
      <w:r>
        <w:rPr>
          <w:spacing w:val="-2"/>
        </w:rPr>
        <w:t xml:space="preserve"> movement.</w:t>
      </w:r>
    </w:p>
    <w:p w14:paraId="6AB8F65C" w14:textId="77777777" w:rsidR="00865E0F" w:rsidRDefault="00865E0F">
      <w:pPr>
        <w:pStyle w:val="BodyText"/>
      </w:pPr>
    </w:p>
    <w:p w14:paraId="159D3B51" w14:textId="7B2A13A2" w:rsidR="00865E0F" w:rsidRDefault="00000000">
      <w:pPr>
        <w:pStyle w:val="BodyText"/>
        <w:spacing w:before="1" w:line="480" w:lineRule="auto"/>
        <w:ind w:left="260" w:right="886" w:firstLine="720"/>
      </w:pPr>
      <w:r>
        <w:rPr>
          <w:color w:val="000000"/>
        </w:rPr>
        <w:t>Maybe I can end with just one very clear example of how empirical data, from psychology, disproves the localisation theory of memory: this is very interesting:</w:t>
      </w:r>
      <w:r>
        <w:rPr>
          <w:color w:val="000000"/>
          <w:spacing w:val="-2"/>
        </w:rPr>
        <w:t xml:space="preserve"> </w:t>
      </w:r>
      <w:r>
        <w:rPr>
          <w:color w:val="000000"/>
        </w:rPr>
        <w:t>I</w:t>
      </w:r>
      <w:r>
        <w:rPr>
          <w:color w:val="000000"/>
          <w:spacing w:val="-6"/>
        </w:rPr>
        <w:t xml:space="preserve"> </w:t>
      </w:r>
      <w:r>
        <w:rPr>
          <w:color w:val="000000"/>
        </w:rPr>
        <w:t>didn’t</w:t>
      </w:r>
      <w:r>
        <w:rPr>
          <w:color w:val="000000"/>
          <w:spacing w:val="-2"/>
        </w:rPr>
        <w:t xml:space="preserve"> </w:t>
      </w:r>
      <w:r>
        <w:rPr>
          <w:color w:val="000000"/>
        </w:rPr>
        <w:t>know</w:t>
      </w:r>
      <w:r>
        <w:rPr>
          <w:color w:val="000000"/>
          <w:spacing w:val="-1"/>
        </w:rPr>
        <w:t xml:space="preserve"> </w:t>
      </w:r>
      <w:r>
        <w:rPr>
          <w:color w:val="000000"/>
        </w:rPr>
        <w:t>this,</w:t>
      </w:r>
      <w:r>
        <w:rPr>
          <w:color w:val="000000"/>
          <w:spacing w:val="-2"/>
        </w:rPr>
        <w:t xml:space="preserve"> </w:t>
      </w:r>
      <w:r>
        <w:rPr>
          <w:color w:val="000000"/>
        </w:rPr>
        <w:t>but</w:t>
      </w:r>
      <w:r>
        <w:rPr>
          <w:color w:val="000000"/>
          <w:spacing w:val="-2"/>
        </w:rPr>
        <w:t xml:space="preserve"> </w:t>
      </w:r>
      <w:r>
        <w:rPr>
          <w:color w:val="000000"/>
        </w:rPr>
        <w:t>I</w:t>
      </w:r>
      <w:r>
        <w:rPr>
          <w:color w:val="000000"/>
          <w:spacing w:val="-6"/>
        </w:rPr>
        <w:t xml:space="preserve"> </w:t>
      </w:r>
      <w:r>
        <w:rPr>
          <w:color w:val="000000"/>
        </w:rPr>
        <w:t>have</w:t>
      </w:r>
      <w:r>
        <w:rPr>
          <w:color w:val="000000"/>
          <w:spacing w:val="-1"/>
        </w:rPr>
        <w:t xml:space="preserve"> </w:t>
      </w:r>
      <w:r>
        <w:rPr>
          <w:color w:val="000000"/>
        </w:rPr>
        <w:t>experienced</w:t>
      </w:r>
      <w:r>
        <w:rPr>
          <w:color w:val="000000"/>
          <w:spacing w:val="-2"/>
        </w:rPr>
        <w:t xml:space="preserve"> </w:t>
      </w:r>
      <w:r>
        <w:rPr>
          <w:color w:val="000000"/>
        </w:rPr>
        <w:t>it:</w:t>
      </w:r>
      <w:r>
        <w:rPr>
          <w:color w:val="000000"/>
          <w:spacing w:val="-2"/>
        </w:rPr>
        <w:t xml:space="preserve"> </w:t>
      </w:r>
      <w:r>
        <w:rPr>
          <w:color w:val="000000"/>
        </w:rPr>
        <w:t>when</w:t>
      </w:r>
      <w:r>
        <w:rPr>
          <w:color w:val="000000"/>
          <w:spacing w:val="-2"/>
        </w:rPr>
        <w:t xml:space="preserve"> </w:t>
      </w:r>
      <w:r>
        <w:rPr>
          <w:color w:val="000000"/>
        </w:rPr>
        <w:t>you</w:t>
      </w:r>
      <w:r>
        <w:rPr>
          <w:color w:val="000000"/>
          <w:spacing w:val="-2"/>
        </w:rPr>
        <w:t xml:space="preserve"> </w:t>
      </w:r>
      <w:r>
        <w:rPr>
          <w:color w:val="000000"/>
        </w:rPr>
        <w:t>start</w:t>
      </w:r>
      <w:r>
        <w:rPr>
          <w:color w:val="000000"/>
          <w:spacing w:val="-2"/>
        </w:rPr>
        <w:t xml:space="preserve"> </w:t>
      </w:r>
      <w:r>
        <w:rPr>
          <w:color w:val="000000"/>
        </w:rPr>
        <w:t>to</w:t>
      </w:r>
      <w:r>
        <w:rPr>
          <w:color w:val="000000"/>
          <w:spacing w:val="-2"/>
        </w:rPr>
        <w:t xml:space="preserve"> </w:t>
      </w:r>
      <w:r>
        <w:rPr>
          <w:color w:val="000000"/>
        </w:rPr>
        <w:t>lose</w:t>
      </w:r>
      <w:r>
        <w:rPr>
          <w:color w:val="000000"/>
          <w:spacing w:val="-3"/>
        </w:rPr>
        <w:t xml:space="preserve"> </w:t>
      </w:r>
      <w:r>
        <w:rPr>
          <w:color w:val="000000"/>
        </w:rPr>
        <w:t>your</w:t>
      </w:r>
      <w:r>
        <w:rPr>
          <w:color w:val="000000"/>
          <w:spacing w:val="-3"/>
        </w:rPr>
        <w:t xml:space="preserve"> </w:t>
      </w:r>
      <w:r>
        <w:rPr>
          <w:color w:val="000000"/>
        </w:rPr>
        <w:t>memory, the very first thing you forget is names. I so often fail to remember people’s names even if I know them well.</w:t>
      </w:r>
    </w:p>
    <w:p w14:paraId="4BF95137" w14:textId="77777777" w:rsidR="00865E0F" w:rsidRDefault="00000000">
      <w:pPr>
        <w:pStyle w:val="BodyText"/>
        <w:spacing w:line="480" w:lineRule="auto"/>
        <w:ind w:left="260" w:right="886" w:firstLine="720"/>
      </w:pPr>
      <w:r>
        <w:t>When</w:t>
      </w:r>
      <w:r>
        <w:rPr>
          <w:spacing w:val="-3"/>
        </w:rPr>
        <w:t xml:space="preserve"> </w:t>
      </w:r>
      <w:r>
        <w:t>one</w:t>
      </w:r>
      <w:r>
        <w:rPr>
          <w:spacing w:val="-4"/>
        </w:rPr>
        <w:t xml:space="preserve"> </w:t>
      </w:r>
      <w:r>
        <w:t>has</w:t>
      </w:r>
      <w:r>
        <w:rPr>
          <w:spacing w:val="-3"/>
        </w:rPr>
        <w:t xml:space="preserve"> </w:t>
      </w:r>
      <w:r>
        <w:t>aphasia,</w:t>
      </w:r>
      <w:r>
        <w:rPr>
          <w:spacing w:val="-3"/>
        </w:rPr>
        <w:t xml:space="preserve"> </w:t>
      </w:r>
      <w:r>
        <w:t>there</w:t>
      </w:r>
      <w:r>
        <w:rPr>
          <w:spacing w:val="-4"/>
        </w:rPr>
        <w:t xml:space="preserve"> </w:t>
      </w:r>
      <w:r>
        <w:t>is</w:t>
      </w:r>
      <w:r>
        <w:rPr>
          <w:spacing w:val="-3"/>
        </w:rPr>
        <w:t xml:space="preserve"> </w:t>
      </w:r>
      <w:r>
        <w:t>in</w:t>
      </w:r>
      <w:r>
        <w:rPr>
          <w:spacing w:val="-3"/>
        </w:rPr>
        <w:t xml:space="preserve"> </w:t>
      </w:r>
      <w:r>
        <w:t>fact</w:t>
      </w:r>
      <w:r>
        <w:rPr>
          <w:spacing w:val="-3"/>
        </w:rPr>
        <w:t xml:space="preserve"> </w:t>
      </w:r>
      <w:r>
        <w:t>a</w:t>
      </w:r>
      <w:r>
        <w:rPr>
          <w:spacing w:val="-4"/>
        </w:rPr>
        <w:t xml:space="preserve"> </w:t>
      </w:r>
      <w:r>
        <w:t>certain</w:t>
      </w:r>
      <w:r>
        <w:rPr>
          <w:spacing w:val="-3"/>
        </w:rPr>
        <w:t xml:space="preserve"> </w:t>
      </w:r>
      <w:r>
        <w:t>typical</w:t>
      </w:r>
      <w:r>
        <w:rPr>
          <w:spacing w:val="-3"/>
        </w:rPr>
        <w:t xml:space="preserve"> </w:t>
      </w:r>
      <w:r>
        <w:t>ORDER</w:t>
      </w:r>
      <w:r>
        <w:rPr>
          <w:spacing w:val="-3"/>
        </w:rPr>
        <w:t xml:space="preserve"> </w:t>
      </w:r>
      <w:r>
        <w:t>in</w:t>
      </w:r>
      <w:r>
        <w:rPr>
          <w:spacing w:val="-3"/>
        </w:rPr>
        <w:t xml:space="preserve"> </w:t>
      </w:r>
      <w:r>
        <w:t>which</w:t>
      </w:r>
      <w:r>
        <w:rPr>
          <w:spacing w:val="-3"/>
        </w:rPr>
        <w:t xml:space="preserve"> </w:t>
      </w:r>
      <w:r>
        <w:t>one</w:t>
      </w:r>
      <w:r>
        <w:rPr>
          <w:spacing w:val="-4"/>
        </w:rPr>
        <w:t xml:space="preserve"> </w:t>
      </w:r>
      <w:r>
        <w:t xml:space="preserve">forgets different </w:t>
      </w:r>
      <w:r>
        <w:rPr>
          <w:i/>
        </w:rPr>
        <w:t xml:space="preserve">types </w:t>
      </w:r>
      <w:r>
        <w:t>of words: proper nouns, common nouns, verbs:</w:t>
      </w:r>
    </w:p>
    <w:p w14:paraId="36AD8D10" w14:textId="77777777" w:rsidR="00865E0F" w:rsidRDefault="00000000">
      <w:pPr>
        <w:pStyle w:val="BodyText"/>
        <w:spacing w:line="480" w:lineRule="auto"/>
        <w:ind w:left="260" w:right="891" w:firstLine="720"/>
        <w:jc w:val="both"/>
      </w:pPr>
      <w:r>
        <w:t>Now</w:t>
      </w:r>
      <w:r>
        <w:rPr>
          <w:spacing w:val="-4"/>
        </w:rPr>
        <w:t xml:space="preserve"> </w:t>
      </w:r>
      <w:r>
        <w:t>THIS</w:t>
      </w:r>
      <w:r>
        <w:rPr>
          <w:spacing w:val="-3"/>
        </w:rPr>
        <w:t xml:space="preserve"> </w:t>
      </w:r>
      <w:r>
        <w:t>is</w:t>
      </w:r>
      <w:r>
        <w:rPr>
          <w:spacing w:val="-3"/>
        </w:rPr>
        <w:t xml:space="preserve"> </w:t>
      </w:r>
      <w:r>
        <w:t>an</w:t>
      </w:r>
      <w:r>
        <w:rPr>
          <w:spacing w:val="-3"/>
        </w:rPr>
        <w:t xml:space="preserve"> </w:t>
      </w:r>
      <w:r>
        <w:t>empirical</w:t>
      </w:r>
      <w:r>
        <w:rPr>
          <w:spacing w:val="-3"/>
        </w:rPr>
        <w:t xml:space="preserve"> </w:t>
      </w:r>
      <w:r>
        <w:t>fact</w:t>
      </w:r>
      <w:r>
        <w:rPr>
          <w:spacing w:val="-3"/>
        </w:rPr>
        <w:t xml:space="preserve"> </w:t>
      </w:r>
      <w:r>
        <w:t>which</w:t>
      </w:r>
      <w:r>
        <w:rPr>
          <w:spacing w:val="-3"/>
        </w:rPr>
        <w:t xml:space="preserve"> </w:t>
      </w:r>
      <w:r>
        <w:t>Bergson</w:t>
      </w:r>
      <w:r>
        <w:rPr>
          <w:spacing w:val="-3"/>
        </w:rPr>
        <w:t xml:space="preserve"> </w:t>
      </w:r>
      <w:r>
        <w:t>thinks</w:t>
      </w:r>
      <w:r>
        <w:rPr>
          <w:spacing w:val="-3"/>
        </w:rPr>
        <w:t xml:space="preserve"> </w:t>
      </w:r>
      <w:r>
        <w:t>cannot</w:t>
      </w:r>
      <w:r>
        <w:rPr>
          <w:spacing w:val="-3"/>
        </w:rPr>
        <w:t xml:space="preserve"> </w:t>
      </w:r>
      <w:r>
        <w:t>be</w:t>
      </w:r>
      <w:r>
        <w:rPr>
          <w:spacing w:val="-4"/>
        </w:rPr>
        <w:t xml:space="preserve"> </w:t>
      </w:r>
      <w:r>
        <w:t>explained</w:t>
      </w:r>
      <w:r>
        <w:rPr>
          <w:spacing w:val="-3"/>
        </w:rPr>
        <w:t xml:space="preserve"> </w:t>
      </w:r>
      <w:r>
        <w:t>if</w:t>
      </w:r>
      <w:r>
        <w:rPr>
          <w:spacing w:val="-4"/>
        </w:rPr>
        <w:t xml:space="preserve"> </w:t>
      </w:r>
      <w:r>
        <w:t>memories each have</w:t>
      </w:r>
      <w:r>
        <w:rPr>
          <w:spacing w:val="-1"/>
        </w:rPr>
        <w:t xml:space="preserve"> </w:t>
      </w:r>
      <w:r>
        <w:t>their</w:t>
      </w:r>
      <w:r>
        <w:rPr>
          <w:spacing w:val="-1"/>
        </w:rPr>
        <w:t xml:space="preserve"> </w:t>
      </w:r>
      <w:r>
        <w:t>own isolated location in the</w:t>
      </w:r>
      <w:r>
        <w:rPr>
          <w:spacing w:val="-1"/>
        </w:rPr>
        <w:t xml:space="preserve"> </w:t>
      </w:r>
      <w:r>
        <w:t>brain: if</w:t>
      </w:r>
      <w:r>
        <w:rPr>
          <w:spacing w:val="-1"/>
        </w:rPr>
        <w:t xml:space="preserve"> </w:t>
      </w:r>
      <w:r>
        <w:t>the</w:t>
      </w:r>
      <w:r>
        <w:rPr>
          <w:spacing w:val="-1"/>
        </w:rPr>
        <w:t xml:space="preserve"> </w:t>
      </w:r>
      <w:r>
        <w:t>latter</w:t>
      </w:r>
      <w:r>
        <w:rPr>
          <w:spacing w:val="-1"/>
        </w:rPr>
        <w:t xml:space="preserve"> </w:t>
      </w:r>
      <w:r>
        <w:t>were</w:t>
      </w:r>
      <w:r>
        <w:rPr>
          <w:spacing w:val="-1"/>
        </w:rPr>
        <w:t xml:space="preserve"> </w:t>
      </w:r>
      <w:r>
        <w:t>the case, then what would explain why one type of word was forgotten before any other type?</w:t>
      </w:r>
    </w:p>
    <w:p w14:paraId="596AE8FE" w14:textId="77777777" w:rsidR="00865E0F" w:rsidRDefault="00000000">
      <w:pPr>
        <w:pStyle w:val="BodyText"/>
        <w:spacing w:line="480" w:lineRule="auto"/>
        <w:ind w:left="260" w:right="939" w:firstLine="720"/>
      </w:pPr>
      <w:r>
        <w:t>‘How are we to explain the fact that amnesia here follows a methodical course, beginning with proper nouns and ending with verbs? We could hardly explain it if the verbal images were really deposited in the cells of the cortex: it would be wonderful indeed that disease should always attack these cells in the same order. But the fact can be explained, if we admit that memories need, for their actualisation, a motor ally, and that they require for their recall a kind of mental attitude which must itself be engrafted</w:t>
      </w:r>
      <w:r>
        <w:rPr>
          <w:spacing w:val="40"/>
        </w:rPr>
        <w:t xml:space="preserve"> </w:t>
      </w:r>
      <w:r>
        <w:t xml:space="preserve">upon an attitude of the body. If such be the case, verbs in general, which essentially express </w:t>
      </w:r>
      <w:r>
        <w:rPr>
          <w:i/>
        </w:rPr>
        <w:t>imitable actions</w:t>
      </w:r>
      <w:r>
        <w:t>, are precisely the words that a bodily effort might enable us to recapture when the function of language</w:t>
      </w:r>
      <w:r>
        <w:rPr>
          <w:spacing w:val="-3"/>
        </w:rPr>
        <w:t xml:space="preserve"> </w:t>
      </w:r>
      <w:r>
        <w:t>has all</w:t>
      </w:r>
      <w:r>
        <w:rPr>
          <w:spacing w:val="-2"/>
        </w:rPr>
        <w:t xml:space="preserve"> </w:t>
      </w:r>
      <w:r>
        <w:t>but</w:t>
      </w:r>
      <w:r>
        <w:rPr>
          <w:spacing w:val="-2"/>
        </w:rPr>
        <w:t xml:space="preserve"> </w:t>
      </w:r>
      <w:r>
        <w:t>escaped</w:t>
      </w:r>
      <w:r>
        <w:rPr>
          <w:spacing w:val="-2"/>
        </w:rPr>
        <w:t xml:space="preserve"> </w:t>
      </w:r>
      <w:r>
        <w:t>us:</w:t>
      </w:r>
      <w:r>
        <w:rPr>
          <w:spacing w:val="-2"/>
        </w:rPr>
        <w:t xml:space="preserve"> </w:t>
      </w:r>
      <w:r>
        <w:t>proper</w:t>
      </w:r>
      <w:r>
        <w:rPr>
          <w:spacing w:val="-3"/>
        </w:rPr>
        <w:t xml:space="preserve"> </w:t>
      </w:r>
      <w:r>
        <w:t>names,</w:t>
      </w:r>
      <w:r>
        <w:rPr>
          <w:spacing w:val="-2"/>
        </w:rPr>
        <w:t xml:space="preserve"> </w:t>
      </w:r>
      <w:r>
        <w:t>on the</w:t>
      </w:r>
      <w:r>
        <w:rPr>
          <w:spacing w:val="-3"/>
        </w:rPr>
        <w:t xml:space="preserve"> </w:t>
      </w:r>
      <w:r>
        <w:t>other</w:t>
      </w:r>
      <w:r>
        <w:rPr>
          <w:spacing w:val="-3"/>
        </w:rPr>
        <w:t xml:space="preserve"> </w:t>
      </w:r>
      <w:r>
        <w:t>hand,</w:t>
      </w:r>
      <w:r>
        <w:rPr>
          <w:spacing w:val="-2"/>
        </w:rPr>
        <w:t xml:space="preserve"> </w:t>
      </w:r>
      <w:r>
        <w:t>being</w:t>
      </w:r>
      <w:r>
        <w:rPr>
          <w:spacing w:val="-2"/>
        </w:rPr>
        <w:t xml:space="preserve"> </w:t>
      </w:r>
      <w:r>
        <w:t>of</w:t>
      </w:r>
      <w:r>
        <w:rPr>
          <w:spacing w:val="-1"/>
        </w:rPr>
        <w:t xml:space="preserve"> </w:t>
      </w:r>
      <w:r>
        <w:t>all</w:t>
      </w:r>
      <w:r>
        <w:rPr>
          <w:spacing w:val="-2"/>
        </w:rPr>
        <w:t xml:space="preserve"> </w:t>
      </w:r>
      <w:r>
        <w:t>words</w:t>
      </w:r>
      <w:r>
        <w:rPr>
          <w:spacing w:val="-2"/>
        </w:rPr>
        <w:t xml:space="preserve"> </w:t>
      </w:r>
      <w:r>
        <w:t>the</w:t>
      </w:r>
      <w:r>
        <w:rPr>
          <w:spacing w:val="-3"/>
        </w:rPr>
        <w:t xml:space="preserve"> </w:t>
      </w:r>
      <w:r>
        <w:t>most remote from those impersonal actions which our body can sketch out, are those which a weakening of the function will earliest affect’ (120).</w:t>
      </w:r>
    </w:p>
    <w:p w14:paraId="7876040F" w14:textId="77777777" w:rsidR="00865E0F" w:rsidRDefault="00865E0F">
      <w:pPr>
        <w:pStyle w:val="BodyText"/>
      </w:pPr>
    </w:p>
    <w:p w14:paraId="6286B3CD" w14:textId="77777777" w:rsidR="00865E0F" w:rsidRDefault="00865E0F">
      <w:pPr>
        <w:pStyle w:val="BodyText"/>
      </w:pPr>
    </w:p>
    <w:p w14:paraId="4D6299A5" w14:textId="0D05CDDC" w:rsidR="00865E0F" w:rsidRDefault="00000000" w:rsidP="00EE3182">
      <w:pPr>
        <w:pStyle w:val="Heading5"/>
        <w:ind w:right="1054"/>
        <w:jc w:val="both"/>
        <w:rPr>
          <w:color w:val="000000"/>
        </w:rPr>
      </w:pPr>
      <w:r>
        <w:t>Reifying</w:t>
      </w:r>
      <w:r>
        <w:rPr>
          <w:spacing w:val="-1"/>
        </w:rPr>
        <w:t xml:space="preserve"> </w:t>
      </w:r>
      <w:r>
        <w:t>tendency</w:t>
      </w:r>
      <w:r>
        <w:rPr>
          <w:spacing w:val="-1"/>
        </w:rPr>
        <w:t xml:space="preserve"> </w:t>
      </w:r>
      <w:r>
        <w:t>of</w:t>
      </w:r>
      <w:r>
        <w:rPr>
          <w:spacing w:val="-2"/>
        </w:rPr>
        <w:t xml:space="preserve"> </w:t>
      </w:r>
      <w:r>
        <w:t>the</w:t>
      </w:r>
      <w:r>
        <w:rPr>
          <w:spacing w:val="-2"/>
        </w:rPr>
        <w:t xml:space="preserve"> </w:t>
      </w:r>
      <w:r>
        <w:t xml:space="preserve">mind </w:t>
      </w:r>
    </w:p>
    <w:p w14:paraId="39BF4EEA" w14:textId="77777777" w:rsidR="00EE3182" w:rsidRDefault="00EE3182" w:rsidP="00EE3182">
      <w:pPr>
        <w:pStyle w:val="Heading5"/>
        <w:ind w:right="1054"/>
        <w:jc w:val="both"/>
        <w:rPr>
          <w:b w:val="0"/>
        </w:rPr>
      </w:pPr>
    </w:p>
    <w:p w14:paraId="5AAD4028" w14:textId="77777777" w:rsidR="00865E0F" w:rsidRDefault="00000000">
      <w:pPr>
        <w:pStyle w:val="BodyText"/>
        <w:spacing w:line="480" w:lineRule="auto"/>
        <w:ind w:left="260" w:right="886"/>
      </w:pPr>
      <w:r>
        <w:t>We’ll have seen towards the end of a chapter Bergson make a general point about what he calls ‘scientific thinking’, but perhaps it characterises all understanding and all language. We misunderstand</w:t>
      </w:r>
      <w:r>
        <w:rPr>
          <w:spacing w:val="-3"/>
        </w:rPr>
        <w:t xml:space="preserve"> </w:t>
      </w:r>
      <w:r>
        <w:t>movement.</w:t>
      </w:r>
      <w:r>
        <w:rPr>
          <w:spacing w:val="-3"/>
        </w:rPr>
        <w:t xml:space="preserve"> </w:t>
      </w:r>
      <w:r>
        <w:t>We</w:t>
      </w:r>
      <w:r>
        <w:rPr>
          <w:spacing w:val="-4"/>
        </w:rPr>
        <w:t xml:space="preserve"> </w:t>
      </w:r>
      <w:r>
        <w:t>have</w:t>
      </w:r>
      <w:r>
        <w:rPr>
          <w:spacing w:val="-2"/>
        </w:rPr>
        <w:t xml:space="preserve"> </w:t>
      </w:r>
      <w:r>
        <w:t>a</w:t>
      </w:r>
      <w:r>
        <w:rPr>
          <w:spacing w:val="-4"/>
        </w:rPr>
        <w:t xml:space="preserve"> </w:t>
      </w:r>
      <w:r>
        <w:t>tendency</w:t>
      </w:r>
      <w:r>
        <w:rPr>
          <w:spacing w:val="-3"/>
        </w:rPr>
        <w:t xml:space="preserve"> </w:t>
      </w:r>
      <w:r>
        <w:t>to</w:t>
      </w:r>
      <w:r>
        <w:rPr>
          <w:spacing w:val="-1"/>
        </w:rPr>
        <w:t xml:space="preserve"> </w:t>
      </w:r>
      <w:r>
        <w:t>break</w:t>
      </w:r>
      <w:r>
        <w:rPr>
          <w:spacing w:val="-3"/>
        </w:rPr>
        <w:t xml:space="preserve"> </w:t>
      </w:r>
      <w:r>
        <w:t>movement</w:t>
      </w:r>
      <w:r>
        <w:rPr>
          <w:spacing w:val="-3"/>
        </w:rPr>
        <w:t xml:space="preserve"> </w:t>
      </w:r>
      <w:r>
        <w:t>down</w:t>
      </w:r>
      <w:r>
        <w:rPr>
          <w:spacing w:val="-3"/>
        </w:rPr>
        <w:t xml:space="preserve"> </w:t>
      </w:r>
      <w:r>
        <w:t>into</w:t>
      </w:r>
      <w:r>
        <w:rPr>
          <w:spacing w:val="-3"/>
        </w:rPr>
        <w:t xml:space="preserve"> </w:t>
      </w:r>
      <w:r>
        <w:t>distinct</w:t>
      </w:r>
      <w:r>
        <w:rPr>
          <w:spacing w:val="-3"/>
        </w:rPr>
        <w:t xml:space="preserve"> </w:t>
      </w:r>
      <w:r>
        <w:t>phases, to which we give a word, and we think of these phases as things. cf. 125: ‘the constant</w:t>
      </w:r>
    </w:p>
    <w:p w14:paraId="654506C4" w14:textId="77777777" w:rsidR="00865E0F" w:rsidRDefault="00000000">
      <w:pPr>
        <w:pStyle w:val="BodyText"/>
        <w:spacing w:line="480" w:lineRule="auto"/>
        <w:ind w:left="260" w:right="886"/>
      </w:pPr>
      <w:r>
        <w:t>tendency</w:t>
      </w:r>
      <w:r>
        <w:rPr>
          <w:spacing w:val="-3"/>
        </w:rPr>
        <w:t xml:space="preserve"> </w:t>
      </w:r>
      <w:r>
        <w:t>of</w:t>
      </w:r>
      <w:r>
        <w:rPr>
          <w:spacing w:val="-4"/>
        </w:rPr>
        <w:t xml:space="preserve"> </w:t>
      </w:r>
      <w:r>
        <w:t>discursive</w:t>
      </w:r>
      <w:r>
        <w:rPr>
          <w:spacing w:val="-4"/>
        </w:rPr>
        <w:t xml:space="preserve"> </w:t>
      </w:r>
      <w:r>
        <w:t>intellect</w:t>
      </w:r>
      <w:r>
        <w:rPr>
          <w:spacing w:val="-3"/>
        </w:rPr>
        <w:t xml:space="preserve"> </w:t>
      </w:r>
      <w:r>
        <w:t>to</w:t>
      </w:r>
      <w:r>
        <w:rPr>
          <w:spacing w:val="-3"/>
        </w:rPr>
        <w:t xml:space="preserve"> </w:t>
      </w:r>
      <w:r>
        <w:t>cut</w:t>
      </w:r>
      <w:r>
        <w:rPr>
          <w:spacing w:val="-3"/>
        </w:rPr>
        <w:t xml:space="preserve"> </w:t>
      </w:r>
      <w:r>
        <w:t>up</w:t>
      </w:r>
      <w:r>
        <w:rPr>
          <w:spacing w:val="-3"/>
        </w:rPr>
        <w:t xml:space="preserve"> </w:t>
      </w:r>
      <w:r>
        <w:t>all</w:t>
      </w:r>
      <w:r>
        <w:rPr>
          <w:spacing w:val="-3"/>
        </w:rPr>
        <w:t xml:space="preserve"> </w:t>
      </w:r>
      <w:r>
        <w:t>progress</w:t>
      </w:r>
      <w:r>
        <w:rPr>
          <w:spacing w:val="-3"/>
        </w:rPr>
        <w:t xml:space="preserve"> </w:t>
      </w:r>
      <w:r>
        <w:t>into</w:t>
      </w:r>
      <w:r>
        <w:rPr>
          <w:spacing w:val="-3"/>
        </w:rPr>
        <w:t xml:space="preserve"> </w:t>
      </w:r>
      <w:r>
        <w:rPr>
          <w:i/>
        </w:rPr>
        <w:t>phases</w:t>
      </w:r>
      <w:r>
        <w:rPr>
          <w:i/>
          <w:spacing w:val="-3"/>
        </w:rPr>
        <w:t xml:space="preserve"> </w:t>
      </w:r>
      <w:r>
        <w:t>and</w:t>
      </w:r>
      <w:r>
        <w:rPr>
          <w:spacing w:val="-3"/>
        </w:rPr>
        <w:t xml:space="preserve"> </w:t>
      </w:r>
      <w:r>
        <w:t>afterwards</w:t>
      </w:r>
      <w:r>
        <w:rPr>
          <w:spacing w:val="-3"/>
        </w:rPr>
        <w:t xml:space="preserve"> </w:t>
      </w:r>
      <w:r>
        <w:t>to</w:t>
      </w:r>
      <w:r>
        <w:rPr>
          <w:spacing w:val="-3"/>
        </w:rPr>
        <w:t xml:space="preserve"> </w:t>
      </w:r>
      <w:r>
        <w:t xml:space="preserve">solidify these phases into </w:t>
      </w:r>
      <w:r>
        <w:rPr>
          <w:i/>
        </w:rPr>
        <w:t xml:space="preserve">things’ </w:t>
      </w:r>
      <w:r>
        <w:t>(125).</w:t>
      </w:r>
    </w:p>
    <w:p w14:paraId="24218D1C" w14:textId="77777777" w:rsidR="00865E0F" w:rsidRDefault="00000000">
      <w:pPr>
        <w:pStyle w:val="BodyText"/>
        <w:spacing w:line="480" w:lineRule="auto"/>
        <w:ind w:left="260" w:right="913" w:firstLine="720"/>
      </w:pPr>
      <w:r>
        <w:t>Bergson</w:t>
      </w:r>
      <w:r>
        <w:rPr>
          <w:spacing w:val="-3"/>
        </w:rPr>
        <w:t xml:space="preserve"> </w:t>
      </w:r>
      <w:r>
        <w:t>speaks</w:t>
      </w:r>
      <w:r>
        <w:rPr>
          <w:spacing w:val="-3"/>
        </w:rPr>
        <w:t xml:space="preserve"> </w:t>
      </w:r>
      <w:r>
        <w:t>of</w:t>
      </w:r>
      <w:r>
        <w:rPr>
          <w:spacing w:val="-2"/>
        </w:rPr>
        <w:t xml:space="preserve"> </w:t>
      </w:r>
      <w:r>
        <w:t>‘the</w:t>
      </w:r>
      <w:r>
        <w:rPr>
          <w:spacing w:val="-4"/>
        </w:rPr>
        <w:t xml:space="preserve"> </w:t>
      </w:r>
      <w:r>
        <w:t>invincible</w:t>
      </w:r>
      <w:r>
        <w:rPr>
          <w:spacing w:val="-4"/>
        </w:rPr>
        <w:t xml:space="preserve"> </w:t>
      </w:r>
      <w:r>
        <w:t>tendency</w:t>
      </w:r>
      <w:r>
        <w:rPr>
          <w:spacing w:val="-3"/>
        </w:rPr>
        <w:t xml:space="preserve"> </w:t>
      </w:r>
      <w:r>
        <w:t>which</w:t>
      </w:r>
      <w:r>
        <w:rPr>
          <w:spacing w:val="-1"/>
        </w:rPr>
        <w:t xml:space="preserve"> </w:t>
      </w:r>
      <w:r>
        <w:t>impels</w:t>
      </w:r>
      <w:r>
        <w:rPr>
          <w:spacing w:val="-3"/>
        </w:rPr>
        <w:t xml:space="preserve"> </w:t>
      </w:r>
      <w:r>
        <w:t>us</w:t>
      </w:r>
      <w:r>
        <w:rPr>
          <w:spacing w:val="-3"/>
        </w:rPr>
        <w:t xml:space="preserve"> </w:t>
      </w:r>
      <w:r>
        <w:t>to</w:t>
      </w:r>
      <w:r>
        <w:rPr>
          <w:spacing w:val="-3"/>
        </w:rPr>
        <w:t xml:space="preserve"> </w:t>
      </w:r>
      <w:r>
        <w:t>think</w:t>
      </w:r>
      <w:r>
        <w:rPr>
          <w:spacing w:val="-3"/>
        </w:rPr>
        <w:t xml:space="preserve"> </w:t>
      </w:r>
      <w:r>
        <w:t>on</w:t>
      </w:r>
      <w:r>
        <w:rPr>
          <w:spacing w:val="-3"/>
        </w:rPr>
        <w:t xml:space="preserve"> </w:t>
      </w:r>
      <w:r>
        <w:t>all</w:t>
      </w:r>
      <w:r>
        <w:rPr>
          <w:spacing w:val="-5"/>
        </w:rPr>
        <w:t xml:space="preserve"> </w:t>
      </w:r>
      <w:r>
        <w:t xml:space="preserve">occasions of </w:t>
      </w:r>
      <w:r>
        <w:rPr>
          <w:i/>
        </w:rPr>
        <w:t xml:space="preserve">things </w:t>
      </w:r>
      <w:r>
        <w:t>rather than of movements’ (121). — this leads psychologist to resist B’s understanding of ‘interpretation’, which he summarises in this way:</w:t>
      </w:r>
    </w:p>
    <w:p w14:paraId="362F20F9" w14:textId="77777777" w:rsidR="00865E0F" w:rsidRDefault="00000000">
      <w:pPr>
        <w:pStyle w:val="BodyText"/>
        <w:spacing w:line="480" w:lineRule="auto"/>
        <w:ind w:left="260" w:right="886" w:firstLine="720"/>
      </w:pPr>
      <w:r>
        <w:t>‘we</w:t>
      </w:r>
      <w:r>
        <w:rPr>
          <w:spacing w:val="-4"/>
        </w:rPr>
        <w:t xml:space="preserve"> </w:t>
      </w:r>
      <w:r>
        <w:t>start</w:t>
      </w:r>
      <w:r>
        <w:rPr>
          <w:spacing w:val="-3"/>
        </w:rPr>
        <w:t xml:space="preserve"> </w:t>
      </w:r>
      <w:r>
        <w:t>from</w:t>
      </w:r>
      <w:r>
        <w:rPr>
          <w:spacing w:val="-3"/>
        </w:rPr>
        <w:t xml:space="preserve"> </w:t>
      </w:r>
      <w:r>
        <w:t>the</w:t>
      </w:r>
      <w:r>
        <w:rPr>
          <w:spacing w:val="-4"/>
        </w:rPr>
        <w:t xml:space="preserve"> </w:t>
      </w:r>
      <w:r>
        <w:t>idea,</w:t>
      </w:r>
      <w:r>
        <w:rPr>
          <w:spacing w:val="-1"/>
        </w:rPr>
        <w:t xml:space="preserve"> </w:t>
      </w:r>
      <w:r>
        <w:t>and</w:t>
      </w:r>
      <w:r>
        <w:rPr>
          <w:spacing w:val="-3"/>
        </w:rPr>
        <w:t xml:space="preserve"> </w:t>
      </w:r>
      <w:r>
        <w:t>[…]</w:t>
      </w:r>
      <w:r>
        <w:rPr>
          <w:spacing w:val="-4"/>
        </w:rPr>
        <w:t xml:space="preserve"> </w:t>
      </w:r>
      <w:r>
        <w:t>we</w:t>
      </w:r>
      <w:r>
        <w:rPr>
          <w:spacing w:val="-4"/>
        </w:rPr>
        <w:t xml:space="preserve"> </w:t>
      </w:r>
      <w:r>
        <w:t>develop</w:t>
      </w:r>
      <w:r>
        <w:rPr>
          <w:spacing w:val="-3"/>
        </w:rPr>
        <w:t xml:space="preserve"> </w:t>
      </w:r>
      <w:r>
        <w:t>it</w:t>
      </w:r>
      <w:r>
        <w:rPr>
          <w:spacing w:val="40"/>
        </w:rPr>
        <w:t xml:space="preserve"> </w:t>
      </w:r>
      <w:r>
        <w:t>into</w:t>
      </w:r>
      <w:r>
        <w:rPr>
          <w:spacing w:val="-3"/>
        </w:rPr>
        <w:t xml:space="preserve"> </w:t>
      </w:r>
      <w:r>
        <w:t>auditory</w:t>
      </w:r>
      <w:r>
        <w:rPr>
          <w:spacing w:val="-3"/>
        </w:rPr>
        <w:t xml:space="preserve"> </w:t>
      </w:r>
      <w:r>
        <w:t>memory-images</w:t>
      </w:r>
      <w:r>
        <w:rPr>
          <w:spacing w:val="-3"/>
        </w:rPr>
        <w:t xml:space="preserve"> </w:t>
      </w:r>
      <w:r>
        <w:t xml:space="preserve">capable of inserting themselves in the motor diagram, so as to overlie the sounds we hear. We have here a continuous </w:t>
      </w:r>
      <w:r>
        <w:rPr>
          <w:u w:val="single"/>
        </w:rPr>
        <w:t>movement</w:t>
      </w:r>
      <w:r>
        <w:t>, by which the nebulosity of the idea is condensed into distinct</w:t>
      </w:r>
    </w:p>
    <w:p w14:paraId="4910B3F8" w14:textId="77777777" w:rsidR="00865E0F" w:rsidRDefault="00000000">
      <w:pPr>
        <w:pStyle w:val="BodyText"/>
        <w:spacing w:line="480" w:lineRule="auto"/>
        <w:ind w:left="260" w:right="886"/>
      </w:pPr>
      <w:r>
        <w:t>auditory</w:t>
      </w:r>
      <w:r>
        <w:rPr>
          <w:spacing w:val="-3"/>
        </w:rPr>
        <w:t xml:space="preserve"> </w:t>
      </w:r>
      <w:r>
        <w:t>images,</w:t>
      </w:r>
      <w:r>
        <w:rPr>
          <w:spacing w:val="-3"/>
        </w:rPr>
        <w:t xml:space="preserve"> </w:t>
      </w:r>
      <w:r>
        <w:t>which,</w:t>
      </w:r>
      <w:r>
        <w:rPr>
          <w:spacing w:val="-1"/>
        </w:rPr>
        <w:t xml:space="preserve"> </w:t>
      </w:r>
      <w:r>
        <w:t>still</w:t>
      </w:r>
      <w:r>
        <w:rPr>
          <w:spacing w:val="-3"/>
        </w:rPr>
        <w:t xml:space="preserve"> </w:t>
      </w:r>
      <w:r>
        <w:t>fluid,</w:t>
      </w:r>
      <w:r>
        <w:rPr>
          <w:spacing w:val="-3"/>
        </w:rPr>
        <w:t xml:space="preserve"> </w:t>
      </w:r>
      <w:r>
        <w:t>will</w:t>
      </w:r>
      <w:r>
        <w:rPr>
          <w:spacing w:val="-3"/>
        </w:rPr>
        <w:t xml:space="preserve"> </w:t>
      </w:r>
      <w:r>
        <w:t>be</w:t>
      </w:r>
      <w:r>
        <w:rPr>
          <w:spacing w:val="-3"/>
        </w:rPr>
        <w:t xml:space="preserve"> </w:t>
      </w:r>
      <w:r>
        <w:t>finally</w:t>
      </w:r>
      <w:r>
        <w:rPr>
          <w:spacing w:val="-5"/>
        </w:rPr>
        <w:t xml:space="preserve"> </w:t>
      </w:r>
      <w:r>
        <w:t>solidified</w:t>
      </w:r>
      <w:r>
        <w:rPr>
          <w:spacing w:val="-3"/>
        </w:rPr>
        <w:t xml:space="preserve"> </w:t>
      </w:r>
      <w:r>
        <w:t>as</w:t>
      </w:r>
      <w:r>
        <w:rPr>
          <w:spacing w:val="-3"/>
        </w:rPr>
        <w:t xml:space="preserve"> </w:t>
      </w:r>
      <w:r>
        <w:t>they</w:t>
      </w:r>
      <w:r>
        <w:rPr>
          <w:spacing w:val="-3"/>
        </w:rPr>
        <w:t xml:space="preserve"> </w:t>
      </w:r>
      <w:r>
        <w:t>coalesce</w:t>
      </w:r>
      <w:r>
        <w:rPr>
          <w:spacing w:val="-3"/>
        </w:rPr>
        <w:t xml:space="preserve"> </w:t>
      </w:r>
      <w:r>
        <w:t>with</w:t>
      </w:r>
      <w:r>
        <w:rPr>
          <w:spacing w:val="-3"/>
        </w:rPr>
        <w:t xml:space="preserve"> </w:t>
      </w:r>
      <w:r>
        <w:t>the</w:t>
      </w:r>
      <w:r>
        <w:rPr>
          <w:spacing w:val="-3"/>
        </w:rPr>
        <w:t xml:space="preserve"> </w:t>
      </w:r>
      <w:r>
        <w:t>sounds materially perceived.’</w:t>
      </w:r>
    </w:p>
    <w:p w14:paraId="20D4FDD3" w14:textId="77777777" w:rsidR="00865E0F" w:rsidRDefault="00000000">
      <w:pPr>
        <w:pStyle w:val="BodyText"/>
        <w:ind w:left="980"/>
      </w:pPr>
      <w:r>
        <w:t>There</w:t>
      </w:r>
      <w:r>
        <w:rPr>
          <w:spacing w:val="-3"/>
        </w:rPr>
        <w:t xml:space="preserve"> </w:t>
      </w:r>
      <w:r>
        <w:t>are</w:t>
      </w:r>
      <w:r>
        <w:rPr>
          <w:spacing w:val="-2"/>
        </w:rPr>
        <w:t xml:space="preserve"> </w:t>
      </w:r>
      <w:r>
        <w:t>no</w:t>
      </w:r>
      <w:r>
        <w:rPr>
          <w:spacing w:val="1"/>
        </w:rPr>
        <w:t xml:space="preserve"> </w:t>
      </w:r>
      <w:r>
        <w:t>clear</w:t>
      </w:r>
      <w:r>
        <w:rPr>
          <w:spacing w:val="-2"/>
        </w:rPr>
        <w:t xml:space="preserve"> </w:t>
      </w:r>
      <w:r>
        <w:t>beginning</w:t>
      </w:r>
      <w:r>
        <w:rPr>
          <w:spacing w:val="-1"/>
        </w:rPr>
        <w:t xml:space="preserve"> </w:t>
      </w:r>
      <w:r>
        <w:t>or</w:t>
      </w:r>
      <w:r>
        <w:rPr>
          <w:spacing w:val="-2"/>
        </w:rPr>
        <w:t xml:space="preserve"> </w:t>
      </w:r>
      <w:r>
        <w:t>end</w:t>
      </w:r>
      <w:r>
        <w:rPr>
          <w:spacing w:val="-1"/>
        </w:rPr>
        <w:t xml:space="preserve"> </w:t>
      </w:r>
      <w:r>
        <w:t>to</w:t>
      </w:r>
      <w:r>
        <w:rPr>
          <w:spacing w:val="-1"/>
        </w:rPr>
        <w:t xml:space="preserve"> </w:t>
      </w:r>
      <w:r>
        <w:t>the</w:t>
      </w:r>
      <w:r>
        <w:rPr>
          <w:spacing w:val="-2"/>
        </w:rPr>
        <w:t xml:space="preserve"> </w:t>
      </w:r>
      <w:r>
        <w:t>various</w:t>
      </w:r>
      <w:r>
        <w:rPr>
          <w:spacing w:val="1"/>
        </w:rPr>
        <w:t xml:space="preserve"> </w:t>
      </w:r>
      <w:r>
        <w:t>stages,</w:t>
      </w:r>
      <w:r>
        <w:rPr>
          <w:spacing w:val="-1"/>
        </w:rPr>
        <w:t xml:space="preserve"> </w:t>
      </w:r>
      <w:r>
        <w:t>these</w:t>
      </w:r>
      <w:r>
        <w:rPr>
          <w:spacing w:val="-2"/>
        </w:rPr>
        <w:t xml:space="preserve"> ‘phases’:</w:t>
      </w:r>
    </w:p>
    <w:p w14:paraId="261A3B21" w14:textId="77777777" w:rsidR="00865E0F" w:rsidRDefault="00865E0F">
      <w:pPr>
        <w:pStyle w:val="BodyText"/>
      </w:pPr>
    </w:p>
    <w:p w14:paraId="575B32A9" w14:textId="77777777" w:rsidR="00865E0F" w:rsidRDefault="00000000">
      <w:pPr>
        <w:pStyle w:val="BodyText"/>
        <w:ind w:left="980"/>
      </w:pPr>
      <w:r>
        <w:t>‘But</w:t>
      </w:r>
      <w:r>
        <w:rPr>
          <w:spacing w:val="-2"/>
        </w:rPr>
        <w:t xml:space="preserve"> </w:t>
      </w:r>
      <w:r>
        <w:t>scientific</w:t>
      </w:r>
      <w:r>
        <w:rPr>
          <w:spacing w:val="-2"/>
        </w:rPr>
        <w:t xml:space="preserve"> </w:t>
      </w:r>
      <w:r>
        <w:t>thought,</w:t>
      </w:r>
      <w:r>
        <w:rPr>
          <w:spacing w:val="-1"/>
        </w:rPr>
        <w:t xml:space="preserve"> </w:t>
      </w:r>
      <w:r>
        <w:rPr>
          <w:u w:val="single"/>
        </w:rPr>
        <w:t>analysing</w:t>
      </w:r>
      <w:r>
        <w:rPr>
          <w:spacing w:val="-1"/>
        </w:rPr>
        <w:t xml:space="preserve"> </w:t>
      </w:r>
      <w:r>
        <w:t>this</w:t>
      </w:r>
      <w:r>
        <w:rPr>
          <w:spacing w:val="-1"/>
        </w:rPr>
        <w:t xml:space="preserve"> </w:t>
      </w:r>
      <w:r>
        <w:t>unbroken</w:t>
      </w:r>
      <w:r>
        <w:rPr>
          <w:spacing w:val="-1"/>
        </w:rPr>
        <w:t xml:space="preserve"> </w:t>
      </w:r>
      <w:r>
        <w:t>series</w:t>
      </w:r>
      <w:r>
        <w:rPr>
          <w:spacing w:val="-1"/>
        </w:rPr>
        <w:t xml:space="preserve"> </w:t>
      </w:r>
      <w:r>
        <w:t>of</w:t>
      </w:r>
      <w:r>
        <w:rPr>
          <w:spacing w:val="-2"/>
        </w:rPr>
        <w:t xml:space="preserve"> </w:t>
      </w:r>
      <w:r>
        <w:t>changes,</w:t>
      </w:r>
      <w:r>
        <w:rPr>
          <w:spacing w:val="-1"/>
        </w:rPr>
        <w:t xml:space="preserve"> </w:t>
      </w:r>
      <w:r>
        <w:t>and</w:t>
      </w:r>
      <w:r>
        <w:rPr>
          <w:spacing w:val="-1"/>
        </w:rPr>
        <w:t xml:space="preserve"> </w:t>
      </w:r>
      <w:r>
        <w:t>yielding</w:t>
      </w:r>
      <w:r>
        <w:rPr>
          <w:spacing w:val="-1"/>
        </w:rPr>
        <w:t xml:space="preserve"> </w:t>
      </w:r>
      <w:r>
        <w:t>to</w:t>
      </w:r>
      <w:r>
        <w:rPr>
          <w:spacing w:val="-1"/>
        </w:rPr>
        <w:t xml:space="preserve"> </w:t>
      </w:r>
      <w:r>
        <w:rPr>
          <w:spacing w:val="-5"/>
        </w:rPr>
        <w:t>an</w:t>
      </w:r>
    </w:p>
    <w:p w14:paraId="60B356C8" w14:textId="77777777" w:rsidR="00865E0F" w:rsidRDefault="00865E0F">
      <w:pPr>
        <w:pStyle w:val="BodyText"/>
      </w:pPr>
    </w:p>
    <w:p w14:paraId="5B152B3E" w14:textId="77777777" w:rsidR="00865E0F" w:rsidRDefault="00000000">
      <w:pPr>
        <w:pStyle w:val="BodyText"/>
        <w:ind w:left="260"/>
      </w:pPr>
      <w:r>
        <w:t>irresistible</w:t>
      </w:r>
      <w:r>
        <w:rPr>
          <w:spacing w:val="-3"/>
        </w:rPr>
        <w:t xml:space="preserve"> </w:t>
      </w:r>
      <w:r>
        <w:t>need</w:t>
      </w:r>
      <w:r>
        <w:rPr>
          <w:spacing w:val="-2"/>
        </w:rPr>
        <w:t xml:space="preserve"> </w:t>
      </w:r>
      <w:r>
        <w:t>of</w:t>
      </w:r>
      <w:r>
        <w:rPr>
          <w:spacing w:val="-2"/>
        </w:rPr>
        <w:t xml:space="preserve"> </w:t>
      </w:r>
      <w:r>
        <w:rPr>
          <w:u w:val="single"/>
        </w:rPr>
        <w:t>symbolic</w:t>
      </w:r>
      <w:r>
        <w:rPr>
          <w:spacing w:val="-4"/>
        </w:rPr>
        <w:t xml:space="preserve"> </w:t>
      </w:r>
      <w:r>
        <w:t>presentment,</w:t>
      </w:r>
      <w:r>
        <w:rPr>
          <w:spacing w:val="-1"/>
        </w:rPr>
        <w:t xml:space="preserve"> </w:t>
      </w:r>
      <w:r>
        <w:t>arrests and</w:t>
      </w:r>
      <w:r>
        <w:rPr>
          <w:spacing w:val="-1"/>
        </w:rPr>
        <w:t xml:space="preserve"> </w:t>
      </w:r>
      <w:r>
        <w:rPr>
          <w:u w:val="single"/>
        </w:rPr>
        <w:t>solidifies</w:t>
      </w:r>
      <w:r>
        <w:rPr>
          <w:spacing w:val="-2"/>
          <w:u w:val="single"/>
        </w:rPr>
        <w:t xml:space="preserve"> </w:t>
      </w:r>
      <w:r>
        <w:rPr>
          <w:u w:val="single"/>
        </w:rPr>
        <w:t>into</w:t>
      </w:r>
      <w:r>
        <w:rPr>
          <w:spacing w:val="-1"/>
          <w:u w:val="single"/>
        </w:rPr>
        <w:t xml:space="preserve"> </w:t>
      </w:r>
      <w:r>
        <w:rPr>
          <w:u w:val="single"/>
        </w:rPr>
        <w:t>finished</w:t>
      </w:r>
      <w:r>
        <w:rPr>
          <w:spacing w:val="-2"/>
          <w:u w:val="single"/>
        </w:rPr>
        <w:t xml:space="preserve"> </w:t>
      </w:r>
      <w:r>
        <w:rPr>
          <w:u w:val="single"/>
        </w:rPr>
        <w:t>things</w:t>
      </w:r>
      <w:r>
        <w:rPr>
          <w:spacing w:val="-1"/>
        </w:rPr>
        <w:t xml:space="preserve"> </w:t>
      </w:r>
      <w:r>
        <w:rPr>
          <w:spacing w:val="-5"/>
        </w:rPr>
        <w:t>the</w:t>
      </w:r>
    </w:p>
    <w:p w14:paraId="5628DBA3" w14:textId="77777777" w:rsidR="00865E0F" w:rsidRDefault="00865E0F">
      <w:pPr>
        <w:pStyle w:val="BodyText"/>
      </w:pPr>
    </w:p>
    <w:p w14:paraId="787EEE8D" w14:textId="77777777" w:rsidR="00865E0F" w:rsidRDefault="00000000">
      <w:pPr>
        <w:pStyle w:val="BodyText"/>
        <w:ind w:left="260"/>
      </w:pPr>
      <w:r>
        <w:t>principal</w:t>
      </w:r>
      <w:r>
        <w:rPr>
          <w:spacing w:val="-4"/>
        </w:rPr>
        <w:t xml:space="preserve"> </w:t>
      </w:r>
      <w:r>
        <w:t>phases</w:t>
      </w:r>
      <w:r>
        <w:rPr>
          <w:spacing w:val="-1"/>
        </w:rPr>
        <w:t xml:space="preserve"> </w:t>
      </w:r>
      <w:r>
        <w:t>of</w:t>
      </w:r>
      <w:r>
        <w:rPr>
          <w:spacing w:val="-2"/>
        </w:rPr>
        <w:t xml:space="preserve"> </w:t>
      </w:r>
      <w:r>
        <w:t>this</w:t>
      </w:r>
      <w:r>
        <w:rPr>
          <w:spacing w:val="-1"/>
        </w:rPr>
        <w:t xml:space="preserve"> </w:t>
      </w:r>
      <w:r>
        <w:t>development’</w:t>
      </w:r>
      <w:r>
        <w:rPr>
          <w:spacing w:val="-2"/>
        </w:rPr>
        <w:t xml:space="preserve"> (122).</w:t>
      </w:r>
    </w:p>
    <w:p w14:paraId="38929E78" w14:textId="77777777" w:rsidR="00865E0F" w:rsidRDefault="00865E0F">
      <w:pPr>
        <w:pStyle w:val="BodyText"/>
      </w:pPr>
    </w:p>
    <w:p w14:paraId="6BD6362F" w14:textId="77777777" w:rsidR="00865E0F" w:rsidRDefault="00000000">
      <w:pPr>
        <w:pStyle w:val="BodyText"/>
        <w:spacing w:before="1" w:line="480" w:lineRule="auto"/>
        <w:ind w:left="260" w:right="886" w:firstLine="720"/>
      </w:pPr>
      <w:r>
        <w:t>And</w:t>
      </w:r>
      <w:r>
        <w:rPr>
          <w:spacing w:val="-3"/>
        </w:rPr>
        <w:t xml:space="preserve"> </w:t>
      </w:r>
      <w:r>
        <w:t>this</w:t>
      </w:r>
      <w:r>
        <w:rPr>
          <w:spacing w:val="-3"/>
        </w:rPr>
        <w:t xml:space="preserve"> </w:t>
      </w:r>
      <w:r>
        <w:t>tendency</w:t>
      </w:r>
      <w:r>
        <w:rPr>
          <w:spacing w:val="-3"/>
        </w:rPr>
        <w:t xml:space="preserve"> </w:t>
      </w:r>
      <w:r>
        <w:t>lets</w:t>
      </w:r>
      <w:r>
        <w:rPr>
          <w:spacing w:val="-3"/>
        </w:rPr>
        <w:t xml:space="preserve"> </w:t>
      </w:r>
      <w:r>
        <w:t>us</w:t>
      </w:r>
      <w:r>
        <w:rPr>
          <w:spacing w:val="-3"/>
        </w:rPr>
        <w:t xml:space="preserve"> </w:t>
      </w:r>
      <w:r>
        <w:t>reverse</w:t>
      </w:r>
      <w:r>
        <w:rPr>
          <w:spacing w:val="-4"/>
        </w:rPr>
        <w:t xml:space="preserve"> </w:t>
      </w:r>
      <w:r>
        <w:t>the</w:t>
      </w:r>
      <w:r>
        <w:rPr>
          <w:spacing w:val="-4"/>
        </w:rPr>
        <w:t xml:space="preserve"> </w:t>
      </w:r>
      <w:r>
        <w:t>natural</w:t>
      </w:r>
      <w:r>
        <w:rPr>
          <w:spacing w:val="-3"/>
        </w:rPr>
        <w:t xml:space="preserve"> </w:t>
      </w:r>
      <w:r>
        <w:t>order</w:t>
      </w:r>
      <w:r>
        <w:rPr>
          <w:spacing w:val="-2"/>
        </w:rPr>
        <w:t xml:space="preserve"> </w:t>
      </w:r>
      <w:r>
        <w:t>of</w:t>
      </w:r>
      <w:r>
        <w:rPr>
          <w:spacing w:val="-4"/>
        </w:rPr>
        <w:t xml:space="preserve"> </w:t>
      </w:r>
      <w:r>
        <w:t>the</w:t>
      </w:r>
      <w:r>
        <w:rPr>
          <w:spacing w:val="-4"/>
        </w:rPr>
        <w:t xml:space="preserve"> </w:t>
      </w:r>
      <w:r>
        <w:t>process,</w:t>
      </w:r>
      <w:r>
        <w:rPr>
          <w:spacing w:val="-3"/>
        </w:rPr>
        <w:t xml:space="preserve"> </w:t>
      </w:r>
      <w:r>
        <w:t>and</w:t>
      </w:r>
      <w:r>
        <w:rPr>
          <w:spacing w:val="-3"/>
        </w:rPr>
        <w:t xml:space="preserve"> </w:t>
      </w:r>
      <w:r>
        <w:t>suggests</w:t>
      </w:r>
      <w:r>
        <w:rPr>
          <w:spacing w:val="-3"/>
        </w:rPr>
        <w:t xml:space="preserve"> </w:t>
      </w:r>
      <w:r>
        <w:t>we</w:t>
      </w:r>
      <w:r>
        <w:rPr>
          <w:spacing w:val="-4"/>
        </w:rPr>
        <w:t xml:space="preserve"> </w:t>
      </w:r>
      <w:r>
        <w:t>go from perception to memories, and from memories to the idea.</w:t>
      </w:r>
    </w:p>
    <w:p w14:paraId="1989997E" w14:textId="77777777" w:rsidR="00865E0F" w:rsidRDefault="00000000">
      <w:pPr>
        <w:pStyle w:val="BodyText"/>
        <w:spacing w:line="480" w:lineRule="auto"/>
        <w:ind w:left="260" w:right="886" w:firstLine="720"/>
      </w:pPr>
      <w:r>
        <w:t>Cf. Zeno’s paradoxes of/engendered by motion. But not really read in favour of Parmenides,</w:t>
      </w:r>
      <w:r>
        <w:rPr>
          <w:spacing w:val="-3"/>
        </w:rPr>
        <w:t xml:space="preserve"> </w:t>
      </w:r>
      <w:r>
        <w:t>but</w:t>
      </w:r>
      <w:r>
        <w:rPr>
          <w:spacing w:val="-3"/>
        </w:rPr>
        <w:t xml:space="preserve"> </w:t>
      </w:r>
      <w:r>
        <w:t>rather</w:t>
      </w:r>
      <w:r>
        <w:rPr>
          <w:spacing w:val="-4"/>
        </w:rPr>
        <w:t xml:space="preserve"> </w:t>
      </w:r>
      <w:r>
        <w:t>an</w:t>
      </w:r>
      <w:r>
        <w:rPr>
          <w:spacing w:val="-1"/>
        </w:rPr>
        <w:t xml:space="preserve"> </w:t>
      </w:r>
      <w:r>
        <w:t>atomic</w:t>
      </w:r>
      <w:r>
        <w:rPr>
          <w:spacing w:val="-4"/>
        </w:rPr>
        <w:t xml:space="preserve"> </w:t>
      </w:r>
      <w:r>
        <w:t>conception</w:t>
      </w:r>
      <w:r>
        <w:rPr>
          <w:spacing w:val="-3"/>
        </w:rPr>
        <w:t xml:space="preserve"> </w:t>
      </w:r>
      <w:r>
        <w:t>of</w:t>
      </w:r>
      <w:r>
        <w:rPr>
          <w:spacing w:val="-4"/>
        </w:rPr>
        <w:t xml:space="preserve"> </w:t>
      </w:r>
      <w:r>
        <w:t>space</w:t>
      </w:r>
      <w:r>
        <w:rPr>
          <w:spacing w:val="-4"/>
        </w:rPr>
        <w:t xml:space="preserve"> </w:t>
      </w:r>
      <w:r>
        <w:t>will</w:t>
      </w:r>
      <w:r>
        <w:rPr>
          <w:spacing w:val="-3"/>
        </w:rPr>
        <w:t xml:space="preserve"> </w:t>
      </w:r>
      <w:r>
        <w:t>never</w:t>
      </w:r>
      <w:r>
        <w:rPr>
          <w:spacing w:val="-4"/>
        </w:rPr>
        <w:t xml:space="preserve"> </w:t>
      </w:r>
      <w:r>
        <w:t>allow</w:t>
      </w:r>
      <w:r>
        <w:rPr>
          <w:spacing w:val="-4"/>
        </w:rPr>
        <w:t xml:space="preserve"> </w:t>
      </w:r>
      <w:r>
        <w:t>of</w:t>
      </w:r>
      <w:r>
        <w:rPr>
          <w:spacing w:val="-4"/>
        </w:rPr>
        <w:t xml:space="preserve"> </w:t>
      </w:r>
      <w:r>
        <w:t>it,</w:t>
      </w:r>
      <w:r>
        <w:rPr>
          <w:spacing w:val="-1"/>
        </w:rPr>
        <w:t xml:space="preserve"> </w:t>
      </w:r>
      <w:r>
        <w:t>or</w:t>
      </w:r>
      <w:r>
        <w:rPr>
          <w:spacing w:val="-4"/>
        </w:rPr>
        <w:t xml:space="preserve"> </w:t>
      </w:r>
      <w:r>
        <w:t>perhaps</w:t>
      </w:r>
      <w:r>
        <w:rPr>
          <w:spacing w:val="-1"/>
        </w:rPr>
        <w:t xml:space="preserve"> </w:t>
      </w:r>
      <w:r>
        <w:t>an atomic conception of time.</w:t>
      </w:r>
    </w:p>
    <w:p w14:paraId="4ED23351" w14:textId="77777777" w:rsidR="00865E0F" w:rsidRDefault="00865E0F">
      <w:pPr>
        <w:pStyle w:val="BodyText"/>
      </w:pPr>
    </w:p>
    <w:p w14:paraId="471105E5" w14:textId="77777777" w:rsidR="00865E0F" w:rsidRDefault="00865E0F">
      <w:pPr>
        <w:sectPr w:rsidR="00865E0F" w:rsidSect="00073C35">
          <w:pgSz w:w="11910" w:h="16840"/>
          <w:pgMar w:top="880" w:right="560" w:bottom="880" w:left="1180" w:header="694" w:footer="685" w:gutter="0"/>
          <w:cols w:space="720"/>
        </w:sectPr>
      </w:pPr>
    </w:p>
    <w:p w14:paraId="731BF788" w14:textId="77777777" w:rsidR="00865E0F" w:rsidRDefault="00865E0F">
      <w:pPr>
        <w:pStyle w:val="BodyText"/>
        <w:spacing w:before="269"/>
      </w:pPr>
    </w:p>
    <w:p w14:paraId="12F41857" w14:textId="77777777" w:rsidR="00865E0F" w:rsidRDefault="00000000">
      <w:pPr>
        <w:pStyle w:val="BodyText"/>
        <w:spacing w:line="480" w:lineRule="auto"/>
        <w:ind w:left="260" w:right="886" w:firstLine="720"/>
      </w:pPr>
      <w:r>
        <w:t>Bergson concludes: ‘there is not, there cannot be in the brain a region in which memories congeal and accumulate [because memories are not to be thought of as things; rather they are to be thought of as part of a broader process]. The alleged destruction of memoires</w:t>
      </w:r>
      <w:r>
        <w:rPr>
          <w:spacing w:val="-2"/>
        </w:rPr>
        <w:t xml:space="preserve"> </w:t>
      </w:r>
      <w:r>
        <w:t>by</w:t>
      </w:r>
      <w:r>
        <w:rPr>
          <w:spacing w:val="-2"/>
        </w:rPr>
        <w:t xml:space="preserve"> </w:t>
      </w:r>
      <w:r>
        <w:t>an</w:t>
      </w:r>
      <w:r>
        <w:rPr>
          <w:spacing w:val="-2"/>
        </w:rPr>
        <w:t xml:space="preserve"> </w:t>
      </w:r>
      <w:r>
        <w:t>injury</w:t>
      </w:r>
      <w:r>
        <w:rPr>
          <w:spacing w:val="-2"/>
        </w:rPr>
        <w:t xml:space="preserve"> </w:t>
      </w:r>
      <w:r>
        <w:t>to</w:t>
      </w:r>
      <w:r>
        <w:rPr>
          <w:spacing w:val="-2"/>
        </w:rPr>
        <w:t xml:space="preserve"> </w:t>
      </w:r>
      <w:r>
        <w:t>the</w:t>
      </w:r>
      <w:r>
        <w:rPr>
          <w:spacing w:val="-3"/>
        </w:rPr>
        <w:t xml:space="preserve"> </w:t>
      </w:r>
      <w:r>
        <w:t>brain</w:t>
      </w:r>
      <w:r>
        <w:rPr>
          <w:spacing w:val="-2"/>
        </w:rPr>
        <w:t xml:space="preserve"> </w:t>
      </w:r>
      <w:r>
        <w:t>is</w:t>
      </w:r>
      <w:r>
        <w:rPr>
          <w:spacing w:val="-2"/>
        </w:rPr>
        <w:t xml:space="preserve"> </w:t>
      </w:r>
      <w:r>
        <w:t>but</w:t>
      </w:r>
      <w:r>
        <w:rPr>
          <w:spacing w:val="-2"/>
        </w:rPr>
        <w:t xml:space="preserve"> </w:t>
      </w:r>
      <w:r>
        <w:t>a</w:t>
      </w:r>
      <w:r>
        <w:rPr>
          <w:spacing w:val="-3"/>
        </w:rPr>
        <w:t xml:space="preserve"> </w:t>
      </w:r>
      <w:r>
        <w:t>break</w:t>
      </w:r>
      <w:r>
        <w:rPr>
          <w:spacing w:val="-2"/>
        </w:rPr>
        <w:t xml:space="preserve"> </w:t>
      </w:r>
      <w:r>
        <w:t>in</w:t>
      </w:r>
      <w:r>
        <w:rPr>
          <w:spacing w:val="-2"/>
        </w:rPr>
        <w:t xml:space="preserve"> </w:t>
      </w:r>
      <w:r>
        <w:t>the</w:t>
      </w:r>
      <w:r>
        <w:rPr>
          <w:spacing w:val="-3"/>
        </w:rPr>
        <w:t xml:space="preserve"> </w:t>
      </w:r>
      <w:r>
        <w:t>continuous</w:t>
      </w:r>
      <w:r>
        <w:rPr>
          <w:spacing w:val="-2"/>
        </w:rPr>
        <w:t xml:space="preserve"> </w:t>
      </w:r>
      <w:r>
        <w:t>progress</w:t>
      </w:r>
      <w:r>
        <w:rPr>
          <w:spacing w:val="-2"/>
        </w:rPr>
        <w:t xml:space="preserve"> </w:t>
      </w:r>
      <w:r>
        <w:t>by</w:t>
      </w:r>
      <w:r>
        <w:rPr>
          <w:spacing w:val="-2"/>
        </w:rPr>
        <w:t xml:space="preserve"> </w:t>
      </w:r>
      <w:r>
        <w:t>which</w:t>
      </w:r>
      <w:r>
        <w:rPr>
          <w:spacing w:val="-2"/>
        </w:rPr>
        <w:t xml:space="preserve"> </w:t>
      </w:r>
      <w:r>
        <w:t>they actualise themselves’ (126).</w:t>
      </w:r>
    </w:p>
    <w:p w14:paraId="5F6B1A6E" w14:textId="77777777" w:rsidR="00865E0F" w:rsidRDefault="00000000">
      <w:pPr>
        <w:pStyle w:val="BodyText"/>
        <w:spacing w:line="480" w:lineRule="auto"/>
        <w:ind w:left="260" w:right="886" w:firstLine="720"/>
      </w:pPr>
      <w:r>
        <w:t>And what is this process? Bergson puts it like this, speaking against the compartmentalisation in brain centres of perception and memory: ‘a memory, as it becomes more distinct and more intense, tends to become a perception, though there is no precise moment</w:t>
      </w:r>
      <w:r>
        <w:rPr>
          <w:spacing w:val="-3"/>
        </w:rPr>
        <w:t xml:space="preserve"> </w:t>
      </w:r>
      <w:r>
        <w:t>at</w:t>
      </w:r>
      <w:r>
        <w:rPr>
          <w:spacing w:val="-3"/>
        </w:rPr>
        <w:t xml:space="preserve"> </w:t>
      </w:r>
      <w:r>
        <w:t>which</w:t>
      </w:r>
      <w:r>
        <w:rPr>
          <w:spacing w:val="-3"/>
        </w:rPr>
        <w:t xml:space="preserve"> </w:t>
      </w:r>
      <w:r>
        <w:t>a</w:t>
      </w:r>
      <w:r>
        <w:rPr>
          <w:spacing w:val="-4"/>
        </w:rPr>
        <w:t xml:space="preserve"> </w:t>
      </w:r>
      <w:r>
        <w:t>radical</w:t>
      </w:r>
      <w:r>
        <w:rPr>
          <w:spacing w:val="-3"/>
        </w:rPr>
        <w:t xml:space="preserve"> </w:t>
      </w:r>
      <w:r>
        <w:t>transformation</w:t>
      </w:r>
      <w:r>
        <w:rPr>
          <w:spacing w:val="-3"/>
        </w:rPr>
        <w:t xml:space="preserve"> </w:t>
      </w:r>
      <w:r>
        <w:t>takes</w:t>
      </w:r>
      <w:r>
        <w:rPr>
          <w:spacing w:val="-3"/>
        </w:rPr>
        <w:t xml:space="preserve"> </w:t>
      </w:r>
      <w:r>
        <w:t>place,</w:t>
      </w:r>
      <w:r>
        <w:rPr>
          <w:spacing w:val="-3"/>
        </w:rPr>
        <w:t xml:space="preserve"> </w:t>
      </w:r>
      <w:r>
        <w:t>nor,</w:t>
      </w:r>
      <w:r>
        <w:rPr>
          <w:spacing w:val="-1"/>
        </w:rPr>
        <w:t xml:space="preserve"> </w:t>
      </w:r>
      <w:r>
        <w:t>consequently,</w:t>
      </w:r>
      <w:r>
        <w:rPr>
          <w:spacing w:val="-3"/>
        </w:rPr>
        <w:t xml:space="preserve"> </w:t>
      </w:r>
      <w:r>
        <w:t>a</w:t>
      </w:r>
      <w:r>
        <w:rPr>
          <w:spacing w:val="-2"/>
        </w:rPr>
        <w:t xml:space="preserve"> </w:t>
      </w:r>
      <w:r>
        <w:t>moment</w:t>
      </w:r>
      <w:r>
        <w:rPr>
          <w:spacing w:val="-3"/>
        </w:rPr>
        <w:t xml:space="preserve"> </w:t>
      </w:r>
      <w:r>
        <w:t>when</w:t>
      </w:r>
      <w:r>
        <w:rPr>
          <w:spacing w:val="-3"/>
        </w:rPr>
        <w:t xml:space="preserve"> </w:t>
      </w:r>
      <w:r>
        <w:t>we can say that it moves forward from imaginative elements to sensory elements’ (127).</w:t>
      </w:r>
    </w:p>
    <w:p w14:paraId="2AE1CA80" w14:textId="77777777" w:rsidR="00865E0F" w:rsidRDefault="00000000">
      <w:pPr>
        <w:pStyle w:val="BodyText"/>
        <w:spacing w:line="480" w:lineRule="auto"/>
        <w:ind w:left="260" w:right="886" w:firstLine="720"/>
      </w:pPr>
      <w:r>
        <w:t xml:space="preserve">‘[on the mistaken account] distinct perception and memory-image are taken in the static condition, as </w:t>
      </w:r>
      <w:r>
        <w:rPr>
          <w:i/>
        </w:rPr>
        <w:t xml:space="preserve">things </w:t>
      </w:r>
      <w:r>
        <w:t>of which the first is supposed to be already complete without the second;</w:t>
      </w:r>
      <w:r>
        <w:rPr>
          <w:spacing w:val="-2"/>
        </w:rPr>
        <w:t xml:space="preserve"> </w:t>
      </w:r>
      <w:r>
        <w:t>whereas</w:t>
      </w:r>
      <w:r>
        <w:rPr>
          <w:spacing w:val="-2"/>
        </w:rPr>
        <w:t xml:space="preserve"> </w:t>
      </w:r>
      <w:r>
        <w:t>we</w:t>
      </w:r>
      <w:r>
        <w:rPr>
          <w:spacing w:val="-3"/>
        </w:rPr>
        <w:t xml:space="preserve"> </w:t>
      </w:r>
      <w:r>
        <w:t>ought</w:t>
      </w:r>
      <w:r>
        <w:rPr>
          <w:spacing w:val="-2"/>
        </w:rPr>
        <w:t xml:space="preserve"> </w:t>
      </w:r>
      <w:r>
        <w:t>to</w:t>
      </w:r>
      <w:r>
        <w:rPr>
          <w:spacing w:val="-2"/>
        </w:rPr>
        <w:t xml:space="preserve"> </w:t>
      </w:r>
      <w:r>
        <w:t>consider</w:t>
      </w:r>
      <w:r>
        <w:rPr>
          <w:spacing w:val="-3"/>
        </w:rPr>
        <w:t xml:space="preserve"> </w:t>
      </w:r>
      <w:r>
        <w:t>the</w:t>
      </w:r>
      <w:r>
        <w:rPr>
          <w:spacing w:val="-3"/>
        </w:rPr>
        <w:t xml:space="preserve"> </w:t>
      </w:r>
      <w:r>
        <w:t>dynamic</w:t>
      </w:r>
      <w:r>
        <w:rPr>
          <w:spacing w:val="-3"/>
        </w:rPr>
        <w:t xml:space="preserve"> </w:t>
      </w:r>
      <w:r>
        <w:rPr>
          <w:i/>
        </w:rPr>
        <w:t>progress</w:t>
      </w:r>
      <w:r>
        <w:rPr>
          <w:i/>
          <w:spacing w:val="-2"/>
        </w:rPr>
        <w:t xml:space="preserve"> </w:t>
      </w:r>
      <w:r>
        <w:t>by</w:t>
      </w:r>
      <w:r>
        <w:rPr>
          <w:spacing w:val="-2"/>
        </w:rPr>
        <w:t xml:space="preserve"> </w:t>
      </w:r>
      <w:r>
        <w:t>which</w:t>
      </w:r>
      <w:r>
        <w:rPr>
          <w:spacing w:val="-2"/>
        </w:rPr>
        <w:t xml:space="preserve"> </w:t>
      </w:r>
      <w:r>
        <w:t>the</w:t>
      </w:r>
      <w:r>
        <w:rPr>
          <w:spacing w:val="-1"/>
        </w:rPr>
        <w:t xml:space="preserve"> </w:t>
      </w:r>
      <w:r>
        <w:t>one</w:t>
      </w:r>
      <w:r>
        <w:rPr>
          <w:spacing w:val="-3"/>
        </w:rPr>
        <w:t xml:space="preserve"> </w:t>
      </w:r>
      <w:r>
        <w:t>passes</w:t>
      </w:r>
      <w:r>
        <w:rPr>
          <w:spacing w:val="-2"/>
        </w:rPr>
        <w:t xml:space="preserve"> </w:t>
      </w:r>
      <w:r>
        <w:t>into</w:t>
      </w:r>
      <w:r>
        <w:rPr>
          <w:spacing w:val="-2"/>
        </w:rPr>
        <w:t xml:space="preserve"> </w:t>
      </w:r>
      <w:r>
        <w:t>the other’ (127).</w:t>
      </w:r>
    </w:p>
    <w:p w14:paraId="3322507D" w14:textId="77777777" w:rsidR="00865E0F" w:rsidRDefault="00865E0F">
      <w:pPr>
        <w:pStyle w:val="BodyText"/>
      </w:pPr>
    </w:p>
    <w:p w14:paraId="1EAB814A" w14:textId="77777777" w:rsidR="00865E0F" w:rsidRDefault="00000000" w:rsidP="00EE3182">
      <w:pPr>
        <w:pStyle w:val="BodyText"/>
        <w:spacing w:line="480" w:lineRule="auto"/>
        <w:ind w:left="260" w:right="976" w:firstLine="460"/>
      </w:pPr>
      <w:r>
        <w:t>‘we</w:t>
      </w:r>
      <w:r>
        <w:rPr>
          <w:spacing w:val="-3"/>
        </w:rPr>
        <w:t xml:space="preserve"> </w:t>
      </w:r>
      <w:r>
        <w:t>do</w:t>
      </w:r>
      <w:r>
        <w:rPr>
          <w:spacing w:val="-2"/>
        </w:rPr>
        <w:t xml:space="preserve"> </w:t>
      </w:r>
      <w:r>
        <w:t>not</w:t>
      </w:r>
      <w:r>
        <w:rPr>
          <w:spacing w:val="-2"/>
        </w:rPr>
        <w:t xml:space="preserve"> </w:t>
      </w:r>
      <w:r>
        <w:t>go</w:t>
      </w:r>
      <w:r>
        <w:rPr>
          <w:spacing w:val="-2"/>
        </w:rPr>
        <w:t xml:space="preserve"> </w:t>
      </w:r>
      <w:r>
        <w:t>from</w:t>
      </w:r>
      <w:r>
        <w:rPr>
          <w:spacing w:val="-2"/>
        </w:rPr>
        <w:t xml:space="preserve"> </w:t>
      </w:r>
      <w:r>
        <w:t>the</w:t>
      </w:r>
      <w:r>
        <w:rPr>
          <w:spacing w:val="-3"/>
        </w:rPr>
        <w:t xml:space="preserve"> </w:t>
      </w:r>
      <w:r>
        <w:t>perception</w:t>
      </w:r>
      <w:r>
        <w:rPr>
          <w:spacing w:val="-2"/>
        </w:rPr>
        <w:t xml:space="preserve"> </w:t>
      </w:r>
      <w:r>
        <w:t>to</w:t>
      </w:r>
      <w:r>
        <w:rPr>
          <w:spacing w:val="-2"/>
        </w:rPr>
        <w:t xml:space="preserve"> </w:t>
      </w:r>
      <w:r>
        <w:t>the</w:t>
      </w:r>
      <w:r>
        <w:rPr>
          <w:spacing w:val="-3"/>
        </w:rPr>
        <w:t xml:space="preserve"> </w:t>
      </w:r>
      <w:r>
        <w:t>idea,</w:t>
      </w:r>
      <w:r>
        <w:rPr>
          <w:spacing w:val="-2"/>
        </w:rPr>
        <w:t xml:space="preserve"> </w:t>
      </w:r>
      <w:r>
        <w:t>but</w:t>
      </w:r>
      <w:r>
        <w:rPr>
          <w:spacing w:val="-2"/>
        </w:rPr>
        <w:t xml:space="preserve"> </w:t>
      </w:r>
      <w:r>
        <w:t>from</w:t>
      </w:r>
      <w:r>
        <w:rPr>
          <w:spacing w:val="-2"/>
        </w:rPr>
        <w:t xml:space="preserve"> </w:t>
      </w:r>
      <w:r>
        <w:t>the</w:t>
      </w:r>
      <w:r>
        <w:rPr>
          <w:spacing w:val="-3"/>
        </w:rPr>
        <w:t xml:space="preserve"> </w:t>
      </w:r>
      <w:r>
        <w:t>idea</w:t>
      </w:r>
      <w:r>
        <w:rPr>
          <w:spacing w:val="-3"/>
        </w:rPr>
        <w:t xml:space="preserve"> </w:t>
      </w:r>
      <w:r>
        <w:t>to</w:t>
      </w:r>
      <w:r>
        <w:rPr>
          <w:spacing w:val="-2"/>
        </w:rPr>
        <w:t xml:space="preserve"> </w:t>
      </w:r>
      <w:r>
        <w:t>the</w:t>
      </w:r>
      <w:r>
        <w:rPr>
          <w:spacing w:val="-3"/>
        </w:rPr>
        <w:t xml:space="preserve"> </w:t>
      </w:r>
      <w:r>
        <w:t>perception;</w:t>
      </w:r>
      <w:r>
        <w:rPr>
          <w:spacing w:val="-2"/>
        </w:rPr>
        <w:t xml:space="preserve"> </w:t>
      </w:r>
      <w:r>
        <w:t>the essential process of recognition is not centripetal, but centrifugal’ (130).</w:t>
      </w:r>
    </w:p>
    <w:p w14:paraId="6C724829" w14:textId="77777777" w:rsidR="00865E0F" w:rsidRDefault="00865E0F">
      <w:pPr>
        <w:pStyle w:val="BodyText"/>
      </w:pPr>
    </w:p>
    <w:p w14:paraId="774741DB" w14:textId="77777777" w:rsidR="00865E0F" w:rsidRDefault="00000000">
      <w:pPr>
        <w:ind w:left="302" w:right="922"/>
        <w:jc w:val="center"/>
        <w:rPr>
          <w:sz w:val="24"/>
        </w:rPr>
      </w:pPr>
      <w:r>
        <w:rPr>
          <w:sz w:val="24"/>
        </w:rPr>
        <w:t xml:space="preserve">* * </w:t>
      </w:r>
      <w:r>
        <w:rPr>
          <w:spacing w:val="-10"/>
          <w:sz w:val="24"/>
        </w:rPr>
        <w:t>*</w:t>
      </w:r>
    </w:p>
    <w:p w14:paraId="03B65D3B" w14:textId="77777777" w:rsidR="00865E0F" w:rsidRDefault="00865E0F">
      <w:pPr>
        <w:jc w:val="center"/>
        <w:rPr>
          <w:sz w:val="24"/>
        </w:rPr>
        <w:sectPr w:rsidR="00865E0F" w:rsidSect="00073C35">
          <w:pgSz w:w="11910" w:h="16840"/>
          <w:pgMar w:top="880" w:right="560" w:bottom="880" w:left="1180" w:header="694" w:footer="685" w:gutter="0"/>
          <w:cols w:space="720"/>
        </w:sectPr>
      </w:pPr>
    </w:p>
    <w:p w14:paraId="06235EDA" w14:textId="77777777" w:rsidR="00865E0F" w:rsidRDefault="00865E0F">
      <w:pPr>
        <w:pStyle w:val="BodyText"/>
        <w:spacing w:before="40"/>
        <w:rPr>
          <w:sz w:val="44"/>
        </w:rPr>
      </w:pPr>
    </w:p>
    <w:p w14:paraId="15FA9070" w14:textId="77777777" w:rsidR="00865E0F" w:rsidRDefault="00000000">
      <w:pPr>
        <w:pStyle w:val="Heading1"/>
      </w:pPr>
      <w:r>
        <w:t>PHI2202</w:t>
      </w:r>
      <w:r>
        <w:rPr>
          <w:spacing w:val="-10"/>
        </w:rPr>
        <w:t xml:space="preserve"> </w:t>
      </w:r>
      <w:r>
        <w:t>&amp;</w:t>
      </w:r>
      <w:r>
        <w:rPr>
          <w:spacing w:val="-11"/>
        </w:rPr>
        <w:t xml:space="preserve"> </w:t>
      </w:r>
      <w:r>
        <w:t>PHI3202</w:t>
      </w:r>
      <w:r>
        <w:rPr>
          <w:spacing w:val="-10"/>
        </w:rPr>
        <w:t xml:space="preserve"> </w:t>
      </w:r>
      <w:r>
        <w:t>Texts</w:t>
      </w:r>
      <w:r>
        <w:rPr>
          <w:spacing w:val="-11"/>
        </w:rPr>
        <w:t xml:space="preserve"> </w:t>
      </w:r>
      <w:r>
        <w:t>in</w:t>
      </w:r>
      <w:r>
        <w:rPr>
          <w:spacing w:val="-11"/>
        </w:rPr>
        <w:t xml:space="preserve"> </w:t>
      </w:r>
      <w:r>
        <w:t>Contemporary</w:t>
      </w:r>
      <w:r>
        <w:rPr>
          <w:spacing w:val="-11"/>
        </w:rPr>
        <w:t xml:space="preserve"> </w:t>
      </w:r>
      <w:r>
        <w:rPr>
          <w:spacing w:val="-2"/>
        </w:rPr>
        <w:t>Philosophy:</w:t>
      </w:r>
    </w:p>
    <w:p w14:paraId="4883D7DA" w14:textId="77777777" w:rsidR="00865E0F" w:rsidRDefault="00000000">
      <w:pPr>
        <w:spacing w:line="531" w:lineRule="exact"/>
        <w:ind w:left="4028"/>
        <w:rPr>
          <w:rFonts w:ascii="Arial Narrow"/>
          <w:b/>
          <w:i/>
          <w:sz w:val="46"/>
        </w:rPr>
      </w:pPr>
      <w:r>
        <w:rPr>
          <w:rFonts w:ascii="Agency FB"/>
          <w:b/>
          <w:w w:val="90"/>
          <w:sz w:val="44"/>
        </w:rPr>
        <w:t>Henri</w:t>
      </w:r>
      <w:r>
        <w:rPr>
          <w:rFonts w:ascii="Agency FB"/>
          <w:b/>
          <w:spacing w:val="-1"/>
          <w:sz w:val="44"/>
        </w:rPr>
        <w:t xml:space="preserve"> </w:t>
      </w:r>
      <w:r>
        <w:rPr>
          <w:rFonts w:ascii="Agency FB"/>
          <w:b/>
          <w:w w:val="90"/>
          <w:sz w:val="44"/>
        </w:rPr>
        <w:t>Bergson,</w:t>
      </w:r>
      <w:r>
        <w:rPr>
          <w:rFonts w:ascii="Agency FB"/>
          <w:b/>
          <w:spacing w:val="9"/>
          <w:w w:val="90"/>
          <w:sz w:val="44"/>
        </w:rPr>
        <w:t xml:space="preserve"> </w:t>
      </w:r>
      <w:r>
        <w:rPr>
          <w:rFonts w:ascii="Arial Narrow"/>
          <w:b/>
          <w:i/>
          <w:spacing w:val="10"/>
          <w:w w:val="90"/>
          <w:sz w:val="46"/>
        </w:rPr>
        <w:t>Matter</w:t>
      </w:r>
      <w:r>
        <w:rPr>
          <w:rFonts w:ascii="Arial Narrow"/>
          <w:b/>
          <w:i/>
          <w:spacing w:val="5"/>
          <w:sz w:val="46"/>
        </w:rPr>
        <w:t xml:space="preserve"> </w:t>
      </w:r>
      <w:r>
        <w:rPr>
          <w:rFonts w:ascii="Arial Narrow"/>
          <w:b/>
          <w:i/>
          <w:w w:val="90"/>
          <w:sz w:val="46"/>
        </w:rPr>
        <w:t>and</w:t>
      </w:r>
      <w:r>
        <w:rPr>
          <w:rFonts w:ascii="Arial Narrow"/>
          <w:b/>
          <w:i/>
          <w:spacing w:val="9"/>
          <w:w w:val="90"/>
          <w:sz w:val="46"/>
        </w:rPr>
        <w:t xml:space="preserve"> </w:t>
      </w:r>
      <w:r>
        <w:rPr>
          <w:rFonts w:ascii="Arial Narrow"/>
          <w:b/>
          <w:i/>
          <w:spacing w:val="11"/>
          <w:w w:val="90"/>
          <w:sz w:val="46"/>
        </w:rPr>
        <w:t>Memory</w:t>
      </w:r>
    </w:p>
    <w:p w14:paraId="04FCA4C2" w14:textId="77777777" w:rsidR="00865E0F" w:rsidRDefault="00000000">
      <w:pPr>
        <w:spacing w:line="379" w:lineRule="exact"/>
        <w:ind w:left="8024"/>
        <w:rPr>
          <w:rFonts w:ascii="Agency FB"/>
          <w:b/>
          <w:sz w:val="32"/>
        </w:rPr>
      </w:pPr>
      <w:r>
        <w:rPr>
          <w:rFonts w:ascii="Agency FB"/>
          <w:b/>
          <w:sz w:val="32"/>
        </w:rPr>
        <w:t>Semester</w:t>
      </w:r>
      <w:r>
        <w:rPr>
          <w:rFonts w:ascii="Agency FB"/>
          <w:b/>
          <w:spacing w:val="-14"/>
          <w:sz w:val="32"/>
        </w:rPr>
        <w:t xml:space="preserve"> </w:t>
      </w:r>
      <w:r>
        <w:rPr>
          <w:rFonts w:ascii="Agency FB"/>
          <w:b/>
          <w:spacing w:val="-5"/>
          <w:sz w:val="32"/>
        </w:rPr>
        <w:t>II</w:t>
      </w:r>
    </w:p>
    <w:p w14:paraId="6B4962CB" w14:textId="77777777" w:rsidR="00865E0F" w:rsidRDefault="00000000">
      <w:pPr>
        <w:ind w:left="8038"/>
        <w:rPr>
          <w:rFonts w:ascii="Agency FB" w:hAnsi="Agency FB"/>
          <w:sz w:val="44"/>
        </w:rPr>
      </w:pPr>
      <w:r>
        <w:rPr>
          <w:rFonts w:ascii="Agency FB" w:hAnsi="Agency FB"/>
          <w:spacing w:val="-2"/>
          <w:sz w:val="44"/>
        </w:rPr>
        <w:t>2023–24</w:t>
      </w:r>
    </w:p>
    <w:p w14:paraId="795FE80D" w14:textId="77777777" w:rsidR="00865E0F" w:rsidRDefault="00000000">
      <w:pPr>
        <w:spacing w:before="77"/>
        <w:ind w:left="154" w:right="877"/>
        <w:jc w:val="right"/>
        <w:rPr>
          <w:b/>
          <w:sz w:val="24"/>
        </w:rPr>
      </w:pPr>
      <w:r>
        <w:rPr>
          <w:b/>
          <w:sz w:val="24"/>
        </w:rPr>
        <w:t>Class</w:t>
      </w:r>
      <w:r>
        <w:rPr>
          <w:b/>
          <w:spacing w:val="-2"/>
          <w:sz w:val="24"/>
        </w:rPr>
        <w:t xml:space="preserve"> </w:t>
      </w:r>
      <w:r>
        <w:rPr>
          <w:b/>
          <w:sz w:val="24"/>
        </w:rPr>
        <w:t>4</w:t>
      </w:r>
      <w:r>
        <w:rPr>
          <w:b/>
          <w:spacing w:val="-1"/>
          <w:sz w:val="24"/>
        </w:rPr>
        <w:t xml:space="preserve"> </w:t>
      </w:r>
      <w:r>
        <w:rPr>
          <w:b/>
          <w:sz w:val="24"/>
        </w:rPr>
        <w:t>(now</w:t>
      </w:r>
      <w:r>
        <w:rPr>
          <w:b/>
          <w:spacing w:val="-2"/>
          <w:sz w:val="24"/>
        </w:rPr>
        <w:t xml:space="preserve"> </w:t>
      </w:r>
      <w:r>
        <w:rPr>
          <w:b/>
          <w:sz w:val="24"/>
        </w:rPr>
        <w:t>Class</w:t>
      </w:r>
      <w:r>
        <w:rPr>
          <w:b/>
          <w:spacing w:val="-1"/>
          <w:sz w:val="24"/>
        </w:rPr>
        <w:t xml:space="preserve"> </w:t>
      </w:r>
      <w:r>
        <w:rPr>
          <w:b/>
          <w:spacing w:val="-5"/>
          <w:sz w:val="24"/>
        </w:rPr>
        <w:t>5)</w:t>
      </w:r>
    </w:p>
    <w:p w14:paraId="6F56208C" w14:textId="77777777" w:rsidR="00865E0F" w:rsidRDefault="00865E0F">
      <w:pPr>
        <w:pStyle w:val="BodyText"/>
        <w:rPr>
          <w:b/>
          <w:sz w:val="20"/>
        </w:rPr>
      </w:pPr>
    </w:p>
    <w:p w14:paraId="562B955E" w14:textId="77777777" w:rsidR="00865E0F" w:rsidRDefault="00865E0F">
      <w:pPr>
        <w:pStyle w:val="BodyText"/>
        <w:spacing w:before="191"/>
        <w:rPr>
          <w:b/>
          <w:sz w:val="20"/>
        </w:rPr>
      </w:pPr>
    </w:p>
    <w:tbl>
      <w:tblPr>
        <w:tblW w:w="0" w:type="auto"/>
        <w:tblInd w:w="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74"/>
        <w:gridCol w:w="705"/>
        <w:gridCol w:w="995"/>
        <w:gridCol w:w="6095"/>
      </w:tblGrid>
      <w:tr w:rsidR="00865E0F" w14:paraId="17FA5D65" w14:textId="77777777">
        <w:trPr>
          <w:trHeight w:val="467"/>
        </w:trPr>
        <w:tc>
          <w:tcPr>
            <w:tcW w:w="3274" w:type="dxa"/>
            <w:gridSpan w:val="3"/>
            <w:tcBorders>
              <w:top w:val="nil"/>
              <w:bottom w:val="nil"/>
              <w:right w:val="nil"/>
            </w:tcBorders>
            <w:shd w:val="clear" w:color="auto" w:fill="000000"/>
          </w:tcPr>
          <w:p w14:paraId="610E1063" w14:textId="77777777" w:rsidR="00865E0F" w:rsidRDefault="00000000">
            <w:pPr>
              <w:pStyle w:val="TableParagraph"/>
              <w:tabs>
                <w:tab w:val="left" w:pos="2881"/>
              </w:tabs>
              <w:spacing w:before="12"/>
              <w:ind w:left="14"/>
              <w:rPr>
                <w:b/>
                <w:sz w:val="18"/>
              </w:rPr>
            </w:pPr>
            <w:r>
              <w:rPr>
                <w:b/>
                <w:color w:val="FFFFFF"/>
                <w:sz w:val="18"/>
              </w:rPr>
              <w:t>Timetable</w:t>
            </w:r>
            <w:r>
              <w:rPr>
                <w:b/>
                <w:color w:val="FFFFFF"/>
                <w:spacing w:val="-5"/>
                <w:sz w:val="18"/>
              </w:rPr>
              <w:t xml:space="preserve"> </w:t>
            </w:r>
            <w:r>
              <w:rPr>
                <w:b/>
                <w:color w:val="FFFFFF"/>
                <w:sz w:val="18"/>
              </w:rPr>
              <w:t>Week</w:t>
            </w:r>
            <w:r>
              <w:rPr>
                <w:b/>
                <w:color w:val="FFFFFF"/>
                <w:spacing w:val="43"/>
                <w:sz w:val="18"/>
              </w:rPr>
              <w:t xml:space="preserve">  </w:t>
            </w:r>
            <w:r>
              <w:rPr>
                <w:b/>
                <w:color w:val="FFFFFF"/>
                <w:sz w:val="18"/>
              </w:rPr>
              <w:t xml:space="preserve">Teaching </w:t>
            </w:r>
            <w:r>
              <w:rPr>
                <w:b/>
                <w:color w:val="FFFFFF"/>
                <w:spacing w:val="-4"/>
                <w:sz w:val="18"/>
              </w:rPr>
              <w:t>Week</w:t>
            </w:r>
            <w:r>
              <w:rPr>
                <w:b/>
                <w:color w:val="FFFFFF"/>
                <w:sz w:val="18"/>
              </w:rPr>
              <w:tab/>
            </w:r>
            <w:r>
              <w:rPr>
                <w:b/>
                <w:color w:val="FFFFFF"/>
                <w:spacing w:val="-5"/>
                <w:sz w:val="18"/>
              </w:rPr>
              <w:t>W/b</w:t>
            </w:r>
          </w:p>
        </w:tc>
        <w:tc>
          <w:tcPr>
            <w:tcW w:w="6095" w:type="dxa"/>
            <w:tcBorders>
              <w:top w:val="nil"/>
              <w:left w:val="nil"/>
              <w:bottom w:val="nil"/>
            </w:tcBorders>
            <w:shd w:val="clear" w:color="auto" w:fill="000000"/>
          </w:tcPr>
          <w:p w14:paraId="73978C9D" w14:textId="77777777" w:rsidR="00865E0F" w:rsidRDefault="00000000">
            <w:pPr>
              <w:pStyle w:val="TableParagraph"/>
              <w:spacing w:before="12"/>
              <w:ind w:left="394"/>
              <w:rPr>
                <w:b/>
                <w:sz w:val="18"/>
              </w:rPr>
            </w:pPr>
            <w:r>
              <w:rPr>
                <w:b/>
                <w:color w:val="FFFFFF"/>
                <w:spacing w:val="-2"/>
                <w:sz w:val="18"/>
              </w:rPr>
              <w:t>Reading</w:t>
            </w:r>
          </w:p>
        </w:tc>
      </w:tr>
      <w:tr w:rsidR="00865E0F" w14:paraId="72750857" w14:textId="77777777">
        <w:trPr>
          <w:trHeight w:val="498"/>
        </w:trPr>
        <w:tc>
          <w:tcPr>
            <w:tcW w:w="1574" w:type="dxa"/>
          </w:tcPr>
          <w:p w14:paraId="7ADDB6FE" w14:textId="77777777" w:rsidR="00865E0F" w:rsidRDefault="00000000">
            <w:pPr>
              <w:pStyle w:val="TableParagraph"/>
              <w:spacing w:line="246" w:lineRule="exact"/>
              <w:ind w:left="158"/>
            </w:pPr>
            <w:r>
              <w:rPr>
                <w:spacing w:val="-5"/>
              </w:rPr>
              <w:t>22</w:t>
            </w:r>
          </w:p>
        </w:tc>
        <w:tc>
          <w:tcPr>
            <w:tcW w:w="705" w:type="dxa"/>
          </w:tcPr>
          <w:p w14:paraId="26C21D2B" w14:textId="77777777" w:rsidR="00865E0F" w:rsidRDefault="00000000">
            <w:pPr>
              <w:pStyle w:val="TableParagraph"/>
              <w:spacing w:line="246" w:lineRule="exact"/>
              <w:ind w:left="19"/>
            </w:pPr>
            <w:r>
              <w:rPr>
                <w:spacing w:val="-10"/>
              </w:rPr>
              <w:t>1</w:t>
            </w:r>
          </w:p>
        </w:tc>
        <w:tc>
          <w:tcPr>
            <w:tcW w:w="995" w:type="dxa"/>
          </w:tcPr>
          <w:p w14:paraId="7FE5CDDD" w14:textId="77777777" w:rsidR="00865E0F" w:rsidRDefault="00000000">
            <w:pPr>
              <w:pStyle w:val="TableParagraph"/>
              <w:spacing w:line="246" w:lineRule="exact"/>
              <w:ind w:left="7"/>
            </w:pPr>
            <w:r>
              <w:rPr>
                <w:spacing w:val="-2"/>
              </w:rPr>
              <w:t>29/1/202</w:t>
            </w:r>
          </w:p>
          <w:p w14:paraId="2E178FEC" w14:textId="77777777" w:rsidR="00865E0F" w:rsidRDefault="00000000">
            <w:pPr>
              <w:pStyle w:val="TableParagraph"/>
              <w:spacing w:line="233" w:lineRule="exact"/>
              <w:ind w:left="7"/>
            </w:pPr>
            <w:r>
              <w:rPr>
                <w:spacing w:val="-10"/>
              </w:rPr>
              <w:t>4</w:t>
            </w:r>
          </w:p>
        </w:tc>
        <w:tc>
          <w:tcPr>
            <w:tcW w:w="6095" w:type="dxa"/>
          </w:tcPr>
          <w:p w14:paraId="58F9154B" w14:textId="77777777" w:rsidR="00865E0F" w:rsidRDefault="00000000">
            <w:pPr>
              <w:pStyle w:val="TableParagraph"/>
              <w:spacing w:line="246" w:lineRule="exact"/>
              <w:ind w:left="277"/>
            </w:pPr>
            <w:r>
              <w:t>Henri</w:t>
            </w:r>
            <w:r>
              <w:rPr>
                <w:spacing w:val="-2"/>
              </w:rPr>
              <w:t xml:space="preserve"> </w:t>
            </w:r>
            <w:r>
              <w:t>Bergson,</w:t>
            </w:r>
            <w:r>
              <w:rPr>
                <w:spacing w:val="-6"/>
              </w:rPr>
              <w:t xml:space="preserve"> </w:t>
            </w:r>
            <w:r>
              <w:rPr>
                <w:i/>
              </w:rPr>
              <w:t>Matter</w:t>
            </w:r>
            <w:r>
              <w:rPr>
                <w:i/>
                <w:spacing w:val="-5"/>
              </w:rPr>
              <w:t xml:space="preserve"> </w:t>
            </w:r>
            <w:r>
              <w:rPr>
                <w:i/>
              </w:rPr>
              <w:t>and</w:t>
            </w:r>
            <w:r>
              <w:rPr>
                <w:i/>
                <w:spacing w:val="-5"/>
              </w:rPr>
              <w:t xml:space="preserve"> </w:t>
            </w:r>
            <w:r>
              <w:rPr>
                <w:i/>
              </w:rPr>
              <w:t>Memory,</w:t>
            </w:r>
            <w:r>
              <w:rPr>
                <w:i/>
                <w:spacing w:val="-3"/>
              </w:rPr>
              <w:t xml:space="preserve"> </w:t>
            </w:r>
            <w:r>
              <w:t>Introduction</w:t>
            </w:r>
            <w:r>
              <w:rPr>
                <w:spacing w:val="-3"/>
              </w:rPr>
              <w:t xml:space="preserve"> </w:t>
            </w:r>
            <w:r>
              <w:t>(i.e.</w:t>
            </w:r>
            <w:r>
              <w:rPr>
                <w:spacing w:val="-6"/>
              </w:rPr>
              <w:t xml:space="preserve"> </w:t>
            </w:r>
            <w:r>
              <w:t>pp.</w:t>
            </w:r>
            <w:r>
              <w:rPr>
                <w:spacing w:val="-2"/>
              </w:rPr>
              <w:t xml:space="preserve"> </w:t>
            </w:r>
            <w:r>
              <w:rPr>
                <w:spacing w:val="-5"/>
              </w:rPr>
              <w:t>9–</w:t>
            </w:r>
          </w:p>
          <w:p w14:paraId="66B2BFCD" w14:textId="77777777" w:rsidR="00865E0F" w:rsidRDefault="00000000">
            <w:pPr>
              <w:pStyle w:val="TableParagraph"/>
              <w:spacing w:line="233" w:lineRule="exact"/>
              <w:ind w:left="570"/>
            </w:pPr>
            <w:r>
              <w:rPr>
                <w:spacing w:val="-5"/>
              </w:rPr>
              <w:t>16)</w:t>
            </w:r>
          </w:p>
        </w:tc>
      </w:tr>
      <w:tr w:rsidR="00865E0F" w14:paraId="19A0324E" w14:textId="77777777">
        <w:trPr>
          <w:trHeight w:val="505"/>
        </w:trPr>
        <w:tc>
          <w:tcPr>
            <w:tcW w:w="1574" w:type="dxa"/>
          </w:tcPr>
          <w:p w14:paraId="0ECDEEE4" w14:textId="77777777" w:rsidR="00865E0F" w:rsidRDefault="00000000">
            <w:pPr>
              <w:pStyle w:val="TableParagraph"/>
              <w:ind w:left="158"/>
            </w:pPr>
            <w:r>
              <w:rPr>
                <w:spacing w:val="-5"/>
              </w:rPr>
              <w:t>23</w:t>
            </w:r>
          </w:p>
        </w:tc>
        <w:tc>
          <w:tcPr>
            <w:tcW w:w="705" w:type="dxa"/>
          </w:tcPr>
          <w:p w14:paraId="0D5248EB" w14:textId="77777777" w:rsidR="00865E0F" w:rsidRDefault="00000000">
            <w:pPr>
              <w:pStyle w:val="TableParagraph"/>
              <w:ind w:left="19"/>
            </w:pPr>
            <w:r>
              <w:rPr>
                <w:spacing w:val="-10"/>
              </w:rPr>
              <w:t>2</w:t>
            </w:r>
          </w:p>
        </w:tc>
        <w:tc>
          <w:tcPr>
            <w:tcW w:w="995" w:type="dxa"/>
          </w:tcPr>
          <w:p w14:paraId="28C419AB" w14:textId="77777777" w:rsidR="00865E0F" w:rsidRDefault="00000000">
            <w:pPr>
              <w:pStyle w:val="TableParagraph"/>
              <w:ind w:right="107"/>
              <w:jc w:val="center"/>
            </w:pPr>
            <w:r>
              <w:rPr>
                <w:spacing w:val="-2"/>
              </w:rPr>
              <w:t>5/2/24</w:t>
            </w:r>
          </w:p>
        </w:tc>
        <w:tc>
          <w:tcPr>
            <w:tcW w:w="6095" w:type="dxa"/>
          </w:tcPr>
          <w:p w14:paraId="061974BD" w14:textId="77777777" w:rsidR="00865E0F" w:rsidRDefault="00000000">
            <w:pPr>
              <w:pStyle w:val="TableParagraph"/>
              <w:spacing w:line="252" w:lineRule="exact"/>
              <w:ind w:left="570" w:right="296" w:hanging="293"/>
            </w:pPr>
            <w:r>
              <w:t>Ch.</w:t>
            </w:r>
            <w:r>
              <w:rPr>
                <w:spacing w:val="-3"/>
              </w:rPr>
              <w:t xml:space="preserve"> </w:t>
            </w:r>
            <w:r>
              <w:t>2.</w:t>
            </w:r>
            <w:r>
              <w:rPr>
                <w:spacing w:val="-3"/>
              </w:rPr>
              <w:t xml:space="preserve"> </w:t>
            </w:r>
            <w:r>
              <w:t>Of</w:t>
            </w:r>
            <w:r>
              <w:rPr>
                <w:spacing w:val="-2"/>
              </w:rPr>
              <w:t xml:space="preserve"> </w:t>
            </w:r>
            <w:r>
              <w:t>the</w:t>
            </w:r>
            <w:r>
              <w:rPr>
                <w:spacing w:val="-3"/>
              </w:rPr>
              <w:t xml:space="preserve"> </w:t>
            </w:r>
            <w:r>
              <w:t>Recognition</w:t>
            </w:r>
            <w:r>
              <w:rPr>
                <w:spacing w:val="-3"/>
              </w:rPr>
              <w:t xml:space="preserve"> </w:t>
            </w:r>
            <w:r>
              <w:t>of</w:t>
            </w:r>
            <w:r>
              <w:rPr>
                <w:spacing w:val="-2"/>
              </w:rPr>
              <w:t xml:space="preserve"> </w:t>
            </w:r>
            <w:r>
              <w:t>Images</w:t>
            </w:r>
            <w:r>
              <w:rPr>
                <w:spacing w:val="-3"/>
              </w:rPr>
              <w:t xml:space="preserve"> </w:t>
            </w:r>
            <w:r>
              <w:t>(pp.</w:t>
            </w:r>
            <w:r>
              <w:rPr>
                <w:spacing w:val="-3"/>
              </w:rPr>
              <w:t xml:space="preserve"> </w:t>
            </w:r>
            <w:r>
              <w:t>77–98</w:t>
            </w:r>
            <w:r>
              <w:rPr>
                <w:spacing w:val="-3"/>
              </w:rPr>
              <w:t xml:space="preserve"> </w:t>
            </w:r>
            <w:r>
              <w:t>[to</w:t>
            </w:r>
            <w:r>
              <w:rPr>
                <w:spacing w:val="-6"/>
              </w:rPr>
              <w:t xml:space="preserve"> </w:t>
            </w:r>
            <w:r>
              <w:t>just</w:t>
            </w:r>
            <w:r>
              <w:rPr>
                <w:spacing w:val="-5"/>
              </w:rPr>
              <w:t xml:space="preserve"> </w:t>
            </w:r>
            <w:r>
              <w:t>before the start of sub-section III])</w:t>
            </w:r>
          </w:p>
        </w:tc>
      </w:tr>
      <w:tr w:rsidR="00865E0F" w14:paraId="0FE92836" w14:textId="77777777">
        <w:trPr>
          <w:trHeight w:val="270"/>
        </w:trPr>
        <w:tc>
          <w:tcPr>
            <w:tcW w:w="1574" w:type="dxa"/>
          </w:tcPr>
          <w:p w14:paraId="31B6A44B" w14:textId="77777777" w:rsidR="00865E0F" w:rsidRDefault="00000000">
            <w:pPr>
              <w:pStyle w:val="TableParagraph"/>
              <w:spacing w:line="250" w:lineRule="exact"/>
              <w:ind w:left="158"/>
            </w:pPr>
            <w:r>
              <w:rPr>
                <w:spacing w:val="-5"/>
              </w:rPr>
              <w:t>24</w:t>
            </w:r>
          </w:p>
        </w:tc>
        <w:tc>
          <w:tcPr>
            <w:tcW w:w="705" w:type="dxa"/>
          </w:tcPr>
          <w:p w14:paraId="46C98F70" w14:textId="77777777" w:rsidR="00865E0F" w:rsidRDefault="00000000">
            <w:pPr>
              <w:pStyle w:val="TableParagraph"/>
              <w:spacing w:line="250" w:lineRule="exact"/>
              <w:ind w:left="19"/>
            </w:pPr>
            <w:r>
              <w:rPr>
                <w:spacing w:val="-10"/>
              </w:rPr>
              <w:t>3</w:t>
            </w:r>
          </w:p>
        </w:tc>
        <w:tc>
          <w:tcPr>
            <w:tcW w:w="995" w:type="dxa"/>
          </w:tcPr>
          <w:p w14:paraId="3D908C63" w14:textId="77777777" w:rsidR="00865E0F" w:rsidRDefault="00000000">
            <w:pPr>
              <w:pStyle w:val="TableParagraph"/>
              <w:spacing w:line="250" w:lineRule="exact"/>
              <w:ind w:right="1"/>
              <w:jc w:val="center"/>
            </w:pPr>
            <w:r>
              <w:rPr>
                <w:spacing w:val="-2"/>
              </w:rPr>
              <w:t>12/2/24</w:t>
            </w:r>
          </w:p>
        </w:tc>
        <w:tc>
          <w:tcPr>
            <w:tcW w:w="6095" w:type="dxa"/>
          </w:tcPr>
          <w:p w14:paraId="6D667D7D" w14:textId="77777777" w:rsidR="00865E0F" w:rsidRDefault="00000000">
            <w:pPr>
              <w:pStyle w:val="TableParagraph"/>
              <w:spacing w:line="250" w:lineRule="exact"/>
              <w:ind w:left="277"/>
            </w:pPr>
            <w:r>
              <w:t>Ch.</w:t>
            </w:r>
            <w:r>
              <w:rPr>
                <w:spacing w:val="-2"/>
              </w:rPr>
              <w:t xml:space="preserve"> </w:t>
            </w:r>
            <w:r>
              <w:t>2</w:t>
            </w:r>
            <w:r>
              <w:rPr>
                <w:spacing w:val="-2"/>
              </w:rPr>
              <w:t xml:space="preserve"> </w:t>
            </w:r>
            <w:r>
              <w:t>(99–131</w:t>
            </w:r>
            <w:r>
              <w:rPr>
                <w:spacing w:val="-2"/>
              </w:rPr>
              <w:t xml:space="preserve"> </w:t>
            </w:r>
            <w:r>
              <w:t>[end</w:t>
            </w:r>
            <w:r>
              <w:rPr>
                <w:spacing w:val="-2"/>
              </w:rPr>
              <w:t xml:space="preserve"> </w:t>
            </w:r>
            <w:r>
              <w:t xml:space="preserve">of </w:t>
            </w:r>
            <w:r>
              <w:rPr>
                <w:spacing w:val="-2"/>
              </w:rPr>
              <w:t>chapter])</w:t>
            </w:r>
          </w:p>
        </w:tc>
      </w:tr>
      <w:tr w:rsidR="00865E0F" w14:paraId="05267405" w14:textId="77777777">
        <w:trPr>
          <w:trHeight w:val="505"/>
        </w:trPr>
        <w:tc>
          <w:tcPr>
            <w:tcW w:w="1574" w:type="dxa"/>
          </w:tcPr>
          <w:p w14:paraId="7EB86692" w14:textId="77777777" w:rsidR="00865E0F" w:rsidRDefault="00000000">
            <w:pPr>
              <w:pStyle w:val="TableParagraph"/>
              <w:ind w:left="158"/>
            </w:pPr>
            <w:r>
              <w:rPr>
                <w:spacing w:val="-5"/>
              </w:rPr>
              <w:t>25</w:t>
            </w:r>
          </w:p>
        </w:tc>
        <w:tc>
          <w:tcPr>
            <w:tcW w:w="705" w:type="dxa"/>
          </w:tcPr>
          <w:p w14:paraId="0343EFC5" w14:textId="77777777" w:rsidR="00865E0F" w:rsidRDefault="00000000">
            <w:pPr>
              <w:pStyle w:val="TableParagraph"/>
              <w:ind w:left="19"/>
            </w:pPr>
            <w:r>
              <w:rPr>
                <w:spacing w:val="-10"/>
              </w:rPr>
              <w:t>4</w:t>
            </w:r>
          </w:p>
        </w:tc>
        <w:tc>
          <w:tcPr>
            <w:tcW w:w="995" w:type="dxa"/>
          </w:tcPr>
          <w:p w14:paraId="60520E70" w14:textId="77777777" w:rsidR="00865E0F" w:rsidRDefault="00000000">
            <w:pPr>
              <w:pStyle w:val="TableParagraph"/>
              <w:ind w:right="1"/>
              <w:jc w:val="center"/>
            </w:pPr>
            <w:r>
              <w:rPr>
                <w:spacing w:val="-2"/>
              </w:rPr>
              <w:t>19/2/24</w:t>
            </w:r>
          </w:p>
        </w:tc>
        <w:tc>
          <w:tcPr>
            <w:tcW w:w="6095" w:type="dxa"/>
          </w:tcPr>
          <w:p w14:paraId="4700CF88" w14:textId="77777777" w:rsidR="00865E0F" w:rsidRDefault="00000000">
            <w:pPr>
              <w:pStyle w:val="TableParagraph"/>
              <w:spacing w:line="252" w:lineRule="exact"/>
              <w:ind w:left="570" w:hanging="293"/>
            </w:pPr>
            <w:r>
              <w:rPr>
                <w:strike/>
              </w:rPr>
              <w:t>Ch.</w:t>
            </w:r>
            <w:r>
              <w:rPr>
                <w:strike/>
                <w:spacing w:val="-3"/>
              </w:rPr>
              <w:t xml:space="preserve"> </w:t>
            </w:r>
            <w:r>
              <w:rPr>
                <w:strike/>
              </w:rPr>
              <w:t>3.</w:t>
            </w:r>
            <w:r>
              <w:rPr>
                <w:strike/>
                <w:spacing w:val="-3"/>
              </w:rPr>
              <w:t xml:space="preserve"> </w:t>
            </w:r>
            <w:r>
              <w:rPr>
                <w:strike/>
              </w:rPr>
              <w:t>Of</w:t>
            </w:r>
            <w:r>
              <w:rPr>
                <w:strike/>
                <w:spacing w:val="-2"/>
              </w:rPr>
              <w:t xml:space="preserve"> </w:t>
            </w:r>
            <w:r>
              <w:rPr>
                <w:strike/>
              </w:rPr>
              <w:t>the</w:t>
            </w:r>
            <w:r>
              <w:rPr>
                <w:strike/>
                <w:spacing w:val="-3"/>
              </w:rPr>
              <w:t xml:space="preserve"> </w:t>
            </w:r>
            <w:r>
              <w:rPr>
                <w:strike/>
              </w:rPr>
              <w:t>Survival</w:t>
            </w:r>
            <w:r>
              <w:rPr>
                <w:strike/>
                <w:spacing w:val="-5"/>
              </w:rPr>
              <w:t xml:space="preserve"> </w:t>
            </w:r>
            <w:r>
              <w:rPr>
                <w:strike/>
              </w:rPr>
              <w:t>of</w:t>
            </w:r>
            <w:r>
              <w:rPr>
                <w:strike/>
                <w:spacing w:val="-2"/>
              </w:rPr>
              <w:t xml:space="preserve"> </w:t>
            </w:r>
            <w:r>
              <w:rPr>
                <w:strike/>
              </w:rPr>
              <w:t>Images</w:t>
            </w:r>
            <w:r>
              <w:rPr>
                <w:strike/>
                <w:spacing w:val="-3"/>
              </w:rPr>
              <w:t xml:space="preserve"> </w:t>
            </w:r>
            <w:r>
              <w:rPr>
                <w:strike/>
              </w:rPr>
              <w:t>(pp.</w:t>
            </w:r>
            <w:r>
              <w:rPr>
                <w:strike/>
                <w:spacing w:val="-3"/>
              </w:rPr>
              <w:t xml:space="preserve"> </w:t>
            </w:r>
            <w:r>
              <w:rPr>
                <w:strike/>
              </w:rPr>
              <w:t>133–</w:t>
            </w:r>
            <w:r>
              <w:rPr>
                <w:strike/>
                <w:spacing w:val="-6"/>
              </w:rPr>
              <w:t xml:space="preserve"> </w:t>
            </w:r>
            <w:r>
              <w:rPr>
                <w:strike/>
              </w:rPr>
              <w:t>58)</w:t>
            </w:r>
            <w:r>
              <w:rPr>
                <w:spacing w:val="-5"/>
              </w:rPr>
              <w:t xml:space="preserve"> </w:t>
            </w:r>
            <w:r>
              <w:t>[moved</w:t>
            </w:r>
            <w:r>
              <w:rPr>
                <w:spacing w:val="-3"/>
              </w:rPr>
              <w:t xml:space="preserve"> </w:t>
            </w:r>
            <w:r>
              <w:t>to</w:t>
            </w:r>
            <w:r>
              <w:rPr>
                <w:spacing w:val="-6"/>
              </w:rPr>
              <w:t xml:space="preserve"> </w:t>
            </w:r>
            <w:r>
              <w:t>the following week due to illness]</w:t>
            </w:r>
          </w:p>
        </w:tc>
      </w:tr>
      <w:tr w:rsidR="00865E0F" w14:paraId="0F7A6921" w14:textId="77777777">
        <w:trPr>
          <w:trHeight w:val="431"/>
        </w:trPr>
        <w:tc>
          <w:tcPr>
            <w:tcW w:w="1574" w:type="dxa"/>
          </w:tcPr>
          <w:p w14:paraId="2F3D8E9A" w14:textId="77777777" w:rsidR="00865E0F" w:rsidRDefault="00000000">
            <w:pPr>
              <w:pStyle w:val="TableParagraph"/>
              <w:spacing w:before="46"/>
              <w:ind w:left="158"/>
            </w:pPr>
            <w:r>
              <w:rPr>
                <w:spacing w:val="-5"/>
              </w:rPr>
              <w:t>26</w:t>
            </w:r>
          </w:p>
        </w:tc>
        <w:tc>
          <w:tcPr>
            <w:tcW w:w="705" w:type="dxa"/>
          </w:tcPr>
          <w:p w14:paraId="679478EB" w14:textId="77777777" w:rsidR="00865E0F" w:rsidRDefault="00000000">
            <w:pPr>
              <w:pStyle w:val="TableParagraph"/>
              <w:spacing w:line="210" w:lineRule="exact"/>
              <w:ind w:left="19"/>
            </w:pPr>
            <w:r>
              <w:rPr>
                <w:spacing w:val="-10"/>
              </w:rPr>
              <w:t>5</w:t>
            </w:r>
          </w:p>
        </w:tc>
        <w:tc>
          <w:tcPr>
            <w:tcW w:w="995" w:type="dxa"/>
          </w:tcPr>
          <w:p w14:paraId="45EFBA72" w14:textId="77777777" w:rsidR="00865E0F" w:rsidRDefault="00000000">
            <w:pPr>
              <w:pStyle w:val="TableParagraph"/>
              <w:spacing w:before="46"/>
              <w:ind w:right="1"/>
              <w:jc w:val="center"/>
            </w:pPr>
            <w:r>
              <w:rPr>
                <w:spacing w:val="-2"/>
              </w:rPr>
              <w:t>26/2/24</w:t>
            </w:r>
          </w:p>
        </w:tc>
        <w:tc>
          <w:tcPr>
            <w:tcW w:w="6095" w:type="dxa"/>
          </w:tcPr>
          <w:p w14:paraId="18D0708C" w14:textId="77777777" w:rsidR="00865E0F" w:rsidRDefault="00000000">
            <w:pPr>
              <w:pStyle w:val="TableParagraph"/>
              <w:ind w:left="277"/>
            </w:pPr>
            <w:r>
              <w:t>Ch.</w:t>
            </w:r>
            <w:r>
              <w:rPr>
                <w:spacing w:val="-5"/>
              </w:rPr>
              <w:t xml:space="preserve"> </w:t>
            </w:r>
            <w:r>
              <w:t>3.</w:t>
            </w:r>
            <w:r>
              <w:rPr>
                <w:spacing w:val="-2"/>
              </w:rPr>
              <w:t xml:space="preserve"> </w:t>
            </w:r>
            <w:r>
              <w:t>Of</w:t>
            </w:r>
            <w:r>
              <w:rPr>
                <w:spacing w:val="-1"/>
              </w:rPr>
              <w:t xml:space="preserve"> </w:t>
            </w:r>
            <w:r>
              <w:t>the</w:t>
            </w:r>
            <w:r>
              <w:rPr>
                <w:spacing w:val="-2"/>
              </w:rPr>
              <w:t xml:space="preserve"> </w:t>
            </w:r>
            <w:r>
              <w:t>Survival</w:t>
            </w:r>
            <w:r>
              <w:rPr>
                <w:spacing w:val="-4"/>
              </w:rPr>
              <w:t xml:space="preserve"> </w:t>
            </w:r>
            <w:r>
              <w:t>of</w:t>
            </w:r>
            <w:r>
              <w:rPr>
                <w:spacing w:val="-1"/>
              </w:rPr>
              <w:t xml:space="preserve"> </w:t>
            </w:r>
            <w:r>
              <w:t>Images</w:t>
            </w:r>
            <w:r>
              <w:rPr>
                <w:spacing w:val="-2"/>
              </w:rPr>
              <w:t xml:space="preserve"> </w:t>
            </w:r>
            <w:r>
              <w:t>(pp.</w:t>
            </w:r>
            <w:r>
              <w:rPr>
                <w:spacing w:val="-2"/>
              </w:rPr>
              <w:t xml:space="preserve"> </w:t>
            </w:r>
            <w:r>
              <w:t>133–</w:t>
            </w:r>
            <w:r>
              <w:rPr>
                <w:spacing w:val="-5"/>
              </w:rPr>
              <w:t xml:space="preserve"> 58)</w:t>
            </w:r>
          </w:p>
        </w:tc>
      </w:tr>
      <w:tr w:rsidR="00865E0F" w14:paraId="3CE61526" w14:textId="77777777">
        <w:trPr>
          <w:trHeight w:val="433"/>
        </w:trPr>
        <w:tc>
          <w:tcPr>
            <w:tcW w:w="1574" w:type="dxa"/>
          </w:tcPr>
          <w:p w14:paraId="661FC84A" w14:textId="77777777" w:rsidR="00865E0F" w:rsidRDefault="00000000">
            <w:pPr>
              <w:pStyle w:val="TableParagraph"/>
              <w:spacing w:before="3"/>
              <w:ind w:left="158"/>
            </w:pPr>
            <w:r>
              <w:rPr>
                <w:spacing w:val="-5"/>
              </w:rPr>
              <w:t>27</w:t>
            </w:r>
          </w:p>
        </w:tc>
        <w:tc>
          <w:tcPr>
            <w:tcW w:w="705" w:type="dxa"/>
          </w:tcPr>
          <w:p w14:paraId="6C53ACA6" w14:textId="77777777" w:rsidR="00865E0F" w:rsidRDefault="00000000">
            <w:pPr>
              <w:pStyle w:val="TableParagraph"/>
              <w:spacing w:before="3"/>
              <w:ind w:left="19"/>
            </w:pPr>
            <w:r>
              <w:rPr>
                <w:spacing w:val="-10"/>
              </w:rPr>
              <w:t>6</w:t>
            </w:r>
          </w:p>
        </w:tc>
        <w:tc>
          <w:tcPr>
            <w:tcW w:w="995" w:type="dxa"/>
          </w:tcPr>
          <w:p w14:paraId="6113607A" w14:textId="77777777" w:rsidR="00865E0F" w:rsidRDefault="00000000">
            <w:pPr>
              <w:pStyle w:val="TableParagraph"/>
              <w:spacing w:before="3"/>
              <w:ind w:right="107"/>
              <w:jc w:val="center"/>
            </w:pPr>
            <w:r>
              <w:rPr>
                <w:spacing w:val="-2"/>
              </w:rPr>
              <w:t>4/3/24</w:t>
            </w:r>
          </w:p>
        </w:tc>
        <w:tc>
          <w:tcPr>
            <w:tcW w:w="6095" w:type="dxa"/>
          </w:tcPr>
          <w:p w14:paraId="3F69120B" w14:textId="77777777" w:rsidR="00865E0F" w:rsidRDefault="00000000">
            <w:pPr>
              <w:pStyle w:val="TableParagraph"/>
              <w:spacing w:before="3"/>
              <w:ind w:left="277"/>
            </w:pPr>
            <w:r>
              <w:t>Ch.3</w:t>
            </w:r>
            <w:r>
              <w:rPr>
                <w:spacing w:val="-2"/>
              </w:rPr>
              <w:t xml:space="preserve"> </w:t>
            </w:r>
            <w:r>
              <w:t>(pp.</w:t>
            </w:r>
            <w:r>
              <w:rPr>
                <w:spacing w:val="-1"/>
              </w:rPr>
              <w:t xml:space="preserve"> </w:t>
            </w:r>
            <w:r>
              <w:t>158–77</w:t>
            </w:r>
            <w:r>
              <w:rPr>
                <w:spacing w:val="-4"/>
              </w:rPr>
              <w:t xml:space="preserve"> </w:t>
            </w:r>
            <w:r>
              <w:t>[end</w:t>
            </w:r>
            <w:r>
              <w:rPr>
                <w:spacing w:val="-5"/>
              </w:rPr>
              <w:t xml:space="preserve"> </w:t>
            </w:r>
            <w:r>
              <w:t>of Ch.</w:t>
            </w:r>
            <w:r>
              <w:rPr>
                <w:spacing w:val="-1"/>
              </w:rPr>
              <w:t xml:space="preserve"> </w:t>
            </w:r>
            <w:r>
              <w:rPr>
                <w:spacing w:val="-5"/>
              </w:rPr>
              <w:t>3])</w:t>
            </w:r>
          </w:p>
        </w:tc>
      </w:tr>
      <w:tr w:rsidR="00865E0F" w14:paraId="6751AEFE" w14:textId="77777777">
        <w:trPr>
          <w:trHeight w:val="505"/>
        </w:trPr>
        <w:tc>
          <w:tcPr>
            <w:tcW w:w="1574" w:type="dxa"/>
          </w:tcPr>
          <w:p w14:paraId="61C634E2" w14:textId="77777777" w:rsidR="00865E0F" w:rsidRDefault="00000000">
            <w:pPr>
              <w:pStyle w:val="TableParagraph"/>
              <w:ind w:left="158"/>
            </w:pPr>
            <w:r>
              <w:rPr>
                <w:spacing w:val="-5"/>
              </w:rPr>
              <w:t>28</w:t>
            </w:r>
          </w:p>
        </w:tc>
        <w:tc>
          <w:tcPr>
            <w:tcW w:w="705" w:type="dxa"/>
          </w:tcPr>
          <w:p w14:paraId="0BE7B964" w14:textId="77777777" w:rsidR="00865E0F" w:rsidRDefault="00000000">
            <w:pPr>
              <w:pStyle w:val="TableParagraph"/>
              <w:ind w:left="19"/>
            </w:pPr>
            <w:r>
              <w:rPr>
                <w:spacing w:val="-10"/>
              </w:rPr>
              <w:t>7</w:t>
            </w:r>
          </w:p>
        </w:tc>
        <w:tc>
          <w:tcPr>
            <w:tcW w:w="995" w:type="dxa"/>
          </w:tcPr>
          <w:p w14:paraId="53BFEB66" w14:textId="77777777" w:rsidR="00865E0F" w:rsidRDefault="00000000">
            <w:pPr>
              <w:pStyle w:val="TableParagraph"/>
              <w:ind w:right="1"/>
              <w:jc w:val="center"/>
            </w:pPr>
            <w:r>
              <w:rPr>
                <w:spacing w:val="-2"/>
              </w:rPr>
              <w:t>11/3/24</w:t>
            </w:r>
          </w:p>
        </w:tc>
        <w:tc>
          <w:tcPr>
            <w:tcW w:w="6095" w:type="dxa"/>
          </w:tcPr>
          <w:p w14:paraId="04B67922" w14:textId="77777777" w:rsidR="00865E0F" w:rsidRDefault="00000000">
            <w:pPr>
              <w:pStyle w:val="TableParagraph"/>
              <w:spacing w:line="254" w:lineRule="exact"/>
              <w:ind w:left="570" w:hanging="293"/>
            </w:pPr>
            <w:r>
              <w:t>Ch.</w:t>
            </w:r>
            <w:r>
              <w:rPr>
                <w:spacing w:val="-3"/>
              </w:rPr>
              <w:t xml:space="preserve"> </w:t>
            </w:r>
            <w:r>
              <w:t>4</w:t>
            </w:r>
            <w:r>
              <w:rPr>
                <w:spacing w:val="-3"/>
              </w:rPr>
              <w:t xml:space="preserve"> </w:t>
            </w:r>
            <w:r>
              <w:t>(pp.</w:t>
            </w:r>
            <w:r>
              <w:rPr>
                <w:spacing w:val="-6"/>
              </w:rPr>
              <w:t xml:space="preserve"> </w:t>
            </w:r>
            <w:r>
              <w:t>179–188</w:t>
            </w:r>
            <w:r>
              <w:rPr>
                <w:spacing w:val="-3"/>
              </w:rPr>
              <w:t xml:space="preserve"> </w:t>
            </w:r>
            <w:r>
              <w:t>[to</w:t>
            </w:r>
            <w:r>
              <w:rPr>
                <w:spacing w:val="-3"/>
              </w:rPr>
              <w:t xml:space="preserve"> </w:t>
            </w:r>
            <w:r>
              <w:t>just</w:t>
            </w:r>
            <w:r>
              <w:rPr>
                <w:spacing w:val="-5"/>
              </w:rPr>
              <w:t xml:space="preserve"> </w:t>
            </w:r>
            <w:r>
              <w:t>before</w:t>
            </w:r>
            <w:r>
              <w:rPr>
                <w:spacing w:val="-5"/>
              </w:rPr>
              <w:t xml:space="preserve"> </w:t>
            </w:r>
            <w:r>
              <w:t>the</w:t>
            </w:r>
            <w:r>
              <w:rPr>
                <w:spacing w:val="-3"/>
              </w:rPr>
              <w:t xml:space="preserve"> </w:t>
            </w:r>
            <w:r>
              <w:t>subheading,</w:t>
            </w:r>
            <w:r>
              <w:rPr>
                <w:spacing w:val="-3"/>
              </w:rPr>
              <w:t xml:space="preserve"> </w:t>
            </w:r>
            <w:r>
              <w:t>‘1.</w:t>
            </w:r>
            <w:r>
              <w:rPr>
                <w:spacing w:val="-6"/>
              </w:rPr>
              <w:t xml:space="preserve"> </w:t>
            </w:r>
            <w:r>
              <w:t xml:space="preserve">Every </w:t>
            </w:r>
            <w:r>
              <w:rPr>
                <w:spacing w:val="-2"/>
              </w:rPr>
              <w:t>movement….’</w:t>
            </w:r>
          </w:p>
        </w:tc>
      </w:tr>
      <w:tr w:rsidR="00865E0F" w14:paraId="22ACF58A" w14:textId="77777777">
        <w:trPr>
          <w:trHeight w:val="268"/>
        </w:trPr>
        <w:tc>
          <w:tcPr>
            <w:tcW w:w="1574" w:type="dxa"/>
          </w:tcPr>
          <w:p w14:paraId="43B33578" w14:textId="77777777" w:rsidR="00865E0F" w:rsidRDefault="00000000">
            <w:pPr>
              <w:pStyle w:val="TableParagraph"/>
              <w:spacing w:line="248" w:lineRule="exact"/>
              <w:ind w:left="158"/>
            </w:pPr>
            <w:r>
              <w:rPr>
                <w:spacing w:val="-5"/>
              </w:rPr>
              <w:t>29</w:t>
            </w:r>
          </w:p>
        </w:tc>
        <w:tc>
          <w:tcPr>
            <w:tcW w:w="705" w:type="dxa"/>
          </w:tcPr>
          <w:p w14:paraId="4D170559" w14:textId="77777777" w:rsidR="00865E0F" w:rsidRDefault="00000000">
            <w:pPr>
              <w:pStyle w:val="TableParagraph"/>
              <w:spacing w:line="248" w:lineRule="exact"/>
              <w:ind w:left="19"/>
            </w:pPr>
            <w:r>
              <w:rPr>
                <w:spacing w:val="-10"/>
              </w:rPr>
              <w:t>8</w:t>
            </w:r>
          </w:p>
        </w:tc>
        <w:tc>
          <w:tcPr>
            <w:tcW w:w="995" w:type="dxa"/>
          </w:tcPr>
          <w:p w14:paraId="07350F7C" w14:textId="77777777" w:rsidR="00865E0F" w:rsidRDefault="00000000">
            <w:pPr>
              <w:pStyle w:val="TableParagraph"/>
              <w:spacing w:line="248" w:lineRule="exact"/>
              <w:ind w:right="1"/>
              <w:jc w:val="center"/>
            </w:pPr>
            <w:r>
              <w:rPr>
                <w:spacing w:val="-2"/>
              </w:rPr>
              <w:t>18/3/24</w:t>
            </w:r>
          </w:p>
        </w:tc>
        <w:tc>
          <w:tcPr>
            <w:tcW w:w="6095" w:type="dxa"/>
          </w:tcPr>
          <w:p w14:paraId="199FCDF5" w14:textId="77777777" w:rsidR="00865E0F" w:rsidRDefault="00000000">
            <w:pPr>
              <w:pStyle w:val="TableParagraph"/>
              <w:spacing w:line="248" w:lineRule="exact"/>
              <w:ind w:left="277"/>
            </w:pPr>
            <w:r>
              <w:t>Ch.</w:t>
            </w:r>
            <w:r>
              <w:rPr>
                <w:spacing w:val="-2"/>
              </w:rPr>
              <w:t xml:space="preserve"> </w:t>
            </w:r>
            <w:r>
              <w:t>4.</w:t>
            </w:r>
            <w:r>
              <w:rPr>
                <w:spacing w:val="-1"/>
              </w:rPr>
              <w:t xml:space="preserve"> </w:t>
            </w:r>
            <w:r>
              <w:t>pp.188–223</w:t>
            </w:r>
            <w:r>
              <w:rPr>
                <w:spacing w:val="-5"/>
              </w:rPr>
              <w:t xml:space="preserve"> </w:t>
            </w:r>
            <w:r>
              <w:t>[end</w:t>
            </w:r>
            <w:r>
              <w:rPr>
                <w:spacing w:val="-1"/>
              </w:rPr>
              <w:t xml:space="preserve"> </w:t>
            </w:r>
            <w:r>
              <w:t>of</w:t>
            </w:r>
            <w:r>
              <w:rPr>
                <w:spacing w:val="-3"/>
              </w:rPr>
              <w:t xml:space="preserve"> </w:t>
            </w:r>
            <w:r>
              <w:rPr>
                <w:spacing w:val="-2"/>
              </w:rPr>
              <w:t>chapter]</w:t>
            </w:r>
          </w:p>
        </w:tc>
      </w:tr>
      <w:tr w:rsidR="00865E0F" w14:paraId="6F57DE53" w14:textId="77777777">
        <w:trPr>
          <w:trHeight w:val="757"/>
        </w:trPr>
        <w:tc>
          <w:tcPr>
            <w:tcW w:w="1574" w:type="dxa"/>
          </w:tcPr>
          <w:p w14:paraId="60547830" w14:textId="77777777" w:rsidR="00865E0F" w:rsidRDefault="00000000">
            <w:pPr>
              <w:pStyle w:val="TableParagraph"/>
              <w:spacing w:line="252" w:lineRule="exact"/>
              <w:ind w:left="158" w:right="1177"/>
            </w:pPr>
            <w:r>
              <w:rPr>
                <w:spacing w:val="-8"/>
              </w:rPr>
              <w:t xml:space="preserve">30 </w:t>
            </w:r>
            <w:r>
              <w:rPr>
                <w:spacing w:val="-10"/>
              </w:rPr>
              <w:t xml:space="preserve">– </w:t>
            </w:r>
            <w:r>
              <w:rPr>
                <w:spacing w:val="-8"/>
              </w:rPr>
              <w:t>33</w:t>
            </w:r>
          </w:p>
        </w:tc>
        <w:tc>
          <w:tcPr>
            <w:tcW w:w="705" w:type="dxa"/>
          </w:tcPr>
          <w:p w14:paraId="2393A71A" w14:textId="77777777" w:rsidR="00865E0F" w:rsidRDefault="00865E0F">
            <w:pPr>
              <w:pStyle w:val="TableParagraph"/>
            </w:pPr>
          </w:p>
        </w:tc>
        <w:tc>
          <w:tcPr>
            <w:tcW w:w="995" w:type="dxa"/>
          </w:tcPr>
          <w:p w14:paraId="727E45DE" w14:textId="77777777" w:rsidR="00865E0F" w:rsidRDefault="00000000">
            <w:pPr>
              <w:pStyle w:val="TableParagraph"/>
              <w:ind w:right="1"/>
              <w:jc w:val="center"/>
            </w:pPr>
            <w:r>
              <w:rPr>
                <w:spacing w:val="-2"/>
              </w:rPr>
              <w:t>25/3/24</w:t>
            </w:r>
          </w:p>
        </w:tc>
        <w:tc>
          <w:tcPr>
            <w:tcW w:w="6095" w:type="dxa"/>
          </w:tcPr>
          <w:p w14:paraId="714B430B" w14:textId="77777777" w:rsidR="00865E0F" w:rsidRDefault="00000000">
            <w:pPr>
              <w:pStyle w:val="TableParagraph"/>
              <w:spacing w:line="210" w:lineRule="exact"/>
              <w:ind w:left="277"/>
              <w:rPr>
                <w:i/>
              </w:rPr>
            </w:pPr>
            <w:r>
              <w:rPr>
                <w:i/>
              </w:rPr>
              <w:t>Easter</w:t>
            </w:r>
            <w:r>
              <w:rPr>
                <w:i/>
                <w:spacing w:val="-4"/>
              </w:rPr>
              <w:t xml:space="preserve"> </w:t>
            </w:r>
            <w:r>
              <w:rPr>
                <w:i/>
              </w:rPr>
              <w:t>Vacation</w:t>
            </w:r>
            <w:r>
              <w:rPr>
                <w:i/>
                <w:spacing w:val="-2"/>
              </w:rPr>
              <w:t xml:space="preserve"> </w:t>
            </w:r>
            <w:r>
              <w:rPr>
                <w:i/>
              </w:rPr>
              <w:t>–</w:t>
            </w:r>
            <w:r>
              <w:rPr>
                <w:i/>
                <w:spacing w:val="-5"/>
              </w:rPr>
              <w:t xml:space="preserve"> </w:t>
            </w:r>
            <w:r>
              <w:rPr>
                <w:i/>
              </w:rPr>
              <w:t>four</w:t>
            </w:r>
            <w:r>
              <w:rPr>
                <w:i/>
                <w:spacing w:val="-1"/>
              </w:rPr>
              <w:t xml:space="preserve"> </w:t>
            </w:r>
            <w:r>
              <w:rPr>
                <w:i/>
                <w:spacing w:val="-4"/>
              </w:rPr>
              <w:t>weeks</w:t>
            </w:r>
          </w:p>
        </w:tc>
      </w:tr>
      <w:tr w:rsidR="00865E0F" w14:paraId="20C64B6A" w14:textId="77777777">
        <w:trPr>
          <w:trHeight w:val="357"/>
        </w:trPr>
        <w:tc>
          <w:tcPr>
            <w:tcW w:w="1574" w:type="dxa"/>
          </w:tcPr>
          <w:p w14:paraId="18F9148F" w14:textId="77777777" w:rsidR="00865E0F" w:rsidRDefault="00000000">
            <w:pPr>
              <w:pStyle w:val="TableParagraph"/>
              <w:spacing w:before="104" w:line="233" w:lineRule="exact"/>
              <w:ind w:left="158"/>
            </w:pPr>
            <w:r>
              <w:rPr>
                <w:spacing w:val="-5"/>
              </w:rPr>
              <w:t>34</w:t>
            </w:r>
          </w:p>
        </w:tc>
        <w:tc>
          <w:tcPr>
            <w:tcW w:w="705" w:type="dxa"/>
          </w:tcPr>
          <w:p w14:paraId="269675E9" w14:textId="77777777" w:rsidR="00865E0F" w:rsidRDefault="00000000">
            <w:pPr>
              <w:pStyle w:val="TableParagraph"/>
              <w:spacing w:before="104" w:line="233" w:lineRule="exact"/>
              <w:ind w:left="19"/>
            </w:pPr>
            <w:r>
              <w:rPr>
                <w:spacing w:val="-10"/>
              </w:rPr>
              <w:t>9</w:t>
            </w:r>
          </w:p>
        </w:tc>
        <w:tc>
          <w:tcPr>
            <w:tcW w:w="995" w:type="dxa"/>
          </w:tcPr>
          <w:p w14:paraId="75363BD1" w14:textId="77777777" w:rsidR="00865E0F" w:rsidRDefault="00000000">
            <w:pPr>
              <w:pStyle w:val="TableParagraph"/>
              <w:spacing w:before="104" w:line="233" w:lineRule="exact"/>
              <w:ind w:right="1"/>
              <w:jc w:val="center"/>
            </w:pPr>
            <w:r>
              <w:rPr>
                <w:spacing w:val="-2"/>
              </w:rPr>
              <w:t>22/4/24</w:t>
            </w:r>
          </w:p>
        </w:tc>
        <w:tc>
          <w:tcPr>
            <w:tcW w:w="6095" w:type="dxa"/>
          </w:tcPr>
          <w:p w14:paraId="3CA1A867" w14:textId="77777777" w:rsidR="00865E0F" w:rsidRDefault="00000000">
            <w:pPr>
              <w:pStyle w:val="TableParagraph"/>
              <w:ind w:left="277"/>
            </w:pPr>
            <w:r>
              <w:t>Summary</w:t>
            </w:r>
            <w:r>
              <w:rPr>
                <w:spacing w:val="-4"/>
              </w:rPr>
              <w:t xml:space="preserve"> </w:t>
            </w:r>
            <w:r>
              <w:t>and</w:t>
            </w:r>
            <w:r>
              <w:rPr>
                <w:spacing w:val="-3"/>
              </w:rPr>
              <w:t xml:space="preserve"> </w:t>
            </w:r>
            <w:r>
              <w:t>Conclusion</w:t>
            </w:r>
            <w:r>
              <w:rPr>
                <w:spacing w:val="-3"/>
              </w:rPr>
              <w:t xml:space="preserve"> </w:t>
            </w:r>
            <w:r>
              <w:t>(pp.225–49</w:t>
            </w:r>
            <w:r>
              <w:rPr>
                <w:spacing w:val="-6"/>
              </w:rPr>
              <w:t xml:space="preserve"> </w:t>
            </w:r>
            <w:r>
              <w:t>[end</w:t>
            </w:r>
            <w:r>
              <w:rPr>
                <w:spacing w:val="-3"/>
              </w:rPr>
              <w:t xml:space="preserve"> </w:t>
            </w:r>
            <w:r>
              <w:t>of</w:t>
            </w:r>
            <w:r>
              <w:rPr>
                <w:spacing w:val="-4"/>
              </w:rPr>
              <w:t xml:space="preserve"> </w:t>
            </w:r>
            <w:r>
              <w:rPr>
                <w:spacing w:val="-2"/>
              </w:rPr>
              <w:t>book])</w:t>
            </w:r>
          </w:p>
        </w:tc>
      </w:tr>
      <w:tr w:rsidR="00865E0F" w14:paraId="349BAE72" w14:textId="77777777">
        <w:trPr>
          <w:trHeight w:val="505"/>
        </w:trPr>
        <w:tc>
          <w:tcPr>
            <w:tcW w:w="1574" w:type="dxa"/>
          </w:tcPr>
          <w:p w14:paraId="7247ECBC" w14:textId="77777777" w:rsidR="00865E0F" w:rsidRDefault="00000000">
            <w:pPr>
              <w:pStyle w:val="TableParagraph"/>
              <w:ind w:left="158"/>
            </w:pPr>
            <w:r>
              <w:rPr>
                <w:spacing w:val="-5"/>
              </w:rPr>
              <w:t>35</w:t>
            </w:r>
          </w:p>
        </w:tc>
        <w:tc>
          <w:tcPr>
            <w:tcW w:w="705" w:type="dxa"/>
          </w:tcPr>
          <w:p w14:paraId="4C51D039" w14:textId="77777777" w:rsidR="00865E0F" w:rsidRDefault="00000000">
            <w:pPr>
              <w:pStyle w:val="TableParagraph"/>
              <w:ind w:left="14"/>
            </w:pPr>
            <w:r>
              <w:rPr>
                <w:spacing w:val="-5"/>
              </w:rPr>
              <w:t>10</w:t>
            </w:r>
          </w:p>
        </w:tc>
        <w:tc>
          <w:tcPr>
            <w:tcW w:w="995" w:type="dxa"/>
          </w:tcPr>
          <w:p w14:paraId="79ADF225" w14:textId="77777777" w:rsidR="00865E0F" w:rsidRDefault="00000000">
            <w:pPr>
              <w:pStyle w:val="TableParagraph"/>
              <w:ind w:right="1"/>
              <w:jc w:val="center"/>
            </w:pPr>
            <w:r>
              <w:rPr>
                <w:spacing w:val="-2"/>
              </w:rPr>
              <w:t>29/4/24</w:t>
            </w:r>
          </w:p>
        </w:tc>
        <w:tc>
          <w:tcPr>
            <w:tcW w:w="6095" w:type="dxa"/>
          </w:tcPr>
          <w:p w14:paraId="212F74AC" w14:textId="77777777" w:rsidR="00865E0F" w:rsidRDefault="00000000">
            <w:pPr>
              <w:pStyle w:val="TableParagraph"/>
              <w:spacing w:line="252" w:lineRule="exact"/>
              <w:ind w:left="570" w:right="340" w:hanging="293"/>
            </w:pPr>
            <w:r>
              <w:t>[</w:t>
            </w:r>
            <w:r>
              <w:rPr>
                <w:i/>
              </w:rPr>
              <w:t>Note</w:t>
            </w:r>
            <w:r>
              <w:rPr>
                <w:i/>
                <w:spacing w:val="-5"/>
              </w:rPr>
              <w:t xml:space="preserve"> </w:t>
            </w:r>
            <w:r>
              <w:rPr>
                <w:i/>
              </w:rPr>
              <w:t>the</w:t>
            </w:r>
            <w:r>
              <w:rPr>
                <w:i/>
                <w:spacing w:val="-5"/>
              </w:rPr>
              <w:t xml:space="preserve"> </w:t>
            </w:r>
            <w:r>
              <w:rPr>
                <w:i/>
              </w:rPr>
              <w:t>different</w:t>
            </w:r>
            <w:r>
              <w:rPr>
                <w:i/>
                <w:spacing w:val="-5"/>
              </w:rPr>
              <w:t xml:space="preserve"> </w:t>
            </w:r>
            <w:r>
              <w:rPr>
                <w:i/>
              </w:rPr>
              <w:t>time</w:t>
            </w:r>
            <w:r>
              <w:rPr>
                <w:i/>
                <w:spacing w:val="-3"/>
              </w:rPr>
              <w:t xml:space="preserve"> </w:t>
            </w:r>
            <w:r>
              <w:rPr>
                <w:i/>
              </w:rPr>
              <w:t>and</w:t>
            </w:r>
            <w:r>
              <w:rPr>
                <w:i/>
                <w:spacing w:val="-6"/>
              </w:rPr>
              <w:t xml:space="preserve"> </w:t>
            </w:r>
            <w:r>
              <w:rPr>
                <w:i/>
              </w:rPr>
              <w:t>place:</w:t>
            </w:r>
            <w:r>
              <w:t>]</w:t>
            </w:r>
            <w:r>
              <w:rPr>
                <w:spacing w:val="-2"/>
              </w:rPr>
              <w:t xml:space="preserve"> </w:t>
            </w:r>
            <w:r>
              <w:t>Wednesday</w:t>
            </w:r>
            <w:r>
              <w:rPr>
                <w:spacing w:val="-3"/>
              </w:rPr>
              <w:t xml:space="preserve"> </w:t>
            </w:r>
            <w:r>
              <w:t>1</w:t>
            </w:r>
            <w:r>
              <w:rPr>
                <w:vertAlign w:val="superscript"/>
              </w:rPr>
              <w:t>st</w:t>
            </w:r>
            <w:r>
              <w:rPr>
                <w:spacing w:val="-4"/>
              </w:rPr>
              <w:t xml:space="preserve"> </w:t>
            </w:r>
            <w:r>
              <w:t>May</w:t>
            </w:r>
            <w:r>
              <w:rPr>
                <w:spacing w:val="-3"/>
              </w:rPr>
              <w:t xml:space="preserve"> </w:t>
            </w:r>
            <w:r>
              <w:t>2024, 3pm-5pm, HDB 9.2: talk on Bergson by Mark Sinclair</w:t>
            </w:r>
          </w:p>
        </w:tc>
      </w:tr>
      <w:tr w:rsidR="00865E0F" w14:paraId="6483593D" w14:textId="77777777">
        <w:trPr>
          <w:trHeight w:val="505"/>
        </w:trPr>
        <w:tc>
          <w:tcPr>
            <w:tcW w:w="1574" w:type="dxa"/>
          </w:tcPr>
          <w:p w14:paraId="53801B96" w14:textId="77777777" w:rsidR="00865E0F" w:rsidRDefault="00000000">
            <w:pPr>
              <w:pStyle w:val="TableParagraph"/>
              <w:ind w:left="158"/>
            </w:pPr>
            <w:r>
              <w:rPr>
                <w:spacing w:val="-5"/>
              </w:rPr>
              <w:t>36</w:t>
            </w:r>
          </w:p>
        </w:tc>
        <w:tc>
          <w:tcPr>
            <w:tcW w:w="705" w:type="dxa"/>
          </w:tcPr>
          <w:p w14:paraId="74AF30F7" w14:textId="77777777" w:rsidR="00865E0F" w:rsidRDefault="00000000">
            <w:pPr>
              <w:pStyle w:val="TableParagraph"/>
              <w:ind w:left="14"/>
            </w:pPr>
            <w:r>
              <w:rPr>
                <w:spacing w:val="-5"/>
              </w:rPr>
              <w:t>11</w:t>
            </w:r>
          </w:p>
        </w:tc>
        <w:tc>
          <w:tcPr>
            <w:tcW w:w="995" w:type="dxa"/>
          </w:tcPr>
          <w:p w14:paraId="7FF66E03" w14:textId="77777777" w:rsidR="00865E0F" w:rsidRDefault="00000000">
            <w:pPr>
              <w:pStyle w:val="TableParagraph"/>
              <w:ind w:right="107"/>
              <w:jc w:val="center"/>
            </w:pPr>
            <w:r>
              <w:rPr>
                <w:spacing w:val="-2"/>
              </w:rPr>
              <w:t>6/5/24</w:t>
            </w:r>
          </w:p>
        </w:tc>
        <w:tc>
          <w:tcPr>
            <w:tcW w:w="6095" w:type="dxa"/>
          </w:tcPr>
          <w:p w14:paraId="2BE753B7" w14:textId="77777777" w:rsidR="00865E0F" w:rsidRDefault="00000000">
            <w:pPr>
              <w:pStyle w:val="TableParagraph"/>
              <w:spacing w:line="252" w:lineRule="exact"/>
              <w:ind w:left="570" w:hanging="281"/>
            </w:pPr>
            <w:r>
              <w:t>Overflow</w:t>
            </w:r>
            <w:r>
              <w:rPr>
                <w:spacing w:val="-4"/>
              </w:rPr>
              <w:t xml:space="preserve"> </w:t>
            </w:r>
            <w:r>
              <w:t>and/or</w:t>
            </w:r>
            <w:r>
              <w:rPr>
                <w:spacing w:val="-3"/>
              </w:rPr>
              <w:t xml:space="preserve"> </w:t>
            </w:r>
            <w:r>
              <w:t>Essay</w:t>
            </w:r>
            <w:r>
              <w:rPr>
                <w:spacing w:val="-3"/>
              </w:rPr>
              <w:t xml:space="preserve"> </w:t>
            </w:r>
            <w:r>
              <w:t>Advice</w:t>
            </w:r>
            <w:r>
              <w:rPr>
                <w:spacing w:val="-5"/>
              </w:rPr>
              <w:t xml:space="preserve"> </w:t>
            </w:r>
            <w:r>
              <w:t>–</w:t>
            </w:r>
            <w:r>
              <w:rPr>
                <w:spacing w:val="-3"/>
              </w:rPr>
              <w:t xml:space="preserve"> </w:t>
            </w:r>
            <w:r>
              <w:t>in</w:t>
            </w:r>
            <w:r>
              <w:rPr>
                <w:spacing w:val="-6"/>
              </w:rPr>
              <w:t xml:space="preserve"> </w:t>
            </w:r>
            <w:r>
              <w:t>my</w:t>
            </w:r>
            <w:r>
              <w:rPr>
                <w:spacing w:val="-6"/>
              </w:rPr>
              <w:t xml:space="preserve"> </w:t>
            </w:r>
            <w:r>
              <w:t>office,</w:t>
            </w:r>
            <w:r>
              <w:rPr>
                <w:spacing w:val="-3"/>
              </w:rPr>
              <w:t xml:space="preserve"> </w:t>
            </w:r>
            <w:r>
              <w:t>unless</w:t>
            </w:r>
            <w:r>
              <w:rPr>
                <w:spacing w:val="-5"/>
              </w:rPr>
              <w:t xml:space="preserve"> </w:t>
            </w:r>
            <w:r>
              <w:t xml:space="preserve">otherwise </w:t>
            </w:r>
            <w:r>
              <w:rPr>
                <w:spacing w:val="-2"/>
              </w:rPr>
              <w:t>advertised</w:t>
            </w:r>
          </w:p>
        </w:tc>
      </w:tr>
    </w:tbl>
    <w:p w14:paraId="1E03571F" w14:textId="77777777" w:rsidR="00865E0F" w:rsidRDefault="00865E0F">
      <w:pPr>
        <w:pStyle w:val="BodyText"/>
        <w:rPr>
          <w:b/>
        </w:rPr>
      </w:pPr>
    </w:p>
    <w:p w14:paraId="01321190" w14:textId="77777777" w:rsidR="00865E0F" w:rsidRDefault="00865E0F">
      <w:pPr>
        <w:pStyle w:val="BodyText"/>
        <w:spacing w:before="206"/>
        <w:rPr>
          <w:b/>
        </w:rPr>
      </w:pPr>
    </w:p>
    <w:p w14:paraId="22AD88CC" w14:textId="77777777" w:rsidR="00865E0F" w:rsidRDefault="00865E0F">
      <w:pPr>
        <w:spacing w:line="259" w:lineRule="auto"/>
        <w:rPr>
          <w:sz w:val="24"/>
        </w:rPr>
        <w:sectPr w:rsidR="00865E0F" w:rsidSect="00073C35">
          <w:headerReference w:type="default" r:id="rId16"/>
          <w:footerReference w:type="default" r:id="rId17"/>
          <w:pgSz w:w="11910" w:h="16840"/>
          <w:pgMar w:top="880" w:right="560" w:bottom="880" w:left="1180" w:header="694" w:footer="685" w:gutter="0"/>
          <w:pgNumType w:start="1"/>
          <w:cols w:space="720"/>
        </w:sectPr>
      </w:pPr>
    </w:p>
    <w:p w14:paraId="7665B29A" w14:textId="77777777" w:rsidR="00865E0F" w:rsidRDefault="00865E0F">
      <w:pPr>
        <w:pStyle w:val="BodyText"/>
        <w:spacing w:before="269"/>
        <w:rPr>
          <w:b/>
        </w:rPr>
      </w:pPr>
    </w:p>
    <w:p w14:paraId="3681BC80" w14:textId="77777777" w:rsidR="00865E0F" w:rsidRDefault="00000000">
      <w:pPr>
        <w:ind w:left="260"/>
        <w:rPr>
          <w:b/>
          <w:sz w:val="24"/>
        </w:rPr>
      </w:pPr>
      <w:r>
        <w:rPr>
          <w:b/>
          <w:spacing w:val="-2"/>
          <w:sz w:val="24"/>
        </w:rPr>
        <w:t>Recapitulation</w:t>
      </w:r>
    </w:p>
    <w:p w14:paraId="2A294C66" w14:textId="77777777" w:rsidR="00865E0F" w:rsidRDefault="00865E0F">
      <w:pPr>
        <w:pStyle w:val="BodyText"/>
        <w:rPr>
          <w:b/>
        </w:rPr>
      </w:pPr>
    </w:p>
    <w:p w14:paraId="0D64ACFD" w14:textId="77777777" w:rsidR="00865E0F" w:rsidRDefault="00000000">
      <w:pPr>
        <w:pStyle w:val="BodyText"/>
        <w:spacing w:line="480" w:lineRule="auto"/>
        <w:ind w:left="260" w:right="886"/>
      </w:pPr>
      <w:r>
        <w:t>So</w:t>
      </w:r>
      <w:r>
        <w:rPr>
          <w:spacing w:val="-3"/>
        </w:rPr>
        <w:t xml:space="preserve"> </w:t>
      </w:r>
      <w:r>
        <w:t>let’s</w:t>
      </w:r>
      <w:r>
        <w:rPr>
          <w:spacing w:val="-3"/>
        </w:rPr>
        <w:t xml:space="preserve"> </w:t>
      </w:r>
      <w:r>
        <w:t>recapitulate</w:t>
      </w:r>
      <w:r>
        <w:rPr>
          <w:spacing w:val="-4"/>
        </w:rPr>
        <w:t xml:space="preserve"> </w:t>
      </w:r>
      <w:r>
        <w:t>where</w:t>
      </w:r>
      <w:r>
        <w:rPr>
          <w:spacing w:val="-4"/>
        </w:rPr>
        <w:t xml:space="preserve"> </w:t>
      </w:r>
      <w:r>
        <w:t>we’ve</w:t>
      </w:r>
      <w:r>
        <w:rPr>
          <w:spacing w:val="-4"/>
        </w:rPr>
        <w:t xml:space="preserve"> </w:t>
      </w:r>
      <w:r>
        <w:t>got</w:t>
      </w:r>
      <w:r>
        <w:rPr>
          <w:spacing w:val="-3"/>
        </w:rPr>
        <w:t xml:space="preserve"> </w:t>
      </w:r>
      <w:r>
        <w:t>to</w:t>
      </w:r>
      <w:r>
        <w:rPr>
          <w:spacing w:val="-3"/>
        </w:rPr>
        <w:t xml:space="preserve"> </w:t>
      </w:r>
      <w:r>
        <w:t>after</w:t>
      </w:r>
      <w:r>
        <w:rPr>
          <w:spacing w:val="-4"/>
        </w:rPr>
        <w:t xml:space="preserve"> </w:t>
      </w:r>
      <w:r>
        <w:t>three</w:t>
      </w:r>
      <w:r>
        <w:rPr>
          <w:spacing w:val="-2"/>
        </w:rPr>
        <w:t xml:space="preserve"> </w:t>
      </w:r>
      <w:r>
        <w:t>weeks</w:t>
      </w:r>
      <w:r>
        <w:rPr>
          <w:spacing w:val="-3"/>
        </w:rPr>
        <w:t xml:space="preserve"> </w:t>
      </w:r>
      <w:r>
        <w:t>of</w:t>
      </w:r>
      <w:r>
        <w:rPr>
          <w:spacing w:val="-4"/>
        </w:rPr>
        <w:t xml:space="preserve"> </w:t>
      </w:r>
      <w:r>
        <w:t>the</w:t>
      </w:r>
      <w:r>
        <w:rPr>
          <w:spacing w:val="-2"/>
        </w:rPr>
        <w:t xml:space="preserve"> </w:t>
      </w:r>
      <w:r>
        <w:t>course</w:t>
      </w:r>
      <w:r>
        <w:rPr>
          <w:spacing w:val="-2"/>
        </w:rPr>
        <w:t xml:space="preserve"> </w:t>
      </w:r>
      <w:r>
        <w:t>and</w:t>
      </w:r>
      <w:r>
        <w:rPr>
          <w:spacing w:val="-1"/>
        </w:rPr>
        <w:t xml:space="preserve"> </w:t>
      </w:r>
      <w:r>
        <w:t>a</w:t>
      </w:r>
      <w:r>
        <w:rPr>
          <w:spacing w:val="-4"/>
        </w:rPr>
        <w:t xml:space="preserve"> </w:t>
      </w:r>
      <w:r>
        <w:t>week</w:t>
      </w:r>
      <w:r>
        <w:rPr>
          <w:spacing w:val="-3"/>
        </w:rPr>
        <w:t xml:space="preserve"> </w:t>
      </w:r>
      <w:r>
        <w:t>off</w:t>
      </w:r>
      <w:r>
        <w:rPr>
          <w:spacing w:val="-4"/>
        </w:rPr>
        <w:t xml:space="preserve"> </w:t>
      </w:r>
      <w:r>
        <w:t xml:space="preserve">last </w:t>
      </w:r>
      <w:r>
        <w:rPr>
          <w:spacing w:val="-4"/>
        </w:rPr>
        <w:t>week:</w:t>
      </w:r>
    </w:p>
    <w:p w14:paraId="6A4D27C5" w14:textId="77777777" w:rsidR="00865E0F" w:rsidRDefault="00000000">
      <w:pPr>
        <w:pStyle w:val="BodyText"/>
        <w:spacing w:line="480" w:lineRule="auto"/>
        <w:ind w:left="260" w:right="895" w:firstLine="720"/>
      </w:pPr>
      <w:r>
        <w:t xml:space="preserve">We are here simply to read </w:t>
      </w:r>
      <w:r>
        <w:rPr>
          <w:i/>
        </w:rPr>
        <w:t xml:space="preserve">Matter and Memory. </w:t>
      </w:r>
      <w:r>
        <w:t>Why? because it’s one of the philosophical</w:t>
      </w:r>
      <w:r>
        <w:rPr>
          <w:spacing w:val="-3"/>
        </w:rPr>
        <w:t xml:space="preserve"> </w:t>
      </w:r>
      <w:r>
        <w:t>classics</w:t>
      </w:r>
      <w:r>
        <w:rPr>
          <w:spacing w:val="-3"/>
        </w:rPr>
        <w:t xml:space="preserve"> </w:t>
      </w:r>
      <w:r>
        <w:t>of</w:t>
      </w:r>
      <w:r>
        <w:rPr>
          <w:spacing w:val="-2"/>
        </w:rPr>
        <w:t xml:space="preserve"> </w:t>
      </w:r>
      <w:r>
        <w:t>the</w:t>
      </w:r>
      <w:r>
        <w:rPr>
          <w:spacing w:val="-4"/>
        </w:rPr>
        <w:t xml:space="preserve"> </w:t>
      </w:r>
      <w:r>
        <w:t>century,</w:t>
      </w:r>
      <w:r>
        <w:rPr>
          <w:spacing w:val="-3"/>
        </w:rPr>
        <w:t xml:space="preserve"> </w:t>
      </w:r>
      <w:r>
        <w:t>and</w:t>
      </w:r>
      <w:r>
        <w:rPr>
          <w:spacing w:val="-3"/>
        </w:rPr>
        <w:t xml:space="preserve"> </w:t>
      </w:r>
      <w:r>
        <w:t>because</w:t>
      </w:r>
      <w:r>
        <w:rPr>
          <w:spacing w:val="-2"/>
        </w:rPr>
        <w:t xml:space="preserve"> </w:t>
      </w:r>
      <w:r>
        <w:t>it</w:t>
      </w:r>
      <w:r>
        <w:rPr>
          <w:spacing w:val="-3"/>
        </w:rPr>
        <w:t xml:space="preserve"> </w:t>
      </w:r>
      <w:r>
        <w:t>is</w:t>
      </w:r>
      <w:r>
        <w:rPr>
          <w:spacing w:val="-3"/>
        </w:rPr>
        <w:t xml:space="preserve"> </w:t>
      </w:r>
      <w:r>
        <w:t>hard</w:t>
      </w:r>
      <w:r>
        <w:rPr>
          <w:spacing w:val="-3"/>
        </w:rPr>
        <w:t xml:space="preserve"> </w:t>
      </w:r>
      <w:r>
        <w:t>to</w:t>
      </w:r>
      <w:r>
        <w:rPr>
          <w:spacing w:val="-3"/>
        </w:rPr>
        <w:t xml:space="preserve"> </w:t>
      </w:r>
      <w:r>
        <w:t>fit</w:t>
      </w:r>
      <w:r>
        <w:rPr>
          <w:spacing w:val="-3"/>
        </w:rPr>
        <w:t xml:space="preserve"> </w:t>
      </w:r>
      <w:r>
        <w:t>Bergson</w:t>
      </w:r>
      <w:r>
        <w:rPr>
          <w:spacing w:val="-3"/>
        </w:rPr>
        <w:t xml:space="preserve"> </w:t>
      </w:r>
      <w:r>
        <w:t>into</w:t>
      </w:r>
      <w:r>
        <w:rPr>
          <w:spacing w:val="-4"/>
        </w:rPr>
        <w:t xml:space="preserve"> </w:t>
      </w:r>
      <w:r>
        <w:t>the</w:t>
      </w:r>
      <w:r>
        <w:rPr>
          <w:spacing w:val="-4"/>
        </w:rPr>
        <w:t xml:space="preserve"> </w:t>
      </w:r>
      <w:r>
        <w:t>curriculum in any other way than on a course devoted to him.</w:t>
      </w:r>
    </w:p>
    <w:p w14:paraId="2CFBA3CF" w14:textId="77777777" w:rsidR="00865E0F" w:rsidRDefault="00000000">
      <w:pPr>
        <w:pStyle w:val="BodyText"/>
        <w:spacing w:line="480" w:lineRule="auto"/>
        <w:ind w:left="260" w:right="895" w:firstLine="720"/>
      </w:pPr>
      <w:r>
        <w:rPr>
          <w:i/>
        </w:rPr>
        <w:t>Matter</w:t>
      </w:r>
      <w:r>
        <w:rPr>
          <w:i/>
          <w:spacing w:val="-2"/>
        </w:rPr>
        <w:t xml:space="preserve"> </w:t>
      </w:r>
      <w:r>
        <w:rPr>
          <w:i/>
        </w:rPr>
        <w:t>and</w:t>
      </w:r>
      <w:r>
        <w:rPr>
          <w:i/>
          <w:spacing w:val="-2"/>
        </w:rPr>
        <w:t xml:space="preserve"> </w:t>
      </w:r>
      <w:r>
        <w:rPr>
          <w:i/>
        </w:rPr>
        <w:t>Memory</w:t>
      </w:r>
      <w:r>
        <w:rPr>
          <w:i/>
          <w:spacing w:val="-3"/>
        </w:rPr>
        <w:t xml:space="preserve"> </w:t>
      </w:r>
      <w:r>
        <w:t>is</w:t>
      </w:r>
      <w:r>
        <w:rPr>
          <w:spacing w:val="-2"/>
        </w:rPr>
        <w:t xml:space="preserve"> </w:t>
      </w:r>
      <w:r>
        <w:t>devoted</w:t>
      </w:r>
      <w:r>
        <w:rPr>
          <w:spacing w:val="-2"/>
        </w:rPr>
        <w:t xml:space="preserve"> </w:t>
      </w:r>
      <w:r>
        <w:t>to</w:t>
      </w:r>
      <w:r>
        <w:rPr>
          <w:spacing w:val="-2"/>
        </w:rPr>
        <w:t xml:space="preserve"> </w:t>
      </w:r>
      <w:r>
        <w:t>solving</w:t>
      </w:r>
      <w:r>
        <w:rPr>
          <w:spacing w:val="-2"/>
        </w:rPr>
        <w:t xml:space="preserve"> </w:t>
      </w:r>
      <w:r>
        <w:t>the</w:t>
      </w:r>
      <w:r>
        <w:rPr>
          <w:spacing w:val="-3"/>
        </w:rPr>
        <w:t xml:space="preserve"> </w:t>
      </w:r>
      <w:r>
        <w:t>problem</w:t>
      </w:r>
      <w:r>
        <w:rPr>
          <w:spacing w:val="-2"/>
        </w:rPr>
        <w:t xml:space="preserve"> </w:t>
      </w:r>
      <w:r>
        <w:t>of</w:t>
      </w:r>
      <w:r>
        <w:rPr>
          <w:spacing w:val="-3"/>
        </w:rPr>
        <w:t xml:space="preserve"> </w:t>
      </w:r>
      <w:r>
        <w:t>the</w:t>
      </w:r>
      <w:r>
        <w:rPr>
          <w:spacing w:val="-3"/>
        </w:rPr>
        <w:t xml:space="preserve"> </w:t>
      </w:r>
      <w:r>
        <w:t>relation</w:t>
      </w:r>
      <w:r>
        <w:rPr>
          <w:spacing w:val="-2"/>
        </w:rPr>
        <w:t xml:space="preserve"> </w:t>
      </w:r>
      <w:r>
        <w:t>between</w:t>
      </w:r>
      <w:r>
        <w:rPr>
          <w:spacing w:val="-2"/>
        </w:rPr>
        <w:t xml:space="preserve"> </w:t>
      </w:r>
      <w:r>
        <w:t>the</w:t>
      </w:r>
      <w:r>
        <w:rPr>
          <w:spacing w:val="-3"/>
        </w:rPr>
        <w:t xml:space="preserve"> </w:t>
      </w:r>
      <w:r>
        <w:t>soul and the body. Put in ontological, metaphysical terms, this means the relation between spirit and matter.</w:t>
      </w:r>
    </w:p>
    <w:p w14:paraId="4CC7FD9C" w14:textId="77777777" w:rsidR="00865E0F" w:rsidRDefault="00000000">
      <w:pPr>
        <w:pStyle w:val="BodyText"/>
        <w:spacing w:line="480" w:lineRule="auto"/>
        <w:ind w:left="260" w:right="976" w:firstLine="720"/>
      </w:pPr>
      <w:r>
        <w:t>We</w:t>
      </w:r>
      <w:r>
        <w:rPr>
          <w:spacing w:val="-4"/>
        </w:rPr>
        <w:t xml:space="preserve"> </w:t>
      </w:r>
      <w:r>
        <w:t>said</w:t>
      </w:r>
      <w:r>
        <w:rPr>
          <w:spacing w:val="-3"/>
        </w:rPr>
        <w:t xml:space="preserve"> </w:t>
      </w:r>
      <w:r>
        <w:t>that</w:t>
      </w:r>
      <w:r>
        <w:rPr>
          <w:spacing w:val="-3"/>
        </w:rPr>
        <w:t xml:space="preserve"> </w:t>
      </w:r>
      <w:r>
        <w:t>these</w:t>
      </w:r>
      <w:r>
        <w:rPr>
          <w:spacing w:val="-4"/>
        </w:rPr>
        <w:t xml:space="preserve"> </w:t>
      </w:r>
      <w:r>
        <w:t>problems</w:t>
      </w:r>
      <w:r>
        <w:rPr>
          <w:spacing w:val="-3"/>
        </w:rPr>
        <w:t xml:space="preserve"> </w:t>
      </w:r>
      <w:r>
        <w:t>had</w:t>
      </w:r>
      <w:r>
        <w:rPr>
          <w:spacing w:val="-3"/>
        </w:rPr>
        <w:t xml:space="preserve"> </w:t>
      </w:r>
      <w:r>
        <w:t>proved</w:t>
      </w:r>
      <w:r>
        <w:rPr>
          <w:spacing w:val="-3"/>
        </w:rPr>
        <w:t xml:space="preserve"> </w:t>
      </w:r>
      <w:r>
        <w:t>interminable</w:t>
      </w:r>
      <w:r>
        <w:rPr>
          <w:spacing w:val="-4"/>
        </w:rPr>
        <w:t xml:space="preserve"> </w:t>
      </w:r>
      <w:r>
        <w:t>in</w:t>
      </w:r>
      <w:r>
        <w:rPr>
          <w:spacing w:val="-3"/>
        </w:rPr>
        <w:t xml:space="preserve"> </w:t>
      </w:r>
      <w:r>
        <w:t>the</w:t>
      </w:r>
      <w:r>
        <w:rPr>
          <w:spacing w:val="-4"/>
        </w:rPr>
        <w:t xml:space="preserve"> </w:t>
      </w:r>
      <w:r>
        <w:t>millennial</w:t>
      </w:r>
      <w:r>
        <w:rPr>
          <w:spacing w:val="-3"/>
        </w:rPr>
        <w:t xml:space="preserve"> </w:t>
      </w:r>
      <w:r>
        <w:t>debates between realism and idealism.</w:t>
      </w:r>
    </w:p>
    <w:p w14:paraId="2F593977" w14:textId="77777777" w:rsidR="00865E0F" w:rsidRDefault="00000000">
      <w:pPr>
        <w:pStyle w:val="BodyText"/>
        <w:spacing w:line="480" w:lineRule="auto"/>
        <w:ind w:left="260" w:right="886" w:firstLine="720"/>
      </w:pPr>
      <w:r>
        <w:t>Bergson’s</w:t>
      </w:r>
      <w:r>
        <w:rPr>
          <w:spacing w:val="-2"/>
        </w:rPr>
        <w:t xml:space="preserve"> </w:t>
      </w:r>
      <w:r>
        <w:t>solution</w:t>
      </w:r>
      <w:r>
        <w:rPr>
          <w:spacing w:val="-2"/>
        </w:rPr>
        <w:t xml:space="preserve"> </w:t>
      </w:r>
      <w:r>
        <w:t>is</w:t>
      </w:r>
      <w:r>
        <w:rPr>
          <w:spacing w:val="-2"/>
        </w:rPr>
        <w:t xml:space="preserve"> </w:t>
      </w:r>
      <w:r>
        <w:t>to</w:t>
      </w:r>
      <w:r>
        <w:rPr>
          <w:spacing w:val="-2"/>
        </w:rPr>
        <w:t xml:space="preserve"> </w:t>
      </w:r>
      <w:r>
        <w:t>not</w:t>
      </w:r>
      <w:r>
        <w:rPr>
          <w:spacing w:val="-2"/>
        </w:rPr>
        <w:t xml:space="preserve"> </w:t>
      </w:r>
      <w:r>
        <w:t>privilege</w:t>
      </w:r>
      <w:r>
        <w:rPr>
          <w:spacing w:val="-3"/>
        </w:rPr>
        <w:t xml:space="preserve"> </w:t>
      </w:r>
      <w:r>
        <w:t>either</w:t>
      </w:r>
      <w:r>
        <w:rPr>
          <w:spacing w:val="-3"/>
        </w:rPr>
        <w:t xml:space="preserve"> </w:t>
      </w:r>
      <w:r>
        <w:t>the</w:t>
      </w:r>
      <w:r>
        <w:rPr>
          <w:spacing w:val="-3"/>
        </w:rPr>
        <w:t xml:space="preserve"> </w:t>
      </w:r>
      <w:r>
        <w:t>reality</w:t>
      </w:r>
      <w:r>
        <w:rPr>
          <w:spacing w:val="-2"/>
        </w:rPr>
        <w:t xml:space="preserve"> </w:t>
      </w:r>
      <w:r>
        <w:t>of</w:t>
      </w:r>
      <w:r>
        <w:rPr>
          <w:spacing w:val="-3"/>
        </w:rPr>
        <w:t xml:space="preserve"> </w:t>
      </w:r>
      <w:r>
        <w:t>matter</w:t>
      </w:r>
      <w:r>
        <w:rPr>
          <w:spacing w:val="-3"/>
        </w:rPr>
        <w:t xml:space="preserve"> </w:t>
      </w:r>
      <w:r>
        <w:t>or</w:t>
      </w:r>
      <w:r>
        <w:rPr>
          <w:spacing w:val="-3"/>
        </w:rPr>
        <w:t xml:space="preserve"> </w:t>
      </w:r>
      <w:r>
        <w:t>the</w:t>
      </w:r>
      <w:r>
        <w:rPr>
          <w:spacing w:val="-3"/>
        </w:rPr>
        <w:t xml:space="preserve"> </w:t>
      </w:r>
      <w:r>
        <w:t>reality</w:t>
      </w:r>
      <w:r>
        <w:rPr>
          <w:spacing w:val="-2"/>
        </w:rPr>
        <w:t xml:space="preserve"> </w:t>
      </w:r>
      <w:r>
        <w:t>of</w:t>
      </w:r>
      <w:r>
        <w:rPr>
          <w:spacing w:val="-3"/>
        </w:rPr>
        <w:t xml:space="preserve"> </w:t>
      </w:r>
      <w:r>
        <w:t xml:space="preserve">spirit, but to be properly </w:t>
      </w:r>
      <w:r>
        <w:rPr>
          <w:i/>
        </w:rPr>
        <w:t xml:space="preserve">dualist </w:t>
      </w:r>
      <w:r>
        <w:t>in affirming both.</w:t>
      </w:r>
    </w:p>
    <w:p w14:paraId="0CFE645F" w14:textId="77777777" w:rsidR="00865E0F" w:rsidRDefault="00000000">
      <w:pPr>
        <w:pStyle w:val="BodyText"/>
        <w:spacing w:line="480" w:lineRule="auto"/>
        <w:ind w:left="260" w:right="895" w:firstLine="720"/>
      </w:pPr>
      <w:r>
        <w:t>But, we have been learning that when Bergson posits a difference, or where a difference exists, that is by no means the end of the story. What matters is what KIND of difference</w:t>
      </w:r>
      <w:r>
        <w:rPr>
          <w:spacing w:val="-4"/>
        </w:rPr>
        <w:t xml:space="preserve"> </w:t>
      </w:r>
      <w:r>
        <w:t>there</w:t>
      </w:r>
      <w:r>
        <w:rPr>
          <w:spacing w:val="-4"/>
        </w:rPr>
        <w:t xml:space="preserve"> </w:t>
      </w:r>
      <w:r>
        <w:t>is</w:t>
      </w:r>
      <w:r>
        <w:rPr>
          <w:spacing w:val="-3"/>
        </w:rPr>
        <w:t xml:space="preserve"> </w:t>
      </w:r>
      <w:r>
        <w:t>between</w:t>
      </w:r>
      <w:r>
        <w:rPr>
          <w:spacing w:val="-3"/>
        </w:rPr>
        <w:t xml:space="preserve"> </w:t>
      </w:r>
      <w:r>
        <w:t>the</w:t>
      </w:r>
      <w:r>
        <w:rPr>
          <w:spacing w:val="-4"/>
        </w:rPr>
        <w:t xml:space="preserve"> </w:t>
      </w:r>
      <w:r>
        <w:t>two</w:t>
      </w:r>
      <w:r>
        <w:rPr>
          <w:spacing w:val="-3"/>
        </w:rPr>
        <w:t xml:space="preserve"> </w:t>
      </w:r>
      <w:r>
        <w:t>differentiated</w:t>
      </w:r>
      <w:r>
        <w:rPr>
          <w:spacing w:val="-1"/>
        </w:rPr>
        <w:t xml:space="preserve"> </w:t>
      </w:r>
      <w:r>
        <w:t>terms,</w:t>
      </w:r>
      <w:r>
        <w:rPr>
          <w:spacing w:val="-3"/>
        </w:rPr>
        <w:t xml:space="preserve"> </w:t>
      </w:r>
      <w:r>
        <w:t>and</w:t>
      </w:r>
      <w:r>
        <w:rPr>
          <w:spacing w:val="-3"/>
        </w:rPr>
        <w:t xml:space="preserve"> </w:t>
      </w:r>
      <w:r>
        <w:t>what</w:t>
      </w:r>
      <w:r>
        <w:rPr>
          <w:spacing w:val="-3"/>
        </w:rPr>
        <w:t xml:space="preserve"> </w:t>
      </w:r>
      <w:r>
        <w:t>matters</w:t>
      </w:r>
      <w:r>
        <w:rPr>
          <w:spacing w:val="-3"/>
        </w:rPr>
        <w:t xml:space="preserve"> </w:t>
      </w:r>
      <w:r>
        <w:t>just</w:t>
      </w:r>
      <w:r>
        <w:rPr>
          <w:spacing w:val="-3"/>
        </w:rPr>
        <w:t xml:space="preserve"> </w:t>
      </w:r>
      <w:r>
        <w:t>as</w:t>
      </w:r>
      <w:r>
        <w:rPr>
          <w:spacing w:val="-3"/>
        </w:rPr>
        <w:t xml:space="preserve"> </w:t>
      </w:r>
      <w:r>
        <w:t>much</w:t>
      </w:r>
      <w:r>
        <w:rPr>
          <w:spacing w:val="-3"/>
        </w:rPr>
        <w:t xml:space="preserve"> </w:t>
      </w:r>
      <w:r>
        <w:t>is</w:t>
      </w:r>
      <w:r>
        <w:rPr>
          <w:spacing w:val="-3"/>
        </w:rPr>
        <w:t xml:space="preserve"> </w:t>
      </w:r>
      <w:r>
        <w:t>the point at which we make the differentiation or the distinction.</w:t>
      </w:r>
    </w:p>
    <w:p w14:paraId="165D57B2" w14:textId="77777777" w:rsidR="00865E0F" w:rsidRDefault="00000000">
      <w:pPr>
        <w:pStyle w:val="BodyText"/>
        <w:spacing w:before="1" w:line="480" w:lineRule="auto"/>
        <w:ind w:left="260" w:right="912" w:firstLine="720"/>
      </w:pPr>
      <w:r>
        <w:t>So to take a privileged instance: usually, PERCEPTION has been chosen as a representative of spirit, and has been taken to be something that belongs only to spirit, and</w:t>
      </w:r>
      <w:r>
        <w:rPr>
          <w:spacing w:val="40"/>
        </w:rPr>
        <w:t xml:space="preserve"> </w:t>
      </w:r>
      <w:r>
        <w:t>not</w:t>
      </w:r>
      <w:r>
        <w:rPr>
          <w:spacing w:val="-1"/>
        </w:rPr>
        <w:t xml:space="preserve"> </w:t>
      </w:r>
      <w:r>
        <w:t>to</w:t>
      </w:r>
      <w:r>
        <w:rPr>
          <w:spacing w:val="-1"/>
        </w:rPr>
        <w:t xml:space="preserve"> </w:t>
      </w:r>
      <w:r>
        <w:t>MATTER.</w:t>
      </w:r>
      <w:r>
        <w:rPr>
          <w:spacing w:val="-1"/>
        </w:rPr>
        <w:t xml:space="preserve"> </w:t>
      </w:r>
      <w:r>
        <w:t>But</w:t>
      </w:r>
      <w:r>
        <w:rPr>
          <w:spacing w:val="-1"/>
        </w:rPr>
        <w:t xml:space="preserve"> </w:t>
      </w:r>
      <w:r>
        <w:t>Bergson</w:t>
      </w:r>
      <w:r>
        <w:rPr>
          <w:spacing w:val="-1"/>
        </w:rPr>
        <w:t xml:space="preserve"> </w:t>
      </w:r>
      <w:r>
        <w:t>shows</w:t>
      </w:r>
      <w:r>
        <w:rPr>
          <w:spacing w:val="-1"/>
        </w:rPr>
        <w:t xml:space="preserve"> </w:t>
      </w:r>
      <w:r>
        <w:t>that</w:t>
      </w:r>
      <w:r>
        <w:rPr>
          <w:spacing w:val="-1"/>
        </w:rPr>
        <w:t xml:space="preserve"> </w:t>
      </w:r>
      <w:r>
        <w:t>in</w:t>
      </w:r>
      <w:r>
        <w:rPr>
          <w:spacing w:val="-1"/>
        </w:rPr>
        <w:t xml:space="preserve"> </w:t>
      </w:r>
      <w:r>
        <w:t>fact</w:t>
      </w:r>
      <w:r>
        <w:rPr>
          <w:spacing w:val="-1"/>
        </w:rPr>
        <w:t xml:space="preserve"> </w:t>
      </w:r>
      <w:r>
        <w:t>that</w:t>
      </w:r>
      <w:r>
        <w:rPr>
          <w:spacing w:val="-1"/>
        </w:rPr>
        <w:t xml:space="preserve"> </w:t>
      </w:r>
      <w:r>
        <w:t>is</w:t>
      </w:r>
      <w:r>
        <w:rPr>
          <w:spacing w:val="-1"/>
        </w:rPr>
        <w:t xml:space="preserve"> </w:t>
      </w:r>
      <w:r>
        <w:t>the</w:t>
      </w:r>
      <w:r>
        <w:rPr>
          <w:spacing w:val="-2"/>
        </w:rPr>
        <w:t xml:space="preserve"> </w:t>
      </w:r>
      <w:r>
        <w:t>wrong</w:t>
      </w:r>
      <w:r>
        <w:rPr>
          <w:spacing w:val="-1"/>
        </w:rPr>
        <w:t xml:space="preserve"> </w:t>
      </w:r>
      <w:r>
        <w:t>place</w:t>
      </w:r>
      <w:r>
        <w:rPr>
          <w:spacing w:val="-2"/>
        </w:rPr>
        <w:t xml:space="preserve"> </w:t>
      </w:r>
      <w:r>
        <w:t>in</w:t>
      </w:r>
      <w:r>
        <w:rPr>
          <w:spacing w:val="-1"/>
        </w:rPr>
        <w:t xml:space="preserve"> </w:t>
      </w:r>
      <w:r>
        <w:t>which</w:t>
      </w:r>
      <w:r>
        <w:rPr>
          <w:spacing w:val="-1"/>
        </w:rPr>
        <w:t xml:space="preserve"> </w:t>
      </w:r>
      <w:r>
        <w:t>to</w:t>
      </w:r>
      <w:r>
        <w:rPr>
          <w:spacing w:val="-1"/>
        </w:rPr>
        <w:t xml:space="preserve"> </w:t>
      </w:r>
      <w:r>
        <w:t>carve</w:t>
      </w:r>
      <w:r>
        <w:rPr>
          <w:spacing w:val="-2"/>
        </w:rPr>
        <w:t xml:space="preserve"> </w:t>
      </w:r>
      <w:r>
        <w:t>out the</w:t>
      </w:r>
      <w:r>
        <w:rPr>
          <w:spacing w:val="-3"/>
        </w:rPr>
        <w:t xml:space="preserve"> </w:t>
      </w:r>
      <w:r>
        <w:t>difference</w:t>
      </w:r>
      <w:r>
        <w:rPr>
          <w:spacing w:val="-3"/>
        </w:rPr>
        <w:t xml:space="preserve"> </w:t>
      </w:r>
      <w:r>
        <w:t>between</w:t>
      </w:r>
      <w:r>
        <w:rPr>
          <w:spacing w:val="-2"/>
        </w:rPr>
        <w:t xml:space="preserve"> </w:t>
      </w:r>
      <w:r>
        <w:t>matter</w:t>
      </w:r>
      <w:r>
        <w:rPr>
          <w:spacing w:val="-3"/>
        </w:rPr>
        <w:t xml:space="preserve"> </w:t>
      </w:r>
      <w:r>
        <w:t>and</w:t>
      </w:r>
      <w:r>
        <w:rPr>
          <w:spacing w:val="-2"/>
        </w:rPr>
        <w:t xml:space="preserve"> </w:t>
      </w:r>
      <w:r>
        <w:t>spirit</w:t>
      </w:r>
      <w:r>
        <w:rPr>
          <w:spacing w:val="-2"/>
        </w:rPr>
        <w:t xml:space="preserve"> </w:t>
      </w:r>
      <w:r>
        <w:t>—</w:t>
      </w:r>
      <w:r>
        <w:rPr>
          <w:spacing w:val="-2"/>
        </w:rPr>
        <w:t xml:space="preserve"> </w:t>
      </w:r>
      <w:r>
        <w:t>you</w:t>
      </w:r>
      <w:r>
        <w:rPr>
          <w:spacing w:val="-2"/>
        </w:rPr>
        <w:t xml:space="preserve"> </w:t>
      </w:r>
      <w:r>
        <w:t>have</w:t>
      </w:r>
      <w:r>
        <w:rPr>
          <w:spacing w:val="-3"/>
        </w:rPr>
        <w:t xml:space="preserve"> </w:t>
      </w:r>
      <w:r>
        <w:t>to</w:t>
      </w:r>
      <w:r>
        <w:rPr>
          <w:spacing w:val="-2"/>
        </w:rPr>
        <w:t xml:space="preserve"> </w:t>
      </w:r>
      <w:r>
        <w:t>carve</w:t>
      </w:r>
      <w:r>
        <w:rPr>
          <w:spacing w:val="-3"/>
        </w:rPr>
        <w:t xml:space="preserve"> </w:t>
      </w:r>
      <w:r>
        <w:t>the</w:t>
      </w:r>
      <w:r>
        <w:rPr>
          <w:spacing w:val="-3"/>
        </w:rPr>
        <w:t xml:space="preserve"> </w:t>
      </w:r>
      <w:r>
        <w:t>real</w:t>
      </w:r>
      <w:r>
        <w:rPr>
          <w:spacing w:val="-2"/>
        </w:rPr>
        <w:t xml:space="preserve"> </w:t>
      </w:r>
      <w:r>
        <w:t>at</w:t>
      </w:r>
      <w:r>
        <w:rPr>
          <w:spacing w:val="-2"/>
        </w:rPr>
        <w:t xml:space="preserve"> </w:t>
      </w:r>
      <w:r>
        <w:t>its</w:t>
      </w:r>
      <w:r>
        <w:rPr>
          <w:spacing w:val="-2"/>
        </w:rPr>
        <w:t xml:space="preserve"> </w:t>
      </w:r>
      <w:r>
        <w:t>joints,</w:t>
      </w:r>
      <w:r>
        <w:rPr>
          <w:spacing w:val="-2"/>
        </w:rPr>
        <w:t xml:space="preserve"> </w:t>
      </w:r>
      <w:r>
        <w:t>not</w:t>
      </w:r>
      <w:r>
        <w:rPr>
          <w:spacing w:val="-2"/>
        </w:rPr>
        <w:t xml:space="preserve"> </w:t>
      </w:r>
      <w:r>
        <w:t>just</w:t>
      </w:r>
      <w:r>
        <w:rPr>
          <w:spacing w:val="-2"/>
        </w:rPr>
        <w:t xml:space="preserve"> </w:t>
      </w:r>
      <w:r>
        <w:t>any old place: only a bad cook does that.</w:t>
      </w:r>
    </w:p>
    <w:p w14:paraId="15FA1092" w14:textId="77777777" w:rsidR="00865E0F" w:rsidRDefault="00000000">
      <w:pPr>
        <w:pStyle w:val="BodyText"/>
        <w:spacing w:line="480" w:lineRule="auto"/>
        <w:ind w:left="260" w:right="886" w:firstLine="720"/>
      </w:pPr>
      <w:r>
        <w:t>Bergson’s</w:t>
      </w:r>
      <w:r>
        <w:rPr>
          <w:spacing w:val="-3"/>
        </w:rPr>
        <w:t xml:space="preserve"> </w:t>
      </w:r>
      <w:r>
        <w:t>prima</w:t>
      </w:r>
      <w:r>
        <w:rPr>
          <w:spacing w:val="-4"/>
        </w:rPr>
        <w:t xml:space="preserve"> </w:t>
      </w:r>
      <w:r>
        <w:t>facie</w:t>
      </w:r>
      <w:r>
        <w:rPr>
          <w:spacing w:val="-4"/>
        </w:rPr>
        <w:t xml:space="preserve"> </w:t>
      </w:r>
      <w:r>
        <w:t>surprising</w:t>
      </w:r>
      <w:r>
        <w:rPr>
          <w:spacing w:val="-3"/>
        </w:rPr>
        <w:t xml:space="preserve"> </w:t>
      </w:r>
      <w:r>
        <w:t>way</w:t>
      </w:r>
      <w:r>
        <w:rPr>
          <w:spacing w:val="-3"/>
        </w:rPr>
        <w:t xml:space="preserve"> </w:t>
      </w:r>
      <w:r>
        <w:t>of</w:t>
      </w:r>
      <w:r>
        <w:rPr>
          <w:spacing w:val="-4"/>
        </w:rPr>
        <w:t xml:space="preserve"> </w:t>
      </w:r>
      <w:r>
        <w:t>showing</w:t>
      </w:r>
      <w:r>
        <w:rPr>
          <w:spacing w:val="-1"/>
        </w:rPr>
        <w:t xml:space="preserve"> </w:t>
      </w:r>
      <w:r>
        <w:t>that</w:t>
      </w:r>
      <w:r>
        <w:rPr>
          <w:spacing w:val="-3"/>
        </w:rPr>
        <w:t xml:space="preserve"> </w:t>
      </w:r>
      <w:r>
        <w:t>perception</w:t>
      </w:r>
      <w:r>
        <w:rPr>
          <w:spacing w:val="-3"/>
        </w:rPr>
        <w:t xml:space="preserve"> </w:t>
      </w:r>
      <w:r>
        <w:t>is</w:t>
      </w:r>
      <w:r>
        <w:rPr>
          <w:spacing w:val="-3"/>
        </w:rPr>
        <w:t xml:space="preserve"> </w:t>
      </w:r>
      <w:r>
        <w:t>the</w:t>
      </w:r>
      <w:r>
        <w:rPr>
          <w:spacing w:val="-4"/>
        </w:rPr>
        <w:t xml:space="preserve"> </w:t>
      </w:r>
      <w:r>
        <w:t>wrong</w:t>
      </w:r>
      <w:r>
        <w:rPr>
          <w:spacing w:val="-3"/>
        </w:rPr>
        <w:t xml:space="preserve"> </w:t>
      </w:r>
      <w:r>
        <w:t>place</w:t>
      </w:r>
      <w:r>
        <w:rPr>
          <w:spacing w:val="-4"/>
        </w:rPr>
        <w:t xml:space="preserve"> </w:t>
      </w:r>
      <w:r>
        <w:t>to try to find a difference in kind between spirit and matter is to insist that what we call</w:t>
      </w:r>
    </w:p>
    <w:p w14:paraId="355A80C4" w14:textId="77777777" w:rsidR="00865E0F" w:rsidRDefault="00865E0F">
      <w:pPr>
        <w:spacing w:line="480" w:lineRule="auto"/>
        <w:sectPr w:rsidR="00865E0F" w:rsidSect="00073C35">
          <w:pgSz w:w="11910" w:h="16840"/>
          <w:pgMar w:top="880" w:right="560" w:bottom="880" w:left="1180" w:header="694" w:footer="685" w:gutter="0"/>
          <w:cols w:space="720"/>
        </w:sectPr>
      </w:pPr>
    </w:p>
    <w:p w14:paraId="6C0A9CDE" w14:textId="77777777" w:rsidR="00865E0F" w:rsidRDefault="00865E0F">
      <w:pPr>
        <w:pStyle w:val="BodyText"/>
        <w:spacing w:before="269"/>
      </w:pPr>
    </w:p>
    <w:p w14:paraId="6E30DD4B" w14:textId="77777777" w:rsidR="00865E0F" w:rsidRDefault="00000000">
      <w:pPr>
        <w:pStyle w:val="BodyText"/>
        <w:spacing w:line="480" w:lineRule="auto"/>
        <w:ind w:left="260" w:right="976"/>
      </w:pPr>
      <w:r>
        <w:t>perception</w:t>
      </w:r>
      <w:r>
        <w:rPr>
          <w:spacing w:val="-3"/>
        </w:rPr>
        <w:t xml:space="preserve"> </w:t>
      </w:r>
      <w:r>
        <w:t>may</w:t>
      </w:r>
      <w:r>
        <w:rPr>
          <w:spacing w:val="-3"/>
        </w:rPr>
        <w:t xml:space="preserve"> </w:t>
      </w:r>
      <w:r>
        <w:t>be</w:t>
      </w:r>
      <w:r>
        <w:rPr>
          <w:spacing w:val="-4"/>
        </w:rPr>
        <w:t xml:space="preserve"> </w:t>
      </w:r>
      <w:r>
        <w:t>said</w:t>
      </w:r>
      <w:r>
        <w:rPr>
          <w:spacing w:val="-3"/>
        </w:rPr>
        <w:t xml:space="preserve"> </w:t>
      </w:r>
      <w:r>
        <w:t>to</w:t>
      </w:r>
      <w:r>
        <w:rPr>
          <w:spacing w:val="-3"/>
        </w:rPr>
        <w:t xml:space="preserve"> </w:t>
      </w:r>
      <w:r>
        <w:t>inhabit</w:t>
      </w:r>
      <w:r>
        <w:rPr>
          <w:spacing w:val="-3"/>
        </w:rPr>
        <w:t xml:space="preserve"> </w:t>
      </w:r>
      <w:r>
        <w:t>matter</w:t>
      </w:r>
      <w:r>
        <w:rPr>
          <w:spacing w:val="-4"/>
        </w:rPr>
        <w:t xml:space="preserve"> </w:t>
      </w:r>
      <w:r>
        <w:t>as</w:t>
      </w:r>
      <w:r>
        <w:rPr>
          <w:spacing w:val="-3"/>
        </w:rPr>
        <w:t xml:space="preserve"> </w:t>
      </w:r>
      <w:r>
        <w:t>well,</w:t>
      </w:r>
      <w:r>
        <w:rPr>
          <w:spacing w:val="-1"/>
        </w:rPr>
        <w:t xml:space="preserve"> </w:t>
      </w:r>
      <w:r>
        <w:t>along</w:t>
      </w:r>
      <w:r>
        <w:rPr>
          <w:spacing w:val="-3"/>
        </w:rPr>
        <w:t xml:space="preserve"> </w:t>
      </w:r>
      <w:r>
        <w:t>the</w:t>
      </w:r>
      <w:r>
        <w:rPr>
          <w:spacing w:val="-4"/>
        </w:rPr>
        <w:t xml:space="preserve"> </w:t>
      </w:r>
      <w:r>
        <w:t>lines</w:t>
      </w:r>
      <w:r>
        <w:rPr>
          <w:spacing w:val="-3"/>
        </w:rPr>
        <w:t xml:space="preserve"> </w:t>
      </w:r>
      <w:r>
        <w:t>of</w:t>
      </w:r>
      <w:r>
        <w:rPr>
          <w:spacing w:val="-4"/>
        </w:rPr>
        <w:t xml:space="preserve"> </w:t>
      </w:r>
      <w:r>
        <w:t>Leibniz’s</w:t>
      </w:r>
      <w:r>
        <w:rPr>
          <w:spacing w:val="-3"/>
        </w:rPr>
        <w:t xml:space="preserve"> </w:t>
      </w:r>
      <w:r>
        <w:t>conception</w:t>
      </w:r>
      <w:r>
        <w:rPr>
          <w:spacing w:val="-3"/>
        </w:rPr>
        <w:t xml:space="preserve"> </w:t>
      </w:r>
      <w:r>
        <w:t>of the monads as living mirrors of the whole universe.</w:t>
      </w:r>
    </w:p>
    <w:p w14:paraId="63A66EC5" w14:textId="77777777" w:rsidR="00865E0F" w:rsidRDefault="00000000">
      <w:pPr>
        <w:pStyle w:val="BodyText"/>
        <w:spacing w:line="480" w:lineRule="auto"/>
        <w:ind w:left="260" w:right="895" w:firstLine="720"/>
      </w:pPr>
      <w:r>
        <w:t>If there is a difference between our conscious perception (what Leibniz called apperception) and the perception that is found in monads, in matter, it is a difference in degree; not a difference in kind. Our perceptions may be more clear, less obscure, less confused,</w:t>
      </w:r>
      <w:r>
        <w:rPr>
          <w:spacing w:val="-2"/>
        </w:rPr>
        <w:t xml:space="preserve"> </w:t>
      </w:r>
      <w:r>
        <w:t>but</w:t>
      </w:r>
      <w:r>
        <w:rPr>
          <w:spacing w:val="-2"/>
        </w:rPr>
        <w:t xml:space="preserve"> </w:t>
      </w:r>
      <w:r>
        <w:t>they</w:t>
      </w:r>
      <w:r>
        <w:rPr>
          <w:spacing w:val="-2"/>
        </w:rPr>
        <w:t xml:space="preserve"> </w:t>
      </w:r>
      <w:r>
        <w:t>are</w:t>
      </w:r>
      <w:r>
        <w:rPr>
          <w:spacing w:val="-3"/>
        </w:rPr>
        <w:t xml:space="preserve"> </w:t>
      </w:r>
      <w:r>
        <w:t>the</w:t>
      </w:r>
      <w:r>
        <w:rPr>
          <w:spacing w:val="-3"/>
        </w:rPr>
        <w:t xml:space="preserve"> </w:t>
      </w:r>
      <w:r>
        <w:t>same</w:t>
      </w:r>
      <w:r>
        <w:rPr>
          <w:spacing w:val="-3"/>
        </w:rPr>
        <w:t xml:space="preserve"> </w:t>
      </w:r>
      <w:r>
        <w:t>kind</w:t>
      </w:r>
      <w:r>
        <w:rPr>
          <w:spacing w:val="-2"/>
        </w:rPr>
        <w:t xml:space="preserve"> </w:t>
      </w:r>
      <w:r>
        <w:t>of</w:t>
      </w:r>
      <w:r>
        <w:rPr>
          <w:spacing w:val="-3"/>
        </w:rPr>
        <w:t xml:space="preserve"> </w:t>
      </w:r>
      <w:r>
        <w:t>thing</w:t>
      </w:r>
      <w:r>
        <w:rPr>
          <w:spacing w:val="-2"/>
        </w:rPr>
        <w:t xml:space="preserve"> </w:t>
      </w:r>
      <w:r>
        <w:t>(our</w:t>
      </w:r>
      <w:r>
        <w:rPr>
          <w:spacing w:val="-1"/>
        </w:rPr>
        <w:t xml:space="preserve"> </w:t>
      </w:r>
      <w:r>
        <w:t>perceptions</w:t>
      </w:r>
      <w:r>
        <w:rPr>
          <w:spacing w:val="-2"/>
        </w:rPr>
        <w:t xml:space="preserve"> </w:t>
      </w:r>
      <w:r>
        <w:t>and</w:t>
      </w:r>
      <w:r>
        <w:rPr>
          <w:spacing w:val="-2"/>
        </w:rPr>
        <w:t xml:space="preserve"> </w:t>
      </w:r>
      <w:r>
        <w:t>those</w:t>
      </w:r>
      <w:r>
        <w:rPr>
          <w:spacing w:val="-3"/>
        </w:rPr>
        <w:t xml:space="preserve"> </w:t>
      </w:r>
      <w:r>
        <w:t>belonging</w:t>
      </w:r>
      <w:r>
        <w:rPr>
          <w:spacing w:val="-2"/>
        </w:rPr>
        <w:t xml:space="preserve"> </w:t>
      </w:r>
      <w:r>
        <w:t>to</w:t>
      </w:r>
      <w:r>
        <w:rPr>
          <w:spacing w:val="-2"/>
        </w:rPr>
        <w:t xml:space="preserve"> </w:t>
      </w:r>
      <w:r>
        <w:t>matter).</w:t>
      </w:r>
    </w:p>
    <w:p w14:paraId="02F46465" w14:textId="77777777" w:rsidR="00865E0F" w:rsidRDefault="00000000">
      <w:pPr>
        <w:pStyle w:val="BodyText"/>
        <w:spacing w:line="480" w:lineRule="auto"/>
        <w:ind w:left="260" w:right="886" w:firstLine="720"/>
      </w:pPr>
      <w:r>
        <w:t>No,</w:t>
      </w:r>
      <w:r>
        <w:rPr>
          <w:spacing w:val="-3"/>
        </w:rPr>
        <w:t xml:space="preserve"> </w:t>
      </w:r>
      <w:r>
        <w:t>the</w:t>
      </w:r>
      <w:r>
        <w:rPr>
          <w:spacing w:val="-3"/>
        </w:rPr>
        <w:t xml:space="preserve"> </w:t>
      </w:r>
      <w:r>
        <w:t>correct</w:t>
      </w:r>
      <w:r>
        <w:rPr>
          <w:spacing w:val="-3"/>
        </w:rPr>
        <w:t xml:space="preserve"> </w:t>
      </w:r>
      <w:r>
        <w:t>place</w:t>
      </w:r>
      <w:r>
        <w:rPr>
          <w:spacing w:val="-3"/>
        </w:rPr>
        <w:t xml:space="preserve"> </w:t>
      </w:r>
      <w:r>
        <w:t>to</w:t>
      </w:r>
      <w:r>
        <w:rPr>
          <w:spacing w:val="-3"/>
        </w:rPr>
        <w:t xml:space="preserve"> </w:t>
      </w:r>
      <w:r>
        <w:t>institute</w:t>
      </w:r>
      <w:r>
        <w:rPr>
          <w:spacing w:val="-3"/>
        </w:rPr>
        <w:t xml:space="preserve"> </w:t>
      </w:r>
      <w:r>
        <w:t>a</w:t>
      </w:r>
      <w:r>
        <w:rPr>
          <w:spacing w:val="-3"/>
        </w:rPr>
        <w:t xml:space="preserve"> </w:t>
      </w:r>
      <w:r>
        <w:t>difference</w:t>
      </w:r>
      <w:r>
        <w:rPr>
          <w:spacing w:val="-3"/>
        </w:rPr>
        <w:t xml:space="preserve"> </w:t>
      </w:r>
      <w:r>
        <w:t>between</w:t>
      </w:r>
      <w:r>
        <w:rPr>
          <w:spacing w:val="-3"/>
        </w:rPr>
        <w:t xml:space="preserve"> </w:t>
      </w:r>
      <w:r>
        <w:t>matter</w:t>
      </w:r>
      <w:r>
        <w:rPr>
          <w:spacing w:val="-2"/>
        </w:rPr>
        <w:t xml:space="preserve"> </w:t>
      </w:r>
      <w:r>
        <w:t>and</w:t>
      </w:r>
      <w:r>
        <w:rPr>
          <w:spacing w:val="-3"/>
        </w:rPr>
        <w:t xml:space="preserve"> </w:t>
      </w:r>
      <w:r>
        <w:t>spirit</w:t>
      </w:r>
      <w:r>
        <w:rPr>
          <w:spacing w:val="-3"/>
        </w:rPr>
        <w:t xml:space="preserve"> </w:t>
      </w:r>
      <w:r>
        <w:t>is</w:t>
      </w:r>
      <w:r>
        <w:rPr>
          <w:spacing w:val="-3"/>
        </w:rPr>
        <w:t xml:space="preserve"> </w:t>
      </w:r>
      <w:r>
        <w:t>in MEMORY. And this is a difference in kind.</w:t>
      </w:r>
    </w:p>
    <w:p w14:paraId="74BC2E96" w14:textId="77777777" w:rsidR="00865E0F" w:rsidRDefault="00000000">
      <w:pPr>
        <w:pStyle w:val="BodyText"/>
        <w:spacing w:line="480" w:lineRule="auto"/>
        <w:ind w:left="260" w:right="886" w:firstLine="720"/>
      </w:pPr>
      <w:r>
        <w:t>But, not so fast. That difference holds only in principle, not in practice. It is an ABSTRACTION.</w:t>
      </w:r>
      <w:r>
        <w:rPr>
          <w:spacing w:val="-1"/>
        </w:rPr>
        <w:t xml:space="preserve"> </w:t>
      </w:r>
      <w:r>
        <w:t>In</w:t>
      </w:r>
      <w:r>
        <w:rPr>
          <w:spacing w:val="-1"/>
        </w:rPr>
        <w:t xml:space="preserve"> </w:t>
      </w:r>
      <w:r>
        <w:t>fact,</w:t>
      </w:r>
      <w:r>
        <w:rPr>
          <w:spacing w:val="-3"/>
        </w:rPr>
        <w:t xml:space="preserve"> </w:t>
      </w:r>
      <w:r>
        <w:t>there</w:t>
      </w:r>
      <w:r>
        <w:rPr>
          <w:spacing w:val="-4"/>
        </w:rPr>
        <w:t xml:space="preserve"> </w:t>
      </w:r>
      <w:r>
        <w:t>are</w:t>
      </w:r>
      <w:r>
        <w:rPr>
          <w:spacing w:val="-4"/>
        </w:rPr>
        <w:t xml:space="preserve"> </w:t>
      </w:r>
      <w:r>
        <w:t>two</w:t>
      </w:r>
      <w:r>
        <w:rPr>
          <w:spacing w:val="-3"/>
        </w:rPr>
        <w:t xml:space="preserve"> </w:t>
      </w:r>
      <w:r>
        <w:t>kinds</w:t>
      </w:r>
      <w:r>
        <w:rPr>
          <w:spacing w:val="-3"/>
        </w:rPr>
        <w:t xml:space="preserve"> </w:t>
      </w:r>
      <w:r>
        <w:t>of</w:t>
      </w:r>
      <w:r>
        <w:rPr>
          <w:spacing w:val="-2"/>
        </w:rPr>
        <w:t xml:space="preserve"> </w:t>
      </w:r>
      <w:r>
        <w:t>memory</w:t>
      </w:r>
      <w:r>
        <w:rPr>
          <w:spacing w:val="-3"/>
        </w:rPr>
        <w:t xml:space="preserve"> </w:t>
      </w:r>
      <w:r>
        <w:t>and</w:t>
      </w:r>
      <w:r>
        <w:rPr>
          <w:spacing w:val="-3"/>
        </w:rPr>
        <w:t xml:space="preserve"> </w:t>
      </w:r>
      <w:r>
        <w:t>they</w:t>
      </w:r>
      <w:r>
        <w:rPr>
          <w:spacing w:val="-3"/>
        </w:rPr>
        <w:t xml:space="preserve"> </w:t>
      </w:r>
      <w:r>
        <w:t>stand</w:t>
      </w:r>
      <w:r>
        <w:rPr>
          <w:spacing w:val="-3"/>
        </w:rPr>
        <w:t xml:space="preserve"> </w:t>
      </w:r>
      <w:r>
        <w:t>on</w:t>
      </w:r>
      <w:r>
        <w:rPr>
          <w:spacing w:val="-3"/>
        </w:rPr>
        <w:t xml:space="preserve"> </w:t>
      </w:r>
      <w:r>
        <w:t>a</w:t>
      </w:r>
      <w:r>
        <w:rPr>
          <w:spacing w:val="-4"/>
        </w:rPr>
        <w:t xml:space="preserve"> </w:t>
      </w:r>
      <w:r>
        <w:t>continuum</w:t>
      </w:r>
      <w:r>
        <w:rPr>
          <w:spacing w:val="-3"/>
        </w:rPr>
        <w:t xml:space="preserve"> </w:t>
      </w:r>
      <w:r>
        <w:t>with each other, and the second kind of memory, habit memory, is intimately bound up with perception. So perception and memory stand on a continuum as well.</w:t>
      </w:r>
    </w:p>
    <w:p w14:paraId="72541DAA" w14:textId="77777777" w:rsidR="00865E0F" w:rsidRDefault="00000000">
      <w:pPr>
        <w:pStyle w:val="BodyText"/>
        <w:spacing w:line="480" w:lineRule="auto"/>
        <w:ind w:left="260" w:right="886" w:firstLine="720"/>
      </w:pPr>
      <w:r>
        <w:t>Today</w:t>
      </w:r>
      <w:r>
        <w:rPr>
          <w:spacing w:val="-2"/>
        </w:rPr>
        <w:t xml:space="preserve"> </w:t>
      </w:r>
      <w:r>
        <w:t>we</w:t>
      </w:r>
      <w:r>
        <w:rPr>
          <w:spacing w:val="-3"/>
        </w:rPr>
        <w:t xml:space="preserve"> </w:t>
      </w:r>
      <w:r>
        <w:t>shall</w:t>
      </w:r>
      <w:r>
        <w:rPr>
          <w:spacing w:val="-2"/>
        </w:rPr>
        <w:t xml:space="preserve"> </w:t>
      </w:r>
      <w:r>
        <w:t>see</w:t>
      </w:r>
      <w:r>
        <w:rPr>
          <w:spacing w:val="-3"/>
        </w:rPr>
        <w:t xml:space="preserve"> </w:t>
      </w:r>
      <w:r>
        <w:t>this</w:t>
      </w:r>
      <w:r>
        <w:rPr>
          <w:spacing w:val="-2"/>
        </w:rPr>
        <w:t xml:space="preserve"> </w:t>
      </w:r>
      <w:r>
        <w:t>continuity</w:t>
      </w:r>
      <w:r>
        <w:rPr>
          <w:spacing w:val="-2"/>
        </w:rPr>
        <w:t xml:space="preserve"> </w:t>
      </w:r>
      <w:r>
        <w:t>exhibited</w:t>
      </w:r>
      <w:r>
        <w:rPr>
          <w:spacing w:val="-2"/>
        </w:rPr>
        <w:t xml:space="preserve"> </w:t>
      </w:r>
      <w:r>
        <w:t>in</w:t>
      </w:r>
      <w:r>
        <w:rPr>
          <w:spacing w:val="-2"/>
        </w:rPr>
        <w:t xml:space="preserve"> </w:t>
      </w:r>
      <w:r>
        <w:t>the</w:t>
      </w:r>
      <w:r>
        <w:rPr>
          <w:spacing w:val="-6"/>
        </w:rPr>
        <w:t xml:space="preserve"> </w:t>
      </w:r>
      <w:r>
        <w:t>famous</w:t>
      </w:r>
      <w:r>
        <w:rPr>
          <w:spacing w:val="-2"/>
        </w:rPr>
        <w:t xml:space="preserve"> </w:t>
      </w:r>
      <w:r>
        <w:t>diagram</w:t>
      </w:r>
      <w:r>
        <w:rPr>
          <w:spacing w:val="-2"/>
        </w:rPr>
        <w:t xml:space="preserve"> </w:t>
      </w:r>
      <w:r>
        <w:t>of</w:t>
      </w:r>
      <w:r>
        <w:rPr>
          <w:spacing w:val="-3"/>
        </w:rPr>
        <w:t xml:space="preserve"> </w:t>
      </w:r>
      <w:r>
        <w:t>the</w:t>
      </w:r>
      <w:r>
        <w:rPr>
          <w:spacing w:val="-3"/>
        </w:rPr>
        <w:t xml:space="preserve"> </w:t>
      </w:r>
      <w:r>
        <w:t>cone.</w:t>
      </w:r>
      <w:r>
        <w:rPr>
          <w:spacing w:val="-2"/>
        </w:rPr>
        <w:t xml:space="preserve"> </w:t>
      </w:r>
      <w:r>
        <w:t>Or something like a continuity.</w:t>
      </w:r>
    </w:p>
    <w:p w14:paraId="2002E631" w14:textId="77777777" w:rsidR="00865E0F" w:rsidRDefault="00000000">
      <w:pPr>
        <w:pStyle w:val="BodyText"/>
        <w:spacing w:before="1" w:line="480" w:lineRule="auto"/>
        <w:ind w:left="260" w:right="886" w:firstLine="720"/>
      </w:pPr>
      <w:r>
        <w:t>Now Bergson says all this, but he does even more: he not only corrects philosophy, and</w:t>
      </w:r>
      <w:r>
        <w:rPr>
          <w:spacing w:val="-3"/>
        </w:rPr>
        <w:t xml:space="preserve"> </w:t>
      </w:r>
      <w:r>
        <w:t>produces</w:t>
      </w:r>
      <w:r>
        <w:rPr>
          <w:spacing w:val="-3"/>
        </w:rPr>
        <w:t xml:space="preserve"> </w:t>
      </w:r>
      <w:r>
        <w:t>his</w:t>
      </w:r>
      <w:r>
        <w:rPr>
          <w:spacing w:val="-3"/>
        </w:rPr>
        <w:t xml:space="preserve"> </w:t>
      </w:r>
      <w:r>
        <w:t>own</w:t>
      </w:r>
      <w:r>
        <w:rPr>
          <w:spacing w:val="-3"/>
        </w:rPr>
        <w:t xml:space="preserve"> </w:t>
      </w:r>
      <w:r>
        <w:t>original</w:t>
      </w:r>
      <w:r>
        <w:rPr>
          <w:spacing w:val="-3"/>
        </w:rPr>
        <w:t xml:space="preserve"> </w:t>
      </w:r>
      <w:r>
        <w:t>philosophy</w:t>
      </w:r>
      <w:r>
        <w:rPr>
          <w:spacing w:val="-3"/>
        </w:rPr>
        <w:t xml:space="preserve"> </w:t>
      </w:r>
      <w:r>
        <w:t>in</w:t>
      </w:r>
      <w:r>
        <w:rPr>
          <w:spacing w:val="-3"/>
        </w:rPr>
        <w:t xml:space="preserve"> </w:t>
      </w:r>
      <w:r>
        <w:t>its</w:t>
      </w:r>
      <w:r>
        <w:rPr>
          <w:spacing w:val="-3"/>
        </w:rPr>
        <w:t xml:space="preserve"> </w:t>
      </w:r>
      <w:r>
        <w:t>stead;</w:t>
      </w:r>
      <w:r>
        <w:rPr>
          <w:spacing w:val="-3"/>
        </w:rPr>
        <w:t xml:space="preserve"> </w:t>
      </w:r>
      <w:r>
        <w:t>he</w:t>
      </w:r>
      <w:r>
        <w:rPr>
          <w:spacing w:val="-4"/>
        </w:rPr>
        <w:t xml:space="preserve"> </w:t>
      </w:r>
      <w:r>
        <w:t>explains</w:t>
      </w:r>
      <w:r>
        <w:rPr>
          <w:spacing w:val="-3"/>
        </w:rPr>
        <w:t xml:space="preserve"> </w:t>
      </w:r>
      <w:r>
        <w:t>the</w:t>
      </w:r>
      <w:r>
        <w:rPr>
          <w:spacing w:val="-4"/>
        </w:rPr>
        <w:t xml:space="preserve"> </w:t>
      </w:r>
      <w:r>
        <w:t>reason</w:t>
      </w:r>
      <w:r>
        <w:rPr>
          <w:spacing w:val="-3"/>
        </w:rPr>
        <w:t xml:space="preserve"> </w:t>
      </w:r>
      <w:r>
        <w:rPr>
          <w:i/>
        </w:rPr>
        <w:t>why</w:t>
      </w:r>
      <w:r>
        <w:rPr>
          <w:i/>
          <w:spacing w:val="-5"/>
        </w:rPr>
        <w:t xml:space="preserve"> </w:t>
      </w:r>
      <w:r>
        <w:t xml:space="preserve">philosophy has gone wrong. In almost every respect it is due to two related errors (at least two): philosophy has a tendency to think that the body, the brain, and perception are designed for the sake of disinterested contemplation or theory. That they are designed to do </w:t>
      </w:r>
      <w:r>
        <w:rPr>
          <w:i/>
        </w:rPr>
        <w:t>philosophy</w:t>
      </w:r>
      <w:r>
        <w:t>.</w:t>
      </w:r>
    </w:p>
    <w:p w14:paraId="2A459AC7" w14:textId="77777777" w:rsidR="00865E0F" w:rsidRDefault="00000000">
      <w:pPr>
        <w:pStyle w:val="BodyText"/>
        <w:spacing w:line="480" w:lineRule="auto"/>
        <w:ind w:left="260" w:right="886"/>
      </w:pPr>
      <w:r>
        <w:t>Not such a surprise that philosophers should think such a thing! But in any case it’s still wrong:</w:t>
      </w:r>
      <w:r>
        <w:rPr>
          <w:spacing w:val="-3"/>
        </w:rPr>
        <w:t xml:space="preserve"> </w:t>
      </w:r>
      <w:r>
        <w:t>our</w:t>
      </w:r>
      <w:r>
        <w:rPr>
          <w:spacing w:val="-4"/>
        </w:rPr>
        <w:t xml:space="preserve"> </w:t>
      </w:r>
      <w:r>
        <w:t>perception</w:t>
      </w:r>
      <w:r>
        <w:rPr>
          <w:spacing w:val="-3"/>
        </w:rPr>
        <w:t xml:space="preserve"> </w:t>
      </w:r>
      <w:r>
        <w:t>has</w:t>
      </w:r>
      <w:r>
        <w:rPr>
          <w:spacing w:val="-3"/>
        </w:rPr>
        <w:t xml:space="preserve"> </w:t>
      </w:r>
      <w:r>
        <w:t>‘evolved’</w:t>
      </w:r>
      <w:r>
        <w:rPr>
          <w:spacing w:val="-4"/>
        </w:rPr>
        <w:t xml:space="preserve"> </w:t>
      </w:r>
      <w:r>
        <w:t>out</w:t>
      </w:r>
      <w:r>
        <w:rPr>
          <w:spacing w:val="-3"/>
        </w:rPr>
        <w:t xml:space="preserve"> </w:t>
      </w:r>
      <w:r>
        <w:t>of</w:t>
      </w:r>
      <w:r>
        <w:rPr>
          <w:spacing w:val="-2"/>
        </w:rPr>
        <w:t xml:space="preserve"> </w:t>
      </w:r>
      <w:r>
        <w:t>earlier</w:t>
      </w:r>
      <w:r>
        <w:rPr>
          <w:spacing w:val="-2"/>
        </w:rPr>
        <w:t xml:space="preserve"> </w:t>
      </w:r>
      <w:r>
        <w:t>animal</w:t>
      </w:r>
      <w:r>
        <w:rPr>
          <w:spacing w:val="-3"/>
        </w:rPr>
        <w:t xml:space="preserve"> </w:t>
      </w:r>
      <w:r>
        <w:t>forms</w:t>
      </w:r>
      <w:r>
        <w:rPr>
          <w:spacing w:val="-3"/>
        </w:rPr>
        <w:t xml:space="preserve"> </w:t>
      </w:r>
      <w:r>
        <w:t>of</w:t>
      </w:r>
      <w:r>
        <w:rPr>
          <w:spacing w:val="-4"/>
        </w:rPr>
        <w:t xml:space="preserve"> </w:t>
      </w:r>
      <w:r>
        <w:t>the</w:t>
      </w:r>
      <w:r>
        <w:rPr>
          <w:spacing w:val="-4"/>
        </w:rPr>
        <w:t xml:space="preserve"> </w:t>
      </w:r>
      <w:r>
        <w:t>sensory-motor</w:t>
      </w:r>
      <w:r>
        <w:rPr>
          <w:spacing w:val="-4"/>
        </w:rPr>
        <w:t xml:space="preserve"> </w:t>
      </w:r>
      <w:r>
        <w:t>system, and it serves the same function: a practical function.</w:t>
      </w:r>
    </w:p>
    <w:p w14:paraId="4B4F87E1" w14:textId="77777777" w:rsidR="00865E0F" w:rsidRDefault="00000000">
      <w:pPr>
        <w:pStyle w:val="BodyText"/>
        <w:ind w:left="980"/>
      </w:pPr>
      <w:r>
        <w:t>The</w:t>
      </w:r>
      <w:r>
        <w:rPr>
          <w:spacing w:val="-2"/>
        </w:rPr>
        <w:t xml:space="preserve"> </w:t>
      </w:r>
      <w:r>
        <w:t>function</w:t>
      </w:r>
      <w:r>
        <w:rPr>
          <w:spacing w:val="-1"/>
        </w:rPr>
        <w:t xml:space="preserve"> </w:t>
      </w:r>
      <w:r>
        <w:t>of</w:t>
      </w:r>
      <w:r>
        <w:rPr>
          <w:spacing w:val="-2"/>
        </w:rPr>
        <w:t xml:space="preserve"> </w:t>
      </w:r>
      <w:r>
        <w:t>perception is</w:t>
      </w:r>
      <w:r>
        <w:rPr>
          <w:spacing w:val="-1"/>
        </w:rPr>
        <w:t xml:space="preserve"> </w:t>
      </w:r>
      <w:r>
        <w:t>to</w:t>
      </w:r>
      <w:r>
        <w:rPr>
          <w:spacing w:val="-1"/>
        </w:rPr>
        <w:t xml:space="preserve"> </w:t>
      </w:r>
      <w:r>
        <w:t>guide</w:t>
      </w:r>
      <w:r>
        <w:rPr>
          <w:spacing w:val="-1"/>
        </w:rPr>
        <w:t xml:space="preserve"> </w:t>
      </w:r>
      <w:r>
        <w:rPr>
          <w:i/>
        </w:rPr>
        <w:t>action</w:t>
      </w:r>
      <w:r>
        <w:t>,</w:t>
      </w:r>
      <w:r>
        <w:rPr>
          <w:spacing w:val="-1"/>
        </w:rPr>
        <w:t xml:space="preserve"> </w:t>
      </w:r>
      <w:r>
        <w:t>and</w:t>
      </w:r>
      <w:r>
        <w:rPr>
          <w:spacing w:val="-1"/>
        </w:rPr>
        <w:t xml:space="preserve"> </w:t>
      </w:r>
      <w:r>
        <w:t>action takes</w:t>
      </w:r>
      <w:r>
        <w:rPr>
          <w:spacing w:val="-1"/>
        </w:rPr>
        <w:t xml:space="preserve"> </w:t>
      </w:r>
      <w:r>
        <w:t>place</w:t>
      </w:r>
      <w:r>
        <w:rPr>
          <w:spacing w:val="-2"/>
        </w:rPr>
        <w:t xml:space="preserve"> </w:t>
      </w:r>
      <w:r>
        <w:t xml:space="preserve">in </w:t>
      </w:r>
      <w:r>
        <w:rPr>
          <w:i/>
          <w:spacing w:val="-2"/>
        </w:rPr>
        <w:t>space</w:t>
      </w:r>
      <w:r>
        <w:rPr>
          <w:spacing w:val="-2"/>
        </w:rPr>
        <w:t>.</w:t>
      </w:r>
    </w:p>
    <w:p w14:paraId="451C966F" w14:textId="77777777" w:rsidR="00865E0F" w:rsidRDefault="00865E0F">
      <w:pPr>
        <w:pStyle w:val="BodyText"/>
      </w:pPr>
    </w:p>
    <w:p w14:paraId="74C3F60A" w14:textId="77777777" w:rsidR="00865E0F" w:rsidRDefault="00000000">
      <w:pPr>
        <w:pStyle w:val="BodyText"/>
        <w:spacing w:line="480" w:lineRule="auto"/>
        <w:ind w:left="260" w:right="895" w:firstLine="720"/>
      </w:pPr>
      <w:r>
        <w:t>Now this leads us on to the second error that philosophers have made and which has led</w:t>
      </w:r>
      <w:r>
        <w:rPr>
          <w:spacing w:val="-3"/>
        </w:rPr>
        <w:t xml:space="preserve"> </w:t>
      </w:r>
      <w:r>
        <w:t>them</w:t>
      </w:r>
      <w:r>
        <w:rPr>
          <w:spacing w:val="-3"/>
        </w:rPr>
        <w:t xml:space="preserve"> </w:t>
      </w:r>
      <w:r>
        <w:t>astray</w:t>
      </w:r>
      <w:r>
        <w:rPr>
          <w:spacing w:val="-3"/>
        </w:rPr>
        <w:t xml:space="preserve"> </w:t>
      </w:r>
      <w:r>
        <w:t>in</w:t>
      </w:r>
      <w:r>
        <w:rPr>
          <w:spacing w:val="-3"/>
        </w:rPr>
        <w:t xml:space="preserve"> </w:t>
      </w:r>
      <w:r>
        <w:t>understanding</w:t>
      </w:r>
      <w:r>
        <w:rPr>
          <w:spacing w:val="-3"/>
        </w:rPr>
        <w:t xml:space="preserve"> </w:t>
      </w:r>
      <w:r>
        <w:t>the</w:t>
      </w:r>
      <w:r>
        <w:rPr>
          <w:spacing w:val="-3"/>
        </w:rPr>
        <w:t xml:space="preserve"> </w:t>
      </w:r>
      <w:r>
        <w:t>workings</w:t>
      </w:r>
      <w:r>
        <w:rPr>
          <w:spacing w:val="-3"/>
        </w:rPr>
        <w:t xml:space="preserve"> </w:t>
      </w:r>
      <w:r>
        <w:t>of</w:t>
      </w:r>
      <w:r>
        <w:rPr>
          <w:spacing w:val="-3"/>
        </w:rPr>
        <w:t xml:space="preserve"> </w:t>
      </w:r>
      <w:r>
        <w:t>the</w:t>
      </w:r>
      <w:r>
        <w:rPr>
          <w:spacing w:val="-3"/>
        </w:rPr>
        <w:t xml:space="preserve"> </w:t>
      </w:r>
      <w:r>
        <w:t>spirit</w:t>
      </w:r>
      <w:r>
        <w:rPr>
          <w:spacing w:val="-3"/>
        </w:rPr>
        <w:t xml:space="preserve"> </w:t>
      </w:r>
      <w:r>
        <w:t>and</w:t>
      </w:r>
      <w:r>
        <w:rPr>
          <w:spacing w:val="-3"/>
        </w:rPr>
        <w:t xml:space="preserve"> </w:t>
      </w:r>
      <w:r>
        <w:t>the</w:t>
      </w:r>
      <w:r>
        <w:rPr>
          <w:spacing w:val="-3"/>
        </w:rPr>
        <w:t xml:space="preserve"> </w:t>
      </w:r>
      <w:r>
        <w:t>precise</w:t>
      </w:r>
      <w:r>
        <w:rPr>
          <w:spacing w:val="-2"/>
        </w:rPr>
        <w:t xml:space="preserve"> </w:t>
      </w:r>
      <w:r>
        <w:t>way</w:t>
      </w:r>
      <w:r>
        <w:rPr>
          <w:spacing w:val="-3"/>
        </w:rPr>
        <w:t xml:space="preserve"> </w:t>
      </w:r>
      <w:r>
        <w:t>in</w:t>
      </w:r>
      <w:r>
        <w:rPr>
          <w:spacing w:val="-3"/>
        </w:rPr>
        <w:t xml:space="preserve"> </w:t>
      </w:r>
      <w:r>
        <w:t>which</w:t>
      </w:r>
      <w:r>
        <w:rPr>
          <w:spacing w:val="-3"/>
        </w:rPr>
        <w:t xml:space="preserve"> </w:t>
      </w:r>
      <w:r>
        <w:t>spirit</w:t>
      </w:r>
    </w:p>
    <w:p w14:paraId="1CC2D60C" w14:textId="77777777" w:rsidR="00865E0F" w:rsidRDefault="00865E0F">
      <w:pPr>
        <w:spacing w:line="480" w:lineRule="auto"/>
        <w:sectPr w:rsidR="00865E0F" w:rsidSect="00073C35">
          <w:pgSz w:w="11910" w:h="16840"/>
          <w:pgMar w:top="880" w:right="560" w:bottom="880" w:left="1180" w:header="694" w:footer="685" w:gutter="0"/>
          <w:cols w:space="720"/>
        </w:sectPr>
      </w:pPr>
    </w:p>
    <w:p w14:paraId="799A39F0" w14:textId="77777777" w:rsidR="00865E0F" w:rsidRDefault="00865E0F">
      <w:pPr>
        <w:pStyle w:val="BodyText"/>
        <w:spacing w:before="269"/>
      </w:pPr>
    </w:p>
    <w:p w14:paraId="2CAD9324" w14:textId="77777777" w:rsidR="00865E0F" w:rsidRDefault="00000000">
      <w:pPr>
        <w:pStyle w:val="BodyText"/>
        <w:spacing w:line="480" w:lineRule="auto"/>
        <w:ind w:left="260" w:right="948"/>
      </w:pPr>
      <w:r>
        <w:t>is differentiated from matter — and yet related to matter at the same time: spirit is primarily memory (memory is the quintessential form of spirit), and memory is a matter of TIME, it is a matter of the past, and, as we shall see more clearly today, it is a MOBILE affair, in which memories move nearer and further away from consciousness and from perception — memories</w:t>
      </w:r>
      <w:r>
        <w:rPr>
          <w:spacing w:val="-3"/>
        </w:rPr>
        <w:t xml:space="preserve"> </w:t>
      </w:r>
      <w:r>
        <w:t>are</w:t>
      </w:r>
      <w:r>
        <w:rPr>
          <w:spacing w:val="-4"/>
        </w:rPr>
        <w:t xml:space="preserve"> </w:t>
      </w:r>
      <w:r>
        <w:t>in</w:t>
      </w:r>
      <w:r>
        <w:rPr>
          <w:spacing w:val="-1"/>
        </w:rPr>
        <w:t xml:space="preserve"> </w:t>
      </w:r>
      <w:r>
        <w:t>fact,</w:t>
      </w:r>
      <w:r>
        <w:rPr>
          <w:spacing w:val="-3"/>
        </w:rPr>
        <w:t xml:space="preserve"> </w:t>
      </w:r>
      <w:r>
        <w:t>counterintuitive</w:t>
      </w:r>
      <w:r>
        <w:rPr>
          <w:spacing w:val="-4"/>
        </w:rPr>
        <w:t xml:space="preserve"> </w:t>
      </w:r>
      <w:r>
        <w:t>though</w:t>
      </w:r>
      <w:r>
        <w:rPr>
          <w:spacing w:val="-3"/>
        </w:rPr>
        <w:t xml:space="preserve"> </w:t>
      </w:r>
      <w:r>
        <w:t>it</w:t>
      </w:r>
      <w:r>
        <w:rPr>
          <w:spacing w:val="-3"/>
        </w:rPr>
        <w:t xml:space="preserve"> </w:t>
      </w:r>
      <w:r>
        <w:t>might</w:t>
      </w:r>
      <w:r>
        <w:rPr>
          <w:spacing w:val="-3"/>
        </w:rPr>
        <w:t xml:space="preserve"> </w:t>
      </w:r>
      <w:r>
        <w:t>seem</w:t>
      </w:r>
      <w:r>
        <w:rPr>
          <w:spacing w:val="-3"/>
        </w:rPr>
        <w:t xml:space="preserve"> </w:t>
      </w:r>
      <w:r>
        <w:t>to</w:t>
      </w:r>
      <w:r>
        <w:rPr>
          <w:spacing w:val="-3"/>
        </w:rPr>
        <w:t xml:space="preserve"> </w:t>
      </w:r>
      <w:r>
        <w:t>philosophers,</w:t>
      </w:r>
      <w:r>
        <w:rPr>
          <w:spacing w:val="-3"/>
        </w:rPr>
        <w:t xml:space="preserve"> </w:t>
      </w:r>
      <w:r>
        <w:t>something</w:t>
      </w:r>
      <w:r>
        <w:rPr>
          <w:spacing w:val="-3"/>
        </w:rPr>
        <w:t xml:space="preserve"> </w:t>
      </w:r>
      <w:r>
        <w:t>like</w:t>
      </w:r>
      <w:r>
        <w:rPr>
          <w:spacing w:val="-4"/>
        </w:rPr>
        <w:t xml:space="preserve"> </w:t>
      </w:r>
      <w:r>
        <w:t xml:space="preserve">a </w:t>
      </w:r>
      <w:r>
        <w:rPr>
          <w:spacing w:val="-2"/>
        </w:rPr>
        <w:t>PROCESS.</w:t>
      </w:r>
    </w:p>
    <w:p w14:paraId="19F295BC" w14:textId="77777777" w:rsidR="00865E0F" w:rsidRDefault="00000000">
      <w:pPr>
        <w:pStyle w:val="BodyText"/>
        <w:spacing w:line="480" w:lineRule="auto"/>
        <w:ind w:left="259" w:right="976" w:firstLine="720"/>
      </w:pPr>
      <w:r>
        <w:t>In any case, somehow, memories involve a temporal process, and time is the thing that philosophers have understood least of all. When they speak about it, they tend ineluctably</w:t>
      </w:r>
      <w:r>
        <w:rPr>
          <w:spacing w:val="-3"/>
        </w:rPr>
        <w:t xml:space="preserve"> </w:t>
      </w:r>
      <w:r>
        <w:t>to</w:t>
      </w:r>
      <w:r>
        <w:rPr>
          <w:spacing w:val="-3"/>
        </w:rPr>
        <w:t xml:space="preserve"> </w:t>
      </w:r>
      <w:r>
        <w:t>understand</w:t>
      </w:r>
      <w:r>
        <w:rPr>
          <w:spacing w:val="-1"/>
        </w:rPr>
        <w:t xml:space="preserve"> </w:t>
      </w:r>
      <w:r>
        <w:t>it</w:t>
      </w:r>
      <w:r>
        <w:rPr>
          <w:spacing w:val="-3"/>
        </w:rPr>
        <w:t xml:space="preserve"> </w:t>
      </w:r>
      <w:r>
        <w:t>in</w:t>
      </w:r>
      <w:r>
        <w:rPr>
          <w:spacing w:val="-3"/>
        </w:rPr>
        <w:t xml:space="preserve"> </w:t>
      </w:r>
      <w:r>
        <w:t>a</w:t>
      </w:r>
      <w:r>
        <w:rPr>
          <w:spacing w:val="-4"/>
        </w:rPr>
        <w:t xml:space="preserve"> </w:t>
      </w:r>
      <w:r>
        <w:t>spatialising</w:t>
      </w:r>
      <w:r>
        <w:rPr>
          <w:spacing w:val="-3"/>
        </w:rPr>
        <w:t xml:space="preserve"> </w:t>
      </w:r>
      <w:r>
        <w:t>way.</w:t>
      </w:r>
      <w:r>
        <w:rPr>
          <w:spacing w:val="-3"/>
        </w:rPr>
        <w:t xml:space="preserve"> </w:t>
      </w:r>
      <w:r>
        <w:t>So</w:t>
      </w:r>
      <w:r>
        <w:rPr>
          <w:spacing w:val="-3"/>
        </w:rPr>
        <w:t xml:space="preserve"> </w:t>
      </w:r>
      <w:r>
        <w:t>they</w:t>
      </w:r>
      <w:r>
        <w:rPr>
          <w:spacing w:val="-3"/>
        </w:rPr>
        <w:t xml:space="preserve"> </w:t>
      </w:r>
      <w:r>
        <w:t>will</w:t>
      </w:r>
      <w:r>
        <w:rPr>
          <w:spacing w:val="-3"/>
        </w:rPr>
        <w:t xml:space="preserve"> </w:t>
      </w:r>
      <w:r>
        <w:t>often</w:t>
      </w:r>
      <w:r>
        <w:rPr>
          <w:spacing w:val="-3"/>
        </w:rPr>
        <w:t xml:space="preserve"> </w:t>
      </w:r>
      <w:r>
        <w:t>have</w:t>
      </w:r>
      <w:r>
        <w:rPr>
          <w:spacing w:val="-4"/>
        </w:rPr>
        <w:t xml:space="preserve"> </w:t>
      </w:r>
      <w:r>
        <w:t>recourse</w:t>
      </w:r>
      <w:r>
        <w:rPr>
          <w:spacing w:val="-4"/>
        </w:rPr>
        <w:t xml:space="preserve"> </w:t>
      </w:r>
      <w:r>
        <w:t>to</w:t>
      </w:r>
      <w:r>
        <w:rPr>
          <w:spacing w:val="-3"/>
        </w:rPr>
        <w:t xml:space="preserve"> </w:t>
      </w:r>
      <w:r>
        <w:t>images like a line, a timeline, or to a clock, which precisely reduces the movement of time to a spatial form. I.e. they convert succession into simultaneity. Time into space.</w:t>
      </w:r>
    </w:p>
    <w:p w14:paraId="0A6715FB" w14:textId="77777777" w:rsidR="00865E0F" w:rsidRDefault="00000000">
      <w:pPr>
        <w:pStyle w:val="BodyText"/>
        <w:spacing w:line="480" w:lineRule="auto"/>
        <w:ind w:left="260" w:right="1010" w:firstLine="720"/>
      </w:pPr>
      <w:r>
        <w:t>Why?</w:t>
      </w:r>
      <w:r>
        <w:rPr>
          <w:spacing w:val="-4"/>
        </w:rPr>
        <w:t xml:space="preserve"> </w:t>
      </w:r>
      <w:r>
        <w:t>Because</w:t>
      </w:r>
      <w:r>
        <w:rPr>
          <w:spacing w:val="-4"/>
        </w:rPr>
        <w:t xml:space="preserve"> </w:t>
      </w:r>
      <w:r>
        <w:t>of</w:t>
      </w:r>
      <w:r>
        <w:rPr>
          <w:spacing w:val="-4"/>
        </w:rPr>
        <w:t xml:space="preserve"> </w:t>
      </w:r>
      <w:r>
        <w:t>the</w:t>
      </w:r>
      <w:r>
        <w:rPr>
          <w:spacing w:val="-2"/>
        </w:rPr>
        <w:t xml:space="preserve"> </w:t>
      </w:r>
      <w:r>
        <w:t>way</w:t>
      </w:r>
      <w:r>
        <w:rPr>
          <w:spacing w:val="-3"/>
        </w:rPr>
        <w:t xml:space="preserve"> </w:t>
      </w:r>
      <w:r>
        <w:t>in</w:t>
      </w:r>
      <w:r>
        <w:rPr>
          <w:spacing w:val="-3"/>
        </w:rPr>
        <w:t xml:space="preserve"> </w:t>
      </w:r>
      <w:r>
        <w:t>which</w:t>
      </w:r>
      <w:r>
        <w:rPr>
          <w:spacing w:val="-3"/>
        </w:rPr>
        <w:t xml:space="preserve"> </w:t>
      </w:r>
      <w:r>
        <w:t>the</w:t>
      </w:r>
      <w:r>
        <w:rPr>
          <w:spacing w:val="-4"/>
        </w:rPr>
        <w:t xml:space="preserve"> </w:t>
      </w:r>
      <w:r>
        <w:t>understanding</w:t>
      </w:r>
      <w:r>
        <w:rPr>
          <w:spacing w:val="-3"/>
        </w:rPr>
        <w:t xml:space="preserve"> </w:t>
      </w:r>
      <w:r>
        <w:t>is</w:t>
      </w:r>
      <w:r>
        <w:rPr>
          <w:spacing w:val="-3"/>
        </w:rPr>
        <w:t xml:space="preserve"> </w:t>
      </w:r>
      <w:r>
        <w:t>designed,</w:t>
      </w:r>
      <w:r>
        <w:rPr>
          <w:spacing w:val="-3"/>
        </w:rPr>
        <w:t xml:space="preserve"> </w:t>
      </w:r>
      <w:r>
        <w:t>and</w:t>
      </w:r>
      <w:r>
        <w:rPr>
          <w:spacing w:val="-3"/>
        </w:rPr>
        <w:t xml:space="preserve"> </w:t>
      </w:r>
      <w:r>
        <w:t>that</w:t>
      </w:r>
      <w:r>
        <w:rPr>
          <w:spacing w:val="-3"/>
        </w:rPr>
        <w:t xml:space="preserve"> </w:t>
      </w:r>
      <w:r>
        <w:t>is</w:t>
      </w:r>
      <w:r>
        <w:rPr>
          <w:spacing w:val="-3"/>
        </w:rPr>
        <w:t xml:space="preserve"> </w:t>
      </w:r>
      <w:r>
        <w:t>to</w:t>
      </w:r>
      <w:r>
        <w:rPr>
          <w:spacing w:val="-3"/>
        </w:rPr>
        <w:t xml:space="preserve"> </w:t>
      </w:r>
      <w:r>
        <w:t xml:space="preserve">have a practical function, and that is the function of aiding our movement around </w:t>
      </w:r>
      <w:r>
        <w:rPr>
          <w:i/>
        </w:rPr>
        <w:t>space</w:t>
      </w:r>
      <w:r>
        <w:t>, which is necessary for mobile animals if these animals are to satisfy their needs. Was it La Mettrie who described man as an uprooted plant? Or simply Aristotle?</w:t>
      </w:r>
    </w:p>
    <w:p w14:paraId="2FC2F901" w14:textId="77777777" w:rsidR="00865E0F" w:rsidRDefault="00000000">
      <w:pPr>
        <w:pStyle w:val="BodyText"/>
        <w:spacing w:before="1" w:line="480" w:lineRule="auto"/>
        <w:ind w:left="260" w:right="976" w:firstLine="720"/>
      </w:pPr>
      <w:r>
        <w:t xml:space="preserve">Now this is related to a general problem which I wanted to stress, because I didn’t find time during the last session: the mind not only has a tendency to spatialise, but also to </w:t>
      </w:r>
      <w:r>
        <w:rPr>
          <w:i/>
        </w:rPr>
        <w:t>reify</w:t>
      </w:r>
      <w:r>
        <w:t>.</w:t>
      </w:r>
      <w:r>
        <w:rPr>
          <w:spacing w:val="-2"/>
        </w:rPr>
        <w:t xml:space="preserve"> </w:t>
      </w:r>
      <w:r>
        <w:t>Perhaps</w:t>
      </w:r>
      <w:r>
        <w:rPr>
          <w:spacing w:val="-2"/>
        </w:rPr>
        <w:t xml:space="preserve"> </w:t>
      </w:r>
      <w:r>
        <w:t>these</w:t>
      </w:r>
      <w:r>
        <w:rPr>
          <w:spacing w:val="-1"/>
        </w:rPr>
        <w:t xml:space="preserve"> </w:t>
      </w:r>
      <w:r>
        <w:t>are</w:t>
      </w:r>
      <w:r>
        <w:rPr>
          <w:spacing w:val="-3"/>
        </w:rPr>
        <w:t xml:space="preserve"> </w:t>
      </w:r>
      <w:r>
        <w:t>the</w:t>
      </w:r>
      <w:r>
        <w:rPr>
          <w:spacing w:val="-3"/>
        </w:rPr>
        <w:t xml:space="preserve"> </w:t>
      </w:r>
      <w:r>
        <w:t>same</w:t>
      </w:r>
      <w:r>
        <w:rPr>
          <w:spacing w:val="-3"/>
        </w:rPr>
        <w:t xml:space="preserve"> </w:t>
      </w:r>
      <w:r>
        <w:t>thing,</w:t>
      </w:r>
      <w:r>
        <w:rPr>
          <w:spacing w:val="-2"/>
        </w:rPr>
        <w:t xml:space="preserve"> </w:t>
      </w:r>
      <w:r>
        <w:t>but</w:t>
      </w:r>
      <w:r>
        <w:rPr>
          <w:spacing w:val="-2"/>
        </w:rPr>
        <w:t xml:space="preserve"> </w:t>
      </w:r>
      <w:r>
        <w:t>in</w:t>
      </w:r>
      <w:r>
        <w:rPr>
          <w:spacing w:val="-2"/>
        </w:rPr>
        <w:t xml:space="preserve"> </w:t>
      </w:r>
      <w:r>
        <w:t>any</w:t>
      </w:r>
      <w:r>
        <w:rPr>
          <w:spacing w:val="-2"/>
        </w:rPr>
        <w:t xml:space="preserve"> </w:t>
      </w:r>
      <w:r>
        <w:t>case,</w:t>
      </w:r>
      <w:r>
        <w:rPr>
          <w:spacing w:val="-2"/>
        </w:rPr>
        <w:t xml:space="preserve"> </w:t>
      </w:r>
      <w:r>
        <w:t>let</w:t>
      </w:r>
      <w:r>
        <w:rPr>
          <w:spacing w:val="-2"/>
        </w:rPr>
        <w:t xml:space="preserve"> </w:t>
      </w:r>
      <w:r>
        <w:t>us</w:t>
      </w:r>
      <w:r>
        <w:rPr>
          <w:spacing w:val="-2"/>
        </w:rPr>
        <w:t xml:space="preserve"> </w:t>
      </w:r>
      <w:r>
        <w:t>say</w:t>
      </w:r>
      <w:r>
        <w:rPr>
          <w:spacing w:val="-2"/>
        </w:rPr>
        <w:t xml:space="preserve"> </w:t>
      </w:r>
      <w:r>
        <w:t>something</w:t>
      </w:r>
      <w:r>
        <w:rPr>
          <w:spacing w:val="-2"/>
        </w:rPr>
        <w:t xml:space="preserve"> </w:t>
      </w:r>
      <w:r>
        <w:t>now,</w:t>
      </w:r>
      <w:r>
        <w:rPr>
          <w:spacing w:val="-2"/>
        </w:rPr>
        <w:t xml:space="preserve"> </w:t>
      </w:r>
      <w:r>
        <w:t>even</w:t>
      </w:r>
      <w:r>
        <w:rPr>
          <w:spacing w:val="-2"/>
        </w:rPr>
        <w:t xml:space="preserve"> </w:t>
      </w:r>
      <w:r>
        <w:t>if</w:t>
      </w:r>
      <w:r>
        <w:rPr>
          <w:spacing w:val="-3"/>
        </w:rPr>
        <w:t xml:space="preserve"> </w:t>
      </w:r>
      <w:r>
        <w:t>it prolongs our recap unnaturally, since this seems to be the logical place for it: it was part of the reading but not part of the lecture.</w:t>
      </w:r>
    </w:p>
    <w:p w14:paraId="65D76564" w14:textId="77777777" w:rsidR="00865E0F" w:rsidRDefault="00865E0F">
      <w:pPr>
        <w:pStyle w:val="BodyText"/>
      </w:pPr>
    </w:p>
    <w:p w14:paraId="135998DA" w14:textId="77777777" w:rsidR="00865E0F" w:rsidRDefault="00865E0F">
      <w:pPr>
        <w:pStyle w:val="BodyText"/>
      </w:pPr>
    </w:p>
    <w:p w14:paraId="6F49AFC5" w14:textId="77777777" w:rsidR="00865E0F" w:rsidRDefault="00000000">
      <w:pPr>
        <w:pStyle w:val="Heading5"/>
      </w:pPr>
      <w:r>
        <w:t>Reifying</w:t>
      </w:r>
      <w:r>
        <w:rPr>
          <w:spacing w:val="-1"/>
        </w:rPr>
        <w:t xml:space="preserve"> </w:t>
      </w:r>
      <w:r>
        <w:t>tendency</w:t>
      </w:r>
      <w:r>
        <w:rPr>
          <w:spacing w:val="-1"/>
        </w:rPr>
        <w:t xml:space="preserve"> </w:t>
      </w:r>
      <w:r>
        <w:t>of</w:t>
      </w:r>
      <w:r>
        <w:rPr>
          <w:spacing w:val="-2"/>
        </w:rPr>
        <w:t xml:space="preserve"> </w:t>
      </w:r>
      <w:r>
        <w:t>the</w:t>
      </w:r>
      <w:r>
        <w:rPr>
          <w:spacing w:val="-2"/>
        </w:rPr>
        <w:t xml:space="preserve"> </w:t>
      </w:r>
      <w:r>
        <w:t>mind</w:t>
      </w:r>
      <w:r>
        <w:rPr>
          <w:spacing w:val="-1"/>
        </w:rPr>
        <w:t xml:space="preserve"> </w:t>
      </w:r>
      <w:r>
        <w:t>in</w:t>
      </w:r>
      <w:r>
        <w:rPr>
          <w:spacing w:val="-1"/>
        </w:rPr>
        <w:t xml:space="preserve"> </w:t>
      </w:r>
      <w:r>
        <w:t>relation</w:t>
      </w:r>
      <w:r>
        <w:rPr>
          <w:spacing w:val="-1"/>
        </w:rPr>
        <w:t xml:space="preserve"> </w:t>
      </w:r>
      <w:r>
        <w:t xml:space="preserve">to </w:t>
      </w:r>
      <w:r>
        <w:rPr>
          <w:spacing w:val="-2"/>
        </w:rPr>
        <w:t>phases</w:t>
      </w:r>
    </w:p>
    <w:p w14:paraId="78E90AD4" w14:textId="77777777" w:rsidR="00865E0F" w:rsidRDefault="00865E0F">
      <w:pPr>
        <w:pStyle w:val="BodyText"/>
        <w:rPr>
          <w:b/>
        </w:rPr>
      </w:pPr>
    </w:p>
    <w:p w14:paraId="1F51675F" w14:textId="77777777" w:rsidR="00865E0F" w:rsidRDefault="00000000">
      <w:pPr>
        <w:pStyle w:val="BodyText"/>
        <w:spacing w:line="480" w:lineRule="auto"/>
        <w:ind w:left="260" w:right="886"/>
      </w:pPr>
      <w:r>
        <w:t xml:space="preserve">Why do we have such </w:t>
      </w:r>
      <w:r>
        <w:rPr>
          <w:i/>
        </w:rPr>
        <w:t xml:space="preserve">difficulty </w:t>
      </w:r>
      <w:r>
        <w:t>in coming to terms with difference, and properly understanding</w:t>
      </w:r>
      <w:r>
        <w:rPr>
          <w:spacing w:val="-3"/>
        </w:rPr>
        <w:t xml:space="preserve"> </w:t>
      </w:r>
      <w:r>
        <w:t>the</w:t>
      </w:r>
      <w:r>
        <w:rPr>
          <w:spacing w:val="-4"/>
        </w:rPr>
        <w:t xml:space="preserve"> </w:t>
      </w:r>
      <w:r>
        <w:t>way</w:t>
      </w:r>
      <w:r>
        <w:rPr>
          <w:spacing w:val="-3"/>
        </w:rPr>
        <w:t xml:space="preserve"> </w:t>
      </w:r>
      <w:r>
        <w:t>in</w:t>
      </w:r>
      <w:r>
        <w:rPr>
          <w:spacing w:val="-1"/>
        </w:rPr>
        <w:t xml:space="preserve"> </w:t>
      </w:r>
      <w:r>
        <w:t>which</w:t>
      </w:r>
      <w:r>
        <w:rPr>
          <w:spacing w:val="-3"/>
        </w:rPr>
        <w:t xml:space="preserve"> </w:t>
      </w:r>
      <w:r>
        <w:t>a</w:t>
      </w:r>
      <w:r>
        <w:rPr>
          <w:spacing w:val="-4"/>
        </w:rPr>
        <w:t xml:space="preserve"> </w:t>
      </w:r>
      <w:r>
        <w:t>difference</w:t>
      </w:r>
      <w:r>
        <w:rPr>
          <w:spacing w:val="-4"/>
        </w:rPr>
        <w:t xml:space="preserve"> </w:t>
      </w:r>
      <w:r>
        <w:t>in</w:t>
      </w:r>
      <w:r>
        <w:rPr>
          <w:spacing w:val="-3"/>
        </w:rPr>
        <w:t xml:space="preserve"> </w:t>
      </w:r>
      <w:r>
        <w:t>kind</w:t>
      </w:r>
      <w:r>
        <w:rPr>
          <w:spacing w:val="-3"/>
        </w:rPr>
        <w:t xml:space="preserve"> </w:t>
      </w:r>
      <w:r>
        <w:t>can</w:t>
      </w:r>
      <w:r>
        <w:rPr>
          <w:spacing w:val="-3"/>
        </w:rPr>
        <w:t xml:space="preserve"> </w:t>
      </w:r>
      <w:r>
        <w:t>also</w:t>
      </w:r>
      <w:r>
        <w:rPr>
          <w:spacing w:val="-3"/>
        </w:rPr>
        <w:t xml:space="preserve"> </w:t>
      </w:r>
      <w:r>
        <w:t>be</w:t>
      </w:r>
      <w:r>
        <w:rPr>
          <w:spacing w:val="-2"/>
        </w:rPr>
        <w:t xml:space="preserve"> </w:t>
      </w:r>
      <w:r>
        <w:t>a</w:t>
      </w:r>
      <w:r>
        <w:rPr>
          <w:spacing w:val="-4"/>
        </w:rPr>
        <w:t xml:space="preserve"> </w:t>
      </w:r>
      <w:r>
        <w:t>difference</w:t>
      </w:r>
      <w:r>
        <w:rPr>
          <w:spacing w:val="-4"/>
        </w:rPr>
        <w:t xml:space="preserve"> </w:t>
      </w:r>
      <w:r>
        <w:t>in</w:t>
      </w:r>
      <w:r>
        <w:rPr>
          <w:spacing w:val="-3"/>
        </w:rPr>
        <w:t xml:space="preserve"> </w:t>
      </w:r>
      <w:r>
        <w:t>degree,</w:t>
      </w:r>
      <w:r>
        <w:rPr>
          <w:spacing w:val="-3"/>
        </w:rPr>
        <w:t xml:space="preserve"> </w:t>
      </w:r>
      <w:r>
        <w:t>a</w:t>
      </w:r>
    </w:p>
    <w:p w14:paraId="10F760D6" w14:textId="77777777" w:rsidR="00865E0F" w:rsidRDefault="00865E0F">
      <w:pPr>
        <w:spacing w:line="480" w:lineRule="auto"/>
        <w:sectPr w:rsidR="00865E0F" w:rsidSect="00073C35">
          <w:pgSz w:w="11910" w:h="16840"/>
          <w:pgMar w:top="880" w:right="560" w:bottom="880" w:left="1180" w:header="694" w:footer="685" w:gutter="0"/>
          <w:cols w:space="720"/>
        </w:sectPr>
      </w:pPr>
    </w:p>
    <w:p w14:paraId="7D4AA37E" w14:textId="77777777" w:rsidR="00865E0F" w:rsidRDefault="00865E0F">
      <w:pPr>
        <w:pStyle w:val="BodyText"/>
        <w:spacing w:before="269"/>
      </w:pPr>
    </w:p>
    <w:p w14:paraId="336F09FE" w14:textId="77777777" w:rsidR="00865E0F" w:rsidRDefault="00000000">
      <w:pPr>
        <w:pStyle w:val="BodyText"/>
        <w:spacing w:line="480" w:lineRule="auto"/>
        <w:ind w:left="260" w:right="886"/>
      </w:pPr>
      <w:r>
        <w:t>continuum,</w:t>
      </w:r>
      <w:r>
        <w:rPr>
          <w:spacing w:val="-2"/>
        </w:rPr>
        <w:t xml:space="preserve"> </w:t>
      </w:r>
      <w:r>
        <w:t>an</w:t>
      </w:r>
      <w:r>
        <w:rPr>
          <w:spacing w:val="-2"/>
        </w:rPr>
        <w:t xml:space="preserve"> </w:t>
      </w:r>
      <w:r>
        <w:t>integration?</w:t>
      </w:r>
      <w:r>
        <w:rPr>
          <w:spacing w:val="-3"/>
        </w:rPr>
        <w:t xml:space="preserve"> </w:t>
      </w:r>
      <w:r>
        <w:t>Well,</w:t>
      </w:r>
      <w:r>
        <w:rPr>
          <w:spacing w:val="-2"/>
        </w:rPr>
        <w:t xml:space="preserve"> </w:t>
      </w:r>
      <w:r>
        <w:t>it’s</w:t>
      </w:r>
      <w:r>
        <w:rPr>
          <w:spacing w:val="-2"/>
        </w:rPr>
        <w:t xml:space="preserve"> </w:t>
      </w:r>
      <w:r>
        <w:t>to</w:t>
      </w:r>
      <w:r>
        <w:rPr>
          <w:spacing w:val="-2"/>
        </w:rPr>
        <w:t xml:space="preserve"> </w:t>
      </w:r>
      <w:r>
        <w:t>do</w:t>
      </w:r>
      <w:r>
        <w:rPr>
          <w:spacing w:val="-1"/>
        </w:rPr>
        <w:t xml:space="preserve"> </w:t>
      </w:r>
      <w:r>
        <w:t>I</w:t>
      </w:r>
      <w:r>
        <w:rPr>
          <w:spacing w:val="-6"/>
        </w:rPr>
        <w:t xml:space="preserve"> </w:t>
      </w:r>
      <w:r>
        <w:t>think</w:t>
      </w:r>
      <w:r>
        <w:rPr>
          <w:spacing w:val="-2"/>
        </w:rPr>
        <w:t xml:space="preserve"> </w:t>
      </w:r>
      <w:r>
        <w:t>with</w:t>
      </w:r>
      <w:r>
        <w:rPr>
          <w:spacing w:val="-2"/>
        </w:rPr>
        <w:t xml:space="preserve"> </w:t>
      </w:r>
      <w:r>
        <w:t>the</w:t>
      </w:r>
      <w:r>
        <w:rPr>
          <w:spacing w:val="-3"/>
        </w:rPr>
        <w:t xml:space="preserve"> </w:t>
      </w:r>
      <w:r>
        <w:t>spatialising</w:t>
      </w:r>
      <w:r>
        <w:rPr>
          <w:spacing w:val="-2"/>
        </w:rPr>
        <w:t xml:space="preserve"> </w:t>
      </w:r>
      <w:r>
        <w:t>tendency</w:t>
      </w:r>
      <w:r>
        <w:rPr>
          <w:spacing w:val="-2"/>
        </w:rPr>
        <w:t xml:space="preserve"> </w:t>
      </w:r>
      <w:r>
        <w:t>of</w:t>
      </w:r>
      <w:r>
        <w:rPr>
          <w:spacing w:val="-3"/>
        </w:rPr>
        <w:t xml:space="preserve"> </w:t>
      </w:r>
      <w:r>
        <w:t>the</w:t>
      </w:r>
      <w:r>
        <w:rPr>
          <w:spacing w:val="-3"/>
        </w:rPr>
        <w:t xml:space="preserve"> </w:t>
      </w:r>
      <w:r>
        <w:t>mind, or perhaps more precisely, its tendency to reify.</w:t>
      </w:r>
    </w:p>
    <w:p w14:paraId="45DF1A6F" w14:textId="77777777" w:rsidR="00865E0F" w:rsidRDefault="00000000">
      <w:pPr>
        <w:pStyle w:val="BodyText"/>
        <w:spacing w:line="480" w:lineRule="auto"/>
        <w:ind w:left="260" w:right="886" w:firstLine="720"/>
      </w:pPr>
      <w:r>
        <w:t>We have a tremendously difficult time in thinking</w:t>
      </w:r>
      <w:r>
        <w:rPr>
          <w:spacing w:val="-1"/>
        </w:rPr>
        <w:t xml:space="preserve"> </w:t>
      </w:r>
      <w:r>
        <w:t>PROCESSES, things that unfold in duration, and not in space, things that don’t take the form of things, that are discrete separate, like the individual frames on a roll of film, unfurled and laid out before us. The mind finds it convenient</w:t>
      </w:r>
      <w:r>
        <w:rPr>
          <w:spacing w:val="-3"/>
        </w:rPr>
        <w:t xml:space="preserve"> </w:t>
      </w:r>
      <w:r>
        <w:t>to</w:t>
      </w:r>
      <w:r>
        <w:rPr>
          <w:spacing w:val="-3"/>
        </w:rPr>
        <w:t xml:space="preserve"> </w:t>
      </w:r>
      <w:r>
        <w:t>reify</w:t>
      </w:r>
      <w:r>
        <w:rPr>
          <w:spacing w:val="-3"/>
        </w:rPr>
        <w:t xml:space="preserve"> </w:t>
      </w:r>
      <w:r>
        <w:t>things.</w:t>
      </w:r>
      <w:r>
        <w:rPr>
          <w:spacing w:val="-3"/>
        </w:rPr>
        <w:t xml:space="preserve"> </w:t>
      </w:r>
      <w:r>
        <w:t>For</w:t>
      </w:r>
      <w:r>
        <w:rPr>
          <w:spacing w:val="-4"/>
        </w:rPr>
        <w:t xml:space="preserve"> </w:t>
      </w:r>
      <w:r>
        <w:t>practical</w:t>
      </w:r>
      <w:r>
        <w:rPr>
          <w:spacing w:val="-3"/>
        </w:rPr>
        <w:t xml:space="preserve"> </w:t>
      </w:r>
      <w:r>
        <w:t>purposes</w:t>
      </w:r>
      <w:r>
        <w:rPr>
          <w:spacing w:val="-1"/>
        </w:rPr>
        <w:t xml:space="preserve"> </w:t>
      </w:r>
      <w:r>
        <w:t>this</w:t>
      </w:r>
      <w:r>
        <w:rPr>
          <w:spacing w:val="-3"/>
        </w:rPr>
        <w:t xml:space="preserve"> </w:t>
      </w:r>
      <w:r>
        <w:t>is</w:t>
      </w:r>
      <w:r>
        <w:rPr>
          <w:spacing w:val="-3"/>
        </w:rPr>
        <w:t xml:space="preserve"> </w:t>
      </w:r>
      <w:r>
        <w:t>useful,</w:t>
      </w:r>
      <w:r>
        <w:rPr>
          <w:spacing w:val="-3"/>
        </w:rPr>
        <w:t xml:space="preserve"> </w:t>
      </w:r>
      <w:r>
        <w:t>but</w:t>
      </w:r>
      <w:r>
        <w:rPr>
          <w:spacing w:val="-3"/>
        </w:rPr>
        <w:t xml:space="preserve"> </w:t>
      </w:r>
      <w:r>
        <w:t>it</w:t>
      </w:r>
      <w:r>
        <w:rPr>
          <w:spacing w:val="-3"/>
        </w:rPr>
        <w:t xml:space="preserve"> </w:t>
      </w:r>
      <w:r>
        <w:t>always</w:t>
      </w:r>
      <w:r>
        <w:rPr>
          <w:spacing w:val="-3"/>
        </w:rPr>
        <w:t xml:space="preserve"> </w:t>
      </w:r>
      <w:r>
        <w:t>leads</w:t>
      </w:r>
      <w:r>
        <w:rPr>
          <w:spacing w:val="-3"/>
        </w:rPr>
        <w:t xml:space="preserve"> </w:t>
      </w:r>
      <w:r>
        <w:t>us</w:t>
      </w:r>
      <w:r>
        <w:rPr>
          <w:spacing w:val="-3"/>
        </w:rPr>
        <w:t xml:space="preserve"> </w:t>
      </w:r>
      <w:r>
        <w:t>astray</w:t>
      </w:r>
      <w:r>
        <w:rPr>
          <w:spacing w:val="-1"/>
        </w:rPr>
        <w:t xml:space="preserve"> </w:t>
      </w:r>
      <w:r>
        <w:t>at the level of theory. We have to keep theory and practice as firmly apart as we can.</w:t>
      </w:r>
    </w:p>
    <w:p w14:paraId="1B05E0E7" w14:textId="77777777" w:rsidR="00865E0F" w:rsidRDefault="00000000">
      <w:pPr>
        <w:pStyle w:val="BodyText"/>
        <w:spacing w:line="480" w:lineRule="auto"/>
        <w:ind w:left="260" w:right="909" w:firstLine="720"/>
      </w:pPr>
      <w:r>
        <w:t>We’ll have seen towards the end of the second chapter Bergson make a general point about what he</w:t>
      </w:r>
      <w:r>
        <w:rPr>
          <w:spacing w:val="-1"/>
        </w:rPr>
        <w:t xml:space="preserve"> </w:t>
      </w:r>
      <w:r>
        <w:t>calls ‘scientific</w:t>
      </w:r>
      <w:r>
        <w:rPr>
          <w:spacing w:val="-1"/>
        </w:rPr>
        <w:t xml:space="preserve"> </w:t>
      </w:r>
      <w:r>
        <w:t>thinking’, but perhaps it characterises all understanding and all language.</w:t>
      </w:r>
      <w:r>
        <w:rPr>
          <w:spacing w:val="-3"/>
        </w:rPr>
        <w:t xml:space="preserve"> </w:t>
      </w:r>
      <w:r>
        <w:t>We</w:t>
      </w:r>
      <w:r>
        <w:rPr>
          <w:spacing w:val="-4"/>
        </w:rPr>
        <w:t xml:space="preserve"> </w:t>
      </w:r>
      <w:r>
        <w:t>misunderstand</w:t>
      </w:r>
      <w:r>
        <w:rPr>
          <w:spacing w:val="-3"/>
        </w:rPr>
        <w:t xml:space="preserve"> </w:t>
      </w:r>
      <w:r>
        <w:t>movement,</w:t>
      </w:r>
      <w:r>
        <w:rPr>
          <w:spacing w:val="-3"/>
        </w:rPr>
        <w:t xml:space="preserve"> </w:t>
      </w:r>
      <w:r>
        <w:t>we</w:t>
      </w:r>
      <w:r>
        <w:rPr>
          <w:spacing w:val="-4"/>
        </w:rPr>
        <w:t xml:space="preserve"> </w:t>
      </w:r>
      <w:r>
        <w:t>misunderstand</w:t>
      </w:r>
      <w:r>
        <w:rPr>
          <w:spacing w:val="-3"/>
        </w:rPr>
        <w:t xml:space="preserve"> </w:t>
      </w:r>
      <w:r>
        <w:t>processes.</w:t>
      </w:r>
      <w:r>
        <w:rPr>
          <w:spacing w:val="-4"/>
        </w:rPr>
        <w:t xml:space="preserve"> </w:t>
      </w:r>
      <w:r>
        <w:t>We</w:t>
      </w:r>
      <w:r>
        <w:rPr>
          <w:spacing w:val="-2"/>
        </w:rPr>
        <w:t xml:space="preserve"> </w:t>
      </w:r>
      <w:r>
        <w:t>have</w:t>
      </w:r>
      <w:r>
        <w:rPr>
          <w:spacing w:val="-4"/>
        </w:rPr>
        <w:t xml:space="preserve"> </w:t>
      </w:r>
      <w:r>
        <w:t>a</w:t>
      </w:r>
      <w:r>
        <w:rPr>
          <w:spacing w:val="-4"/>
        </w:rPr>
        <w:t xml:space="preserve"> </w:t>
      </w:r>
      <w:r>
        <w:t>tendency</w:t>
      </w:r>
      <w:r>
        <w:rPr>
          <w:spacing w:val="-3"/>
        </w:rPr>
        <w:t xml:space="preserve"> </w:t>
      </w:r>
      <w:r>
        <w:t xml:space="preserve">to break movement down into distinct </w:t>
      </w:r>
      <w:r>
        <w:rPr>
          <w:i/>
        </w:rPr>
        <w:t>phases</w:t>
      </w:r>
      <w:r>
        <w:t>, and upon each of these phases we bestow a distinct</w:t>
      </w:r>
      <w:r>
        <w:rPr>
          <w:spacing w:val="-2"/>
        </w:rPr>
        <w:t xml:space="preserve"> </w:t>
      </w:r>
      <w:r>
        <w:t>WORD,</w:t>
      </w:r>
      <w:r>
        <w:rPr>
          <w:spacing w:val="-2"/>
        </w:rPr>
        <w:t xml:space="preserve"> </w:t>
      </w:r>
      <w:r>
        <w:t>and</w:t>
      </w:r>
      <w:r>
        <w:rPr>
          <w:spacing w:val="-2"/>
        </w:rPr>
        <w:t xml:space="preserve"> </w:t>
      </w:r>
      <w:r>
        <w:t>we</w:t>
      </w:r>
      <w:r>
        <w:rPr>
          <w:spacing w:val="-3"/>
        </w:rPr>
        <w:t xml:space="preserve"> </w:t>
      </w:r>
      <w:r>
        <w:t>then</w:t>
      </w:r>
      <w:r>
        <w:rPr>
          <w:spacing w:val="-2"/>
        </w:rPr>
        <w:t xml:space="preserve"> </w:t>
      </w:r>
      <w:r>
        <w:t>think</w:t>
      </w:r>
      <w:r>
        <w:rPr>
          <w:spacing w:val="-2"/>
        </w:rPr>
        <w:t xml:space="preserve"> </w:t>
      </w:r>
      <w:r>
        <w:t>of</w:t>
      </w:r>
      <w:r>
        <w:rPr>
          <w:spacing w:val="-3"/>
        </w:rPr>
        <w:t xml:space="preserve"> </w:t>
      </w:r>
      <w:r>
        <w:t>these</w:t>
      </w:r>
      <w:r>
        <w:rPr>
          <w:spacing w:val="-3"/>
        </w:rPr>
        <w:t xml:space="preserve"> </w:t>
      </w:r>
      <w:r>
        <w:t>phases as</w:t>
      </w:r>
      <w:r>
        <w:rPr>
          <w:spacing w:val="-2"/>
        </w:rPr>
        <w:t xml:space="preserve"> </w:t>
      </w:r>
      <w:r>
        <w:rPr>
          <w:i/>
        </w:rPr>
        <w:t>things</w:t>
      </w:r>
      <w:r>
        <w:t>.</w:t>
      </w:r>
      <w:r>
        <w:rPr>
          <w:spacing w:val="-2"/>
        </w:rPr>
        <w:t xml:space="preserve"> </w:t>
      </w:r>
      <w:r>
        <w:t>[[cf.</w:t>
      </w:r>
      <w:r>
        <w:rPr>
          <w:spacing w:val="-2"/>
        </w:rPr>
        <w:t xml:space="preserve"> </w:t>
      </w:r>
      <w:r>
        <w:t>125:</w:t>
      </w:r>
      <w:r>
        <w:rPr>
          <w:spacing w:val="-2"/>
        </w:rPr>
        <w:t xml:space="preserve"> </w:t>
      </w:r>
      <w:r>
        <w:t>‘the</w:t>
      </w:r>
      <w:r>
        <w:rPr>
          <w:spacing w:val="-1"/>
        </w:rPr>
        <w:t xml:space="preserve"> </w:t>
      </w:r>
      <w:r>
        <w:t>constant</w:t>
      </w:r>
      <w:r>
        <w:rPr>
          <w:spacing w:val="-2"/>
        </w:rPr>
        <w:t xml:space="preserve"> </w:t>
      </w:r>
      <w:r>
        <w:t xml:space="preserve">tendency of discursive intellect to cut up all progress into </w:t>
      </w:r>
      <w:r>
        <w:rPr>
          <w:i/>
        </w:rPr>
        <w:t xml:space="preserve">phases </w:t>
      </w:r>
      <w:r>
        <w:t xml:space="preserve">and afterwards to solidify these phases into </w:t>
      </w:r>
      <w:r>
        <w:rPr>
          <w:i/>
        </w:rPr>
        <w:t xml:space="preserve">things’ </w:t>
      </w:r>
      <w:r>
        <w:t>(125).]]</w:t>
      </w:r>
    </w:p>
    <w:p w14:paraId="3B684EC0" w14:textId="77777777" w:rsidR="00865E0F" w:rsidRDefault="00000000">
      <w:pPr>
        <w:pStyle w:val="BodyText"/>
        <w:ind w:left="980"/>
      </w:pPr>
      <w:r>
        <w:t>‘scientific</w:t>
      </w:r>
      <w:r>
        <w:rPr>
          <w:spacing w:val="-5"/>
        </w:rPr>
        <w:t xml:space="preserve"> </w:t>
      </w:r>
      <w:r>
        <w:t>thought,</w:t>
      </w:r>
      <w:r>
        <w:rPr>
          <w:spacing w:val="-1"/>
        </w:rPr>
        <w:t xml:space="preserve"> </w:t>
      </w:r>
      <w:r>
        <w:rPr>
          <w:u w:val="single"/>
        </w:rPr>
        <w:t>analysing</w:t>
      </w:r>
      <w:r>
        <w:rPr>
          <w:spacing w:val="-2"/>
        </w:rPr>
        <w:t xml:space="preserve"> </w:t>
      </w:r>
      <w:r>
        <w:t>this</w:t>
      </w:r>
      <w:r>
        <w:rPr>
          <w:spacing w:val="-2"/>
        </w:rPr>
        <w:t xml:space="preserve"> </w:t>
      </w:r>
      <w:r>
        <w:t>unbroken</w:t>
      </w:r>
      <w:r>
        <w:rPr>
          <w:spacing w:val="-1"/>
        </w:rPr>
        <w:t xml:space="preserve"> </w:t>
      </w:r>
      <w:r>
        <w:t>series</w:t>
      </w:r>
      <w:r>
        <w:rPr>
          <w:spacing w:val="1"/>
        </w:rPr>
        <w:t xml:space="preserve"> </w:t>
      </w:r>
      <w:r>
        <w:t>of</w:t>
      </w:r>
      <w:r>
        <w:rPr>
          <w:spacing w:val="-2"/>
        </w:rPr>
        <w:t xml:space="preserve"> </w:t>
      </w:r>
      <w:r>
        <w:t>changes, and</w:t>
      </w:r>
      <w:r>
        <w:rPr>
          <w:spacing w:val="-1"/>
        </w:rPr>
        <w:t xml:space="preserve"> </w:t>
      </w:r>
      <w:r>
        <w:t>yielding</w:t>
      </w:r>
      <w:r>
        <w:rPr>
          <w:spacing w:val="1"/>
        </w:rPr>
        <w:t xml:space="preserve"> </w:t>
      </w:r>
      <w:r>
        <w:t>to</w:t>
      </w:r>
      <w:r>
        <w:rPr>
          <w:spacing w:val="-1"/>
        </w:rPr>
        <w:t xml:space="preserve"> </w:t>
      </w:r>
      <w:r>
        <w:rPr>
          <w:spacing w:val="-5"/>
        </w:rPr>
        <w:t>an</w:t>
      </w:r>
    </w:p>
    <w:p w14:paraId="2BA1F13F" w14:textId="77777777" w:rsidR="00865E0F" w:rsidRDefault="00865E0F">
      <w:pPr>
        <w:pStyle w:val="BodyText"/>
      </w:pPr>
    </w:p>
    <w:p w14:paraId="7EB0BB06" w14:textId="77777777" w:rsidR="00865E0F" w:rsidRDefault="00000000">
      <w:pPr>
        <w:pStyle w:val="BodyText"/>
        <w:ind w:left="260"/>
      </w:pPr>
      <w:r>
        <w:t>irresistible</w:t>
      </w:r>
      <w:r>
        <w:rPr>
          <w:spacing w:val="-3"/>
        </w:rPr>
        <w:t xml:space="preserve"> </w:t>
      </w:r>
      <w:r>
        <w:t>need</w:t>
      </w:r>
      <w:r>
        <w:rPr>
          <w:spacing w:val="-2"/>
        </w:rPr>
        <w:t xml:space="preserve"> </w:t>
      </w:r>
      <w:r>
        <w:t>of</w:t>
      </w:r>
      <w:r>
        <w:rPr>
          <w:spacing w:val="-2"/>
        </w:rPr>
        <w:t xml:space="preserve"> </w:t>
      </w:r>
      <w:r>
        <w:rPr>
          <w:u w:val="single"/>
        </w:rPr>
        <w:t>symbolic</w:t>
      </w:r>
      <w:r>
        <w:rPr>
          <w:spacing w:val="-4"/>
        </w:rPr>
        <w:t xml:space="preserve"> </w:t>
      </w:r>
      <w:r>
        <w:t>presentment,</w:t>
      </w:r>
      <w:r>
        <w:rPr>
          <w:spacing w:val="-1"/>
        </w:rPr>
        <w:t xml:space="preserve"> </w:t>
      </w:r>
      <w:r>
        <w:t>arrests and</w:t>
      </w:r>
      <w:r>
        <w:rPr>
          <w:spacing w:val="-1"/>
        </w:rPr>
        <w:t xml:space="preserve"> </w:t>
      </w:r>
      <w:r>
        <w:rPr>
          <w:u w:val="single"/>
        </w:rPr>
        <w:t>solidifies</w:t>
      </w:r>
      <w:r>
        <w:rPr>
          <w:spacing w:val="-2"/>
          <w:u w:val="single"/>
        </w:rPr>
        <w:t xml:space="preserve"> </w:t>
      </w:r>
      <w:r>
        <w:rPr>
          <w:u w:val="single"/>
        </w:rPr>
        <w:t>into</w:t>
      </w:r>
      <w:r>
        <w:rPr>
          <w:spacing w:val="-1"/>
          <w:u w:val="single"/>
        </w:rPr>
        <w:t xml:space="preserve"> </w:t>
      </w:r>
      <w:r>
        <w:rPr>
          <w:u w:val="single"/>
        </w:rPr>
        <w:t>finished</w:t>
      </w:r>
      <w:r>
        <w:rPr>
          <w:spacing w:val="-2"/>
          <w:u w:val="single"/>
        </w:rPr>
        <w:t xml:space="preserve"> </w:t>
      </w:r>
      <w:r>
        <w:rPr>
          <w:u w:val="single"/>
        </w:rPr>
        <w:t>things</w:t>
      </w:r>
      <w:r>
        <w:rPr>
          <w:spacing w:val="-1"/>
        </w:rPr>
        <w:t xml:space="preserve"> </w:t>
      </w:r>
      <w:r>
        <w:rPr>
          <w:spacing w:val="-5"/>
        </w:rPr>
        <w:t>the</w:t>
      </w:r>
    </w:p>
    <w:p w14:paraId="5D03DDC6" w14:textId="77777777" w:rsidR="00865E0F" w:rsidRDefault="00865E0F">
      <w:pPr>
        <w:pStyle w:val="BodyText"/>
      </w:pPr>
    </w:p>
    <w:p w14:paraId="785FD3DC" w14:textId="77777777" w:rsidR="00865E0F" w:rsidRDefault="00000000">
      <w:pPr>
        <w:pStyle w:val="BodyText"/>
        <w:ind w:left="260"/>
      </w:pPr>
      <w:r>
        <w:t>principal</w:t>
      </w:r>
      <w:r>
        <w:rPr>
          <w:spacing w:val="-4"/>
        </w:rPr>
        <w:t xml:space="preserve"> </w:t>
      </w:r>
      <w:r>
        <w:t>phases</w:t>
      </w:r>
      <w:r>
        <w:rPr>
          <w:spacing w:val="-1"/>
        </w:rPr>
        <w:t xml:space="preserve"> </w:t>
      </w:r>
      <w:r>
        <w:t>of</w:t>
      </w:r>
      <w:r>
        <w:rPr>
          <w:spacing w:val="-2"/>
        </w:rPr>
        <w:t xml:space="preserve"> </w:t>
      </w:r>
      <w:r>
        <w:t>this</w:t>
      </w:r>
      <w:r>
        <w:rPr>
          <w:spacing w:val="-1"/>
        </w:rPr>
        <w:t xml:space="preserve"> </w:t>
      </w:r>
      <w:r>
        <w:t>development’</w:t>
      </w:r>
      <w:r>
        <w:rPr>
          <w:spacing w:val="-2"/>
        </w:rPr>
        <w:t xml:space="preserve"> (122).</w:t>
      </w:r>
    </w:p>
    <w:p w14:paraId="0F4FA473" w14:textId="77777777" w:rsidR="00865E0F" w:rsidRDefault="00865E0F">
      <w:pPr>
        <w:pStyle w:val="BodyText"/>
      </w:pPr>
    </w:p>
    <w:p w14:paraId="58FF5929" w14:textId="77777777" w:rsidR="00865E0F" w:rsidRDefault="00000000">
      <w:pPr>
        <w:pStyle w:val="BodyText"/>
        <w:spacing w:line="480" w:lineRule="auto"/>
        <w:ind w:left="260" w:right="886" w:firstLine="720"/>
      </w:pPr>
      <w:r>
        <w:t>And this tendency to reify has implications for every aspect of Bergson’s philosophy, and above all for his explanation of why philosophers go wrong. Particularly in the current context,</w:t>
      </w:r>
      <w:r>
        <w:rPr>
          <w:spacing w:val="-3"/>
        </w:rPr>
        <w:t xml:space="preserve"> </w:t>
      </w:r>
      <w:r>
        <w:t>when</w:t>
      </w:r>
      <w:r>
        <w:rPr>
          <w:spacing w:val="-3"/>
        </w:rPr>
        <w:t xml:space="preserve"> </w:t>
      </w:r>
      <w:r>
        <w:t>it</w:t>
      </w:r>
      <w:r>
        <w:rPr>
          <w:spacing w:val="-3"/>
        </w:rPr>
        <w:t xml:space="preserve"> </w:t>
      </w:r>
      <w:r>
        <w:t>comes</w:t>
      </w:r>
      <w:r>
        <w:rPr>
          <w:spacing w:val="-3"/>
        </w:rPr>
        <w:t xml:space="preserve"> </w:t>
      </w:r>
      <w:r>
        <w:t>to</w:t>
      </w:r>
      <w:r>
        <w:rPr>
          <w:spacing w:val="-3"/>
        </w:rPr>
        <w:t xml:space="preserve"> </w:t>
      </w:r>
      <w:r>
        <w:t>the</w:t>
      </w:r>
      <w:r>
        <w:rPr>
          <w:spacing w:val="-4"/>
        </w:rPr>
        <w:t xml:space="preserve"> </w:t>
      </w:r>
      <w:r>
        <w:t>distinction</w:t>
      </w:r>
      <w:r>
        <w:rPr>
          <w:spacing w:val="-3"/>
        </w:rPr>
        <w:t xml:space="preserve"> </w:t>
      </w:r>
      <w:r>
        <w:t>between</w:t>
      </w:r>
      <w:r>
        <w:rPr>
          <w:spacing w:val="-1"/>
        </w:rPr>
        <w:t xml:space="preserve"> </w:t>
      </w:r>
      <w:r>
        <w:t>memory</w:t>
      </w:r>
      <w:r>
        <w:rPr>
          <w:spacing w:val="-3"/>
        </w:rPr>
        <w:t xml:space="preserve"> </w:t>
      </w:r>
      <w:r>
        <w:t>and</w:t>
      </w:r>
      <w:r>
        <w:rPr>
          <w:spacing w:val="-3"/>
        </w:rPr>
        <w:t xml:space="preserve"> </w:t>
      </w:r>
      <w:r>
        <w:t>perception.</w:t>
      </w:r>
      <w:r>
        <w:rPr>
          <w:spacing w:val="-1"/>
        </w:rPr>
        <w:t xml:space="preserve"> </w:t>
      </w:r>
      <w:r>
        <w:t>Remember</w:t>
      </w:r>
      <w:r>
        <w:rPr>
          <w:spacing w:val="-4"/>
        </w:rPr>
        <w:t xml:space="preserve"> </w:t>
      </w:r>
      <w:r>
        <w:t>that</w:t>
      </w:r>
      <w:r>
        <w:rPr>
          <w:spacing w:val="-3"/>
        </w:rPr>
        <w:t xml:space="preserve"> </w:t>
      </w:r>
      <w:r>
        <w:t xml:space="preserve">we said, even if we haven’t yet come to concretely understand what this means, that memory at least is something like a </w:t>
      </w:r>
      <w:r>
        <w:rPr>
          <w:i/>
        </w:rPr>
        <w:t>process</w:t>
      </w:r>
      <w:r>
        <w:t>, itself.</w:t>
      </w:r>
    </w:p>
    <w:p w14:paraId="570C6890" w14:textId="77777777" w:rsidR="00865E0F" w:rsidRDefault="00000000">
      <w:pPr>
        <w:pStyle w:val="BodyText"/>
        <w:spacing w:line="480" w:lineRule="auto"/>
        <w:ind w:left="260" w:right="895" w:firstLine="720"/>
      </w:pPr>
      <w:r>
        <w:t>But think of this: this tendency to reify processes, to spatialise time, stands in the background</w:t>
      </w:r>
      <w:r>
        <w:rPr>
          <w:spacing w:val="-3"/>
        </w:rPr>
        <w:t xml:space="preserve"> </w:t>
      </w:r>
      <w:r>
        <w:t>of</w:t>
      </w:r>
      <w:r>
        <w:rPr>
          <w:spacing w:val="-4"/>
        </w:rPr>
        <w:t xml:space="preserve"> </w:t>
      </w:r>
      <w:r>
        <w:t>the</w:t>
      </w:r>
      <w:r>
        <w:rPr>
          <w:spacing w:val="-4"/>
        </w:rPr>
        <w:t xml:space="preserve"> </w:t>
      </w:r>
      <w:r>
        <w:t>theory</w:t>
      </w:r>
      <w:r>
        <w:rPr>
          <w:spacing w:val="-1"/>
        </w:rPr>
        <w:t xml:space="preserve"> </w:t>
      </w:r>
      <w:r>
        <w:t>that</w:t>
      </w:r>
      <w:r>
        <w:rPr>
          <w:spacing w:val="-3"/>
        </w:rPr>
        <w:t xml:space="preserve"> </w:t>
      </w:r>
      <w:r>
        <w:t>memories</w:t>
      </w:r>
      <w:r>
        <w:rPr>
          <w:spacing w:val="-3"/>
        </w:rPr>
        <w:t xml:space="preserve"> </w:t>
      </w:r>
      <w:r>
        <w:t>have</w:t>
      </w:r>
      <w:r>
        <w:rPr>
          <w:spacing w:val="-4"/>
        </w:rPr>
        <w:t xml:space="preserve"> </w:t>
      </w:r>
      <w:r>
        <w:t>particular</w:t>
      </w:r>
      <w:r>
        <w:rPr>
          <w:spacing w:val="-4"/>
        </w:rPr>
        <w:t xml:space="preserve"> </w:t>
      </w:r>
      <w:r>
        <w:rPr>
          <w:i/>
        </w:rPr>
        <w:t>locations</w:t>
      </w:r>
      <w:r>
        <w:rPr>
          <w:i/>
          <w:spacing w:val="-3"/>
        </w:rPr>
        <w:t xml:space="preserve"> </w:t>
      </w:r>
      <w:r>
        <w:t>in</w:t>
      </w:r>
      <w:r>
        <w:rPr>
          <w:spacing w:val="-3"/>
        </w:rPr>
        <w:t xml:space="preserve"> </w:t>
      </w:r>
      <w:r>
        <w:t>the</w:t>
      </w:r>
      <w:r>
        <w:rPr>
          <w:spacing w:val="-4"/>
        </w:rPr>
        <w:t xml:space="preserve"> </w:t>
      </w:r>
      <w:r>
        <w:t>brain,</w:t>
      </w:r>
      <w:r>
        <w:rPr>
          <w:spacing w:val="-3"/>
        </w:rPr>
        <w:t xml:space="preserve"> </w:t>
      </w:r>
      <w:r>
        <w:t>and</w:t>
      </w:r>
      <w:r>
        <w:rPr>
          <w:spacing w:val="-3"/>
        </w:rPr>
        <w:t xml:space="preserve"> </w:t>
      </w:r>
      <w:r>
        <w:t>that</w:t>
      </w:r>
      <w:r>
        <w:rPr>
          <w:spacing w:val="-3"/>
        </w:rPr>
        <w:t xml:space="preserve"> </w:t>
      </w:r>
      <w:r>
        <w:t xml:space="preserve">when those parts of the brain are destroyed the memory is gone too. We described this as the localisation theory, atomism, or associationism. And we began to see how certain </w:t>
      </w:r>
      <w:r>
        <w:lastRenderedPageBreak/>
        <w:t>contemporary psychological accounts of aphasia disproved this theory for Bergson.</w:t>
      </w:r>
    </w:p>
    <w:p w14:paraId="12144105" w14:textId="77777777" w:rsidR="00865E0F" w:rsidRDefault="00000000">
      <w:pPr>
        <w:pStyle w:val="BodyText"/>
        <w:spacing w:before="1" w:line="480" w:lineRule="auto"/>
        <w:ind w:left="260" w:right="913" w:firstLine="720"/>
      </w:pPr>
      <w:r>
        <w:t>This</w:t>
      </w:r>
      <w:r>
        <w:rPr>
          <w:spacing w:val="-3"/>
        </w:rPr>
        <w:t xml:space="preserve"> </w:t>
      </w:r>
      <w:r>
        <w:t>localisation</w:t>
      </w:r>
      <w:r>
        <w:rPr>
          <w:spacing w:val="-3"/>
        </w:rPr>
        <w:t xml:space="preserve"> </w:t>
      </w:r>
      <w:r>
        <w:t>theory</w:t>
      </w:r>
      <w:r>
        <w:rPr>
          <w:spacing w:val="-3"/>
        </w:rPr>
        <w:t xml:space="preserve"> </w:t>
      </w:r>
      <w:r>
        <w:t>assumes</w:t>
      </w:r>
      <w:r>
        <w:rPr>
          <w:spacing w:val="-3"/>
        </w:rPr>
        <w:t xml:space="preserve"> </w:t>
      </w:r>
      <w:r>
        <w:t>that</w:t>
      </w:r>
      <w:r>
        <w:rPr>
          <w:spacing w:val="-3"/>
        </w:rPr>
        <w:t xml:space="preserve"> </w:t>
      </w:r>
      <w:r>
        <w:t>a</w:t>
      </w:r>
      <w:r>
        <w:rPr>
          <w:spacing w:val="-4"/>
        </w:rPr>
        <w:t xml:space="preserve"> </w:t>
      </w:r>
      <w:r>
        <w:t>memory</w:t>
      </w:r>
      <w:r>
        <w:rPr>
          <w:spacing w:val="-3"/>
        </w:rPr>
        <w:t xml:space="preserve"> </w:t>
      </w:r>
      <w:r>
        <w:t>is</w:t>
      </w:r>
      <w:r>
        <w:rPr>
          <w:spacing w:val="-3"/>
        </w:rPr>
        <w:t xml:space="preserve"> </w:t>
      </w:r>
      <w:r>
        <w:t>a</w:t>
      </w:r>
      <w:r>
        <w:rPr>
          <w:spacing w:val="-4"/>
        </w:rPr>
        <w:t xml:space="preserve"> </w:t>
      </w:r>
      <w:r>
        <w:t>discrete,</w:t>
      </w:r>
      <w:r>
        <w:rPr>
          <w:spacing w:val="-3"/>
        </w:rPr>
        <w:t xml:space="preserve"> </w:t>
      </w:r>
      <w:r>
        <w:t>separate</w:t>
      </w:r>
      <w:r>
        <w:rPr>
          <w:spacing w:val="-4"/>
        </w:rPr>
        <w:t xml:space="preserve"> </w:t>
      </w:r>
      <w:r>
        <w:t>thing,</w:t>
      </w:r>
      <w:r>
        <w:rPr>
          <w:spacing w:val="-1"/>
        </w:rPr>
        <w:t xml:space="preserve"> </w:t>
      </w:r>
      <w:r>
        <w:t>and</w:t>
      </w:r>
      <w:r>
        <w:rPr>
          <w:spacing w:val="-3"/>
        </w:rPr>
        <w:t xml:space="preserve"> </w:t>
      </w:r>
      <w:r>
        <w:t>it must do so since only such a thing could have its own location.</w:t>
      </w:r>
    </w:p>
    <w:p w14:paraId="2E0F1517" w14:textId="77777777" w:rsidR="00865E0F" w:rsidRDefault="00000000">
      <w:pPr>
        <w:pStyle w:val="BodyText"/>
        <w:spacing w:line="480" w:lineRule="auto"/>
        <w:ind w:left="260" w:right="895" w:firstLine="720"/>
      </w:pPr>
      <w:r>
        <w:t xml:space="preserve">Memories are part of a process, and indeed, this process flows into the realm of </w:t>
      </w:r>
      <w:r>
        <w:rPr>
          <w:i/>
        </w:rPr>
        <w:t xml:space="preserve">perception. </w:t>
      </w:r>
      <w:r>
        <w:t xml:space="preserve">And perceptions are also not things, they are incomplete, and they are filled in with varying types and degrees of </w:t>
      </w:r>
      <w:r>
        <w:rPr>
          <w:i/>
        </w:rPr>
        <w:t>memory</w:t>
      </w:r>
      <w:r>
        <w:t>. Bergson puts the point as follows: ‘[on the mistaken</w:t>
      </w:r>
      <w:r>
        <w:rPr>
          <w:spacing w:val="-3"/>
        </w:rPr>
        <w:t xml:space="preserve"> </w:t>
      </w:r>
      <w:r>
        <w:t>account]</w:t>
      </w:r>
      <w:r>
        <w:rPr>
          <w:spacing w:val="-4"/>
        </w:rPr>
        <w:t xml:space="preserve"> </w:t>
      </w:r>
      <w:r>
        <w:t>distinct</w:t>
      </w:r>
      <w:r>
        <w:rPr>
          <w:spacing w:val="-3"/>
        </w:rPr>
        <w:t xml:space="preserve"> </w:t>
      </w:r>
      <w:r>
        <w:t>perception</w:t>
      </w:r>
      <w:r>
        <w:rPr>
          <w:spacing w:val="-3"/>
        </w:rPr>
        <w:t xml:space="preserve"> </w:t>
      </w:r>
      <w:r>
        <w:t>and</w:t>
      </w:r>
      <w:r>
        <w:rPr>
          <w:spacing w:val="-3"/>
        </w:rPr>
        <w:t xml:space="preserve"> </w:t>
      </w:r>
      <w:r>
        <w:t>memory-image</w:t>
      </w:r>
      <w:r>
        <w:rPr>
          <w:spacing w:val="-4"/>
        </w:rPr>
        <w:t xml:space="preserve"> </w:t>
      </w:r>
      <w:r>
        <w:t>are</w:t>
      </w:r>
      <w:r>
        <w:rPr>
          <w:spacing w:val="-4"/>
        </w:rPr>
        <w:t xml:space="preserve"> </w:t>
      </w:r>
      <w:r>
        <w:t>taken</w:t>
      </w:r>
      <w:r>
        <w:rPr>
          <w:spacing w:val="-3"/>
        </w:rPr>
        <w:t xml:space="preserve"> </w:t>
      </w:r>
      <w:r>
        <w:t>in</w:t>
      </w:r>
      <w:r>
        <w:rPr>
          <w:spacing w:val="-3"/>
        </w:rPr>
        <w:t xml:space="preserve"> </w:t>
      </w:r>
      <w:r>
        <w:t>the</w:t>
      </w:r>
      <w:r>
        <w:rPr>
          <w:spacing w:val="-4"/>
        </w:rPr>
        <w:t xml:space="preserve"> </w:t>
      </w:r>
      <w:r>
        <w:t>static</w:t>
      </w:r>
      <w:r>
        <w:rPr>
          <w:spacing w:val="-4"/>
        </w:rPr>
        <w:t xml:space="preserve"> </w:t>
      </w:r>
      <w:r>
        <w:t>condition,</w:t>
      </w:r>
      <w:r>
        <w:rPr>
          <w:spacing w:val="-3"/>
        </w:rPr>
        <w:t xml:space="preserve"> </w:t>
      </w:r>
      <w:r>
        <w:t xml:space="preserve">as </w:t>
      </w:r>
      <w:r>
        <w:rPr>
          <w:i/>
        </w:rPr>
        <w:t xml:space="preserve">things </w:t>
      </w:r>
      <w:r>
        <w:t xml:space="preserve">of which the first is supposed to be already complete without the second; whereas we ought to consider the dynamic </w:t>
      </w:r>
      <w:r>
        <w:rPr>
          <w:i/>
        </w:rPr>
        <w:t xml:space="preserve">progress </w:t>
      </w:r>
      <w:r>
        <w:t>by which the one passes into the other’ (127).</w:t>
      </w:r>
    </w:p>
    <w:p w14:paraId="13A8D6A5" w14:textId="77777777" w:rsidR="00865E0F" w:rsidRDefault="00000000">
      <w:pPr>
        <w:pStyle w:val="BodyText"/>
        <w:spacing w:line="480" w:lineRule="auto"/>
        <w:ind w:left="260" w:right="886" w:firstLine="720"/>
      </w:pPr>
      <w:r>
        <w:t>Here we need to note something that does not in the first instance stand out in the following</w:t>
      </w:r>
      <w:r>
        <w:rPr>
          <w:spacing w:val="-3"/>
        </w:rPr>
        <w:t xml:space="preserve"> </w:t>
      </w:r>
      <w:r>
        <w:t>passage</w:t>
      </w:r>
      <w:r>
        <w:rPr>
          <w:spacing w:val="-4"/>
        </w:rPr>
        <w:t xml:space="preserve"> </w:t>
      </w:r>
      <w:r>
        <w:t>about</w:t>
      </w:r>
      <w:r>
        <w:rPr>
          <w:spacing w:val="-1"/>
        </w:rPr>
        <w:t xml:space="preserve"> </w:t>
      </w:r>
      <w:r>
        <w:t>brain</w:t>
      </w:r>
      <w:r>
        <w:rPr>
          <w:spacing w:val="-3"/>
        </w:rPr>
        <w:t xml:space="preserve"> </w:t>
      </w:r>
      <w:r>
        <w:t>DAMAGE,</w:t>
      </w:r>
      <w:r>
        <w:rPr>
          <w:spacing w:val="-1"/>
        </w:rPr>
        <w:t xml:space="preserve"> </w:t>
      </w:r>
      <w:r>
        <w:t>which</w:t>
      </w:r>
      <w:r>
        <w:rPr>
          <w:spacing w:val="-3"/>
        </w:rPr>
        <w:t xml:space="preserve"> </w:t>
      </w:r>
      <w:r>
        <w:t>is</w:t>
      </w:r>
      <w:r>
        <w:rPr>
          <w:spacing w:val="-3"/>
        </w:rPr>
        <w:t xml:space="preserve"> </w:t>
      </w:r>
      <w:r>
        <w:t>that</w:t>
      </w:r>
      <w:r>
        <w:rPr>
          <w:spacing w:val="-3"/>
        </w:rPr>
        <w:t xml:space="preserve"> </w:t>
      </w:r>
      <w:r>
        <w:t>the</w:t>
      </w:r>
      <w:r>
        <w:rPr>
          <w:spacing w:val="-4"/>
        </w:rPr>
        <w:t xml:space="preserve"> </w:t>
      </w:r>
      <w:r>
        <w:t>disruption</w:t>
      </w:r>
      <w:r>
        <w:rPr>
          <w:spacing w:val="-3"/>
        </w:rPr>
        <w:t xml:space="preserve"> </w:t>
      </w:r>
      <w:r>
        <w:t>caused</w:t>
      </w:r>
      <w:r>
        <w:rPr>
          <w:spacing w:val="-3"/>
        </w:rPr>
        <w:t xml:space="preserve"> </w:t>
      </w:r>
      <w:r>
        <w:t>by</w:t>
      </w:r>
      <w:r>
        <w:rPr>
          <w:spacing w:val="-3"/>
        </w:rPr>
        <w:t xml:space="preserve"> </w:t>
      </w:r>
      <w:r>
        <w:t>a</w:t>
      </w:r>
      <w:r>
        <w:rPr>
          <w:spacing w:val="-4"/>
        </w:rPr>
        <w:t xml:space="preserve"> </w:t>
      </w:r>
      <w:r>
        <w:t>lesion</w:t>
      </w:r>
      <w:r>
        <w:rPr>
          <w:spacing w:val="-3"/>
        </w:rPr>
        <w:t xml:space="preserve"> </w:t>
      </w:r>
      <w:r>
        <w:t>is</w:t>
      </w:r>
    </w:p>
    <w:p w14:paraId="2944A08C" w14:textId="77777777" w:rsidR="00865E0F" w:rsidRDefault="00000000">
      <w:pPr>
        <w:pStyle w:val="BodyText"/>
        <w:spacing w:line="480" w:lineRule="auto"/>
        <w:ind w:left="260" w:right="913"/>
      </w:pPr>
      <w:r>
        <w:t>not</w:t>
      </w:r>
      <w:r>
        <w:rPr>
          <w:spacing w:val="-3"/>
        </w:rPr>
        <w:t xml:space="preserve"> </w:t>
      </w:r>
      <w:r>
        <w:t>a</w:t>
      </w:r>
      <w:r>
        <w:rPr>
          <w:spacing w:val="-4"/>
        </w:rPr>
        <w:t xml:space="preserve"> </w:t>
      </w:r>
      <w:r>
        <w:t>damage</w:t>
      </w:r>
      <w:r>
        <w:rPr>
          <w:spacing w:val="-4"/>
        </w:rPr>
        <w:t xml:space="preserve"> </w:t>
      </w:r>
      <w:r>
        <w:t>inflicted</w:t>
      </w:r>
      <w:r>
        <w:rPr>
          <w:spacing w:val="-3"/>
        </w:rPr>
        <w:t xml:space="preserve"> </w:t>
      </w:r>
      <w:r>
        <w:t>upon</w:t>
      </w:r>
      <w:r>
        <w:rPr>
          <w:spacing w:val="-3"/>
        </w:rPr>
        <w:t xml:space="preserve"> </w:t>
      </w:r>
      <w:r>
        <w:t>an</w:t>
      </w:r>
      <w:r>
        <w:rPr>
          <w:spacing w:val="-3"/>
        </w:rPr>
        <w:t xml:space="preserve"> </w:t>
      </w:r>
      <w:r>
        <w:t>individual</w:t>
      </w:r>
      <w:r>
        <w:rPr>
          <w:spacing w:val="-3"/>
        </w:rPr>
        <w:t xml:space="preserve"> </w:t>
      </w:r>
      <w:r>
        <w:t>or</w:t>
      </w:r>
      <w:r>
        <w:rPr>
          <w:spacing w:val="-4"/>
        </w:rPr>
        <w:t xml:space="preserve"> </w:t>
      </w:r>
      <w:r>
        <w:t>individualisable</w:t>
      </w:r>
      <w:r>
        <w:rPr>
          <w:spacing w:val="-4"/>
        </w:rPr>
        <w:t xml:space="preserve"> </w:t>
      </w:r>
      <w:r>
        <w:t>memory,</w:t>
      </w:r>
      <w:r>
        <w:rPr>
          <w:spacing w:val="-3"/>
        </w:rPr>
        <w:t xml:space="preserve"> </w:t>
      </w:r>
      <w:r>
        <w:t>but</w:t>
      </w:r>
      <w:r>
        <w:rPr>
          <w:spacing w:val="-3"/>
        </w:rPr>
        <w:t xml:space="preserve"> </w:t>
      </w:r>
      <w:r>
        <w:t>rather</w:t>
      </w:r>
      <w:r>
        <w:rPr>
          <w:spacing w:val="-4"/>
        </w:rPr>
        <w:t xml:space="preserve"> </w:t>
      </w:r>
      <w:r>
        <w:t>the disruption of a PROCESS:</w:t>
      </w:r>
    </w:p>
    <w:p w14:paraId="48CFD873" w14:textId="77777777" w:rsidR="00865E0F" w:rsidRDefault="00000000">
      <w:pPr>
        <w:pStyle w:val="BodyText"/>
        <w:spacing w:line="480" w:lineRule="auto"/>
        <w:ind w:left="260" w:right="939" w:firstLine="720"/>
      </w:pPr>
      <w:r>
        <w:t>‘there is not, there cannot be in the brain a region in which memories congeal and accumulate [because memories are not to be thought of as things; rather they are to be thought of as part of a broader process]. The alleged destruction of memories by an injury to the</w:t>
      </w:r>
      <w:r>
        <w:rPr>
          <w:spacing w:val="-4"/>
        </w:rPr>
        <w:t xml:space="preserve"> </w:t>
      </w:r>
      <w:r>
        <w:t>brain</w:t>
      </w:r>
      <w:r>
        <w:rPr>
          <w:spacing w:val="-3"/>
        </w:rPr>
        <w:t xml:space="preserve"> </w:t>
      </w:r>
      <w:r>
        <w:t>is</w:t>
      </w:r>
      <w:r>
        <w:rPr>
          <w:spacing w:val="-3"/>
        </w:rPr>
        <w:t xml:space="preserve"> </w:t>
      </w:r>
      <w:r>
        <w:t>but</w:t>
      </w:r>
      <w:r>
        <w:rPr>
          <w:spacing w:val="-3"/>
        </w:rPr>
        <w:t xml:space="preserve"> </w:t>
      </w:r>
      <w:r>
        <w:t>a</w:t>
      </w:r>
      <w:r>
        <w:rPr>
          <w:spacing w:val="-4"/>
        </w:rPr>
        <w:t xml:space="preserve"> </w:t>
      </w:r>
      <w:r>
        <w:t>break</w:t>
      </w:r>
      <w:r>
        <w:rPr>
          <w:spacing w:val="-3"/>
        </w:rPr>
        <w:t xml:space="preserve"> </w:t>
      </w:r>
      <w:r>
        <w:t>in</w:t>
      </w:r>
      <w:r>
        <w:rPr>
          <w:spacing w:val="-3"/>
        </w:rPr>
        <w:t xml:space="preserve"> </w:t>
      </w:r>
      <w:r>
        <w:t>the</w:t>
      </w:r>
      <w:r>
        <w:rPr>
          <w:spacing w:val="-4"/>
        </w:rPr>
        <w:t xml:space="preserve"> </w:t>
      </w:r>
      <w:r>
        <w:t>continuous</w:t>
      </w:r>
      <w:r>
        <w:rPr>
          <w:spacing w:val="-3"/>
        </w:rPr>
        <w:t xml:space="preserve"> </w:t>
      </w:r>
      <w:r>
        <w:t>progress</w:t>
      </w:r>
      <w:r>
        <w:rPr>
          <w:spacing w:val="-1"/>
        </w:rPr>
        <w:t xml:space="preserve"> </w:t>
      </w:r>
      <w:r>
        <w:t>by</w:t>
      </w:r>
      <w:r>
        <w:rPr>
          <w:spacing w:val="-3"/>
        </w:rPr>
        <w:t xml:space="preserve"> </w:t>
      </w:r>
      <w:r>
        <w:t>which</w:t>
      </w:r>
      <w:r>
        <w:rPr>
          <w:spacing w:val="-3"/>
        </w:rPr>
        <w:t xml:space="preserve"> </w:t>
      </w:r>
      <w:r>
        <w:t>they</w:t>
      </w:r>
      <w:r>
        <w:rPr>
          <w:spacing w:val="-3"/>
        </w:rPr>
        <w:t xml:space="preserve"> </w:t>
      </w:r>
      <w:r>
        <w:t>actualise</w:t>
      </w:r>
      <w:r>
        <w:rPr>
          <w:spacing w:val="-4"/>
        </w:rPr>
        <w:t xml:space="preserve"> </w:t>
      </w:r>
      <w:r>
        <w:t>themselves’</w:t>
      </w:r>
      <w:r>
        <w:rPr>
          <w:spacing w:val="-4"/>
        </w:rPr>
        <w:t xml:space="preserve"> </w:t>
      </w:r>
      <w:r>
        <w:t>(126).</w:t>
      </w:r>
    </w:p>
    <w:p w14:paraId="3291EFB9" w14:textId="77777777" w:rsidR="00865E0F" w:rsidRDefault="00000000">
      <w:pPr>
        <w:pStyle w:val="BodyText"/>
        <w:ind w:left="980"/>
      </w:pPr>
      <w:r>
        <w:t>And</w:t>
      </w:r>
      <w:r>
        <w:rPr>
          <w:spacing w:val="-4"/>
        </w:rPr>
        <w:t xml:space="preserve"> </w:t>
      </w:r>
      <w:r>
        <w:t>what</w:t>
      </w:r>
      <w:r>
        <w:rPr>
          <w:spacing w:val="-1"/>
        </w:rPr>
        <w:t xml:space="preserve"> </w:t>
      </w:r>
      <w:r>
        <w:t>is</w:t>
      </w:r>
      <w:r>
        <w:rPr>
          <w:spacing w:val="-1"/>
        </w:rPr>
        <w:t xml:space="preserve"> </w:t>
      </w:r>
      <w:r>
        <w:t>this</w:t>
      </w:r>
      <w:r>
        <w:rPr>
          <w:spacing w:val="-1"/>
        </w:rPr>
        <w:t xml:space="preserve"> </w:t>
      </w:r>
      <w:r>
        <w:t>process? Why</w:t>
      </w:r>
      <w:r>
        <w:rPr>
          <w:spacing w:val="-1"/>
        </w:rPr>
        <w:t xml:space="preserve"> </w:t>
      </w:r>
      <w:r>
        <w:t>should</w:t>
      </w:r>
      <w:r>
        <w:rPr>
          <w:spacing w:val="-1"/>
        </w:rPr>
        <w:t xml:space="preserve"> </w:t>
      </w:r>
      <w:r>
        <w:t>we</w:t>
      </w:r>
      <w:r>
        <w:rPr>
          <w:spacing w:val="-2"/>
        </w:rPr>
        <w:t xml:space="preserve"> </w:t>
      </w:r>
      <w:r>
        <w:t>not</w:t>
      </w:r>
      <w:r>
        <w:rPr>
          <w:spacing w:val="-1"/>
        </w:rPr>
        <w:t xml:space="preserve"> </w:t>
      </w:r>
      <w:r>
        <w:t>call</w:t>
      </w:r>
      <w:r>
        <w:rPr>
          <w:spacing w:val="1"/>
        </w:rPr>
        <w:t xml:space="preserve"> </w:t>
      </w:r>
      <w:r>
        <w:t>it</w:t>
      </w:r>
      <w:r>
        <w:rPr>
          <w:spacing w:val="-1"/>
        </w:rPr>
        <w:t xml:space="preserve"> </w:t>
      </w:r>
      <w:r>
        <w:t>a</w:t>
      </w:r>
      <w:r>
        <w:rPr>
          <w:spacing w:val="-2"/>
        </w:rPr>
        <w:t xml:space="preserve"> </w:t>
      </w:r>
      <w:r>
        <w:t>‘becoming’?</w:t>
      </w:r>
      <w:r>
        <w:rPr>
          <w:spacing w:val="-2"/>
        </w:rPr>
        <w:t xml:space="preserve"> </w:t>
      </w:r>
      <w:r>
        <w:t>Bergson</w:t>
      </w:r>
      <w:r>
        <w:rPr>
          <w:spacing w:val="1"/>
        </w:rPr>
        <w:t xml:space="preserve"> </w:t>
      </w:r>
      <w:r>
        <w:rPr>
          <w:spacing w:val="-2"/>
        </w:rPr>
        <w:t>does.</w:t>
      </w:r>
    </w:p>
    <w:p w14:paraId="23A66B25" w14:textId="77777777" w:rsidR="00865E0F" w:rsidRDefault="00865E0F">
      <w:pPr>
        <w:pStyle w:val="BodyText"/>
      </w:pPr>
    </w:p>
    <w:p w14:paraId="4269233D" w14:textId="77777777" w:rsidR="00865E0F" w:rsidRDefault="00000000">
      <w:pPr>
        <w:pStyle w:val="BodyText"/>
        <w:ind w:left="260"/>
      </w:pPr>
      <w:r>
        <w:t>Bergson</w:t>
      </w:r>
      <w:r>
        <w:rPr>
          <w:spacing w:val="-3"/>
        </w:rPr>
        <w:t xml:space="preserve"> </w:t>
      </w:r>
      <w:r>
        <w:t>puts</w:t>
      </w:r>
      <w:r>
        <w:rPr>
          <w:spacing w:val="-1"/>
        </w:rPr>
        <w:t xml:space="preserve"> </w:t>
      </w:r>
      <w:r>
        <w:t>it</w:t>
      </w:r>
      <w:r>
        <w:rPr>
          <w:spacing w:val="-1"/>
        </w:rPr>
        <w:t xml:space="preserve"> </w:t>
      </w:r>
      <w:r>
        <w:t>like</w:t>
      </w:r>
      <w:r>
        <w:rPr>
          <w:spacing w:val="-1"/>
        </w:rPr>
        <w:t xml:space="preserve"> </w:t>
      </w:r>
      <w:r>
        <w:rPr>
          <w:spacing w:val="-2"/>
        </w:rPr>
        <w:t>this:</w:t>
      </w:r>
    </w:p>
    <w:p w14:paraId="5679A8DC" w14:textId="77777777" w:rsidR="00865E0F" w:rsidRDefault="00865E0F">
      <w:pPr>
        <w:pStyle w:val="BodyText"/>
      </w:pPr>
    </w:p>
    <w:p w14:paraId="144FE7A0" w14:textId="77777777" w:rsidR="00865E0F" w:rsidRDefault="00000000">
      <w:pPr>
        <w:pStyle w:val="BodyText"/>
        <w:ind w:left="980"/>
      </w:pPr>
      <w:r>
        <w:t>‘a</w:t>
      </w:r>
      <w:r>
        <w:rPr>
          <w:spacing w:val="-5"/>
        </w:rPr>
        <w:t xml:space="preserve"> </w:t>
      </w:r>
      <w:r>
        <w:t>memory,</w:t>
      </w:r>
      <w:r>
        <w:rPr>
          <w:spacing w:val="-1"/>
        </w:rPr>
        <w:t xml:space="preserve"> </w:t>
      </w:r>
      <w:r>
        <w:t>as</w:t>
      </w:r>
      <w:r>
        <w:rPr>
          <w:spacing w:val="-1"/>
        </w:rPr>
        <w:t xml:space="preserve"> </w:t>
      </w:r>
      <w:r>
        <w:t>it</w:t>
      </w:r>
      <w:r>
        <w:rPr>
          <w:spacing w:val="-1"/>
        </w:rPr>
        <w:t xml:space="preserve"> </w:t>
      </w:r>
      <w:r>
        <w:t>becomes</w:t>
      </w:r>
      <w:r>
        <w:rPr>
          <w:spacing w:val="-1"/>
        </w:rPr>
        <w:t xml:space="preserve"> </w:t>
      </w:r>
      <w:r>
        <w:t>more</w:t>
      </w:r>
      <w:r>
        <w:rPr>
          <w:spacing w:val="-2"/>
        </w:rPr>
        <w:t xml:space="preserve"> </w:t>
      </w:r>
      <w:r>
        <w:t>distinct</w:t>
      </w:r>
      <w:r>
        <w:rPr>
          <w:spacing w:val="-2"/>
        </w:rPr>
        <w:t xml:space="preserve"> </w:t>
      </w:r>
      <w:r>
        <w:t>and</w:t>
      </w:r>
      <w:r>
        <w:rPr>
          <w:spacing w:val="-1"/>
        </w:rPr>
        <w:t xml:space="preserve"> </w:t>
      </w:r>
      <w:r>
        <w:t>more intense,</w:t>
      </w:r>
      <w:r>
        <w:rPr>
          <w:spacing w:val="-1"/>
        </w:rPr>
        <w:t xml:space="preserve"> </w:t>
      </w:r>
      <w:r>
        <w:t>tends</w:t>
      </w:r>
      <w:r>
        <w:rPr>
          <w:spacing w:val="-1"/>
        </w:rPr>
        <w:t xml:space="preserve"> </w:t>
      </w:r>
      <w:r>
        <w:t>to</w:t>
      </w:r>
      <w:r>
        <w:rPr>
          <w:spacing w:val="-1"/>
        </w:rPr>
        <w:t xml:space="preserve"> </w:t>
      </w:r>
      <w:r>
        <w:rPr>
          <w:u w:val="single"/>
        </w:rPr>
        <w:t>become</w:t>
      </w:r>
      <w:r>
        <w:t xml:space="preserve"> </w:t>
      </w:r>
      <w:r>
        <w:rPr>
          <w:spacing w:val="-10"/>
        </w:rPr>
        <w:t>a</w:t>
      </w:r>
    </w:p>
    <w:p w14:paraId="5875A796" w14:textId="77777777" w:rsidR="00865E0F" w:rsidRDefault="00865E0F">
      <w:pPr>
        <w:pStyle w:val="BodyText"/>
      </w:pPr>
    </w:p>
    <w:p w14:paraId="34AB03C1" w14:textId="77777777" w:rsidR="00865E0F" w:rsidRDefault="00000000">
      <w:pPr>
        <w:pStyle w:val="BodyText"/>
        <w:spacing w:line="480" w:lineRule="auto"/>
        <w:ind w:left="260" w:right="886"/>
      </w:pPr>
      <w:r>
        <w:t>perception,</w:t>
      </w:r>
      <w:r>
        <w:rPr>
          <w:spacing w:val="-3"/>
        </w:rPr>
        <w:t xml:space="preserve"> </w:t>
      </w:r>
      <w:r>
        <w:t>though</w:t>
      </w:r>
      <w:r>
        <w:rPr>
          <w:spacing w:val="-3"/>
        </w:rPr>
        <w:t xml:space="preserve"> </w:t>
      </w:r>
      <w:r>
        <w:t>there</w:t>
      </w:r>
      <w:r>
        <w:rPr>
          <w:spacing w:val="-2"/>
        </w:rPr>
        <w:t xml:space="preserve"> </w:t>
      </w:r>
      <w:r>
        <w:t>is</w:t>
      </w:r>
      <w:r>
        <w:rPr>
          <w:spacing w:val="-3"/>
        </w:rPr>
        <w:t xml:space="preserve"> </w:t>
      </w:r>
      <w:r>
        <w:t>no</w:t>
      </w:r>
      <w:r>
        <w:rPr>
          <w:spacing w:val="-3"/>
        </w:rPr>
        <w:t xml:space="preserve"> </w:t>
      </w:r>
      <w:r>
        <w:t>precise</w:t>
      </w:r>
      <w:r>
        <w:rPr>
          <w:spacing w:val="-4"/>
        </w:rPr>
        <w:t xml:space="preserve"> </w:t>
      </w:r>
      <w:r>
        <w:t>moment</w:t>
      </w:r>
      <w:r>
        <w:rPr>
          <w:spacing w:val="-3"/>
        </w:rPr>
        <w:t xml:space="preserve"> </w:t>
      </w:r>
      <w:r>
        <w:t>at</w:t>
      </w:r>
      <w:r>
        <w:rPr>
          <w:spacing w:val="-1"/>
        </w:rPr>
        <w:t xml:space="preserve"> </w:t>
      </w:r>
      <w:r>
        <w:t>which</w:t>
      </w:r>
      <w:r>
        <w:rPr>
          <w:spacing w:val="-3"/>
        </w:rPr>
        <w:t xml:space="preserve"> </w:t>
      </w:r>
      <w:r>
        <w:t>a</w:t>
      </w:r>
      <w:r>
        <w:rPr>
          <w:spacing w:val="-4"/>
        </w:rPr>
        <w:t xml:space="preserve"> </w:t>
      </w:r>
      <w:r>
        <w:t>radical</w:t>
      </w:r>
      <w:r>
        <w:rPr>
          <w:spacing w:val="-3"/>
        </w:rPr>
        <w:t xml:space="preserve"> </w:t>
      </w:r>
      <w:r>
        <w:t>transformation</w:t>
      </w:r>
      <w:r>
        <w:rPr>
          <w:spacing w:val="-3"/>
        </w:rPr>
        <w:t xml:space="preserve"> </w:t>
      </w:r>
      <w:r>
        <w:t>takes</w:t>
      </w:r>
      <w:r>
        <w:rPr>
          <w:spacing w:val="-3"/>
        </w:rPr>
        <w:t xml:space="preserve"> </w:t>
      </w:r>
      <w:r>
        <w:t>place, nor, consequently, a moment when we can say that it moves forward from imaginative elements to sensory elements’ (127).</w:t>
      </w:r>
    </w:p>
    <w:p w14:paraId="1FBBC9EC" w14:textId="77777777" w:rsidR="00865E0F" w:rsidRDefault="00865E0F">
      <w:pPr>
        <w:pStyle w:val="BodyText"/>
      </w:pPr>
    </w:p>
    <w:p w14:paraId="023E2F2A" w14:textId="77777777" w:rsidR="00865E0F" w:rsidRDefault="00865E0F">
      <w:pPr>
        <w:pStyle w:val="BodyText"/>
      </w:pPr>
    </w:p>
    <w:p w14:paraId="26A41C3A" w14:textId="77777777" w:rsidR="00865E0F" w:rsidRDefault="00000000">
      <w:pPr>
        <w:pStyle w:val="BodyText"/>
        <w:spacing w:before="1" w:line="480" w:lineRule="auto"/>
        <w:ind w:left="260" w:right="913"/>
      </w:pPr>
      <w:r>
        <w:t>And</w:t>
      </w:r>
      <w:r>
        <w:rPr>
          <w:spacing w:val="-3"/>
        </w:rPr>
        <w:t xml:space="preserve"> </w:t>
      </w:r>
      <w:r>
        <w:t>this</w:t>
      </w:r>
      <w:r>
        <w:rPr>
          <w:spacing w:val="-3"/>
        </w:rPr>
        <w:t xml:space="preserve"> </w:t>
      </w:r>
      <w:r>
        <w:t>leads</w:t>
      </w:r>
      <w:r>
        <w:rPr>
          <w:spacing w:val="-3"/>
        </w:rPr>
        <w:t xml:space="preserve"> </w:t>
      </w:r>
      <w:r>
        <w:t>us</w:t>
      </w:r>
      <w:r>
        <w:rPr>
          <w:spacing w:val="-3"/>
        </w:rPr>
        <w:t xml:space="preserve"> </w:t>
      </w:r>
      <w:r>
        <w:t>directly</w:t>
      </w:r>
      <w:r>
        <w:rPr>
          <w:spacing w:val="-1"/>
        </w:rPr>
        <w:t xml:space="preserve"> </w:t>
      </w:r>
      <w:r>
        <w:t>on</w:t>
      </w:r>
      <w:r>
        <w:rPr>
          <w:spacing w:val="-3"/>
        </w:rPr>
        <w:t xml:space="preserve"> </w:t>
      </w:r>
      <w:r>
        <w:t>to</w:t>
      </w:r>
      <w:r>
        <w:rPr>
          <w:spacing w:val="-3"/>
        </w:rPr>
        <w:t xml:space="preserve"> </w:t>
      </w:r>
      <w:r>
        <w:t>this</w:t>
      </w:r>
      <w:r>
        <w:rPr>
          <w:spacing w:val="-3"/>
        </w:rPr>
        <w:t xml:space="preserve"> </w:t>
      </w:r>
      <w:r>
        <w:t>week’s</w:t>
      </w:r>
      <w:r>
        <w:rPr>
          <w:spacing w:val="-3"/>
        </w:rPr>
        <w:t xml:space="preserve"> </w:t>
      </w:r>
      <w:r>
        <w:t>material,</w:t>
      </w:r>
      <w:r>
        <w:rPr>
          <w:spacing w:val="-3"/>
        </w:rPr>
        <w:t xml:space="preserve"> </w:t>
      </w:r>
      <w:r>
        <w:t>which</w:t>
      </w:r>
      <w:r>
        <w:rPr>
          <w:spacing w:val="-3"/>
        </w:rPr>
        <w:t xml:space="preserve"> </w:t>
      </w:r>
      <w:r>
        <w:t>might</w:t>
      </w:r>
      <w:r>
        <w:rPr>
          <w:spacing w:val="-3"/>
        </w:rPr>
        <w:t xml:space="preserve"> </w:t>
      </w:r>
      <w:r>
        <w:t>be</w:t>
      </w:r>
      <w:r>
        <w:rPr>
          <w:spacing w:val="-4"/>
        </w:rPr>
        <w:t xml:space="preserve"> </w:t>
      </w:r>
      <w:r>
        <w:t>summarised</w:t>
      </w:r>
      <w:r>
        <w:rPr>
          <w:spacing w:val="-3"/>
        </w:rPr>
        <w:t xml:space="preserve"> </w:t>
      </w:r>
      <w:r>
        <w:t>by</w:t>
      </w:r>
      <w:r>
        <w:rPr>
          <w:spacing w:val="-3"/>
        </w:rPr>
        <w:t xml:space="preserve"> </w:t>
      </w:r>
      <w:r>
        <w:t>the</w:t>
      </w:r>
      <w:r>
        <w:rPr>
          <w:spacing w:val="-4"/>
        </w:rPr>
        <w:t xml:space="preserve"> </w:t>
      </w:r>
      <w:r>
        <w:t xml:space="preserve">most famous diagram in Bergson’s text, the diagram of the inverted cone. It deals precisely with the </w:t>
      </w:r>
      <w:r>
        <w:rPr>
          <w:i/>
        </w:rPr>
        <w:t xml:space="preserve">continuity </w:t>
      </w:r>
      <w:r>
        <w:t xml:space="preserve">or the continuum (if that is what it is) that spans the two kinds of memory and </w:t>
      </w:r>
      <w:r>
        <w:lastRenderedPageBreak/>
        <w:t>perception. And it addresses the precise processual character of this relation, the mobility of all these things. Perhaps we could say that it tries to specify the precise moment and place at which memory flows into perception (at the tip of the cone) and the manner in which that takes place.</w:t>
      </w:r>
    </w:p>
    <w:p w14:paraId="43503CC6" w14:textId="473B96C5" w:rsidR="00865E0F" w:rsidRDefault="00000000" w:rsidP="00EE3182">
      <w:pPr>
        <w:pStyle w:val="BodyText"/>
        <w:spacing w:line="480" w:lineRule="auto"/>
        <w:ind w:left="260" w:right="886" w:firstLine="720"/>
      </w:pPr>
      <w:r>
        <w:t>The</w:t>
      </w:r>
      <w:r>
        <w:rPr>
          <w:spacing w:val="-4"/>
        </w:rPr>
        <w:t xml:space="preserve"> </w:t>
      </w:r>
      <w:r>
        <w:t>following</w:t>
      </w:r>
      <w:r>
        <w:rPr>
          <w:spacing w:val="-3"/>
        </w:rPr>
        <w:t xml:space="preserve"> </w:t>
      </w:r>
      <w:r>
        <w:t>will</w:t>
      </w:r>
      <w:r>
        <w:rPr>
          <w:spacing w:val="-3"/>
        </w:rPr>
        <w:t xml:space="preserve"> </w:t>
      </w:r>
      <w:r>
        <w:t>become</w:t>
      </w:r>
      <w:r>
        <w:rPr>
          <w:spacing w:val="-4"/>
        </w:rPr>
        <w:t xml:space="preserve"> </w:t>
      </w:r>
      <w:r>
        <w:t>clear:</w:t>
      </w:r>
      <w:r>
        <w:rPr>
          <w:spacing w:val="-3"/>
        </w:rPr>
        <w:t xml:space="preserve"> </w:t>
      </w:r>
      <w:r>
        <w:t>things</w:t>
      </w:r>
      <w:r>
        <w:rPr>
          <w:spacing w:val="-3"/>
        </w:rPr>
        <w:t xml:space="preserve"> </w:t>
      </w:r>
      <w:r>
        <w:t>are</w:t>
      </w:r>
      <w:r>
        <w:rPr>
          <w:spacing w:val="-4"/>
        </w:rPr>
        <w:t xml:space="preserve"> </w:t>
      </w:r>
      <w:r>
        <w:t>not</w:t>
      </w:r>
      <w:r>
        <w:rPr>
          <w:spacing w:val="-3"/>
        </w:rPr>
        <w:t xml:space="preserve"> </w:t>
      </w:r>
      <w:r>
        <w:t>really</w:t>
      </w:r>
      <w:r>
        <w:rPr>
          <w:spacing w:val="-3"/>
        </w:rPr>
        <w:t xml:space="preserve"> </w:t>
      </w:r>
      <w:r>
        <w:t>things,</w:t>
      </w:r>
      <w:r>
        <w:rPr>
          <w:spacing w:val="-3"/>
        </w:rPr>
        <w:t xml:space="preserve"> </w:t>
      </w:r>
      <w:r>
        <w:t>at</w:t>
      </w:r>
      <w:r>
        <w:rPr>
          <w:spacing w:val="-3"/>
        </w:rPr>
        <w:t xml:space="preserve"> </w:t>
      </w:r>
      <w:r>
        <w:t>least</w:t>
      </w:r>
      <w:r>
        <w:rPr>
          <w:spacing w:val="-3"/>
        </w:rPr>
        <w:t xml:space="preserve"> </w:t>
      </w:r>
      <w:r>
        <w:t>in</w:t>
      </w:r>
      <w:r>
        <w:rPr>
          <w:spacing w:val="-3"/>
        </w:rPr>
        <w:t xml:space="preserve"> </w:t>
      </w:r>
      <w:r>
        <w:t>the</w:t>
      </w:r>
      <w:r>
        <w:rPr>
          <w:spacing w:val="-4"/>
        </w:rPr>
        <w:t xml:space="preserve"> </w:t>
      </w:r>
      <w:r>
        <w:t>realm</w:t>
      </w:r>
      <w:r>
        <w:rPr>
          <w:spacing w:val="-3"/>
        </w:rPr>
        <w:t xml:space="preserve"> </w:t>
      </w:r>
      <w:r>
        <w:t>of spirit, but perhaps everywhere (in every realm that is governed by time). They are not</w:t>
      </w:r>
      <w:r w:rsidR="00EE3182">
        <w:t xml:space="preserve"> </w:t>
      </w:r>
      <w:r>
        <w:t>substances, they are not islands, complete of themselves. Memories, perceptions are UNFINISHED, they are mobile, they are constantly changing because new memories are intermingling with perceptions, and filling those perceptions with new virtualities. This in</w:t>
      </w:r>
      <w:r>
        <w:rPr>
          <w:spacing w:val="40"/>
        </w:rPr>
        <w:t xml:space="preserve"> </w:t>
      </w:r>
      <w:r>
        <w:t>fact</w:t>
      </w:r>
      <w:r>
        <w:rPr>
          <w:spacing w:val="-2"/>
        </w:rPr>
        <w:t xml:space="preserve"> </w:t>
      </w:r>
      <w:r>
        <w:t>is</w:t>
      </w:r>
      <w:r>
        <w:rPr>
          <w:spacing w:val="-2"/>
        </w:rPr>
        <w:t xml:space="preserve"> </w:t>
      </w:r>
      <w:r>
        <w:t>not</w:t>
      </w:r>
      <w:r>
        <w:rPr>
          <w:spacing w:val="-2"/>
        </w:rPr>
        <w:t xml:space="preserve"> </w:t>
      </w:r>
      <w:r>
        <w:t>a</w:t>
      </w:r>
      <w:r>
        <w:rPr>
          <w:spacing w:val="-3"/>
        </w:rPr>
        <w:t xml:space="preserve"> </w:t>
      </w:r>
      <w:r>
        <w:t>bad</w:t>
      </w:r>
      <w:r>
        <w:rPr>
          <w:spacing w:val="-2"/>
        </w:rPr>
        <w:t xml:space="preserve"> </w:t>
      </w:r>
      <w:r>
        <w:t>way</w:t>
      </w:r>
      <w:r>
        <w:rPr>
          <w:spacing w:val="-2"/>
        </w:rPr>
        <w:t xml:space="preserve"> </w:t>
      </w:r>
      <w:r>
        <w:t>to</w:t>
      </w:r>
      <w:r>
        <w:rPr>
          <w:spacing w:val="-2"/>
        </w:rPr>
        <w:t xml:space="preserve"> </w:t>
      </w:r>
      <w:r>
        <w:t>speak</w:t>
      </w:r>
      <w:r>
        <w:rPr>
          <w:spacing w:val="-2"/>
        </w:rPr>
        <w:t xml:space="preserve"> </w:t>
      </w:r>
      <w:r>
        <w:t>of</w:t>
      </w:r>
      <w:r>
        <w:rPr>
          <w:spacing w:val="-3"/>
        </w:rPr>
        <w:t xml:space="preserve"> </w:t>
      </w:r>
      <w:r>
        <w:t>the</w:t>
      </w:r>
      <w:r>
        <w:rPr>
          <w:spacing w:val="-3"/>
        </w:rPr>
        <w:t xml:space="preserve"> </w:t>
      </w:r>
      <w:r>
        <w:t>unfinished</w:t>
      </w:r>
      <w:r>
        <w:rPr>
          <w:spacing w:val="-2"/>
        </w:rPr>
        <w:t xml:space="preserve"> </w:t>
      </w:r>
      <w:r>
        <w:t>character</w:t>
      </w:r>
      <w:r>
        <w:rPr>
          <w:spacing w:val="-3"/>
        </w:rPr>
        <w:t xml:space="preserve"> </w:t>
      </w:r>
      <w:r>
        <w:t>of</w:t>
      </w:r>
      <w:r>
        <w:rPr>
          <w:spacing w:val="-3"/>
        </w:rPr>
        <w:t xml:space="preserve"> </w:t>
      </w:r>
      <w:r>
        <w:t>things:</w:t>
      </w:r>
      <w:r>
        <w:rPr>
          <w:spacing w:val="-2"/>
        </w:rPr>
        <w:t xml:space="preserve"> </w:t>
      </w:r>
      <w:r>
        <w:t>the</w:t>
      </w:r>
      <w:r>
        <w:rPr>
          <w:spacing w:val="-3"/>
        </w:rPr>
        <w:t xml:space="preserve"> </w:t>
      </w:r>
      <w:r>
        <w:t>actual</w:t>
      </w:r>
      <w:r>
        <w:rPr>
          <w:spacing w:val="-2"/>
        </w:rPr>
        <w:t xml:space="preserve"> </w:t>
      </w:r>
      <w:r>
        <w:t>is</w:t>
      </w:r>
      <w:r>
        <w:rPr>
          <w:spacing w:val="-2"/>
        </w:rPr>
        <w:t xml:space="preserve"> </w:t>
      </w:r>
      <w:r>
        <w:t>always</w:t>
      </w:r>
      <w:r>
        <w:rPr>
          <w:spacing w:val="-2"/>
        </w:rPr>
        <w:t xml:space="preserve"> </w:t>
      </w:r>
      <w:r>
        <w:t>mixed in with the virtual: multiplicities interpenetrate one another (I can only hear the phrase ‘interpenetrating multiplicities’ in the mouth of my teacher of Bergson, Keith Ansell</w:t>
      </w:r>
      <w:r>
        <w:rPr>
          <w:spacing w:val="40"/>
        </w:rPr>
        <w:t xml:space="preserve"> </w:t>
      </w:r>
      <w:r>
        <w:rPr>
          <w:spacing w:val="-2"/>
        </w:rPr>
        <w:t>Pearson).</w:t>
      </w:r>
    </w:p>
    <w:p w14:paraId="7838435B" w14:textId="77777777" w:rsidR="00865E0F" w:rsidRDefault="00000000">
      <w:pPr>
        <w:pStyle w:val="BodyText"/>
        <w:spacing w:line="480" w:lineRule="auto"/>
        <w:ind w:left="260" w:right="976" w:firstLine="720"/>
      </w:pPr>
      <w:r>
        <w:t>For a bit of concretion here, remember that lovely example of speed reading that Bergson gave: when we skim the surface of a text, we don’t perceive every part of every letter, just a few fundamental strokes that let us recognise the letter and the word, and the gaps</w:t>
      </w:r>
      <w:r>
        <w:rPr>
          <w:spacing w:val="-3"/>
        </w:rPr>
        <w:t xml:space="preserve"> </w:t>
      </w:r>
      <w:r>
        <w:t>are</w:t>
      </w:r>
      <w:r>
        <w:rPr>
          <w:spacing w:val="-2"/>
        </w:rPr>
        <w:t xml:space="preserve"> </w:t>
      </w:r>
      <w:r>
        <w:t>filled</w:t>
      </w:r>
      <w:r>
        <w:rPr>
          <w:spacing w:val="-3"/>
        </w:rPr>
        <w:t xml:space="preserve"> </w:t>
      </w:r>
      <w:r>
        <w:t>in,</w:t>
      </w:r>
      <w:r>
        <w:rPr>
          <w:spacing w:val="-3"/>
        </w:rPr>
        <w:t xml:space="preserve"> </w:t>
      </w:r>
      <w:r>
        <w:t>more</w:t>
      </w:r>
      <w:r>
        <w:rPr>
          <w:spacing w:val="-3"/>
        </w:rPr>
        <w:t xml:space="preserve"> </w:t>
      </w:r>
      <w:r>
        <w:t>or</w:t>
      </w:r>
      <w:r>
        <w:rPr>
          <w:spacing w:val="-3"/>
        </w:rPr>
        <w:t xml:space="preserve"> </w:t>
      </w:r>
      <w:r>
        <w:t>less</w:t>
      </w:r>
      <w:r>
        <w:rPr>
          <w:spacing w:val="-3"/>
        </w:rPr>
        <w:t xml:space="preserve"> </w:t>
      </w:r>
      <w:r>
        <w:t>competently</w:t>
      </w:r>
      <w:r>
        <w:rPr>
          <w:spacing w:val="-3"/>
        </w:rPr>
        <w:t xml:space="preserve"> </w:t>
      </w:r>
      <w:r>
        <w:t>by</w:t>
      </w:r>
      <w:r>
        <w:rPr>
          <w:spacing w:val="-3"/>
        </w:rPr>
        <w:t xml:space="preserve"> </w:t>
      </w:r>
      <w:r>
        <w:t>memory,</w:t>
      </w:r>
      <w:r>
        <w:rPr>
          <w:spacing w:val="-3"/>
        </w:rPr>
        <w:t xml:space="preserve"> </w:t>
      </w:r>
      <w:r>
        <w:t>by</w:t>
      </w:r>
      <w:r>
        <w:rPr>
          <w:spacing w:val="-3"/>
        </w:rPr>
        <w:t xml:space="preserve"> </w:t>
      </w:r>
      <w:r>
        <w:t>our</w:t>
      </w:r>
      <w:r>
        <w:rPr>
          <w:spacing w:val="-3"/>
        </w:rPr>
        <w:t xml:space="preserve"> </w:t>
      </w:r>
      <w:r>
        <w:t>habitual</w:t>
      </w:r>
      <w:r>
        <w:rPr>
          <w:spacing w:val="-3"/>
        </w:rPr>
        <w:t xml:space="preserve"> </w:t>
      </w:r>
      <w:r>
        <w:t>practice,</w:t>
      </w:r>
      <w:r>
        <w:rPr>
          <w:spacing w:val="-3"/>
        </w:rPr>
        <w:t xml:space="preserve"> </w:t>
      </w:r>
      <w:r>
        <w:t>by</w:t>
      </w:r>
      <w:r>
        <w:rPr>
          <w:spacing w:val="-3"/>
        </w:rPr>
        <w:t xml:space="preserve"> </w:t>
      </w:r>
      <w:r>
        <w:t>what</w:t>
      </w:r>
      <w:r>
        <w:rPr>
          <w:spacing w:val="-3"/>
        </w:rPr>
        <w:t xml:space="preserve"> </w:t>
      </w:r>
      <w:r>
        <w:t>we are used to seeing there.</w:t>
      </w:r>
    </w:p>
    <w:p w14:paraId="217CF71E" w14:textId="77777777" w:rsidR="00865E0F" w:rsidRDefault="00000000">
      <w:pPr>
        <w:pStyle w:val="BodyText"/>
        <w:spacing w:line="480" w:lineRule="auto"/>
        <w:ind w:left="260" w:right="913" w:firstLine="720"/>
      </w:pPr>
      <w:r>
        <w:t>Or think of this: remember the way in which perception is tied up with practical affairs, with our action; perception is so bound up with movements that what we perceive is not just an actuality, but an actuality that AFFORDS us possibilities for movement: delineated</w:t>
      </w:r>
      <w:r>
        <w:rPr>
          <w:spacing w:val="-4"/>
        </w:rPr>
        <w:t xml:space="preserve"> </w:t>
      </w:r>
      <w:r>
        <w:t>within</w:t>
      </w:r>
      <w:r>
        <w:rPr>
          <w:spacing w:val="-4"/>
        </w:rPr>
        <w:t xml:space="preserve"> </w:t>
      </w:r>
      <w:r>
        <w:t>the</w:t>
      </w:r>
      <w:r>
        <w:rPr>
          <w:spacing w:val="-5"/>
        </w:rPr>
        <w:t xml:space="preserve"> </w:t>
      </w:r>
      <w:r>
        <w:t>perceived</w:t>
      </w:r>
      <w:r>
        <w:rPr>
          <w:spacing w:val="-4"/>
        </w:rPr>
        <w:t xml:space="preserve"> </w:t>
      </w:r>
      <w:r>
        <w:t>object</w:t>
      </w:r>
      <w:r>
        <w:rPr>
          <w:spacing w:val="-4"/>
        </w:rPr>
        <w:t xml:space="preserve"> </w:t>
      </w:r>
      <w:r>
        <w:t>are</w:t>
      </w:r>
      <w:r>
        <w:rPr>
          <w:spacing w:val="-5"/>
        </w:rPr>
        <w:t xml:space="preserve"> </w:t>
      </w:r>
      <w:r>
        <w:t>virtual</w:t>
      </w:r>
      <w:r>
        <w:rPr>
          <w:spacing w:val="-4"/>
        </w:rPr>
        <w:t xml:space="preserve"> </w:t>
      </w:r>
      <w:r>
        <w:t>pathways</w:t>
      </w:r>
      <w:r>
        <w:rPr>
          <w:spacing w:val="-4"/>
        </w:rPr>
        <w:t xml:space="preserve"> </w:t>
      </w:r>
      <w:r>
        <w:t>for</w:t>
      </w:r>
      <w:r>
        <w:rPr>
          <w:spacing w:val="-5"/>
        </w:rPr>
        <w:t xml:space="preserve"> </w:t>
      </w:r>
      <w:r>
        <w:t>movement,</w:t>
      </w:r>
      <w:r>
        <w:rPr>
          <w:spacing w:val="-4"/>
        </w:rPr>
        <w:t xml:space="preserve"> </w:t>
      </w:r>
      <w:r>
        <w:t>‘affordances’.</w:t>
      </w:r>
      <w:r>
        <w:rPr>
          <w:spacing w:val="-4"/>
        </w:rPr>
        <w:t xml:space="preserve"> </w:t>
      </w:r>
      <w:r>
        <w:t>And above all, as we are now starting to see, these pathways seem to join together perception and memory, and indeed to join together the two kinds of memories. Let us try now to see something of the logic of this intertwining.</w:t>
      </w:r>
    </w:p>
    <w:p w14:paraId="5220F384" w14:textId="77777777" w:rsidR="00865E0F" w:rsidRDefault="00865E0F">
      <w:pPr>
        <w:pStyle w:val="BodyText"/>
        <w:spacing w:before="1"/>
      </w:pPr>
    </w:p>
    <w:p w14:paraId="277DC726" w14:textId="77777777" w:rsidR="00865E0F" w:rsidRDefault="00865E0F">
      <w:pPr>
        <w:pStyle w:val="BodyText"/>
      </w:pPr>
    </w:p>
    <w:p w14:paraId="1F4DD632" w14:textId="77777777" w:rsidR="00865E0F" w:rsidRDefault="00000000">
      <w:pPr>
        <w:ind w:left="302" w:right="922"/>
        <w:jc w:val="center"/>
        <w:rPr>
          <w:sz w:val="24"/>
        </w:rPr>
      </w:pPr>
      <w:r>
        <w:rPr>
          <w:sz w:val="24"/>
        </w:rPr>
        <w:t xml:space="preserve">* * </w:t>
      </w:r>
      <w:r>
        <w:rPr>
          <w:spacing w:val="-10"/>
          <w:sz w:val="24"/>
        </w:rPr>
        <w:t>*</w:t>
      </w:r>
    </w:p>
    <w:p w14:paraId="081F0A65" w14:textId="77777777" w:rsidR="00865E0F" w:rsidRDefault="00865E0F">
      <w:pPr>
        <w:pStyle w:val="BodyText"/>
        <w:spacing w:before="47"/>
        <w:rPr>
          <w:sz w:val="20"/>
        </w:rPr>
      </w:pPr>
    </w:p>
    <w:tbl>
      <w:tblPr>
        <w:tblW w:w="0" w:type="auto"/>
        <w:tblInd w:w="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0"/>
        <w:gridCol w:w="1196"/>
        <w:gridCol w:w="7328"/>
      </w:tblGrid>
      <w:tr w:rsidR="00865E0F" w14:paraId="18CD4653" w14:textId="77777777">
        <w:trPr>
          <w:trHeight w:val="299"/>
        </w:trPr>
        <w:tc>
          <w:tcPr>
            <w:tcW w:w="850" w:type="dxa"/>
          </w:tcPr>
          <w:p w14:paraId="29DE6A15" w14:textId="77777777" w:rsidR="00865E0F" w:rsidRDefault="00000000">
            <w:pPr>
              <w:pStyle w:val="TableParagraph"/>
              <w:spacing w:before="1"/>
              <w:ind w:left="18"/>
              <w:rPr>
                <w:rFonts w:ascii="Calibri"/>
                <w:sz w:val="18"/>
              </w:rPr>
            </w:pPr>
            <w:r>
              <w:rPr>
                <w:rFonts w:ascii="Calibri"/>
                <w:sz w:val="18"/>
              </w:rPr>
              <w:lastRenderedPageBreak/>
              <w:t>WEEK</w:t>
            </w:r>
            <w:r>
              <w:rPr>
                <w:rFonts w:ascii="Calibri"/>
                <w:spacing w:val="-10"/>
                <w:sz w:val="18"/>
              </w:rPr>
              <w:t xml:space="preserve"> 4</w:t>
            </w:r>
          </w:p>
        </w:tc>
        <w:tc>
          <w:tcPr>
            <w:tcW w:w="1196" w:type="dxa"/>
          </w:tcPr>
          <w:p w14:paraId="5498739B" w14:textId="77777777" w:rsidR="00865E0F" w:rsidRDefault="00000000">
            <w:pPr>
              <w:pStyle w:val="TableParagraph"/>
              <w:spacing w:before="1"/>
              <w:ind w:left="157"/>
              <w:rPr>
                <w:rFonts w:ascii="Calibri"/>
                <w:sz w:val="18"/>
              </w:rPr>
            </w:pPr>
            <w:r>
              <w:rPr>
                <w:rFonts w:ascii="Calibri"/>
                <w:spacing w:val="-2"/>
                <w:sz w:val="18"/>
              </w:rPr>
              <w:t>19/2/24</w:t>
            </w:r>
          </w:p>
        </w:tc>
        <w:tc>
          <w:tcPr>
            <w:tcW w:w="7328" w:type="dxa"/>
          </w:tcPr>
          <w:p w14:paraId="7797E230" w14:textId="77777777" w:rsidR="00865E0F" w:rsidRDefault="00000000">
            <w:pPr>
              <w:pStyle w:val="TableParagraph"/>
              <w:spacing w:line="279" w:lineRule="exact"/>
              <w:ind w:left="5"/>
              <w:rPr>
                <w:sz w:val="26"/>
              </w:rPr>
            </w:pPr>
            <w:r>
              <w:rPr>
                <w:sz w:val="26"/>
              </w:rPr>
              <w:t>Ch.</w:t>
            </w:r>
            <w:r>
              <w:rPr>
                <w:spacing w:val="-5"/>
                <w:sz w:val="26"/>
              </w:rPr>
              <w:t xml:space="preserve"> </w:t>
            </w:r>
            <w:r>
              <w:rPr>
                <w:sz w:val="26"/>
              </w:rPr>
              <w:t>3.</w:t>
            </w:r>
            <w:r>
              <w:rPr>
                <w:spacing w:val="-5"/>
                <w:sz w:val="26"/>
              </w:rPr>
              <w:t xml:space="preserve"> </w:t>
            </w:r>
            <w:r>
              <w:rPr>
                <w:sz w:val="26"/>
              </w:rPr>
              <w:t>Of</w:t>
            </w:r>
            <w:r>
              <w:rPr>
                <w:spacing w:val="-5"/>
                <w:sz w:val="26"/>
              </w:rPr>
              <w:t xml:space="preserve"> </w:t>
            </w:r>
            <w:r>
              <w:rPr>
                <w:sz w:val="26"/>
              </w:rPr>
              <w:t>the</w:t>
            </w:r>
            <w:r>
              <w:rPr>
                <w:spacing w:val="-5"/>
                <w:sz w:val="26"/>
              </w:rPr>
              <w:t xml:space="preserve"> </w:t>
            </w:r>
            <w:r>
              <w:rPr>
                <w:sz w:val="26"/>
              </w:rPr>
              <w:t>Survival</w:t>
            </w:r>
            <w:r>
              <w:rPr>
                <w:spacing w:val="-2"/>
                <w:sz w:val="26"/>
              </w:rPr>
              <w:t xml:space="preserve"> </w:t>
            </w:r>
            <w:r>
              <w:rPr>
                <w:sz w:val="26"/>
              </w:rPr>
              <w:t>of</w:t>
            </w:r>
            <w:r>
              <w:rPr>
                <w:spacing w:val="-5"/>
                <w:sz w:val="26"/>
              </w:rPr>
              <w:t xml:space="preserve"> </w:t>
            </w:r>
            <w:r>
              <w:rPr>
                <w:sz w:val="26"/>
              </w:rPr>
              <w:t>Images</w:t>
            </w:r>
            <w:r>
              <w:rPr>
                <w:spacing w:val="-5"/>
                <w:sz w:val="26"/>
              </w:rPr>
              <w:t xml:space="preserve"> </w:t>
            </w:r>
            <w:r>
              <w:rPr>
                <w:sz w:val="26"/>
              </w:rPr>
              <w:t>(pp.</w:t>
            </w:r>
            <w:r>
              <w:rPr>
                <w:spacing w:val="-5"/>
                <w:sz w:val="26"/>
              </w:rPr>
              <w:t xml:space="preserve"> </w:t>
            </w:r>
            <w:r>
              <w:rPr>
                <w:sz w:val="26"/>
              </w:rPr>
              <w:t>133–</w:t>
            </w:r>
            <w:r>
              <w:rPr>
                <w:spacing w:val="-5"/>
                <w:sz w:val="26"/>
              </w:rPr>
              <w:t xml:space="preserve"> 58)</w:t>
            </w:r>
          </w:p>
        </w:tc>
      </w:tr>
    </w:tbl>
    <w:p w14:paraId="160F8D6F" w14:textId="77777777" w:rsidR="00865E0F" w:rsidRDefault="00865E0F">
      <w:pPr>
        <w:pStyle w:val="BodyText"/>
      </w:pPr>
    </w:p>
    <w:p w14:paraId="6DB1A666" w14:textId="77777777" w:rsidR="00865E0F" w:rsidRDefault="00865E0F">
      <w:pPr>
        <w:pStyle w:val="BodyText"/>
        <w:spacing w:before="274"/>
      </w:pPr>
    </w:p>
    <w:p w14:paraId="53499768" w14:textId="77777777" w:rsidR="00865E0F" w:rsidRDefault="00000000">
      <w:pPr>
        <w:pStyle w:val="Heading5"/>
        <w:spacing w:before="1"/>
        <w:jc w:val="both"/>
      </w:pPr>
      <w:r>
        <w:t>On</w:t>
      </w:r>
      <w:r>
        <w:rPr>
          <w:spacing w:val="-1"/>
        </w:rPr>
        <w:t xml:space="preserve"> </w:t>
      </w:r>
      <w:r>
        <w:t>the</w:t>
      </w:r>
      <w:r>
        <w:rPr>
          <w:spacing w:val="-2"/>
        </w:rPr>
        <w:t xml:space="preserve"> </w:t>
      </w:r>
      <w:r>
        <w:t>purity</w:t>
      </w:r>
      <w:r>
        <w:rPr>
          <w:spacing w:val="-1"/>
        </w:rPr>
        <w:t xml:space="preserve"> </w:t>
      </w:r>
      <w:r>
        <w:t>of</w:t>
      </w:r>
      <w:r>
        <w:rPr>
          <w:spacing w:val="-2"/>
        </w:rPr>
        <w:t xml:space="preserve"> </w:t>
      </w:r>
      <w:r>
        <w:t>memory</w:t>
      </w:r>
      <w:r>
        <w:rPr>
          <w:spacing w:val="-2"/>
        </w:rPr>
        <w:t xml:space="preserve"> </w:t>
      </w:r>
      <w:r>
        <w:t>and</w:t>
      </w:r>
      <w:r>
        <w:rPr>
          <w:spacing w:val="-1"/>
        </w:rPr>
        <w:t xml:space="preserve"> </w:t>
      </w:r>
      <w:r>
        <w:t>perception,</w:t>
      </w:r>
      <w:r>
        <w:rPr>
          <w:spacing w:val="-1"/>
        </w:rPr>
        <w:t xml:space="preserve"> </w:t>
      </w:r>
      <w:r>
        <w:t>towards</w:t>
      </w:r>
      <w:r>
        <w:rPr>
          <w:spacing w:val="-1"/>
        </w:rPr>
        <w:t xml:space="preserve"> </w:t>
      </w:r>
      <w:r>
        <w:t>the</w:t>
      </w:r>
      <w:r>
        <w:rPr>
          <w:spacing w:val="-1"/>
        </w:rPr>
        <w:t xml:space="preserve"> </w:t>
      </w:r>
      <w:r>
        <w:rPr>
          <w:spacing w:val="-2"/>
        </w:rPr>
        <w:t>unconscious</w:t>
      </w:r>
    </w:p>
    <w:p w14:paraId="49425077" w14:textId="77777777" w:rsidR="00865E0F" w:rsidRDefault="00865E0F">
      <w:pPr>
        <w:pStyle w:val="BodyText"/>
        <w:rPr>
          <w:b/>
        </w:rPr>
      </w:pPr>
    </w:p>
    <w:p w14:paraId="1015BD59" w14:textId="77777777" w:rsidR="00865E0F" w:rsidRDefault="00000000">
      <w:pPr>
        <w:pStyle w:val="BodyText"/>
        <w:ind w:left="260"/>
        <w:jc w:val="both"/>
        <w:rPr>
          <w:spacing w:val="-4"/>
        </w:rPr>
      </w:pPr>
      <w:r>
        <w:t>Let</w:t>
      </w:r>
      <w:r>
        <w:rPr>
          <w:spacing w:val="-1"/>
        </w:rPr>
        <w:t xml:space="preserve"> </w:t>
      </w:r>
      <w:r>
        <w:t>me</w:t>
      </w:r>
      <w:r>
        <w:rPr>
          <w:spacing w:val="-2"/>
        </w:rPr>
        <w:t xml:space="preserve"> </w:t>
      </w:r>
      <w:r>
        <w:t>begin</w:t>
      </w:r>
      <w:r>
        <w:rPr>
          <w:spacing w:val="-1"/>
        </w:rPr>
        <w:t xml:space="preserve"> </w:t>
      </w:r>
      <w:r>
        <w:t>to</w:t>
      </w:r>
      <w:r>
        <w:rPr>
          <w:spacing w:val="-1"/>
        </w:rPr>
        <w:t xml:space="preserve"> </w:t>
      </w:r>
      <w:r>
        <w:t>approach this</w:t>
      </w:r>
      <w:r>
        <w:rPr>
          <w:spacing w:val="-1"/>
        </w:rPr>
        <w:t xml:space="preserve"> </w:t>
      </w:r>
      <w:r>
        <w:t>matter</w:t>
      </w:r>
      <w:r>
        <w:rPr>
          <w:spacing w:val="-2"/>
        </w:rPr>
        <w:t xml:space="preserve"> </w:t>
      </w:r>
      <w:r>
        <w:t>in</w:t>
      </w:r>
      <w:r>
        <w:rPr>
          <w:spacing w:val="-1"/>
        </w:rPr>
        <w:t xml:space="preserve"> </w:t>
      </w:r>
      <w:r>
        <w:t>the</w:t>
      </w:r>
      <w:r>
        <w:rPr>
          <w:spacing w:val="-1"/>
        </w:rPr>
        <w:t xml:space="preserve"> </w:t>
      </w:r>
      <w:r>
        <w:t>following</w:t>
      </w:r>
      <w:r>
        <w:rPr>
          <w:spacing w:val="-1"/>
        </w:rPr>
        <w:t xml:space="preserve"> </w:t>
      </w:r>
      <w:r>
        <w:rPr>
          <w:spacing w:val="-4"/>
        </w:rPr>
        <w:t>way.</w:t>
      </w:r>
    </w:p>
    <w:p w14:paraId="1B2CD8EB" w14:textId="77777777" w:rsidR="00EE3182" w:rsidRDefault="00EE3182">
      <w:pPr>
        <w:pStyle w:val="BodyText"/>
        <w:ind w:left="260"/>
        <w:jc w:val="both"/>
      </w:pPr>
    </w:p>
    <w:p w14:paraId="2BDAD24A" w14:textId="77777777" w:rsidR="00865E0F" w:rsidRDefault="00000000">
      <w:pPr>
        <w:pStyle w:val="BodyText"/>
        <w:spacing w:line="480" w:lineRule="auto"/>
        <w:ind w:left="260" w:right="959" w:firstLine="720"/>
      </w:pPr>
      <w:r>
        <w:t>When it comes to perception, in relation to memory, what does it mean to speak of ‘purity’? In perception’s case it means to think solely in terms of the present moment; to think</w:t>
      </w:r>
      <w:r>
        <w:rPr>
          <w:spacing w:val="-3"/>
        </w:rPr>
        <w:t xml:space="preserve"> </w:t>
      </w:r>
      <w:r>
        <w:t>in</w:t>
      </w:r>
      <w:r>
        <w:rPr>
          <w:spacing w:val="-1"/>
        </w:rPr>
        <w:t xml:space="preserve"> </w:t>
      </w:r>
      <w:r>
        <w:t>terms</w:t>
      </w:r>
      <w:r>
        <w:rPr>
          <w:spacing w:val="-1"/>
        </w:rPr>
        <w:t xml:space="preserve"> </w:t>
      </w:r>
      <w:r>
        <w:t>of</w:t>
      </w:r>
      <w:r>
        <w:rPr>
          <w:spacing w:val="-2"/>
        </w:rPr>
        <w:t xml:space="preserve"> </w:t>
      </w:r>
      <w:r>
        <w:t>the</w:t>
      </w:r>
      <w:r>
        <w:rPr>
          <w:spacing w:val="-1"/>
        </w:rPr>
        <w:t xml:space="preserve"> </w:t>
      </w:r>
      <w:r>
        <w:t>thinnest</w:t>
      </w:r>
      <w:r>
        <w:rPr>
          <w:spacing w:val="-1"/>
        </w:rPr>
        <w:t xml:space="preserve"> </w:t>
      </w:r>
      <w:r>
        <w:t>possible</w:t>
      </w:r>
      <w:r>
        <w:rPr>
          <w:spacing w:val="-2"/>
        </w:rPr>
        <w:t xml:space="preserve"> </w:t>
      </w:r>
      <w:r>
        <w:t>slice</w:t>
      </w:r>
      <w:r>
        <w:rPr>
          <w:spacing w:val="-2"/>
        </w:rPr>
        <w:t xml:space="preserve"> </w:t>
      </w:r>
      <w:r>
        <w:t>of</w:t>
      </w:r>
      <w:r>
        <w:rPr>
          <w:spacing w:val="-2"/>
        </w:rPr>
        <w:t xml:space="preserve"> </w:t>
      </w:r>
      <w:r>
        <w:t>time, absolutely</w:t>
      </w:r>
      <w:r>
        <w:rPr>
          <w:spacing w:val="-1"/>
        </w:rPr>
        <w:t xml:space="preserve"> </w:t>
      </w:r>
      <w:r>
        <w:t>unbound</w:t>
      </w:r>
      <w:r>
        <w:rPr>
          <w:spacing w:val="-1"/>
        </w:rPr>
        <w:t xml:space="preserve"> </w:t>
      </w:r>
      <w:r>
        <w:t>from</w:t>
      </w:r>
      <w:r>
        <w:rPr>
          <w:spacing w:val="-1"/>
        </w:rPr>
        <w:t xml:space="preserve"> </w:t>
      </w:r>
      <w:r>
        <w:t>past</w:t>
      </w:r>
      <w:r>
        <w:rPr>
          <w:spacing w:val="-1"/>
        </w:rPr>
        <w:t xml:space="preserve"> </w:t>
      </w:r>
      <w:r>
        <w:t xml:space="preserve">and </w:t>
      </w:r>
      <w:r>
        <w:rPr>
          <w:spacing w:val="-2"/>
        </w:rPr>
        <w:t>future.</w:t>
      </w:r>
    </w:p>
    <w:p w14:paraId="04C230E9" w14:textId="77777777" w:rsidR="00865E0F" w:rsidRDefault="00000000">
      <w:pPr>
        <w:pStyle w:val="BodyText"/>
        <w:spacing w:line="480" w:lineRule="auto"/>
        <w:ind w:left="260" w:right="886" w:firstLine="720"/>
      </w:pPr>
      <w:r>
        <w:t>We</w:t>
      </w:r>
      <w:r>
        <w:rPr>
          <w:spacing w:val="-4"/>
        </w:rPr>
        <w:t xml:space="preserve"> </w:t>
      </w:r>
      <w:r>
        <w:t>wondered</w:t>
      </w:r>
      <w:r>
        <w:rPr>
          <w:spacing w:val="-3"/>
        </w:rPr>
        <w:t xml:space="preserve"> </w:t>
      </w:r>
      <w:r>
        <w:t>last</w:t>
      </w:r>
      <w:r>
        <w:rPr>
          <w:spacing w:val="-3"/>
        </w:rPr>
        <w:t xml:space="preserve"> </w:t>
      </w:r>
      <w:r>
        <w:t>time</w:t>
      </w:r>
      <w:r>
        <w:rPr>
          <w:spacing w:val="-4"/>
        </w:rPr>
        <w:t xml:space="preserve"> </w:t>
      </w:r>
      <w:r>
        <w:t>if</w:t>
      </w:r>
      <w:r>
        <w:rPr>
          <w:spacing w:val="-2"/>
        </w:rPr>
        <w:t xml:space="preserve"> </w:t>
      </w:r>
      <w:r>
        <w:t>this</w:t>
      </w:r>
      <w:r>
        <w:rPr>
          <w:spacing w:val="-3"/>
        </w:rPr>
        <w:t xml:space="preserve"> </w:t>
      </w:r>
      <w:r>
        <w:t>type</w:t>
      </w:r>
      <w:r>
        <w:rPr>
          <w:spacing w:val="-4"/>
        </w:rPr>
        <w:t xml:space="preserve"> </w:t>
      </w:r>
      <w:r>
        <w:t>of</w:t>
      </w:r>
      <w:r>
        <w:rPr>
          <w:spacing w:val="-4"/>
        </w:rPr>
        <w:t xml:space="preserve"> </w:t>
      </w:r>
      <w:r>
        <w:t>perception</w:t>
      </w:r>
      <w:r>
        <w:rPr>
          <w:spacing w:val="-3"/>
        </w:rPr>
        <w:t xml:space="preserve"> </w:t>
      </w:r>
      <w:r>
        <w:t>was</w:t>
      </w:r>
      <w:r>
        <w:rPr>
          <w:spacing w:val="-3"/>
        </w:rPr>
        <w:t xml:space="preserve"> </w:t>
      </w:r>
      <w:r>
        <w:t>possible</w:t>
      </w:r>
      <w:r>
        <w:rPr>
          <w:spacing w:val="-4"/>
        </w:rPr>
        <w:t xml:space="preserve"> </w:t>
      </w:r>
      <w:r>
        <w:t>in</w:t>
      </w:r>
      <w:r>
        <w:rPr>
          <w:spacing w:val="-3"/>
        </w:rPr>
        <w:t xml:space="preserve"> </w:t>
      </w:r>
      <w:r>
        <w:t>fact</w:t>
      </w:r>
      <w:r>
        <w:rPr>
          <w:spacing w:val="-3"/>
        </w:rPr>
        <w:t xml:space="preserve"> </w:t>
      </w:r>
      <w:r>
        <w:t>only</w:t>
      </w:r>
      <w:r>
        <w:rPr>
          <w:spacing w:val="-3"/>
        </w:rPr>
        <w:t xml:space="preserve"> </w:t>
      </w:r>
      <w:r>
        <w:t>for</w:t>
      </w:r>
      <w:r>
        <w:rPr>
          <w:spacing w:val="-4"/>
        </w:rPr>
        <w:t xml:space="preserve"> </w:t>
      </w:r>
      <w:r>
        <w:t>material things, which might have no memory, like the pacific ocean.</w:t>
      </w:r>
    </w:p>
    <w:p w14:paraId="28DB0DD3" w14:textId="77777777" w:rsidR="00865E0F" w:rsidRDefault="00000000">
      <w:pPr>
        <w:pStyle w:val="BodyText"/>
        <w:spacing w:line="480" w:lineRule="auto"/>
        <w:ind w:left="260" w:right="886" w:firstLine="720"/>
      </w:pPr>
      <w:r>
        <w:t>Now I wonder if even that is true in the end, since Bergson has started this week to speak of the general movement of ‘becoming’, of duration, which seems to characterise ALL things. And it means that every single present moment (of time, and of things that unfold IN time)</w:t>
      </w:r>
      <w:r>
        <w:rPr>
          <w:spacing w:val="-3"/>
        </w:rPr>
        <w:t xml:space="preserve"> </w:t>
      </w:r>
      <w:r>
        <w:t>HAS</w:t>
      </w:r>
      <w:r>
        <w:rPr>
          <w:spacing w:val="-2"/>
        </w:rPr>
        <w:t xml:space="preserve"> </w:t>
      </w:r>
      <w:r>
        <w:t>to</w:t>
      </w:r>
      <w:r>
        <w:rPr>
          <w:spacing w:val="-2"/>
        </w:rPr>
        <w:t xml:space="preserve"> </w:t>
      </w:r>
      <w:r>
        <w:t>‘contract’</w:t>
      </w:r>
      <w:r>
        <w:rPr>
          <w:spacing w:val="-2"/>
        </w:rPr>
        <w:t xml:space="preserve"> </w:t>
      </w:r>
      <w:r>
        <w:t>within</w:t>
      </w:r>
      <w:r>
        <w:rPr>
          <w:spacing w:val="-2"/>
        </w:rPr>
        <w:t xml:space="preserve"> </w:t>
      </w:r>
      <w:r>
        <w:t>itself</w:t>
      </w:r>
      <w:r>
        <w:rPr>
          <w:spacing w:val="-3"/>
        </w:rPr>
        <w:t xml:space="preserve"> </w:t>
      </w:r>
      <w:r>
        <w:t>multiple</w:t>
      </w:r>
      <w:r>
        <w:rPr>
          <w:spacing w:val="-3"/>
        </w:rPr>
        <w:t xml:space="preserve"> </w:t>
      </w:r>
      <w:r>
        <w:t>moments</w:t>
      </w:r>
      <w:r>
        <w:rPr>
          <w:spacing w:val="-2"/>
        </w:rPr>
        <w:t xml:space="preserve"> </w:t>
      </w:r>
      <w:r>
        <w:t>of</w:t>
      </w:r>
      <w:r>
        <w:rPr>
          <w:spacing w:val="-3"/>
        </w:rPr>
        <w:t xml:space="preserve"> </w:t>
      </w:r>
      <w:r>
        <w:t>the</w:t>
      </w:r>
      <w:r>
        <w:rPr>
          <w:spacing w:val="-3"/>
        </w:rPr>
        <w:t xml:space="preserve"> </w:t>
      </w:r>
      <w:r>
        <w:t>past</w:t>
      </w:r>
      <w:r>
        <w:rPr>
          <w:spacing w:val="-2"/>
        </w:rPr>
        <w:t xml:space="preserve"> </w:t>
      </w:r>
      <w:r>
        <w:t>and</w:t>
      </w:r>
      <w:r>
        <w:rPr>
          <w:spacing w:val="-2"/>
        </w:rPr>
        <w:t xml:space="preserve"> </w:t>
      </w:r>
      <w:r>
        <w:t>to</w:t>
      </w:r>
      <w:r>
        <w:rPr>
          <w:spacing w:val="-1"/>
        </w:rPr>
        <w:t xml:space="preserve"> </w:t>
      </w:r>
      <w:r>
        <w:t>be</w:t>
      </w:r>
      <w:r>
        <w:rPr>
          <w:spacing w:val="-3"/>
        </w:rPr>
        <w:t xml:space="preserve"> </w:t>
      </w:r>
      <w:r>
        <w:t>somehow</w:t>
      </w:r>
      <w:r>
        <w:rPr>
          <w:spacing w:val="-3"/>
        </w:rPr>
        <w:t xml:space="preserve"> </w:t>
      </w:r>
      <w:r>
        <w:t>related to the future, heavy with the future, pregnant with future, with the virtual.</w:t>
      </w:r>
    </w:p>
    <w:p w14:paraId="48C2DB5C" w14:textId="3482D389" w:rsidR="00865E0F" w:rsidRDefault="00000000" w:rsidP="00EE3182">
      <w:pPr>
        <w:pStyle w:val="BodyText"/>
        <w:spacing w:line="480" w:lineRule="auto"/>
        <w:ind w:left="260" w:right="886" w:firstLine="720"/>
      </w:pPr>
      <w:r>
        <w:t>This would mean that every single event in the history of the world, in the history of nature, would ultimately affect somehow, however minimally, the nature of the present moment — they would be present there in a virtual way. Everything is in relation to everything</w:t>
      </w:r>
      <w:r>
        <w:rPr>
          <w:spacing w:val="-3"/>
        </w:rPr>
        <w:t xml:space="preserve"> </w:t>
      </w:r>
      <w:r>
        <w:t>else.</w:t>
      </w:r>
      <w:r>
        <w:rPr>
          <w:spacing w:val="-3"/>
        </w:rPr>
        <w:t xml:space="preserve"> </w:t>
      </w:r>
      <w:r>
        <w:t>[[And</w:t>
      </w:r>
      <w:r>
        <w:rPr>
          <w:spacing w:val="-3"/>
        </w:rPr>
        <w:t xml:space="preserve"> </w:t>
      </w:r>
      <w:r>
        <w:t>of</w:t>
      </w:r>
      <w:r>
        <w:rPr>
          <w:spacing w:val="-2"/>
        </w:rPr>
        <w:t xml:space="preserve"> </w:t>
      </w:r>
      <w:r>
        <w:t>course</w:t>
      </w:r>
      <w:r>
        <w:rPr>
          <w:spacing w:val="-4"/>
        </w:rPr>
        <w:t xml:space="preserve"> </w:t>
      </w:r>
      <w:r>
        <w:t>every</w:t>
      </w:r>
      <w:r>
        <w:rPr>
          <w:spacing w:val="-3"/>
        </w:rPr>
        <w:t xml:space="preserve"> </w:t>
      </w:r>
      <w:r>
        <w:t>moment</w:t>
      </w:r>
      <w:r>
        <w:rPr>
          <w:spacing w:val="-3"/>
        </w:rPr>
        <w:t xml:space="preserve"> </w:t>
      </w:r>
      <w:r>
        <w:t>would</w:t>
      </w:r>
      <w:r>
        <w:rPr>
          <w:spacing w:val="-3"/>
        </w:rPr>
        <w:t xml:space="preserve"> </w:t>
      </w:r>
      <w:r>
        <w:t>have</w:t>
      </w:r>
      <w:r>
        <w:rPr>
          <w:spacing w:val="-4"/>
        </w:rPr>
        <w:t xml:space="preserve"> </w:t>
      </w:r>
      <w:r>
        <w:t>a</w:t>
      </w:r>
      <w:r>
        <w:rPr>
          <w:spacing w:val="-4"/>
        </w:rPr>
        <w:t xml:space="preserve"> </w:t>
      </w:r>
      <w:r>
        <w:t>similar</w:t>
      </w:r>
      <w:r>
        <w:rPr>
          <w:spacing w:val="-4"/>
        </w:rPr>
        <w:t xml:space="preserve"> </w:t>
      </w:r>
      <w:r>
        <w:t>relation</w:t>
      </w:r>
      <w:r>
        <w:rPr>
          <w:spacing w:val="-3"/>
        </w:rPr>
        <w:t xml:space="preserve"> </w:t>
      </w:r>
      <w:r>
        <w:t>to</w:t>
      </w:r>
      <w:r>
        <w:rPr>
          <w:spacing w:val="-3"/>
        </w:rPr>
        <w:t xml:space="preserve"> </w:t>
      </w:r>
      <w:r>
        <w:t>every</w:t>
      </w:r>
      <w:r>
        <w:rPr>
          <w:spacing w:val="-3"/>
        </w:rPr>
        <w:t xml:space="preserve"> </w:t>
      </w:r>
      <w:r>
        <w:t>future moment. There is such a thing as a world-memory.]]</w:t>
      </w:r>
    </w:p>
    <w:p w14:paraId="7666376E" w14:textId="77777777" w:rsidR="00865E0F" w:rsidRDefault="00865E0F">
      <w:pPr>
        <w:pStyle w:val="BodyText"/>
      </w:pPr>
    </w:p>
    <w:p w14:paraId="4A695D17" w14:textId="77777777" w:rsidR="00865E0F" w:rsidRDefault="00000000">
      <w:pPr>
        <w:pStyle w:val="Heading5"/>
      </w:pPr>
      <w:r>
        <w:t xml:space="preserve">The </w:t>
      </w:r>
      <w:r>
        <w:rPr>
          <w:spacing w:val="-2"/>
        </w:rPr>
        <w:t>unconscious</w:t>
      </w:r>
    </w:p>
    <w:p w14:paraId="47250503" w14:textId="77777777" w:rsidR="00865E0F" w:rsidRDefault="00865E0F">
      <w:pPr>
        <w:pStyle w:val="BodyText"/>
        <w:rPr>
          <w:b/>
        </w:rPr>
      </w:pPr>
    </w:p>
    <w:p w14:paraId="723E0CC4" w14:textId="77777777" w:rsidR="00865E0F" w:rsidRDefault="00000000">
      <w:pPr>
        <w:pStyle w:val="BodyText"/>
        <w:spacing w:line="480" w:lineRule="auto"/>
        <w:ind w:left="259" w:right="886"/>
      </w:pPr>
      <w:r>
        <w:t>Okay,</w:t>
      </w:r>
      <w:r>
        <w:rPr>
          <w:spacing w:val="-3"/>
        </w:rPr>
        <w:t xml:space="preserve"> </w:t>
      </w:r>
      <w:r>
        <w:t>so</w:t>
      </w:r>
      <w:r>
        <w:rPr>
          <w:spacing w:val="-3"/>
        </w:rPr>
        <w:t xml:space="preserve"> </w:t>
      </w:r>
      <w:r>
        <w:t>perception</w:t>
      </w:r>
      <w:r>
        <w:rPr>
          <w:spacing w:val="-3"/>
        </w:rPr>
        <w:t xml:space="preserve"> </w:t>
      </w:r>
      <w:r>
        <w:t>is</w:t>
      </w:r>
      <w:r>
        <w:rPr>
          <w:spacing w:val="-3"/>
        </w:rPr>
        <w:t xml:space="preserve"> </w:t>
      </w:r>
      <w:r>
        <w:t>impure,</w:t>
      </w:r>
      <w:r>
        <w:rPr>
          <w:spacing w:val="-3"/>
        </w:rPr>
        <w:t xml:space="preserve"> </w:t>
      </w:r>
      <w:r>
        <w:t>it’s</w:t>
      </w:r>
      <w:r>
        <w:rPr>
          <w:spacing w:val="-3"/>
        </w:rPr>
        <w:t xml:space="preserve"> </w:t>
      </w:r>
      <w:r>
        <w:t>always</w:t>
      </w:r>
      <w:r>
        <w:rPr>
          <w:spacing w:val="-3"/>
        </w:rPr>
        <w:t xml:space="preserve"> </w:t>
      </w:r>
      <w:r>
        <w:t>infiltrated</w:t>
      </w:r>
      <w:r>
        <w:rPr>
          <w:spacing w:val="-3"/>
        </w:rPr>
        <w:t xml:space="preserve"> </w:t>
      </w:r>
      <w:r>
        <w:t>by</w:t>
      </w:r>
      <w:r>
        <w:rPr>
          <w:spacing w:val="-3"/>
        </w:rPr>
        <w:t xml:space="preserve"> </w:t>
      </w:r>
      <w:r>
        <w:t>memories.</w:t>
      </w:r>
      <w:r>
        <w:rPr>
          <w:spacing w:val="-3"/>
        </w:rPr>
        <w:t xml:space="preserve"> </w:t>
      </w:r>
      <w:r>
        <w:t>But</w:t>
      </w:r>
      <w:r>
        <w:rPr>
          <w:spacing w:val="-3"/>
        </w:rPr>
        <w:t xml:space="preserve"> </w:t>
      </w:r>
      <w:r>
        <w:t>what</w:t>
      </w:r>
      <w:r>
        <w:rPr>
          <w:spacing w:val="-3"/>
        </w:rPr>
        <w:t xml:space="preserve"> </w:t>
      </w:r>
      <w:r>
        <w:t>of</w:t>
      </w:r>
      <w:r>
        <w:rPr>
          <w:spacing w:val="-4"/>
        </w:rPr>
        <w:t xml:space="preserve"> </w:t>
      </w:r>
      <w:r>
        <w:t>memory?</w:t>
      </w:r>
      <w:r>
        <w:rPr>
          <w:spacing w:val="-2"/>
        </w:rPr>
        <w:t xml:space="preserve"> </w:t>
      </w:r>
      <w:r>
        <w:t>Is there a pure memory? To answer this question, we need to speak about the unconscious.</w:t>
      </w:r>
    </w:p>
    <w:p w14:paraId="517CC2BF" w14:textId="77777777" w:rsidR="00865E0F" w:rsidRDefault="00000000">
      <w:pPr>
        <w:pStyle w:val="BodyText"/>
        <w:spacing w:line="480" w:lineRule="auto"/>
        <w:ind w:left="260" w:right="886"/>
      </w:pPr>
      <w:r>
        <w:t xml:space="preserve">About the </w:t>
      </w:r>
      <w:r>
        <w:rPr>
          <w:i/>
        </w:rPr>
        <w:t xml:space="preserve">Bergsonian </w:t>
      </w:r>
      <w:r>
        <w:t xml:space="preserve">theory of the unconscious. For pure memories are precisely </w:t>
      </w:r>
      <w:r>
        <w:rPr>
          <w:i/>
        </w:rPr>
        <w:t xml:space="preserve">unconscious </w:t>
      </w:r>
      <w:r>
        <w:t>memories. I think this failure, which was inevitable, was at the heart of the problems</w:t>
      </w:r>
      <w:r>
        <w:rPr>
          <w:spacing w:val="-3"/>
        </w:rPr>
        <w:t xml:space="preserve"> </w:t>
      </w:r>
      <w:r>
        <w:t>we</w:t>
      </w:r>
      <w:r>
        <w:rPr>
          <w:spacing w:val="-4"/>
        </w:rPr>
        <w:t xml:space="preserve"> </w:t>
      </w:r>
      <w:r>
        <w:t>were</w:t>
      </w:r>
      <w:r>
        <w:rPr>
          <w:spacing w:val="-4"/>
        </w:rPr>
        <w:t xml:space="preserve"> </w:t>
      </w:r>
      <w:r>
        <w:t>having</w:t>
      </w:r>
      <w:r>
        <w:rPr>
          <w:spacing w:val="-3"/>
        </w:rPr>
        <w:t xml:space="preserve"> </w:t>
      </w:r>
      <w:r>
        <w:t>last</w:t>
      </w:r>
      <w:r>
        <w:rPr>
          <w:spacing w:val="-3"/>
        </w:rPr>
        <w:t xml:space="preserve"> </w:t>
      </w:r>
      <w:r>
        <w:t>time.</w:t>
      </w:r>
      <w:r>
        <w:rPr>
          <w:spacing w:val="-3"/>
        </w:rPr>
        <w:t xml:space="preserve"> </w:t>
      </w:r>
      <w:r>
        <w:t>So</w:t>
      </w:r>
      <w:r>
        <w:rPr>
          <w:spacing w:val="-3"/>
        </w:rPr>
        <w:t xml:space="preserve"> </w:t>
      </w:r>
      <w:r>
        <w:t>now</w:t>
      </w:r>
      <w:r>
        <w:rPr>
          <w:spacing w:val="-4"/>
        </w:rPr>
        <w:t xml:space="preserve"> </w:t>
      </w:r>
      <w:r>
        <w:t>that</w:t>
      </w:r>
      <w:r>
        <w:rPr>
          <w:spacing w:val="-5"/>
        </w:rPr>
        <w:t xml:space="preserve"> </w:t>
      </w:r>
      <w:r>
        <w:t>we</w:t>
      </w:r>
      <w:r>
        <w:rPr>
          <w:spacing w:val="-4"/>
        </w:rPr>
        <w:t xml:space="preserve"> </w:t>
      </w:r>
      <w:r>
        <w:t>have</w:t>
      </w:r>
      <w:r>
        <w:rPr>
          <w:spacing w:val="-2"/>
        </w:rPr>
        <w:t xml:space="preserve"> </w:t>
      </w:r>
      <w:r>
        <w:t>read</w:t>
      </w:r>
      <w:r>
        <w:rPr>
          <w:spacing w:val="-1"/>
        </w:rPr>
        <w:t xml:space="preserve"> </w:t>
      </w:r>
      <w:r>
        <w:t>further,</w:t>
      </w:r>
      <w:r>
        <w:rPr>
          <w:spacing w:val="-3"/>
        </w:rPr>
        <w:t xml:space="preserve"> </w:t>
      </w:r>
      <w:r>
        <w:t>we</w:t>
      </w:r>
      <w:r>
        <w:rPr>
          <w:spacing w:val="-2"/>
        </w:rPr>
        <w:t xml:space="preserve"> </w:t>
      </w:r>
      <w:r>
        <w:t>can</w:t>
      </w:r>
      <w:r>
        <w:rPr>
          <w:spacing w:val="-3"/>
        </w:rPr>
        <w:t xml:space="preserve"> </w:t>
      </w:r>
      <w:r>
        <w:t>rectify</w:t>
      </w:r>
      <w:r>
        <w:rPr>
          <w:spacing w:val="-3"/>
        </w:rPr>
        <w:t xml:space="preserve"> </w:t>
      </w:r>
      <w:r>
        <w:t>those deficits, those obscurities that we were unable altogether to dispel in the last session.</w:t>
      </w:r>
    </w:p>
    <w:p w14:paraId="3A4809DB" w14:textId="77777777" w:rsidR="00865E0F" w:rsidRDefault="00865E0F">
      <w:pPr>
        <w:pStyle w:val="BodyText"/>
      </w:pPr>
    </w:p>
    <w:p w14:paraId="446EE90B" w14:textId="77777777" w:rsidR="00865E0F" w:rsidRDefault="00865E0F">
      <w:pPr>
        <w:pStyle w:val="BodyText"/>
      </w:pPr>
    </w:p>
    <w:p w14:paraId="6DEF285B" w14:textId="77777777" w:rsidR="00865E0F" w:rsidRDefault="00000000">
      <w:pPr>
        <w:pStyle w:val="BodyText"/>
        <w:spacing w:line="480" w:lineRule="auto"/>
        <w:ind w:left="260" w:right="924" w:firstLine="720"/>
      </w:pPr>
      <w:r>
        <w:t>There</w:t>
      </w:r>
      <w:r>
        <w:rPr>
          <w:spacing w:val="-4"/>
        </w:rPr>
        <w:t xml:space="preserve"> </w:t>
      </w:r>
      <w:r>
        <w:t>is</w:t>
      </w:r>
      <w:r>
        <w:rPr>
          <w:spacing w:val="-3"/>
        </w:rPr>
        <w:t xml:space="preserve"> </w:t>
      </w:r>
      <w:r>
        <w:t>abroad</w:t>
      </w:r>
      <w:r>
        <w:rPr>
          <w:spacing w:val="-3"/>
        </w:rPr>
        <w:t xml:space="preserve"> </w:t>
      </w:r>
      <w:r>
        <w:t>a</w:t>
      </w:r>
      <w:r>
        <w:rPr>
          <w:spacing w:val="-4"/>
        </w:rPr>
        <w:t xml:space="preserve"> </w:t>
      </w:r>
      <w:r>
        <w:t>scepticism</w:t>
      </w:r>
      <w:r>
        <w:rPr>
          <w:spacing w:val="-3"/>
        </w:rPr>
        <w:t xml:space="preserve"> </w:t>
      </w:r>
      <w:r>
        <w:t>with</w:t>
      </w:r>
      <w:r>
        <w:rPr>
          <w:spacing w:val="-3"/>
        </w:rPr>
        <w:t xml:space="preserve"> </w:t>
      </w:r>
      <w:r>
        <w:t>respect</w:t>
      </w:r>
      <w:r>
        <w:rPr>
          <w:spacing w:val="-3"/>
        </w:rPr>
        <w:t xml:space="preserve"> </w:t>
      </w:r>
      <w:r>
        <w:t>to</w:t>
      </w:r>
      <w:r>
        <w:rPr>
          <w:spacing w:val="-3"/>
        </w:rPr>
        <w:t xml:space="preserve"> </w:t>
      </w:r>
      <w:r>
        <w:t>the</w:t>
      </w:r>
      <w:r>
        <w:rPr>
          <w:spacing w:val="-4"/>
        </w:rPr>
        <w:t xml:space="preserve"> </w:t>
      </w:r>
      <w:r>
        <w:t>existence</w:t>
      </w:r>
      <w:r>
        <w:rPr>
          <w:spacing w:val="-4"/>
        </w:rPr>
        <w:t xml:space="preserve"> </w:t>
      </w:r>
      <w:r>
        <w:t>of</w:t>
      </w:r>
      <w:r>
        <w:rPr>
          <w:spacing w:val="-4"/>
        </w:rPr>
        <w:t xml:space="preserve"> </w:t>
      </w:r>
      <w:r>
        <w:t>the</w:t>
      </w:r>
      <w:r>
        <w:rPr>
          <w:spacing w:val="-4"/>
        </w:rPr>
        <w:t xml:space="preserve"> </w:t>
      </w:r>
      <w:r>
        <w:t>unconscious.</w:t>
      </w:r>
      <w:r>
        <w:rPr>
          <w:spacing w:val="-3"/>
        </w:rPr>
        <w:t xml:space="preserve"> </w:t>
      </w:r>
      <w:r>
        <w:t xml:space="preserve">Bergson explains that this is due to a prejudice. Or rather, there are two prejudices, one psychological and one philosophical. The psychological one is that all psychic states must be conscious; the more fundamental philosophical prejudice is to do with the meaning of being: and much like Heidegger, for Bergson, philosophy has assumed that to </w:t>
      </w:r>
      <w:r>
        <w:rPr>
          <w:i/>
        </w:rPr>
        <w:t xml:space="preserve">be </w:t>
      </w:r>
      <w:r>
        <w:t xml:space="preserve">is to be </w:t>
      </w:r>
      <w:r>
        <w:rPr>
          <w:i/>
        </w:rPr>
        <w:t>present</w:t>
      </w:r>
      <w:r>
        <w:t>. Being =</w:t>
      </w:r>
      <w:r>
        <w:rPr>
          <w:spacing w:val="80"/>
        </w:rPr>
        <w:t xml:space="preserve"> </w:t>
      </w:r>
      <w:r>
        <w:rPr>
          <w:spacing w:val="-2"/>
        </w:rPr>
        <w:t>presence.</w:t>
      </w:r>
    </w:p>
    <w:p w14:paraId="0AEC1157" w14:textId="77777777" w:rsidR="00865E0F" w:rsidRDefault="00000000">
      <w:pPr>
        <w:pStyle w:val="BodyText"/>
        <w:spacing w:before="1" w:line="480" w:lineRule="auto"/>
        <w:ind w:left="260" w:right="886" w:firstLine="720"/>
      </w:pPr>
      <w:r>
        <w:t>So</w:t>
      </w:r>
      <w:r>
        <w:rPr>
          <w:spacing w:val="-2"/>
        </w:rPr>
        <w:t xml:space="preserve"> </w:t>
      </w:r>
      <w:r>
        <w:t>anything</w:t>
      </w:r>
      <w:r>
        <w:rPr>
          <w:spacing w:val="-2"/>
        </w:rPr>
        <w:t xml:space="preserve"> </w:t>
      </w:r>
      <w:r>
        <w:t>that</w:t>
      </w:r>
      <w:r>
        <w:rPr>
          <w:spacing w:val="-2"/>
        </w:rPr>
        <w:t xml:space="preserve"> </w:t>
      </w:r>
      <w:r>
        <w:t>is</w:t>
      </w:r>
      <w:r>
        <w:rPr>
          <w:spacing w:val="-2"/>
        </w:rPr>
        <w:t xml:space="preserve"> </w:t>
      </w:r>
      <w:r>
        <w:t>not</w:t>
      </w:r>
      <w:r>
        <w:rPr>
          <w:spacing w:val="-2"/>
        </w:rPr>
        <w:t xml:space="preserve"> </w:t>
      </w:r>
      <w:r>
        <w:t>there</w:t>
      </w:r>
      <w:r>
        <w:rPr>
          <w:spacing w:val="-3"/>
        </w:rPr>
        <w:t xml:space="preserve"> </w:t>
      </w:r>
      <w:r>
        <w:t>in</w:t>
      </w:r>
      <w:r>
        <w:rPr>
          <w:spacing w:val="-2"/>
        </w:rPr>
        <w:t xml:space="preserve"> </w:t>
      </w:r>
      <w:r>
        <w:t>the</w:t>
      </w:r>
      <w:r>
        <w:rPr>
          <w:spacing w:val="-3"/>
        </w:rPr>
        <w:t xml:space="preserve"> </w:t>
      </w:r>
      <w:r>
        <w:t>present</w:t>
      </w:r>
      <w:r>
        <w:rPr>
          <w:spacing w:val="-2"/>
        </w:rPr>
        <w:t xml:space="preserve"> </w:t>
      </w:r>
      <w:r>
        <w:t>simply</w:t>
      </w:r>
      <w:r>
        <w:rPr>
          <w:spacing w:val="-2"/>
        </w:rPr>
        <w:t xml:space="preserve"> </w:t>
      </w:r>
      <w:r>
        <w:t>does</w:t>
      </w:r>
      <w:r>
        <w:rPr>
          <w:spacing w:val="-2"/>
        </w:rPr>
        <w:t xml:space="preserve"> </w:t>
      </w:r>
      <w:r>
        <w:t>not</w:t>
      </w:r>
      <w:r>
        <w:rPr>
          <w:spacing w:val="-2"/>
        </w:rPr>
        <w:t xml:space="preserve"> </w:t>
      </w:r>
      <w:r>
        <w:t>exist.</w:t>
      </w:r>
      <w:r>
        <w:rPr>
          <w:spacing w:val="-2"/>
        </w:rPr>
        <w:t xml:space="preserve"> </w:t>
      </w:r>
      <w:r>
        <w:t>That</w:t>
      </w:r>
      <w:r>
        <w:rPr>
          <w:spacing w:val="-2"/>
        </w:rPr>
        <w:t xml:space="preserve"> </w:t>
      </w:r>
      <w:r>
        <w:t>is</w:t>
      </w:r>
      <w:r>
        <w:rPr>
          <w:spacing w:val="-2"/>
        </w:rPr>
        <w:t xml:space="preserve"> </w:t>
      </w:r>
      <w:r>
        <w:t>at</w:t>
      </w:r>
      <w:r>
        <w:rPr>
          <w:spacing w:val="-2"/>
        </w:rPr>
        <w:t xml:space="preserve"> </w:t>
      </w:r>
      <w:r>
        <w:t>the</w:t>
      </w:r>
      <w:r>
        <w:rPr>
          <w:spacing w:val="-3"/>
        </w:rPr>
        <w:t xml:space="preserve"> </w:t>
      </w:r>
      <w:r>
        <w:t>root</w:t>
      </w:r>
      <w:r>
        <w:rPr>
          <w:spacing w:val="-2"/>
        </w:rPr>
        <w:t xml:space="preserve"> </w:t>
      </w:r>
      <w:r>
        <w:t xml:space="preserve">of the prejudice against unconscious mental states, which are precisely </w:t>
      </w:r>
      <w:r>
        <w:rPr>
          <w:i/>
        </w:rPr>
        <w:t>not present</w:t>
      </w:r>
      <w:r>
        <w:t>. Therefore, they cannot exist.</w:t>
      </w:r>
    </w:p>
    <w:p w14:paraId="1D61E7D6" w14:textId="77777777" w:rsidR="00865E0F" w:rsidRDefault="00000000">
      <w:pPr>
        <w:pStyle w:val="BodyText"/>
        <w:spacing w:line="480" w:lineRule="auto"/>
        <w:ind w:left="260" w:right="925" w:firstLine="720"/>
      </w:pPr>
      <w:r>
        <w:t>Let</w:t>
      </w:r>
      <w:r>
        <w:rPr>
          <w:spacing w:val="-2"/>
        </w:rPr>
        <w:t xml:space="preserve"> </w:t>
      </w:r>
      <w:r>
        <w:t>us</w:t>
      </w:r>
      <w:r>
        <w:rPr>
          <w:spacing w:val="-2"/>
        </w:rPr>
        <w:t xml:space="preserve"> </w:t>
      </w:r>
      <w:r>
        <w:t>tarry</w:t>
      </w:r>
      <w:r>
        <w:rPr>
          <w:spacing w:val="-2"/>
        </w:rPr>
        <w:t xml:space="preserve"> </w:t>
      </w:r>
      <w:r>
        <w:t>with</w:t>
      </w:r>
      <w:r>
        <w:rPr>
          <w:spacing w:val="-2"/>
        </w:rPr>
        <w:t xml:space="preserve"> </w:t>
      </w:r>
      <w:r>
        <w:t>the</w:t>
      </w:r>
      <w:r>
        <w:rPr>
          <w:spacing w:val="-3"/>
        </w:rPr>
        <w:t xml:space="preserve"> </w:t>
      </w:r>
      <w:r>
        <w:t>first, psychological</w:t>
      </w:r>
      <w:r>
        <w:rPr>
          <w:spacing w:val="-2"/>
        </w:rPr>
        <w:t xml:space="preserve"> </w:t>
      </w:r>
      <w:r>
        <w:t>prejudice:</w:t>
      </w:r>
      <w:r>
        <w:rPr>
          <w:spacing w:val="-2"/>
        </w:rPr>
        <w:t xml:space="preserve"> </w:t>
      </w:r>
      <w:r>
        <w:t>it</w:t>
      </w:r>
      <w:r>
        <w:rPr>
          <w:spacing w:val="-2"/>
        </w:rPr>
        <w:t xml:space="preserve"> </w:t>
      </w:r>
      <w:r>
        <w:t>has</w:t>
      </w:r>
      <w:r>
        <w:rPr>
          <w:spacing w:val="-2"/>
        </w:rPr>
        <w:t xml:space="preserve"> </w:t>
      </w:r>
      <w:r>
        <w:t>a</w:t>
      </w:r>
      <w:r>
        <w:rPr>
          <w:spacing w:val="-3"/>
        </w:rPr>
        <w:t xml:space="preserve"> </w:t>
      </w:r>
      <w:r>
        <w:t>reason:</w:t>
      </w:r>
      <w:r>
        <w:rPr>
          <w:spacing w:val="-2"/>
        </w:rPr>
        <w:t xml:space="preserve"> </w:t>
      </w:r>
      <w:r>
        <w:t>it</w:t>
      </w:r>
      <w:r>
        <w:rPr>
          <w:spacing w:val="-2"/>
        </w:rPr>
        <w:t xml:space="preserve"> </w:t>
      </w:r>
      <w:r>
        <w:t>is</w:t>
      </w:r>
      <w:r>
        <w:rPr>
          <w:spacing w:val="-2"/>
        </w:rPr>
        <w:t xml:space="preserve"> </w:t>
      </w:r>
      <w:r>
        <w:t>due</w:t>
      </w:r>
      <w:r>
        <w:rPr>
          <w:spacing w:val="-3"/>
        </w:rPr>
        <w:t xml:space="preserve"> </w:t>
      </w:r>
      <w:r>
        <w:t>to</w:t>
      </w:r>
      <w:r>
        <w:rPr>
          <w:spacing w:val="-2"/>
        </w:rPr>
        <w:t xml:space="preserve"> </w:t>
      </w:r>
      <w:r>
        <w:t>the</w:t>
      </w:r>
      <w:r>
        <w:rPr>
          <w:spacing w:val="-3"/>
        </w:rPr>
        <w:t xml:space="preserve"> </w:t>
      </w:r>
      <w:r>
        <w:t>bias towards theory and contemplation that we have already recognised as at the heart of Bergson’s critique: the brain and body and its sensory-motor system are eminently practical, but the brain has been taken to be theoretical, devoted to knowledge, and that means</w:t>
      </w:r>
    </w:p>
    <w:p w14:paraId="7054CFED" w14:textId="77777777" w:rsidR="00865E0F" w:rsidRDefault="00000000">
      <w:pPr>
        <w:pStyle w:val="BodyText"/>
        <w:spacing w:line="480" w:lineRule="auto"/>
        <w:ind w:left="260" w:right="1415"/>
        <w:jc w:val="both"/>
      </w:pPr>
      <w:r>
        <w:t>effectively</w:t>
      </w:r>
      <w:r>
        <w:rPr>
          <w:spacing w:val="-3"/>
        </w:rPr>
        <w:t xml:space="preserve"> </w:t>
      </w:r>
      <w:r>
        <w:t>that</w:t>
      </w:r>
      <w:r>
        <w:rPr>
          <w:spacing w:val="-3"/>
        </w:rPr>
        <w:t xml:space="preserve"> </w:t>
      </w:r>
      <w:r>
        <w:t>when</w:t>
      </w:r>
      <w:r>
        <w:rPr>
          <w:spacing w:val="-3"/>
        </w:rPr>
        <w:t xml:space="preserve"> </w:t>
      </w:r>
      <w:r>
        <w:t>the</w:t>
      </w:r>
      <w:r>
        <w:rPr>
          <w:spacing w:val="-2"/>
        </w:rPr>
        <w:t xml:space="preserve"> </w:t>
      </w:r>
      <w:r>
        <w:t>mind</w:t>
      </w:r>
      <w:r>
        <w:rPr>
          <w:spacing w:val="-3"/>
        </w:rPr>
        <w:t xml:space="preserve"> </w:t>
      </w:r>
      <w:r>
        <w:t>perceives</w:t>
      </w:r>
      <w:r>
        <w:rPr>
          <w:spacing w:val="-3"/>
        </w:rPr>
        <w:t xml:space="preserve"> </w:t>
      </w:r>
      <w:r>
        <w:t>or</w:t>
      </w:r>
      <w:r>
        <w:rPr>
          <w:spacing w:val="-2"/>
        </w:rPr>
        <w:t xml:space="preserve"> </w:t>
      </w:r>
      <w:r>
        <w:t>remembers,</w:t>
      </w:r>
      <w:r>
        <w:rPr>
          <w:spacing w:val="-3"/>
        </w:rPr>
        <w:t xml:space="preserve"> </w:t>
      </w:r>
      <w:r>
        <w:t>it</w:t>
      </w:r>
      <w:r>
        <w:rPr>
          <w:spacing w:val="-3"/>
        </w:rPr>
        <w:t xml:space="preserve"> </w:t>
      </w:r>
      <w:r>
        <w:t>must</w:t>
      </w:r>
      <w:r>
        <w:rPr>
          <w:spacing w:val="-3"/>
        </w:rPr>
        <w:t xml:space="preserve"> </w:t>
      </w:r>
      <w:r>
        <w:t>bring</w:t>
      </w:r>
      <w:r>
        <w:rPr>
          <w:spacing w:val="-3"/>
        </w:rPr>
        <w:t xml:space="preserve"> </w:t>
      </w:r>
      <w:r>
        <w:t>its</w:t>
      </w:r>
      <w:r>
        <w:rPr>
          <w:spacing w:val="-3"/>
        </w:rPr>
        <w:t xml:space="preserve"> </w:t>
      </w:r>
      <w:r>
        <w:t>perceptions</w:t>
      </w:r>
      <w:r>
        <w:rPr>
          <w:spacing w:val="-3"/>
        </w:rPr>
        <w:t xml:space="preserve"> </w:t>
      </w:r>
      <w:r>
        <w:t>and memories into full presence before it.</w:t>
      </w:r>
    </w:p>
    <w:p w14:paraId="00B99FC7" w14:textId="77777777" w:rsidR="00865E0F" w:rsidRDefault="00000000">
      <w:pPr>
        <w:pStyle w:val="BodyText"/>
        <w:spacing w:line="480" w:lineRule="auto"/>
        <w:ind w:left="260" w:right="1127" w:firstLine="720"/>
        <w:jc w:val="both"/>
      </w:pPr>
      <w:r>
        <w:t>In a</w:t>
      </w:r>
      <w:r>
        <w:rPr>
          <w:spacing w:val="-1"/>
        </w:rPr>
        <w:t xml:space="preserve"> </w:t>
      </w:r>
      <w:r>
        <w:t>mind</w:t>
      </w:r>
      <w:r>
        <w:rPr>
          <w:spacing w:val="-1"/>
        </w:rPr>
        <w:t xml:space="preserve"> </w:t>
      </w:r>
      <w:r>
        <w:t>so conceived,</w:t>
      </w:r>
      <w:r>
        <w:rPr>
          <w:spacing w:val="-1"/>
        </w:rPr>
        <w:t xml:space="preserve"> </w:t>
      </w:r>
      <w:r>
        <w:t>everything within</w:t>
      </w:r>
      <w:r>
        <w:rPr>
          <w:spacing w:val="-1"/>
        </w:rPr>
        <w:t xml:space="preserve"> </w:t>
      </w:r>
      <w:r>
        <w:t>the</w:t>
      </w:r>
      <w:r>
        <w:rPr>
          <w:spacing w:val="-1"/>
        </w:rPr>
        <w:t xml:space="preserve"> </w:t>
      </w:r>
      <w:r>
        <w:t>mind</w:t>
      </w:r>
      <w:r>
        <w:rPr>
          <w:spacing w:val="-1"/>
        </w:rPr>
        <w:t xml:space="preserve"> </w:t>
      </w:r>
      <w:r>
        <w:t>would have</w:t>
      </w:r>
      <w:r>
        <w:rPr>
          <w:spacing w:val="-2"/>
        </w:rPr>
        <w:t xml:space="preserve"> </w:t>
      </w:r>
      <w:r>
        <w:t>to be</w:t>
      </w:r>
      <w:r>
        <w:rPr>
          <w:spacing w:val="-2"/>
        </w:rPr>
        <w:t xml:space="preserve"> </w:t>
      </w:r>
      <w:r>
        <w:rPr>
          <w:i/>
        </w:rPr>
        <w:t xml:space="preserve">present </w:t>
      </w:r>
      <w:r>
        <w:t>to</w:t>
      </w:r>
      <w:r>
        <w:rPr>
          <w:spacing w:val="-1"/>
        </w:rPr>
        <w:t xml:space="preserve"> </w:t>
      </w:r>
      <w:r>
        <w:t>the mind,</w:t>
      </w:r>
      <w:r>
        <w:rPr>
          <w:spacing w:val="-3"/>
        </w:rPr>
        <w:t xml:space="preserve"> </w:t>
      </w:r>
      <w:r>
        <w:t>and</w:t>
      </w:r>
      <w:r>
        <w:rPr>
          <w:spacing w:val="-3"/>
        </w:rPr>
        <w:t xml:space="preserve"> </w:t>
      </w:r>
      <w:r>
        <w:t>that</w:t>
      </w:r>
      <w:r>
        <w:rPr>
          <w:spacing w:val="-3"/>
        </w:rPr>
        <w:t xml:space="preserve"> </w:t>
      </w:r>
      <w:r>
        <w:t>means</w:t>
      </w:r>
      <w:r>
        <w:rPr>
          <w:spacing w:val="-3"/>
        </w:rPr>
        <w:t xml:space="preserve"> </w:t>
      </w:r>
      <w:r>
        <w:t>conscious;</w:t>
      </w:r>
      <w:r>
        <w:rPr>
          <w:spacing w:val="-3"/>
        </w:rPr>
        <w:t xml:space="preserve"> </w:t>
      </w:r>
      <w:r>
        <w:t>on</w:t>
      </w:r>
      <w:r>
        <w:rPr>
          <w:spacing w:val="-3"/>
        </w:rPr>
        <w:t xml:space="preserve"> </w:t>
      </w:r>
      <w:r>
        <w:t>this</w:t>
      </w:r>
      <w:r>
        <w:rPr>
          <w:spacing w:val="-3"/>
        </w:rPr>
        <w:t xml:space="preserve"> </w:t>
      </w:r>
      <w:r>
        <w:t>—</w:t>
      </w:r>
      <w:r>
        <w:rPr>
          <w:spacing w:val="-3"/>
        </w:rPr>
        <w:t xml:space="preserve"> </w:t>
      </w:r>
      <w:r>
        <w:t>false</w:t>
      </w:r>
      <w:r>
        <w:rPr>
          <w:spacing w:val="-4"/>
        </w:rPr>
        <w:t xml:space="preserve"> </w:t>
      </w:r>
      <w:r>
        <w:t>—</w:t>
      </w:r>
      <w:r>
        <w:rPr>
          <w:spacing w:val="-3"/>
        </w:rPr>
        <w:t xml:space="preserve"> </w:t>
      </w:r>
      <w:r>
        <w:t>account,</w:t>
      </w:r>
      <w:r>
        <w:rPr>
          <w:spacing w:val="-3"/>
        </w:rPr>
        <w:t xml:space="preserve"> </w:t>
      </w:r>
      <w:r>
        <w:t>there</w:t>
      </w:r>
      <w:r>
        <w:rPr>
          <w:spacing w:val="-4"/>
        </w:rPr>
        <w:t xml:space="preserve"> </w:t>
      </w:r>
      <w:r>
        <w:t>could</w:t>
      </w:r>
      <w:r>
        <w:rPr>
          <w:spacing w:val="-3"/>
        </w:rPr>
        <w:t xml:space="preserve"> </w:t>
      </w:r>
      <w:r>
        <w:t>be</w:t>
      </w:r>
      <w:r>
        <w:rPr>
          <w:spacing w:val="-4"/>
        </w:rPr>
        <w:t xml:space="preserve"> </w:t>
      </w:r>
      <w:r>
        <w:t>no</w:t>
      </w:r>
      <w:r>
        <w:rPr>
          <w:spacing w:val="-3"/>
        </w:rPr>
        <w:t xml:space="preserve"> </w:t>
      </w:r>
      <w:r>
        <w:t>unconscious mental states.</w:t>
      </w:r>
    </w:p>
    <w:p w14:paraId="18E713D9" w14:textId="77777777" w:rsidR="00865E0F" w:rsidRDefault="00865E0F">
      <w:pPr>
        <w:pStyle w:val="BodyText"/>
      </w:pPr>
    </w:p>
    <w:p w14:paraId="73F13D93" w14:textId="77777777" w:rsidR="00865E0F" w:rsidRDefault="00865E0F">
      <w:pPr>
        <w:pStyle w:val="BodyText"/>
      </w:pPr>
    </w:p>
    <w:p w14:paraId="08D43721" w14:textId="77777777" w:rsidR="00865E0F" w:rsidRDefault="00865E0F">
      <w:pPr>
        <w:pStyle w:val="BodyText"/>
      </w:pPr>
    </w:p>
    <w:p w14:paraId="505390E1" w14:textId="77777777" w:rsidR="00865E0F" w:rsidRDefault="00000000">
      <w:pPr>
        <w:pStyle w:val="Heading5"/>
        <w:spacing w:before="1"/>
      </w:pPr>
      <w:r>
        <w:t>Isolating</w:t>
      </w:r>
      <w:r>
        <w:rPr>
          <w:spacing w:val="-1"/>
        </w:rPr>
        <w:t xml:space="preserve"> </w:t>
      </w:r>
      <w:r>
        <w:t>the</w:t>
      </w:r>
      <w:r>
        <w:rPr>
          <w:spacing w:val="-2"/>
        </w:rPr>
        <w:t xml:space="preserve"> Present</w:t>
      </w:r>
    </w:p>
    <w:p w14:paraId="30E9E1CE" w14:textId="77777777" w:rsidR="00865E0F" w:rsidRDefault="00000000">
      <w:pPr>
        <w:pStyle w:val="BodyText"/>
        <w:spacing w:before="276" w:line="480" w:lineRule="auto"/>
        <w:ind w:left="260" w:right="886"/>
      </w:pPr>
      <w:r>
        <w:t>That</w:t>
      </w:r>
      <w:r>
        <w:rPr>
          <w:spacing w:val="-2"/>
        </w:rPr>
        <w:t xml:space="preserve"> </w:t>
      </w:r>
      <w:r>
        <w:t>the</w:t>
      </w:r>
      <w:r>
        <w:rPr>
          <w:spacing w:val="-3"/>
        </w:rPr>
        <w:t xml:space="preserve"> </w:t>
      </w:r>
      <w:r>
        <w:t>mind</w:t>
      </w:r>
      <w:r>
        <w:rPr>
          <w:spacing w:val="-2"/>
        </w:rPr>
        <w:t xml:space="preserve"> </w:t>
      </w:r>
      <w:r>
        <w:t>should</w:t>
      </w:r>
      <w:r>
        <w:rPr>
          <w:spacing w:val="-2"/>
        </w:rPr>
        <w:t xml:space="preserve"> </w:t>
      </w:r>
      <w:r>
        <w:t>be</w:t>
      </w:r>
      <w:r>
        <w:rPr>
          <w:spacing w:val="-3"/>
        </w:rPr>
        <w:t xml:space="preserve"> </w:t>
      </w:r>
      <w:r>
        <w:t>thought</w:t>
      </w:r>
      <w:r>
        <w:rPr>
          <w:spacing w:val="-2"/>
        </w:rPr>
        <w:t xml:space="preserve"> </w:t>
      </w:r>
      <w:r>
        <w:t>of</w:t>
      </w:r>
      <w:r>
        <w:rPr>
          <w:spacing w:val="-3"/>
        </w:rPr>
        <w:t xml:space="preserve"> </w:t>
      </w:r>
      <w:r>
        <w:t>as</w:t>
      </w:r>
      <w:r>
        <w:rPr>
          <w:spacing w:val="-2"/>
        </w:rPr>
        <w:t xml:space="preserve"> </w:t>
      </w:r>
      <w:r>
        <w:t>containing</w:t>
      </w:r>
      <w:r>
        <w:rPr>
          <w:spacing w:val="-2"/>
        </w:rPr>
        <w:t xml:space="preserve"> </w:t>
      </w:r>
      <w:r>
        <w:t>only</w:t>
      </w:r>
      <w:r>
        <w:rPr>
          <w:spacing w:val="-2"/>
        </w:rPr>
        <w:t xml:space="preserve"> </w:t>
      </w:r>
      <w:r>
        <w:t>conscious</w:t>
      </w:r>
      <w:r>
        <w:rPr>
          <w:spacing w:val="-2"/>
        </w:rPr>
        <w:t xml:space="preserve"> </w:t>
      </w:r>
      <w:r>
        <w:t>states;</w:t>
      </w:r>
      <w:r>
        <w:rPr>
          <w:spacing w:val="-2"/>
        </w:rPr>
        <w:t xml:space="preserve"> </w:t>
      </w:r>
      <w:r>
        <w:t>and</w:t>
      </w:r>
      <w:r>
        <w:rPr>
          <w:spacing w:val="-2"/>
        </w:rPr>
        <w:t xml:space="preserve"> </w:t>
      </w:r>
      <w:r>
        <w:t>that</w:t>
      </w:r>
      <w:r>
        <w:rPr>
          <w:spacing w:val="-2"/>
        </w:rPr>
        <w:t xml:space="preserve"> </w:t>
      </w:r>
      <w:r>
        <w:t>being</w:t>
      </w:r>
      <w:r>
        <w:rPr>
          <w:spacing w:val="-2"/>
        </w:rPr>
        <w:t xml:space="preserve"> </w:t>
      </w:r>
      <w:r>
        <w:t>should be understood solely as what is present, is, Bergson suggests, due to our misunderstanding of time. It is due to our tendency to think in reifying terms of atoms, substances, things, hypostatically; rather than in terms of processes, and duration.</w:t>
      </w:r>
    </w:p>
    <w:p w14:paraId="17885C0D" w14:textId="77777777" w:rsidR="00865E0F" w:rsidRDefault="00000000">
      <w:pPr>
        <w:pStyle w:val="BodyText"/>
        <w:spacing w:line="480" w:lineRule="auto"/>
        <w:ind w:left="260" w:right="886" w:firstLine="720"/>
      </w:pPr>
      <w:r>
        <w:t xml:space="preserve">In other words, philosophers have tended to think that it is possible to </w:t>
      </w:r>
      <w:r>
        <w:rPr>
          <w:i/>
        </w:rPr>
        <w:t xml:space="preserve">isolate </w:t>
      </w:r>
      <w:r>
        <w:t>the present</w:t>
      </w:r>
      <w:r>
        <w:rPr>
          <w:spacing w:val="-3"/>
        </w:rPr>
        <w:t xml:space="preserve"> </w:t>
      </w:r>
      <w:r>
        <w:t>moment</w:t>
      </w:r>
      <w:r>
        <w:rPr>
          <w:spacing w:val="-3"/>
        </w:rPr>
        <w:t xml:space="preserve"> </w:t>
      </w:r>
      <w:r>
        <w:t>from</w:t>
      </w:r>
      <w:r>
        <w:rPr>
          <w:spacing w:val="-3"/>
        </w:rPr>
        <w:t xml:space="preserve"> </w:t>
      </w:r>
      <w:r>
        <w:t>the</w:t>
      </w:r>
      <w:r>
        <w:rPr>
          <w:spacing w:val="-2"/>
        </w:rPr>
        <w:t xml:space="preserve"> </w:t>
      </w:r>
      <w:r>
        <w:t>past</w:t>
      </w:r>
      <w:r>
        <w:rPr>
          <w:spacing w:val="-3"/>
        </w:rPr>
        <w:t xml:space="preserve"> </w:t>
      </w:r>
      <w:r>
        <w:t>and</w:t>
      </w:r>
      <w:r>
        <w:rPr>
          <w:spacing w:val="-3"/>
        </w:rPr>
        <w:t xml:space="preserve"> </w:t>
      </w:r>
      <w:r>
        <w:t>the</w:t>
      </w:r>
      <w:r>
        <w:rPr>
          <w:spacing w:val="-4"/>
        </w:rPr>
        <w:t xml:space="preserve"> </w:t>
      </w:r>
      <w:r>
        <w:t>future,</w:t>
      </w:r>
      <w:r>
        <w:rPr>
          <w:spacing w:val="-3"/>
        </w:rPr>
        <w:t xml:space="preserve"> </w:t>
      </w:r>
      <w:r>
        <w:t>to</w:t>
      </w:r>
      <w:r>
        <w:rPr>
          <w:spacing w:val="-3"/>
        </w:rPr>
        <w:t xml:space="preserve"> </w:t>
      </w:r>
      <w:r>
        <w:t>differentiate</w:t>
      </w:r>
      <w:r>
        <w:rPr>
          <w:spacing w:val="-4"/>
        </w:rPr>
        <w:t xml:space="preserve"> </w:t>
      </w:r>
      <w:r>
        <w:t>the</w:t>
      </w:r>
      <w:r>
        <w:rPr>
          <w:spacing w:val="-4"/>
        </w:rPr>
        <w:t xml:space="preserve"> </w:t>
      </w:r>
      <w:r>
        <w:t>presence</w:t>
      </w:r>
      <w:r>
        <w:rPr>
          <w:spacing w:val="-4"/>
        </w:rPr>
        <w:t xml:space="preserve"> </w:t>
      </w:r>
      <w:r>
        <w:t>from</w:t>
      </w:r>
      <w:r>
        <w:rPr>
          <w:spacing w:val="-3"/>
        </w:rPr>
        <w:t xml:space="preserve"> </w:t>
      </w:r>
      <w:r>
        <w:t>the</w:t>
      </w:r>
      <w:r>
        <w:rPr>
          <w:spacing w:val="-4"/>
        </w:rPr>
        <w:t xml:space="preserve"> </w:t>
      </w:r>
      <w:r>
        <w:t>absent:</w:t>
      </w:r>
      <w:r>
        <w:rPr>
          <w:spacing w:val="-3"/>
        </w:rPr>
        <w:t xml:space="preserve"> </w:t>
      </w:r>
      <w:r>
        <w:t xml:space="preserve">as </w:t>
      </w:r>
      <w:r>
        <w:lastRenderedPageBreak/>
        <w:t>Bergson will reformulate it, the actual from the virtual.</w:t>
      </w:r>
    </w:p>
    <w:p w14:paraId="275543BE" w14:textId="77777777" w:rsidR="00865E0F" w:rsidRDefault="00000000">
      <w:pPr>
        <w:pStyle w:val="BodyText"/>
        <w:spacing w:line="480" w:lineRule="auto"/>
        <w:ind w:left="260" w:right="913" w:firstLine="720"/>
      </w:pPr>
      <w:r>
        <w:t xml:space="preserve">Note that the </w:t>
      </w:r>
      <w:r>
        <w:rPr>
          <w:i/>
        </w:rPr>
        <w:t xml:space="preserve">present </w:t>
      </w:r>
      <w:r>
        <w:t xml:space="preserve">is a spatial </w:t>
      </w:r>
      <w:r>
        <w:rPr>
          <w:i/>
        </w:rPr>
        <w:t xml:space="preserve">and </w:t>
      </w:r>
      <w:r>
        <w:t>a temporal designation. When we speak of perception we tend to mean the spatial present, and in the case of memory, the temporal present. But the two are intimately related, and the perception of things that are spatially present</w:t>
      </w:r>
      <w:r>
        <w:rPr>
          <w:spacing w:val="-2"/>
        </w:rPr>
        <w:t xml:space="preserve"> </w:t>
      </w:r>
      <w:r>
        <w:t>is</w:t>
      </w:r>
      <w:r>
        <w:rPr>
          <w:spacing w:val="-2"/>
        </w:rPr>
        <w:t xml:space="preserve"> </w:t>
      </w:r>
      <w:r>
        <w:t>always coloured</w:t>
      </w:r>
      <w:r>
        <w:rPr>
          <w:spacing w:val="-2"/>
        </w:rPr>
        <w:t xml:space="preserve"> </w:t>
      </w:r>
      <w:r>
        <w:t>by</w:t>
      </w:r>
      <w:r>
        <w:rPr>
          <w:spacing w:val="-2"/>
        </w:rPr>
        <w:t xml:space="preserve"> </w:t>
      </w:r>
      <w:r>
        <w:t>memories</w:t>
      </w:r>
      <w:r>
        <w:rPr>
          <w:spacing w:val="-2"/>
        </w:rPr>
        <w:t xml:space="preserve"> </w:t>
      </w:r>
      <w:r>
        <w:t>of</w:t>
      </w:r>
      <w:r>
        <w:rPr>
          <w:spacing w:val="-3"/>
        </w:rPr>
        <w:t xml:space="preserve"> </w:t>
      </w:r>
      <w:r>
        <w:t>the</w:t>
      </w:r>
      <w:r>
        <w:rPr>
          <w:spacing w:val="-3"/>
        </w:rPr>
        <w:t xml:space="preserve"> </w:t>
      </w:r>
      <w:r>
        <w:t>past,</w:t>
      </w:r>
      <w:r>
        <w:rPr>
          <w:spacing w:val="-2"/>
        </w:rPr>
        <w:t xml:space="preserve"> </w:t>
      </w:r>
      <w:r>
        <w:t>so</w:t>
      </w:r>
      <w:r>
        <w:rPr>
          <w:spacing w:val="-2"/>
        </w:rPr>
        <w:t xml:space="preserve"> </w:t>
      </w:r>
      <w:r>
        <w:t>the</w:t>
      </w:r>
      <w:r>
        <w:rPr>
          <w:spacing w:val="-3"/>
        </w:rPr>
        <w:t xml:space="preserve"> </w:t>
      </w:r>
      <w:r>
        <w:t>present</w:t>
      </w:r>
      <w:r>
        <w:rPr>
          <w:spacing w:val="-2"/>
        </w:rPr>
        <w:t xml:space="preserve"> </w:t>
      </w:r>
      <w:r>
        <w:t>in</w:t>
      </w:r>
      <w:r>
        <w:rPr>
          <w:spacing w:val="-2"/>
        </w:rPr>
        <w:t xml:space="preserve"> </w:t>
      </w:r>
      <w:r>
        <w:t>the</w:t>
      </w:r>
      <w:r>
        <w:rPr>
          <w:spacing w:val="-3"/>
        </w:rPr>
        <w:t xml:space="preserve"> </w:t>
      </w:r>
      <w:r>
        <w:t>spatial</w:t>
      </w:r>
      <w:r>
        <w:rPr>
          <w:spacing w:val="-2"/>
        </w:rPr>
        <w:t xml:space="preserve"> </w:t>
      </w:r>
      <w:r>
        <w:t>sense</w:t>
      </w:r>
      <w:r>
        <w:rPr>
          <w:spacing w:val="-3"/>
        </w:rPr>
        <w:t xml:space="preserve"> </w:t>
      </w:r>
      <w:r>
        <w:t>always intersects with the present in the temporal sense, [[and as a result of that the present perception is caught up in a durational flow.]]</w:t>
      </w:r>
    </w:p>
    <w:p w14:paraId="290133E6" w14:textId="77777777" w:rsidR="00865E0F" w:rsidRDefault="00000000">
      <w:pPr>
        <w:pStyle w:val="BodyText"/>
        <w:spacing w:line="480" w:lineRule="auto"/>
        <w:ind w:left="260" w:right="891" w:firstLine="720"/>
      </w:pPr>
      <w:r>
        <w:t>Now, for Bergson, this isolation of the present moment, is perhaps the most basic</w:t>
      </w:r>
      <w:r>
        <w:rPr>
          <w:spacing w:val="40"/>
        </w:rPr>
        <w:t xml:space="preserve"> </w:t>
      </w:r>
      <w:r>
        <w:t>form</w:t>
      </w:r>
      <w:r>
        <w:rPr>
          <w:spacing w:val="-2"/>
        </w:rPr>
        <w:t xml:space="preserve"> </w:t>
      </w:r>
      <w:r>
        <w:t>of</w:t>
      </w:r>
      <w:r>
        <w:rPr>
          <w:spacing w:val="-3"/>
        </w:rPr>
        <w:t xml:space="preserve"> </w:t>
      </w:r>
      <w:r>
        <w:t>the</w:t>
      </w:r>
      <w:r>
        <w:rPr>
          <w:spacing w:val="-3"/>
        </w:rPr>
        <w:t xml:space="preserve"> </w:t>
      </w:r>
      <w:r>
        <w:t>reifying</w:t>
      </w:r>
      <w:r>
        <w:rPr>
          <w:spacing w:val="-2"/>
        </w:rPr>
        <w:t xml:space="preserve"> </w:t>
      </w:r>
      <w:r>
        <w:t>tendency</w:t>
      </w:r>
      <w:r>
        <w:rPr>
          <w:spacing w:val="-2"/>
        </w:rPr>
        <w:t xml:space="preserve"> </w:t>
      </w:r>
      <w:r>
        <w:t>of</w:t>
      </w:r>
      <w:r>
        <w:rPr>
          <w:spacing w:val="-3"/>
        </w:rPr>
        <w:t xml:space="preserve"> </w:t>
      </w:r>
      <w:r>
        <w:t>the</w:t>
      </w:r>
      <w:r>
        <w:rPr>
          <w:spacing w:val="-3"/>
        </w:rPr>
        <w:t xml:space="preserve"> </w:t>
      </w:r>
      <w:r>
        <w:t>mind</w:t>
      </w:r>
      <w:r>
        <w:rPr>
          <w:spacing w:val="-2"/>
        </w:rPr>
        <w:t xml:space="preserve"> </w:t>
      </w:r>
      <w:r>
        <w:t>that</w:t>
      </w:r>
      <w:r>
        <w:rPr>
          <w:spacing w:val="-2"/>
        </w:rPr>
        <w:t xml:space="preserve"> </w:t>
      </w:r>
      <w:r>
        <w:t>we</w:t>
      </w:r>
      <w:r>
        <w:rPr>
          <w:spacing w:val="-1"/>
        </w:rPr>
        <w:t xml:space="preserve"> </w:t>
      </w:r>
      <w:r>
        <w:t>began</w:t>
      </w:r>
      <w:r>
        <w:rPr>
          <w:spacing w:val="-2"/>
        </w:rPr>
        <w:t xml:space="preserve"> </w:t>
      </w:r>
      <w:r>
        <w:t>by</w:t>
      </w:r>
      <w:r>
        <w:rPr>
          <w:spacing w:val="-2"/>
        </w:rPr>
        <w:t xml:space="preserve"> </w:t>
      </w:r>
      <w:r>
        <w:t>speaking</w:t>
      </w:r>
      <w:r>
        <w:rPr>
          <w:spacing w:val="-2"/>
        </w:rPr>
        <w:t xml:space="preserve"> </w:t>
      </w:r>
      <w:r>
        <w:t>about.</w:t>
      </w:r>
      <w:r>
        <w:rPr>
          <w:spacing w:val="-2"/>
        </w:rPr>
        <w:t xml:space="preserve"> </w:t>
      </w:r>
      <w:r>
        <w:t>Even</w:t>
      </w:r>
      <w:r>
        <w:rPr>
          <w:spacing w:val="-2"/>
        </w:rPr>
        <w:t xml:space="preserve"> </w:t>
      </w:r>
      <w:r>
        <w:rPr>
          <w:i/>
        </w:rPr>
        <w:t>time</w:t>
      </w:r>
      <w:r>
        <w:rPr>
          <w:i/>
          <w:spacing w:val="-3"/>
        </w:rPr>
        <w:t xml:space="preserve"> </w:t>
      </w:r>
      <w:r>
        <w:rPr>
          <w:i/>
        </w:rPr>
        <w:t>itself</w:t>
      </w:r>
      <w:r>
        <w:rPr>
          <w:i/>
          <w:spacing w:val="-2"/>
        </w:rPr>
        <w:t xml:space="preserve"> </w:t>
      </w:r>
      <w:r>
        <w:t>is spatialised by the mind!</w:t>
      </w:r>
    </w:p>
    <w:p w14:paraId="2E30BF5E" w14:textId="77777777" w:rsidR="00865E0F" w:rsidRDefault="00000000">
      <w:pPr>
        <w:pStyle w:val="BodyText"/>
        <w:spacing w:line="480" w:lineRule="auto"/>
        <w:ind w:left="260" w:right="976" w:firstLine="720"/>
      </w:pPr>
      <w:r>
        <w:t>So Bergson’s response is to replace the present moment in a durational flow. And here</w:t>
      </w:r>
      <w:r>
        <w:rPr>
          <w:spacing w:val="-3"/>
        </w:rPr>
        <w:t xml:space="preserve"> </w:t>
      </w:r>
      <w:r>
        <w:t>we</w:t>
      </w:r>
      <w:r>
        <w:rPr>
          <w:spacing w:val="-3"/>
        </w:rPr>
        <w:t xml:space="preserve"> </w:t>
      </w:r>
      <w:r>
        <w:t>begin</w:t>
      </w:r>
      <w:r>
        <w:rPr>
          <w:spacing w:val="-2"/>
        </w:rPr>
        <w:t xml:space="preserve"> </w:t>
      </w:r>
      <w:r>
        <w:t>to</w:t>
      </w:r>
      <w:r>
        <w:rPr>
          <w:spacing w:val="-2"/>
        </w:rPr>
        <w:t xml:space="preserve"> </w:t>
      </w:r>
      <w:r>
        <w:t>approach</w:t>
      </w:r>
      <w:r>
        <w:rPr>
          <w:spacing w:val="-2"/>
        </w:rPr>
        <w:t xml:space="preserve"> </w:t>
      </w:r>
      <w:r>
        <w:t>the</w:t>
      </w:r>
      <w:r>
        <w:rPr>
          <w:spacing w:val="-3"/>
        </w:rPr>
        <w:t xml:space="preserve"> </w:t>
      </w:r>
      <w:r>
        <w:t>question</w:t>
      </w:r>
      <w:r>
        <w:rPr>
          <w:spacing w:val="-2"/>
        </w:rPr>
        <w:t xml:space="preserve"> </w:t>
      </w:r>
      <w:r>
        <w:t>of</w:t>
      </w:r>
      <w:r>
        <w:rPr>
          <w:spacing w:val="-3"/>
        </w:rPr>
        <w:t xml:space="preserve"> </w:t>
      </w:r>
      <w:r>
        <w:t>the</w:t>
      </w:r>
      <w:r>
        <w:rPr>
          <w:spacing w:val="-3"/>
        </w:rPr>
        <w:t xml:space="preserve"> </w:t>
      </w:r>
      <w:r>
        <w:t>continuity</w:t>
      </w:r>
      <w:r>
        <w:rPr>
          <w:spacing w:val="-2"/>
        </w:rPr>
        <w:t xml:space="preserve"> </w:t>
      </w:r>
      <w:r>
        <w:t>of</w:t>
      </w:r>
      <w:r>
        <w:rPr>
          <w:spacing w:val="-3"/>
        </w:rPr>
        <w:t xml:space="preserve"> </w:t>
      </w:r>
      <w:r>
        <w:t>the</w:t>
      </w:r>
      <w:r>
        <w:rPr>
          <w:spacing w:val="-3"/>
        </w:rPr>
        <w:t xml:space="preserve"> </w:t>
      </w:r>
      <w:r>
        <w:t>past</w:t>
      </w:r>
      <w:r>
        <w:rPr>
          <w:spacing w:val="-2"/>
        </w:rPr>
        <w:t xml:space="preserve"> </w:t>
      </w:r>
      <w:r>
        <w:t>and</w:t>
      </w:r>
      <w:r>
        <w:rPr>
          <w:spacing w:val="-2"/>
        </w:rPr>
        <w:t xml:space="preserve"> </w:t>
      </w:r>
      <w:r>
        <w:t>the</w:t>
      </w:r>
      <w:r>
        <w:rPr>
          <w:spacing w:val="-1"/>
        </w:rPr>
        <w:t xml:space="preserve"> </w:t>
      </w:r>
      <w:r>
        <w:t>future,</w:t>
      </w:r>
      <w:r>
        <w:rPr>
          <w:spacing w:val="-2"/>
        </w:rPr>
        <w:t xml:space="preserve"> </w:t>
      </w:r>
      <w:r>
        <w:t>memory and perception, memory and matter. And it’s here that we encounter the famous cones.</w:t>
      </w:r>
    </w:p>
    <w:p w14:paraId="415CDC08" w14:textId="77777777" w:rsidR="00865E0F" w:rsidRDefault="00865E0F">
      <w:pPr>
        <w:pStyle w:val="BodyText"/>
      </w:pPr>
    </w:p>
    <w:p w14:paraId="227203FD" w14:textId="77777777" w:rsidR="00865E0F" w:rsidRDefault="00000000">
      <w:pPr>
        <w:pStyle w:val="Heading5"/>
      </w:pPr>
      <w:r>
        <w:t>The</w:t>
      </w:r>
      <w:r>
        <w:rPr>
          <w:spacing w:val="-2"/>
        </w:rPr>
        <w:t xml:space="preserve"> </w:t>
      </w:r>
      <w:r>
        <w:t>cone</w:t>
      </w:r>
      <w:r>
        <w:rPr>
          <w:spacing w:val="-1"/>
        </w:rPr>
        <w:t xml:space="preserve"> </w:t>
      </w:r>
      <w:r>
        <w:rPr>
          <w:spacing w:val="-2"/>
        </w:rPr>
        <w:t>diagrams</w:t>
      </w:r>
    </w:p>
    <w:p w14:paraId="74B8E96F" w14:textId="77777777" w:rsidR="00865E0F" w:rsidRDefault="00865E0F">
      <w:pPr>
        <w:pStyle w:val="BodyText"/>
        <w:rPr>
          <w:b/>
          <w:sz w:val="20"/>
        </w:rPr>
      </w:pPr>
    </w:p>
    <w:p w14:paraId="74E04DBE" w14:textId="77777777" w:rsidR="00865E0F" w:rsidRDefault="00865E0F">
      <w:pPr>
        <w:pStyle w:val="BodyText"/>
        <w:rPr>
          <w:b/>
          <w:sz w:val="20"/>
        </w:rPr>
      </w:pPr>
    </w:p>
    <w:p w14:paraId="5C136D21" w14:textId="77777777" w:rsidR="00865E0F" w:rsidRDefault="00865E0F">
      <w:pPr>
        <w:pStyle w:val="BodyText"/>
        <w:spacing w:before="207" w:after="1"/>
        <w:rPr>
          <w:b/>
          <w:sz w:val="20"/>
        </w:rPr>
      </w:pPr>
    </w:p>
    <w:p w14:paraId="704E759C" w14:textId="77777777" w:rsidR="00865E0F" w:rsidRDefault="00000000">
      <w:pPr>
        <w:tabs>
          <w:tab w:val="left" w:pos="5142"/>
        </w:tabs>
        <w:ind w:left="592"/>
        <w:rPr>
          <w:sz w:val="20"/>
        </w:rPr>
      </w:pPr>
      <w:r>
        <w:rPr>
          <w:noProof/>
          <w:sz w:val="20"/>
        </w:rPr>
        <w:drawing>
          <wp:inline distT="0" distB="0" distL="0" distR="0" wp14:anchorId="69B30DF1" wp14:editId="152AC91E">
            <wp:extent cx="2320233" cy="2284571"/>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8" cstate="print"/>
                    <a:stretch>
                      <a:fillRect/>
                    </a:stretch>
                  </pic:blipFill>
                  <pic:spPr>
                    <a:xfrm>
                      <a:off x="0" y="0"/>
                      <a:ext cx="2320233" cy="2284571"/>
                    </a:xfrm>
                    <a:prstGeom prst="rect">
                      <a:avLst/>
                    </a:prstGeom>
                  </pic:spPr>
                </pic:pic>
              </a:graphicData>
            </a:graphic>
          </wp:inline>
        </w:drawing>
      </w:r>
      <w:r>
        <w:rPr>
          <w:sz w:val="20"/>
        </w:rPr>
        <w:tab/>
      </w:r>
      <w:r>
        <w:rPr>
          <w:noProof/>
          <w:position w:val="10"/>
          <w:sz w:val="20"/>
        </w:rPr>
        <w:drawing>
          <wp:inline distT="0" distB="0" distL="0" distR="0" wp14:anchorId="25725353" wp14:editId="2DF35F4F">
            <wp:extent cx="2003605" cy="1765649"/>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9" cstate="print"/>
                    <a:stretch>
                      <a:fillRect/>
                    </a:stretch>
                  </pic:blipFill>
                  <pic:spPr>
                    <a:xfrm>
                      <a:off x="0" y="0"/>
                      <a:ext cx="2003605" cy="1765649"/>
                    </a:xfrm>
                    <a:prstGeom prst="rect">
                      <a:avLst/>
                    </a:prstGeom>
                  </pic:spPr>
                </pic:pic>
              </a:graphicData>
            </a:graphic>
          </wp:inline>
        </w:drawing>
      </w:r>
    </w:p>
    <w:p w14:paraId="0D02CDB9" w14:textId="77777777" w:rsidR="00865E0F" w:rsidRDefault="00865E0F">
      <w:pPr>
        <w:pStyle w:val="BodyText"/>
        <w:rPr>
          <w:b/>
        </w:rPr>
      </w:pPr>
    </w:p>
    <w:p w14:paraId="3F9AE2FC" w14:textId="77777777" w:rsidR="00865E0F" w:rsidRDefault="00865E0F">
      <w:pPr>
        <w:pStyle w:val="BodyText"/>
        <w:rPr>
          <w:b/>
        </w:rPr>
      </w:pPr>
    </w:p>
    <w:p w14:paraId="3402C0E7" w14:textId="77777777" w:rsidR="00865E0F" w:rsidRDefault="00865E0F">
      <w:pPr>
        <w:pStyle w:val="BodyText"/>
        <w:rPr>
          <w:b/>
        </w:rPr>
      </w:pPr>
    </w:p>
    <w:p w14:paraId="68AF3236" w14:textId="77777777" w:rsidR="00865E0F" w:rsidRDefault="00865E0F">
      <w:pPr>
        <w:pStyle w:val="BodyText"/>
        <w:rPr>
          <w:b/>
        </w:rPr>
      </w:pPr>
    </w:p>
    <w:p w14:paraId="242628B8" w14:textId="77777777" w:rsidR="00865E0F" w:rsidRDefault="00865E0F">
      <w:pPr>
        <w:pStyle w:val="BodyText"/>
        <w:rPr>
          <w:b/>
        </w:rPr>
      </w:pPr>
    </w:p>
    <w:p w14:paraId="2ED1B488" w14:textId="77777777" w:rsidR="00865E0F" w:rsidRDefault="00000000">
      <w:pPr>
        <w:pStyle w:val="BodyText"/>
        <w:spacing w:line="480" w:lineRule="auto"/>
        <w:ind w:left="260" w:right="939"/>
      </w:pPr>
      <w:r>
        <w:t xml:space="preserve">Let us look at the most famous diagram of MM: it attempts to depict the actual relation of memory and perception. It is perhaps to be understood as a rewriting of the diagram of the concentric circles, gradually ‘relaxing’ as the memories move further away from presence </w:t>
      </w:r>
      <w:r>
        <w:lastRenderedPageBreak/>
        <w:t>and</w:t>
      </w:r>
      <w:r>
        <w:rPr>
          <w:spacing w:val="-3"/>
        </w:rPr>
        <w:t xml:space="preserve"> </w:t>
      </w:r>
      <w:r>
        <w:t>activity,</w:t>
      </w:r>
      <w:r>
        <w:rPr>
          <w:spacing w:val="-3"/>
        </w:rPr>
        <w:t xml:space="preserve"> </w:t>
      </w:r>
      <w:r>
        <w:t>from</w:t>
      </w:r>
      <w:r>
        <w:rPr>
          <w:spacing w:val="-3"/>
        </w:rPr>
        <w:t xml:space="preserve"> </w:t>
      </w:r>
      <w:r>
        <w:t>habit</w:t>
      </w:r>
      <w:r>
        <w:rPr>
          <w:spacing w:val="-1"/>
        </w:rPr>
        <w:t xml:space="preserve"> </w:t>
      </w:r>
      <w:r>
        <w:t>memory</w:t>
      </w:r>
      <w:r>
        <w:rPr>
          <w:spacing w:val="-3"/>
        </w:rPr>
        <w:t xml:space="preserve"> </w:t>
      </w:r>
      <w:r>
        <w:t>and</w:t>
      </w:r>
      <w:r>
        <w:rPr>
          <w:spacing w:val="-3"/>
        </w:rPr>
        <w:t xml:space="preserve"> </w:t>
      </w:r>
      <w:r>
        <w:t>so</w:t>
      </w:r>
      <w:r>
        <w:rPr>
          <w:spacing w:val="-3"/>
        </w:rPr>
        <w:t xml:space="preserve"> </w:t>
      </w:r>
      <w:r>
        <w:t>from</w:t>
      </w:r>
      <w:r>
        <w:rPr>
          <w:spacing w:val="-3"/>
        </w:rPr>
        <w:t xml:space="preserve"> </w:t>
      </w:r>
      <w:r>
        <w:t>perception.</w:t>
      </w:r>
      <w:r>
        <w:rPr>
          <w:spacing w:val="-3"/>
        </w:rPr>
        <w:t xml:space="preserve"> </w:t>
      </w:r>
      <w:r>
        <w:t>Gradually</w:t>
      </w:r>
      <w:r>
        <w:rPr>
          <w:spacing w:val="-3"/>
        </w:rPr>
        <w:t xml:space="preserve"> </w:t>
      </w:r>
      <w:r>
        <w:t>becoming</w:t>
      </w:r>
      <w:r>
        <w:rPr>
          <w:spacing w:val="-3"/>
        </w:rPr>
        <w:t xml:space="preserve"> </w:t>
      </w:r>
      <w:r>
        <w:t>more</w:t>
      </w:r>
      <w:r>
        <w:rPr>
          <w:spacing w:val="-4"/>
        </w:rPr>
        <w:t xml:space="preserve"> </w:t>
      </w:r>
      <w:r>
        <w:t>personal, more individuated, as they move away from perception and habit.</w:t>
      </w:r>
    </w:p>
    <w:p w14:paraId="3E078EC3" w14:textId="77777777" w:rsidR="00865E0F" w:rsidRDefault="00865E0F">
      <w:pPr>
        <w:pStyle w:val="BodyText"/>
      </w:pPr>
    </w:p>
    <w:p w14:paraId="42FCA203" w14:textId="77777777" w:rsidR="00865E0F" w:rsidRDefault="00865E0F">
      <w:pPr>
        <w:pStyle w:val="BodyText"/>
      </w:pPr>
    </w:p>
    <w:p w14:paraId="70E01864" w14:textId="77777777" w:rsidR="00865E0F" w:rsidRDefault="00000000">
      <w:pPr>
        <w:pStyle w:val="Heading5"/>
      </w:pPr>
      <w:r>
        <w:t>Personal</w:t>
      </w:r>
      <w:r>
        <w:rPr>
          <w:spacing w:val="-2"/>
        </w:rPr>
        <w:t xml:space="preserve"> </w:t>
      </w:r>
      <w:r>
        <w:t>memories</w:t>
      </w:r>
      <w:r>
        <w:rPr>
          <w:spacing w:val="-2"/>
        </w:rPr>
        <w:t xml:space="preserve"> </w:t>
      </w:r>
      <w:r>
        <w:t>and</w:t>
      </w:r>
      <w:r>
        <w:rPr>
          <w:spacing w:val="-4"/>
        </w:rPr>
        <w:t xml:space="preserve"> </w:t>
      </w:r>
      <w:r>
        <w:t>the</w:t>
      </w:r>
      <w:r>
        <w:rPr>
          <w:spacing w:val="-2"/>
        </w:rPr>
        <w:t xml:space="preserve"> </w:t>
      </w:r>
      <w:r>
        <w:t>concentric</w:t>
      </w:r>
      <w:r>
        <w:rPr>
          <w:spacing w:val="-3"/>
        </w:rPr>
        <w:t xml:space="preserve"> </w:t>
      </w:r>
      <w:r>
        <w:t>circle</w:t>
      </w:r>
      <w:r>
        <w:rPr>
          <w:spacing w:val="-2"/>
        </w:rPr>
        <w:t xml:space="preserve"> diagram</w:t>
      </w:r>
    </w:p>
    <w:p w14:paraId="6014A338" w14:textId="77777777" w:rsidR="00865E0F" w:rsidRDefault="00865E0F">
      <w:pPr>
        <w:pStyle w:val="BodyText"/>
        <w:rPr>
          <w:b/>
        </w:rPr>
      </w:pPr>
    </w:p>
    <w:p w14:paraId="15DAA36C" w14:textId="77777777" w:rsidR="00865E0F" w:rsidRDefault="00000000">
      <w:pPr>
        <w:pStyle w:val="BodyText"/>
        <w:spacing w:before="1" w:line="480" w:lineRule="auto"/>
        <w:ind w:left="260" w:right="886"/>
      </w:pPr>
      <w:r>
        <w:t>So let us remind ourselves of the diagram we encountered</w:t>
      </w:r>
      <w:r>
        <w:rPr>
          <w:spacing w:val="40"/>
        </w:rPr>
        <w:t xml:space="preserve"> </w:t>
      </w:r>
      <w:r>
        <w:t>on p. 105: [[we didn’t say much about</w:t>
      </w:r>
      <w:r>
        <w:rPr>
          <w:spacing w:val="-2"/>
        </w:rPr>
        <w:t xml:space="preserve"> </w:t>
      </w:r>
      <w:r>
        <w:t>this</w:t>
      </w:r>
      <w:r>
        <w:rPr>
          <w:spacing w:val="-2"/>
        </w:rPr>
        <w:t xml:space="preserve"> </w:t>
      </w:r>
      <w:r>
        <w:t>last</w:t>
      </w:r>
      <w:r>
        <w:rPr>
          <w:spacing w:val="-2"/>
        </w:rPr>
        <w:t xml:space="preserve"> </w:t>
      </w:r>
      <w:r>
        <w:t>time.</w:t>
      </w:r>
      <w:r>
        <w:rPr>
          <w:spacing w:val="-2"/>
        </w:rPr>
        <w:t xml:space="preserve"> </w:t>
      </w:r>
      <w:r>
        <w:t>Let’s</w:t>
      </w:r>
      <w:r>
        <w:rPr>
          <w:spacing w:val="-2"/>
        </w:rPr>
        <w:t xml:space="preserve"> </w:t>
      </w:r>
      <w:r>
        <w:t>say</w:t>
      </w:r>
      <w:r>
        <w:rPr>
          <w:spacing w:val="-2"/>
        </w:rPr>
        <w:t xml:space="preserve"> </w:t>
      </w:r>
      <w:r>
        <w:t>some</w:t>
      </w:r>
      <w:r>
        <w:rPr>
          <w:spacing w:val="-3"/>
        </w:rPr>
        <w:t xml:space="preserve"> </w:t>
      </w:r>
      <w:r>
        <w:t>more,</w:t>
      </w:r>
      <w:r>
        <w:rPr>
          <w:spacing w:val="-2"/>
        </w:rPr>
        <w:t xml:space="preserve"> </w:t>
      </w:r>
      <w:r>
        <w:t>to</w:t>
      </w:r>
      <w:r>
        <w:rPr>
          <w:spacing w:val="-2"/>
        </w:rPr>
        <w:t xml:space="preserve"> </w:t>
      </w:r>
      <w:r>
        <w:t>flesh out</w:t>
      </w:r>
      <w:r>
        <w:rPr>
          <w:spacing w:val="-2"/>
        </w:rPr>
        <w:t xml:space="preserve"> </w:t>
      </w:r>
      <w:r>
        <w:t>what</w:t>
      </w:r>
      <w:r>
        <w:rPr>
          <w:spacing w:val="-2"/>
        </w:rPr>
        <w:t xml:space="preserve"> </w:t>
      </w:r>
      <w:r>
        <w:t>we</w:t>
      </w:r>
      <w:r>
        <w:rPr>
          <w:spacing w:val="-3"/>
        </w:rPr>
        <w:t xml:space="preserve"> </w:t>
      </w:r>
      <w:r>
        <w:t>failed</w:t>
      </w:r>
      <w:r>
        <w:rPr>
          <w:spacing w:val="-2"/>
        </w:rPr>
        <w:t xml:space="preserve"> </w:t>
      </w:r>
      <w:r>
        <w:t>to</w:t>
      </w:r>
      <w:r>
        <w:rPr>
          <w:spacing w:val="-2"/>
        </w:rPr>
        <w:t xml:space="preserve"> </w:t>
      </w:r>
      <w:r>
        <w:t>flesh</w:t>
      </w:r>
      <w:r>
        <w:rPr>
          <w:spacing w:val="-2"/>
        </w:rPr>
        <w:t xml:space="preserve"> </w:t>
      </w:r>
      <w:r>
        <w:t>out</w:t>
      </w:r>
      <w:r>
        <w:rPr>
          <w:spacing w:val="-2"/>
        </w:rPr>
        <w:t xml:space="preserve"> </w:t>
      </w:r>
      <w:r>
        <w:t>last</w:t>
      </w:r>
      <w:r>
        <w:rPr>
          <w:spacing w:val="-2"/>
        </w:rPr>
        <w:t xml:space="preserve"> </w:t>
      </w:r>
      <w:r>
        <w:t>time.]]</w:t>
      </w:r>
    </w:p>
    <w:p w14:paraId="7FBC137D" w14:textId="77777777" w:rsidR="00865E0F" w:rsidRDefault="00000000">
      <w:pPr>
        <w:pStyle w:val="BodyText"/>
        <w:spacing w:line="480" w:lineRule="auto"/>
        <w:ind w:left="260" w:right="886" w:firstLine="720"/>
      </w:pPr>
      <w:r>
        <w:t>As</w:t>
      </w:r>
      <w:r>
        <w:rPr>
          <w:spacing w:val="-3"/>
        </w:rPr>
        <w:t xml:space="preserve"> </w:t>
      </w:r>
      <w:r>
        <w:t>we</w:t>
      </w:r>
      <w:r>
        <w:rPr>
          <w:spacing w:val="-4"/>
        </w:rPr>
        <w:t xml:space="preserve"> </w:t>
      </w:r>
      <w:r>
        <w:t>get</w:t>
      </w:r>
      <w:r>
        <w:rPr>
          <w:spacing w:val="-3"/>
        </w:rPr>
        <w:t xml:space="preserve"> </w:t>
      </w:r>
      <w:r>
        <w:t>further</w:t>
      </w:r>
      <w:r>
        <w:rPr>
          <w:spacing w:val="-4"/>
        </w:rPr>
        <w:t xml:space="preserve"> </w:t>
      </w:r>
      <w:r>
        <w:t>and</w:t>
      </w:r>
      <w:r>
        <w:rPr>
          <w:spacing w:val="-1"/>
        </w:rPr>
        <w:t xml:space="preserve"> </w:t>
      </w:r>
      <w:r>
        <w:t>further</w:t>
      </w:r>
      <w:r>
        <w:rPr>
          <w:spacing w:val="-4"/>
        </w:rPr>
        <w:t xml:space="preserve"> </w:t>
      </w:r>
      <w:r>
        <w:t>away</w:t>
      </w:r>
      <w:r>
        <w:rPr>
          <w:spacing w:val="-1"/>
        </w:rPr>
        <w:t xml:space="preserve"> </w:t>
      </w:r>
      <w:r>
        <w:t>from</w:t>
      </w:r>
      <w:r>
        <w:rPr>
          <w:spacing w:val="-3"/>
        </w:rPr>
        <w:t xml:space="preserve"> </w:t>
      </w:r>
      <w:r>
        <w:t>action,</w:t>
      </w:r>
      <w:r>
        <w:rPr>
          <w:spacing w:val="-3"/>
        </w:rPr>
        <w:t xml:space="preserve"> </w:t>
      </w:r>
      <w:r>
        <w:t>these</w:t>
      </w:r>
      <w:r>
        <w:rPr>
          <w:spacing w:val="-4"/>
        </w:rPr>
        <w:t xml:space="preserve"> </w:t>
      </w:r>
      <w:r>
        <w:t>memories</w:t>
      </w:r>
      <w:r>
        <w:rPr>
          <w:spacing w:val="-3"/>
        </w:rPr>
        <w:t xml:space="preserve"> </w:t>
      </w:r>
      <w:r>
        <w:t>become</w:t>
      </w:r>
      <w:r>
        <w:rPr>
          <w:spacing w:val="-4"/>
        </w:rPr>
        <w:t xml:space="preserve"> </w:t>
      </w:r>
      <w:r>
        <w:t>more</w:t>
      </w:r>
      <w:r>
        <w:rPr>
          <w:spacing w:val="-4"/>
        </w:rPr>
        <w:t xml:space="preserve"> </w:t>
      </w:r>
      <w:r>
        <w:t>and more PERSONAL.</w:t>
      </w:r>
    </w:p>
    <w:p w14:paraId="5C4FF5A9" w14:textId="77777777" w:rsidR="00865E0F" w:rsidRDefault="00000000">
      <w:pPr>
        <w:pStyle w:val="BodyText"/>
        <w:spacing w:line="480" w:lineRule="auto"/>
        <w:ind w:left="260" w:right="886" w:firstLine="720"/>
      </w:pPr>
      <w:r>
        <w:t xml:space="preserve">As the recollections get nearer to movements, and so to </w:t>
      </w:r>
      <w:r>
        <w:rPr>
          <w:i/>
        </w:rPr>
        <w:t>perception</w:t>
      </w:r>
      <w:r>
        <w:t>, ‘the work of memory</w:t>
      </w:r>
      <w:r>
        <w:rPr>
          <w:spacing w:val="-3"/>
        </w:rPr>
        <w:t xml:space="preserve"> </w:t>
      </w:r>
      <w:r>
        <w:t>acquires</w:t>
      </w:r>
      <w:r>
        <w:rPr>
          <w:spacing w:val="-3"/>
        </w:rPr>
        <w:t xml:space="preserve"> </w:t>
      </w:r>
      <w:r>
        <w:t>a</w:t>
      </w:r>
      <w:r>
        <w:rPr>
          <w:spacing w:val="-4"/>
        </w:rPr>
        <w:t xml:space="preserve"> </w:t>
      </w:r>
      <w:r>
        <w:t>higher</w:t>
      </w:r>
      <w:r>
        <w:rPr>
          <w:spacing w:val="-4"/>
        </w:rPr>
        <w:t xml:space="preserve"> </w:t>
      </w:r>
      <w:r>
        <w:rPr>
          <w:u w:val="single"/>
        </w:rPr>
        <w:t>practical</w:t>
      </w:r>
      <w:r>
        <w:rPr>
          <w:spacing w:val="-2"/>
        </w:rPr>
        <w:t xml:space="preserve"> </w:t>
      </w:r>
      <w:r>
        <w:t>importance’</w:t>
      </w:r>
      <w:r>
        <w:rPr>
          <w:spacing w:val="-4"/>
        </w:rPr>
        <w:t xml:space="preserve"> </w:t>
      </w:r>
      <w:r>
        <w:t>(106).</w:t>
      </w:r>
      <w:r>
        <w:rPr>
          <w:spacing w:val="-3"/>
        </w:rPr>
        <w:t xml:space="preserve"> </w:t>
      </w:r>
      <w:r>
        <w:t>And</w:t>
      </w:r>
      <w:r>
        <w:rPr>
          <w:spacing w:val="-3"/>
        </w:rPr>
        <w:t xml:space="preserve"> </w:t>
      </w:r>
      <w:r>
        <w:t>further</w:t>
      </w:r>
      <w:r>
        <w:rPr>
          <w:spacing w:val="-4"/>
        </w:rPr>
        <w:t xml:space="preserve"> </w:t>
      </w:r>
      <w:r>
        <w:t>away,</w:t>
      </w:r>
      <w:r>
        <w:rPr>
          <w:spacing w:val="-3"/>
        </w:rPr>
        <w:t xml:space="preserve"> </w:t>
      </w:r>
      <w:r>
        <w:t>it</w:t>
      </w:r>
      <w:r>
        <w:rPr>
          <w:spacing w:val="-3"/>
        </w:rPr>
        <w:t xml:space="preserve"> </w:t>
      </w:r>
      <w:r>
        <w:t>becomes</w:t>
      </w:r>
      <w:r>
        <w:rPr>
          <w:spacing w:val="-3"/>
        </w:rPr>
        <w:t xml:space="preserve"> </w:t>
      </w:r>
      <w:r>
        <w:t>more</w:t>
      </w:r>
    </w:p>
    <w:p w14:paraId="02903774" w14:textId="77777777" w:rsidR="00865E0F" w:rsidRDefault="00000000">
      <w:pPr>
        <w:pStyle w:val="BodyText"/>
        <w:spacing w:line="480" w:lineRule="auto"/>
        <w:ind w:left="260" w:right="1164"/>
      </w:pPr>
      <w:r>
        <w:t>speculative,</w:t>
      </w:r>
      <w:r>
        <w:rPr>
          <w:spacing w:val="-4"/>
        </w:rPr>
        <w:t xml:space="preserve"> </w:t>
      </w:r>
      <w:r>
        <w:t>more</w:t>
      </w:r>
      <w:r>
        <w:rPr>
          <w:spacing w:val="-3"/>
        </w:rPr>
        <w:t xml:space="preserve"> </w:t>
      </w:r>
      <w:r>
        <w:t>contemplative,</w:t>
      </w:r>
      <w:r>
        <w:rPr>
          <w:spacing w:val="-4"/>
        </w:rPr>
        <w:t xml:space="preserve"> </w:t>
      </w:r>
      <w:r>
        <w:t>more</w:t>
      </w:r>
      <w:r>
        <w:rPr>
          <w:spacing w:val="-5"/>
        </w:rPr>
        <w:t xml:space="preserve"> </w:t>
      </w:r>
      <w:r>
        <w:t>detailed,</w:t>
      </w:r>
      <w:r>
        <w:rPr>
          <w:spacing w:val="-2"/>
        </w:rPr>
        <w:t xml:space="preserve"> </w:t>
      </w:r>
      <w:r>
        <w:t>and</w:t>
      </w:r>
      <w:r>
        <w:rPr>
          <w:spacing w:val="-5"/>
        </w:rPr>
        <w:t xml:space="preserve"> </w:t>
      </w:r>
      <w:r>
        <w:t>more</w:t>
      </w:r>
      <w:r>
        <w:rPr>
          <w:spacing w:val="-5"/>
        </w:rPr>
        <w:t xml:space="preserve"> </w:t>
      </w:r>
      <w:r>
        <w:t>peculiar</w:t>
      </w:r>
      <w:r>
        <w:rPr>
          <w:spacing w:val="-5"/>
        </w:rPr>
        <w:t xml:space="preserve"> </w:t>
      </w:r>
      <w:r>
        <w:t>to</w:t>
      </w:r>
      <w:r>
        <w:rPr>
          <w:spacing w:val="-4"/>
        </w:rPr>
        <w:t xml:space="preserve"> </w:t>
      </w:r>
      <w:r>
        <w:t>us:</w:t>
      </w:r>
      <w:r>
        <w:rPr>
          <w:spacing w:val="-4"/>
        </w:rPr>
        <w:t xml:space="preserve"> </w:t>
      </w:r>
      <w:r>
        <w:t>more</w:t>
      </w:r>
      <w:r>
        <w:rPr>
          <w:spacing w:val="-5"/>
        </w:rPr>
        <w:t xml:space="preserve"> </w:t>
      </w:r>
      <w:r>
        <w:t>personal. More bound up with the singular unrepeatable events that we witnessed.</w:t>
      </w:r>
    </w:p>
    <w:p w14:paraId="3F084EB9" w14:textId="77777777" w:rsidR="00EE3182" w:rsidRDefault="00EE3182" w:rsidP="00EE3182">
      <w:pPr>
        <w:pStyle w:val="BodyText"/>
        <w:spacing w:line="480" w:lineRule="auto"/>
        <w:ind w:left="260" w:right="913"/>
        <w:rPr>
          <w:b/>
        </w:rPr>
      </w:pPr>
    </w:p>
    <w:p w14:paraId="3D6F3E3D" w14:textId="748C222F" w:rsidR="00865E0F" w:rsidRDefault="00000000" w:rsidP="00EE3182">
      <w:pPr>
        <w:pStyle w:val="BodyText"/>
        <w:spacing w:line="480" w:lineRule="auto"/>
        <w:ind w:left="260" w:right="913"/>
      </w:pPr>
      <w:r>
        <w:t>(Returning to the</w:t>
      </w:r>
      <w:r>
        <w:rPr>
          <w:spacing w:val="-1"/>
        </w:rPr>
        <w:t xml:space="preserve"> </w:t>
      </w:r>
      <w:r>
        <w:t>cone</w:t>
      </w:r>
      <w:r>
        <w:rPr>
          <w:spacing w:val="-1"/>
        </w:rPr>
        <w:t xml:space="preserve"> </w:t>
      </w:r>
      <w:r>
        <w:t>diagram:)</w:t>
      </w:r>
      <w:r>
        <w:rPr>
          <w:spacing w:val="-1"/>
        </w:rPr>
        <w:t xml:space="preserve"> </w:t>
      </w:r>
      <w:r>
        <w:t>As Bergson I</w:t>
      </w:r>
      <w:r>
        <w:rPr>
          <w:spacing w:val="-4"/>
        </w:rPr>
        <w:t xml:space="preserve"> </w:t>
      </w:r>
      <w:r>
        <w:t>think says somewhere, we</w:t>
      </w:r>
      <w:r>
        <w:rPr>
          <w:spacing w:val="-1"/>
        </w:rPr>
        <w:t xml:space="preserve"> </w:t>
      </w:r>
      <w:r>
        <w:t>need to think</w:t>
      </w:r>
      <w:r>
        <w:rPr>
          <w:spacing w:val="-2"/>
        </w:rPr>
        <w:t xml:space="preserve"> </w:t>
      </w:r>
      <w:r>
        <w:t>of</w:t>
      </w:r>
      <w:r>
        <w:rPr>
          <w:spacing w:val="-3"/>
        </w:rPr>
        <w:t xml:space="preserve"> </w:t>
      </w:r>
      <w:r>
        <w:t>the</w:t>
      </w:r>
      <w:r>
        <w:rPr>
          <w:spacing w:val="-3"/>
        </w:rPr>
        <w:t xml:space="preserve"> </w:t>
      </w:r>
      <w:r>
        <w:t>diagram</w:t>
      </w:r>
      <w:r>
        <w:rPr>
          <w:spacing w:val="-2"/>
        </w:rPr>
        <w:t xml:space="preserve"> </w:t>
      </w:r>
      <w:r>
        <w:t>as</w:t>
      </w:r>
      <w:r>
        <w:rPr>
          <w:spacing w:val="-2"/>
        </w:rPr>
        <w:t xml:space="preserve"> </w:t>
      </w:r>
      <w:r>
        <w:t>in</w:t>
      </w:r>
      <w:r>
        <w:rPr>
          <w:spacing w:val="-2"/>
        </w:rPr>
        <w:t xml:space="preserve"> </w:t>
      </w:r>
      <w:r>
        <w:t>motion;</w:t>
      </w:r>
      <w:r>
        <w:rPr>
          <w:spacing w:val="-2"/>
        </w:rPr>
        <w:t xml:space="preserve"> </w:t>
      </w:r>
      <w:r>
        <w:t>not</w:t>
      </w:r>
      <w:r>
        <w:rPr>
          <w:spacing w:val="-2"/>
        </w:rPr>
        <w:t xml:space="preserve"> </w:t>
      </w:r>
      <w:r>
        <w:t>static,</w:t>
      </w:r>
      <w:r>
        <w:rPr>
          <w:spacing w:val="-2"/>
        </w:rPr>
        <w:t xml:space="preserve"> </w:t>
      </w:r>
      <w:r>
        <w:t>otherwise</w:t>
      </w:r>
      <w:r>
        <w:rPr>
          <w:spacing w:val="-3"/>
        </w:rPr>
        <w:t xml:space="preserve"> </w:t>
      </w:r>
      <w:r>
        <w:t>we</w:t>
      </w:r>
      <w:r>
        <w:rPr>
          <w:spacing w:val="-1"/>
        </w:rPr>
        <w:t xml:space="preserve"> </w:t>
      </w:r>
      <w:r>
        <w:t>are</w:t>
      </w:r>
      <w:r>
        <w:rPr>
          <w:spacing w:val="-1"/>
        </w:rPr>
        <w:t xml:space="preserve"> </w:t>
      </w:r>
      <w:r>
        <w:t>falling</w:t>
      </w:r>
      <w:r>
        <w:rPr>
          <w:spacing w:val="-2"/>
        </w:rPr>
        <w:t xml:space="preserve"> </w:t>
      </w:r>
      <w:r>
        <w:t>into</w:t>
      </w:r>
      <w:r>
        <w:rPr>
          <w:spacing w:val="-2"/>
        </w:rPr>
        <w:t xml:space="preserve"> </w:t>
      </w:r>
      <w:r>
        <w:t>the</w:t>
      </w:r>
      <w:r>
        <w:rPr>
          <w:spacing w:val="-3"/>
        </w:rPr>
        <w:t xml:space="preserve"> </w:t>
      </w:r>
      <w:r>
        <w:t>trap</w:t>
      </w:r>
      <w:r>
        <w:rPr>
          <w:spacing w:val="-2"/>
        </w:rPr>
        <w:t xml:space="preserve"> </w:t>
      </w:r>
      <w:r>
        <w:t>that</w:t>
      </w:r>
      <w:r>
        <w:rPr>
          <w:spacing w:val="-2"/>
        </w:rPr>
        <w:t xml:space="preserve"> </w:t>
      </w:r>
      <w:r>
        <w:t>all diagrams set, which is that they themselves spatialise time, they present a temporal or durational process in a spatial form — flat, simultaneous, laid out before us.</w:t>
      </w:r>
    </w:p>
    <w:p w14:paraId="6FB38798" w14:textId="77777777" w:rsidR="00865E0F" w:rsidRDefault="00000000">
      <w:pPr>
        <w:pStyle w:val="BodyText"/>
        <w:spacing w:before="1" w:line="480" w:lineRule="auto"/>
        <w:ind w:left="259" w:right="976" w:firstLine="720"/>
      </w:pPr>
      <w:r>
        <w:t>Bergson</w:t>
      </w:r>
      <w:r>
        <w:rPr>
          <w:spacing w:val="-3"/>
        </w:rPr>
        <w:t xml:space="preserve"> </w:t>
      </w:r>
      <w:r>
        <w:t>at</w:t>
      </w:r>
      <w:r>
        <w:rPr>
          <w:spacing w:val="-3"/>
        </w:rPr>
        <w:t xml:space="preserve"> </w:t>
      </w:r>
      <w:r>
        <w:t>least</w:t>
      </w:r>
      <w:r>
        <w:rPr>
          <w:spacing w:val="-3"/>
        </w:rPr>
        <w:t xml:space="preserve"> </w:t>
      </w:r>
      <w:r>
        <w:t>speaks</w:t>
      </w:r>
      <w:r>
        <w:rPr>
          <w:spacing w:val="-3"/>
        </w:rPr>
        <w:t xml:space="preserve"> </w:t>
      </w:r>
      <w:r>
        <w:t>of</w:t>
      </w:r>
      <w:r>
        <w:rPr>
          <w:spacing w:val="-4"/>
        </w:rPr>
        <w:t xml:space="preserve"> </w:t>
      </w:r>
      <w:r>
        <w:t>the</w:t>
      </w:r>
      <w:r>
        <w:rPr>
          <w:spacing w:val="-4"/>
        </w:rPr>
        <w:t xml:space="preserve"> </w:t>
      </w:r>
      <w:r>
        <w:t>plane</w:t>
      </w:r>
      <w:r>
        <w:rPr>
          <w:spacing w:val="-4"/>
        </w:rPr>
        <w:t xml:space="preserve"> </w:t>
      </w:r>
      <w:r>
        <w:t>as</w:t>
      </w:r>
      <w:r>
        <w:rPr>
          <w:spacing w:val="-3"/>
        </w:rPr>
        <w:t xml:space="preserve"> </w:t>
      </w:r>
      <w:r>
        <w:t>moving,</w:t>
      </w:r>
      <w:r>
        <w:rPr>
          <w:spacing w:val="-3"/>
        </w:rPr>
        <w:t xml:space="preserve"> </w:t>
      </w:r>
      <w:r>
        <w:t>as</w:t>
      </w:r>
      <w:r>
        <w:rPr>
          <w:spacing w:val="-1"/>
        </w:rPr>
        <w:t xml:space="preserve"> </w:t>
      </w:r>
      <w:r>
        <w:t>the</w:t>
      </w:r>
      <w:r>
        <w:rPr>
          <w:spacing w:val="-4"/>
        </w:rPr>
        <w:t xml:space="preserve"> </w:t>
      </w:r>
      <w:r>
        <w:t>present</w:t>
      </w:r>
      <w:r>
        <w:rPr>
          <w:spacing w:val="-3"/>
        </w:rPr>
        <w:t xml:space="preserve"> </w:t>
      </w:r>
      <w:r>
        <w:t>moves</w:t>
      </w:r>
      <w:r>
        <w:rPr>
          <w:spacing w:val="-3"/>
        </w:rPr>
        <w:t xml:space="preserve"> </w:t>
      </w:r>
      <w:r>
        <w:t>forward</w:t>
      </w:r>
      <w:r>
        <w:rPr>
          <w:spacing w:val="-3"/>
        </w:rPr>
        <w:t xml:space="preserve"> </w:t>
      </w:r>
      <w:r>
        <w:t>through time, but also, the</w:t>
      </w:r>
      <w:r>
        <w:rPr>
          <w:spacing w:val="-1"/>
        </w:rPr>
        <w:t xml:space="preserve"> </w:t>
      </w:r>
      <w:r>
        <w:t>memories that inhabit different layers of</w:t>
      </w:r>
      <w:r>
        <w:rPr>
          <w:spacing w:val="-1"/>
        </w:rPr>
        <w:t xml:space="preserve"> </w:t>
      </w:r>
      <w:r>
        <w:t>memory will infiltrate</w:t>
      </w:r>
      <w:r>
        <w:rPr>
          <w:spacing w:val="-1"/>
        </w:rPr>
        <w:t xml:space="preserve"> </w:t>
      </w:r>
      <w:r>
        <w:t xml:space="preserve">perception depending on the things that we encounter </w:t>
      </w:r>
      <w:r>
        <w:rPr>
          <w:i/>
        </w:rPr>
        <w:t xml:space="preserve">in </w:t>
      </w:r>
      <w:r>
        <w:t>perception. So whilst the deep, less conscious memory IS relatively stable in comparison with the memories that are more habitual, nearer to the tip of the cone; nevertheless, they do move, as for instance when we desperately and agonisingly try to conjure up a memory that we feel is just on the tip of our tongue or on the edge of consciousness. And they move to the forefront of our minds in sleep.</w:t>
      </w:r>
    </w:p>
    <w:p w14:paraId="5565BF77" w14:textId="77777777" w:rsidR="00865E0F" w:rsidRDefault="00000000">
      <w:pPr>
        <w:pStyle w:val="BodyText"/>
        <w:spacing w:line="480" w:lineRule="auto"/>
        <w:ind w:left="259" w:right="886" w:firstLine="720"/>
      </w:pPr>
      <w:r>
        <w:t>The</w:t>
      </w:r>
      <w:r>
        <w:rPr>
          <w:spacing w:val="-3"/>
        </w:rPr>
        <w:t xml:space="preserve"> </w:t>
      </w:r>
      <w:r>
        <w:t>cone</w:t>
      </w:r>
      <w:r>
        <w:rPr>
          <w:spacing w:val="-3"/>
        </w:rPr>
        <w:t xml:space="preserve"> </w:t>
      </w:r>
      <w:r>
        <w:t>signifies</w:t>
      </w:r>
      <w:r>
        <w:rPr>
          <w:spacing w:val="-2"/>
        </w:rPr>
        <w:t xml:space="preserve"> </w:t>
      </w:r>
      <w:r>
        <w:t>memory.</w:t>
      </w:r>
      <w:r>
        <w:rPr>
          <w:spacing w:val="-2"/>
        </w:rPr>
        <w:t xml:space="preserve"> </w:t>
      </w:r>
      <w:r>
        <w:t>The</w:t>
      </w:r>
      <w:r>
        <w:rPr>
          <w:spacing w:val="-3"/>
        </w:rPr>
        <w:t xml:space="preserve"> </w:t>
      </w:r>
      <w:r>
        <w:t>base</w:t>
      </w:r>
      <w:r>
        <w:rPr>
          <w:spacing w:val="-3"/>
        </w:rPr>
        <w:t xml:space="preserve"> </w:t>
      </w:r>
      <w:r>
        <w:t>of</w:t>
      </w:r>
      <w:r>
        <w:rPr>
          <w:spacing w:val="-3"/>
        </w:rPr>
        <w:t xml:space="preserve"> </w:t>
      </w:r>
      <w:r>
        <w:t>the</w:t>
      </w:r>
      <w:r>
        <w:rPr>
          <w:spacing w:val="-3"/>
        </w:rPr>
        <w:t xml:space="preserve"> </w:t>
      </w:r>
      <w:r>
        <w:t>cone, so</w:t>
      </w:r>
      <w:r>
        <w:rPr>
          <w:spacing w:val="-2"/>
        </w:rPr>
        <w:t xml:space="preserve"> </w:t>
      </w:r>
      <w:r>
        <w:t>the</w:t>
      </w:r>
      <w:r>
        <w:rPr>
          <w:spacing w:val="-3"/>
        </w:rPr>
        <w:t xml:space="preserve"> </w:t>
      </w:r>
      <w:r>
        <w:t>top</w:t>
      </w:r>
      <w:r>
        <w:rPr>
          <w:spacing w:val="-2"/>
        </w:rPr>
        <w:t xml:space="preserve"> </w:t>
      </w:r>
      <w:r>
        <w:t>of</w:t>
      </w:r>
      <w:r>
        <w:rPr>
          <w:spacing w:val="-3"/>
        </w:rPr>
        <w:t xml:space="preserve"> </w:t>
      </w:r>
      <w:r>
        <w:t>the</w:t>
      </w:r>
      <w:r>
        <w:rPr>
          <w:spacing w:val="-3"/>
        </w:rPr>
        <w:t xml:space="preserve"> </w:t>
      </w:r>
      <w:r>
        <w:t>diagram, is</w:t>
      </w:r>
      <w:r>
        <w:rPr>
          <w:spacing w:val="-2"/>
        </w:rPr>
        <w:t xml:space="preserve"> </w:t>
      </w:r>
      <w:r>
        <w:t>the furthest memory from the present, furthest from the useful: it is the furthest from consciousness, not even dimly present to us; it is unconscious.</w:t>
      </w:r>
    </w:p>
    <w:p w14:paraId="3B6F0BC7" w14:textId="77777777" w:rsidR="00865E0F" w:rsidRDefault="00865E0F">
      <w:pPr>
        <w:spacing w:line="480" w:lineRule="auto"/>
        <w:sectPr w:rsidR="00865E0F" w:rsidSect="00073C35">
          <w:pgSz w:w="11910" w:h="16840"/>
          <w:pgMar w:top="880" w:right="560" w:bottom="880" w:left="1180" w:header="694" w:footer="685" w:gutter="0"/>
          <w:cols w:space="720"/>
        </w:sectPr>
      </w:pPr>
    </w:p>
    <w:p w14:paraId="2E239913" w14:textId="77777777" w:rsidR="00865E0F" w:rsidRDefault="00865E0F">
      <w:pPr>
        <w:pStyle w:val="BodyText"/>
        <w:spacing w:before="269"/>
      </w:pPr>
    </w:p>
    <w:p w14:paraId="26B44831" w14:textId="77777777" w:rsidR="00865E0F" w:rsidRDefault="00000000">
      <w:pPr>
        <w:pStyle w:val="BodyText"/>
        <w:spacing w:line="480" w:lineRule="auto"/>
        <w:ind w:left="260" w:right="895" w:firstLine="720"/>
      </w:pPr>
      <w:r>
        <w:t>Now,</w:t>
      </w:r>
      <w:r>
        <w:rPr>
          <w:spacing w:val="-2"/>
        </w:rPr>
        <w:t xml:space="preserve"> </w:t>
      </w:r>
      <w:r>
        <w:t>in</w:t>
      </w:r>
      <w:r>
        <w:rPr>
          <w:spacing w:val="-2"/>
        </w:rPr>
        <w:t xml:space="preserve"> </w:t>
      </w:r>
      <w:r>
        <w:t>terms</w:t>
      </w:r>
      <w:r>
        <w:rPr>
          <w:spacing w:val="-2"/>
        </w:rPr>
        <w:t xml:space="preserve"> </w:t>
      </w:r>
      <w:r>
        <w:t>of</w:t>
      </w:r>
      <w:r>
        <w:rPr>
          <w:spacing w:val="-3"/>
        </w:rPr>
        <w:t xml:space="preserve"> </w:t>
      </w:r>
      <w:r>
        <w:t>the</w:t>
      </w:r>
      <w:r>
        <w:rPr>
          <w:spacing w:val="-3"/>
        </w:rPr>
        <w:t xml:space="preserve"> </w:t>
      </w:r>
      <w:r>
        <w:t>diagram,</w:t>
      </w:r>
      <w:r>
        <w:rPr>
          <w:spacing w:val="-2"/>
        </w:rPr>
        <w:t xml:space="preserve"> </w:t>
      </w:r>
      <w:r>
        <w:t>why</w:t>
      </w:r>
      <w:r>
        <w:rPr>
          <w:spacing w:val="-2"/>
        </w:rPr>
        <w:t xml:space="preserve"> </w:t>
      </w:r>
      <w:r>
        <w:t>is</w:t>
      </w:r>
      <w:r>
        <w:rPr>
          <w:spacing w:val="-2"/>
        </w:rPr>
        <w:t xml:space="preserve"> </w:t>
      </w:r>
      <w:r>
        <w:t>it</w:t>
      </w:r>
      <w:r>
        <w:rPr>
          <w:spacing w:val="-2"/>
        </w:rPr>
        <w:t xml:space="preserve"> </w:t>
      </w:r>
      <w:r>
        <w:t>broader</w:t>
      </w:r>
      <w:r>
        <w:rPr>
          <w:spacing w:val="-3"/>
        </w:rPr>
        <w:t xml:space="preserve"> </w:t>
      </w:r>
      <w:r>
        <w:t>than</w:t>
      </w:r>
      <w:r>
        <w:rPr>
          <w:spacing w:val="-2"/>
        </w:rPr>
        <w:t xml:space="preserve"> </w:t>
      </w:r>
      <w:r>
        <w:t>the</w:t>
      </w:r>
      <w:r>
        <w:rPr>
          <w:spacing w:val="-3"/>
        </w:rPr>
        <w:t xml:space="preserve"> </w:t>
      </w:r>
      <w:r>
        <w:t>other</w:t>
      </w:r>
      <w:r>
        <w:rPr>
          <w:spacing w:val="-3"/>
        </w:rPr>
        <w:t xml:space="preserve"> </w:t>
      </w:r>
      <w:r>
        <w:t>levels</w:t>
      </w:r>
      <w:r>
        <w:rPr>
          <w:spacing w:val="-2"/>
        </w:rPr>
        <w:t xml:space="preserve"> </w:t>
      </w:r>
      <w:r>
        <w:t>of</w:t>
      </w:r>
      <w:r>
        <w:rPr>
          <w:spacing w:val="-3"/>
        </w:rPr>
        <w:t xml:space="preserve"> </w:t>
      </w:r>
      <w:r>
        <w:t>memory?</w:t>
      </w:r>
      <w:r>
        <w:rPr>
          <w:spacing w:val="-3"/>
        </w:rPr>
        <w:t xml:space="preserve"> </w:t>
      </w:r>
      <w:r>
        <w:t xml:space="preserve">So why does the diagram give memory the form of a CONE? Well, I think it is because the further away from the present the memory is, the </w:t>
      </w:r>
      <w:r>
        <w:rPr>
          <w:i/>
        </w:rPr>
        <w:t xml:space="preserve">broader </w:t>
      </w:r>
      <w:r>
        <w:t>it gets, the less ‘pared down’.</w:t>
      </w:r>
    </w:p>
    <w:p w14:paraId="6D4254EB" w14:textId="77777777" w:rsidR="00865E0F" w:rsidRDefault="00000000">
      <w:pPr>
        <w:pStyle w:val="BodyText"/>
        <w:spacing w:line="480" w:lineRule="auto"/>
        <w:ind w:left="259" w:right="886"/>
      </w:pPr>
      <w:r>
        <w:t>Remember the concentric circles: these are the more PERSONAL memories, more individuated:</w:t>
      </w:r>
      <w:r>
        <w:rPr>
          <w:spacing w:val="-3"/>
        </w:rPr>
        <w:t xml:space="preserve"> </w:t>
      </w:r>
      <w:r>
        <w:t>in</w:t>
      </w:r>
      <w:r>
        <w:rPr>
          <w:spacing w:val="-3"/>
        </w:rPr>
        <w:t xml:space="preserve"> </w:t>
      </w:r>
      <w:r>
        <w:t>this</w:t>
      </w:r>
      <w:r>
        <w:rPr>
          <w:spacing w:val="-3"/>
        </w:rPr>
        <w:t xml:space="preserve"> </w:t>
      </w:r>
      <w:r>
        <w:t>type</w:t>
      </w:r>
      <w:r>
        <w:rPr>
          <w:spacing w:val="-7"/>
        </w:rPr>
        <w:t xml:space="preserve"> </w:t>
      </w:r>
      <w:r>
        <w:t>of</w:t>
      </w:r>
      <w:r>
        <w:rPr>
          <w:spacing w:val="-4"/>
        </w:rPr>
        <w:t xml:space="preserve"> </w:t>
      </w:r>
      <w:r>
        <w:t>memory</w:t>
      </w:r>
      <w:r>
        <w:rPr>
          <w:spacing w:val="-3"/>
        </w:rPr>
        <w:t xml:space="preserve"> </w:t>
      </w:r>
      <w:r>
        <w:t>one</w:t>
      </w:r>
      <w:r>
        <w:rPr>
          <w:spacing w:val="-4"/>
        </w:rPr>
        <w:t xml:space="preserve"> </w:t>
      </w:r>
      <w:r>
        <w:t>remembers</w:t>
      </w:r>
      <w:r>
        <w:rPr>
          <w:spacing w:val="-3"/>
        </w:rPr>
        <w:t xml:space="preserve"> </w:t>
      </w:r>
      <w:r>
        <w:t>every</w:t>
      </w:r>
      <w:r>
        <w:rPr>
          <w:spacing w:val="-3"/>
        </w:rPr>
        <w:t xml:space="preserve"> </w:t>
      </w:r>
      <w:r>
        <w:t>detail,</w:t>
      </w:r>
      <w:r>
        <w:rPr>
          <w:spacing w:val="-3"/>
        </w:rPr>
        <w:t xml:space="preserve"> </w:t>
      </w:r>
      <w:r>
        <w:t>one</w:t>
      </w:r>
      <w:r>
        <w:rPr>
          <w:spacing w:val="-4"/>
        </w:rPr>
        <w:t xml:space="preserve"> </w:t>
      </w:r>
      <w:r>
        <w:t>remembers</w:t>
      </w:r>
      <w:r>
        <w:rPr>
          <w:spacing w:val="-3"/>
        </w:rPr>
        <w:t xml:space="preserve"> </w:t>
      </w:r>
      <w:r>
        <w:t>the singularity of the event with all of its extraneous details.</w:t>
      </w:r>
    </w:p>
    <w:p w14:paraId="24C0A266" w14:textId="77777777" w:rsidR="00865E0F" w:rsidRDefault="00000000">
      <w:pPr>
        <w:pStyle w:val="BodyText"/>
        <w:spacing w:line="480" w:lineRule="auto"/>
        <w:ind w:left="259" w:right="886" w:firstLine="720"/>
      </w:pPr>
      <w:r>
        <w:t>What</w:t>
      </w:r>
      <w:r>
        <w:rPr>
          <w:spacing w:val="-3"/>
        </w:rPr>
        <w:t xml:space="preserve"> </w:t>
      </w:r>
      <w:r>
        <w:t>happens</w:t>
      </w:r>
      <w:r>
        <w:rPr>
          <w:spacing w:val="-1"/>
        </w:rPr>
        <w:t xml:space="preserve"> </w:t>
      </w:r>
      <w:r>
        <w:t>when</w:t>
      </w:r>
      <w:r>
        <w:rPr>
          <w:spacing w:val="-3"/>
        </w:rPr>
        <w:t xml:space="preserve"> </w:t>
      </w:r>
      <w:r>
        <w:t>memories</w:t>
      </w:r>
      <w:r>
        <w:rPr>
          <w:spacing w:val="-3"/>
        </w:rPr>
        <w:t xml:space="preserve"> </w:t>
      </w:r>
      <w:r>
        <w:t>get</w:t>
      </w:r>
      <w:r>
        <w:rPr>
          <w:spacing w:val="-3"/>
        </w:rPr>
        <w:t xml:space="preserve"> </w:t>
      </w:r>
      <w:r>
        <w:t>closer</w:t>
      </w:r>
      <w:r>
        <w:rPr>
          <w:spacing w:val="-4"/>
        </w:rPr>
        <w:t xml:space="preserve"> </w:t>
      </w:r>
      <w:r>
        <w:t>to</w:t>
      </w:r>
      <w:r>
        <w:rPr>
          <w:spacing w:val="-3"/>
        </w:rPr>
        <w:t xml:space="preserve"> </w:t>
      </w:r>
      <w:r>
        <w:t>perceptions</w:t>
      </w:r>
      <w:r>
        <w:rPr>
          <w:spacing w:val="-3"/>
        </w:rPr>
        <w:t xml:space="preserve"> </w:t>
      </w:r>
      <w:r>
        <w:t>(and</w:t>
      </w:r>
      <w:r>
        <w:rPr>
          <w:spacing w:val="-3"/>
        </w:rPr>
        <w:t xml:space="preserve"> </w:t>
      </w:r>
      <w:r>
        <w:t>so</w:t>
      </w:r>
      <w:r>
        <w:rPr>
          <w:spacing w:val="-3"/>
        </w:rPr>
        <w:t xml:space="preserve"> </w:t>
      </w:r>
      <w:r>
        <w:t>move</w:t>
      </w:r>
      <w:r>
        <w:rPr>
          <w:spacing w:val="-4"/>
        </w:rPr>
        <w:t xml:space="preserve"> </w:t>
      </w:r>
      <w:r>
        <w:t>down</w:t>
      </w:r>
      <w:r>
        <w:rPr>
          <w:spacing w:val="-3"/>
        </w:rPr>
        <w:t xml:space="preserve"> </w:t>
      </w:r>
      <w:r>
        <w:t>the</w:t>
      </w:r>
      <w:r>
        <w:rPr>
          <w:spacing w:val="-4"/>
        </w:rPr>
        <w:t xml:space="preserve"> </w:t>
      </w:r>
      <w:r>
        <w:t>cone, towards its tip) is that a lot of this detail is stripped away.</w:t>
      </w:r>
    </w:p>
    <w:p w14:paraId="0D22F39B" w14:textId="77777777" w:rsidR="00865E0F" w:rsidRDefault="00000000">
      <w:pPr>
        <w:pStyle w:val="BodyText"/>
        <w:spacing w:line="480" w:lineRule="auto"/>
        <w:ind w:left="259" w:right="886" w:firstLine="720"/>
      </w:pPr>
      <w:r>
        <w:t>We might compare this to the way in which induction operates, taking particular instances and trying to derive a generality from them. Because the memory is here being treated</w:t>
      </w:r>
      <w:r>
        <w:rPr>
          <w:spacing w:val="-1"/>
        </w:rPr>
        <w:t xml:space="preserve"> </w:t>
      </w:r>
      <w:r>
        <w:t>with</w:t>
      </w:r>
      <w:r>
        <w:rPr>
          <w:spacing w:val="-1"/>
        </w:rPr>
        <w:t xml:space="preserve"> </w:t>
      </w:r>
      <w:r>
        <w:t>a</w:t>
      </w:r>
      <w:r>
        <w:rPr>
          <w:spacing w:val="-2"/>
        </w:rPr>
        <w:t xml:space="preserve"> </w:t>
      </w:r>
      <w:r>
        <w:t>view</w:t>
      </w:r>
      <w:r>
        <w:rPr>
          <w:spacing w:val="-2"/>
        </w:rPr>
        <w:t xml:space="preserve"> </w:t>
      </w:r>
      <w:r>
        <w:t>to</w:t>
      </w:r>
      <w:r>
        <w:rPr>
          <w:spacing w:val="-1"/>
        </w:rPr>
        <w:t xml:space="preserve"> </w:t>
      </w:r>
      <w:r>
        <w:t>action,</w:t>
      </w:r>
      <w:r>
        <w:rPr>
          <w:spacing w:val="-1"/>
        </w:rPr>
        <w:t xml:space="preserve"> </w:t>
      </w:r>
      <w:r>
        <w:t>so</w:t>
      </w:r>
      <w:r>
        <w:rPr>
          <w:spacing w:val="-1"/>
        </w:rPr>
        <w:t xml:space="preserve"> </w:t>
      </w:r>
      <w:r>
        <w:t>what</w:t>
      </w:r>
      <w:r>
        <w:rPr>
          <w:spacing w:val="-1"/>
        </w:rPr>
        <w:t xml:space="preserve"> </w:t>
      </w:r>
      <w:r>
        <w:t>matters</w:t>
      </w:r>
      <w:r>
        <w:rPr>
          <w:spacing w:val="-1"/>
        </w:rPr>
        <w:t xml:space="preserve"> </w:t>
      </w:r>
      <w:r>
        <w:t>is</w:t>
      </w:r>
      <w:r>
        <w:rPr>
          <w:spacing w:val="-1"/>
        </w:rPr>
        <w:t xml:space="preserve"> </w:t>
      </w:r>
      <w:r>
        <w:rPr>
          <w:i/>
        </w:rPr>
        <w:t>similarity</w:t>
      </w:r>
      <w:r>
        <w:rPr>
          <w:i/>
          <w:spacing w:val="-2"/>
        </w:rPr>
        <w:t xml:space="preserve"> </w:t>
      </w:r>
      <w:r>
        <w:t>rather</w:t>
      </w:r>
      <w:r>
        <w:rPr>
          <w:spacing w:val="-2"/>
        </w:rPr>
        <w:t xml:space="preserve"> </w:t>
      </w:r>
      <w:r>
        <w:t>than</w:t>
      </w:r>
      <w:r>
        <w:rPr>
          <w:spacing w:val="-1"/>
        </w:rPr>
        <w:t xml:space="preserve"> </w:t>
      </w:r>
      <w:r>
        <w:t>difference. We</w:t>
      </w:r>
      <w:r>
        <w:rPr>
          <w:spacing w:val="-2"/>
        </w:rPr>
        <w:t xml:space="preserve"> </w:t>
      </w:r>
      <w:r>
        <w:t>have</w:t>
      </w:r>
      <w:r>
        <w:rPr>
          <w:spacing w:val="-2"/>
        </w:rPr>
        <w:t xml:space="preserve"> </w:t>
      </w:r>
      <w:r>
        <w:t>to see</w:t>
      </w:r>
      <w:r>
        <w:rPr>
          <w:spacing w:val="-3"/>
        </w:rPr>
        <w:t xml:space="preserve"> </w:t>
      </w:r>
      <w:r>
        <w:t>what</w:t>
      </w:r>
      <w:r>
        <w:rPr>
          <w:spacing w:val="-2"/>
        </w:rPr>
        <w:t xml:space="preserve"> </w:t>
      </w:r>
      <w:r>
        <w:t>is</w:t>
      </w:r>
      <w:r>
        <w:rPr>
          <w:spacing w:val="-2"/>
        </w:rPr>
        <w:t xml:space="preserve"> </w:t>
      </w:r>
      <w:r>
        <w:t>similar</w:t>
      </w:r>
      <w:r>
        <w:rPr>
          <w:spacing w:val="-3"/>
        </w:rPr>
        <w:t xml:space="preserve"> </w:t>
      </w:r>
      <w:r>
        <w:t>in</w:t>
      </w:r>
      <w:r>
        <w:rPr>
          <w:spacing w:val="-2"/>
        </w:rPr>
        <w:t xml:space="preserve"> </w:t>
      </w:r>
      <w:r>
        <w:t>past</w:t>
      </w:r>
      <w:r>
        <w:rPr>
          <w:spacing w:val="-2"/>
        </w:rPr>
        <w:t xml:space="preserve"> </w:t>
      </w:r>
      <w:r>
        <w:t>instances</w:t>
      </w:r>
      <w:r>
        <w:rPr>
          <w:spacing w:val="-2"/>
        </w:rPr>
        <w:t xml:space="preserve"> </w:t>
      </w:r>
      <w:r>
        <w:t>in</w:t>
      </w:r>
      <w:r>
        <w:rPr>
          <w:spacing w:val="-2"/>
        </w:rPr>
        <w:t xml:space="preserve"> </w:t>
      </w:r>
      <w:r>
        <w:t>relation</w:t>
      </w:r>
      <w:r>
        <w:rPr>
          <w:spacing w:val="-2"/>
        </w:rPr>
        <w:t xml:space="preserve"> </w:t>
      </w:r>
      <w:r>
        <w:t>to</w:t>
      </w:r>
      <w:r>
        <w:rPr>
          <w:spacing w:val="-2"/>
        </w:rPr>
        <w:t xml:space="preserve"> </w:t>
      </w:r>
      <w:r>
        <w:t>the</w:t>
      </w:r>
      <w:r>
        <w:rPr>
          <w:spacing w:val="-3"/>
        </w:rPr>
        <w:t xml:space="preserve"> </w:t>
      </w:r>
      <w:r>
        <w:t>present</w:t>
      </w:r>
      <w:r>
        <w:rPr>
          <w:spacing w:val="-2"/>
        </w:rPr>
        <w:t xml:space="preserve"> </w:t>
      </w:r>
      <w:r>
        <w:t>one, IF</w:t>
      </w:r>
      <w:r>
        <w:rPr>
          <w:spacing w:val="-4"/>
        </w:rPr>
        <w:t xml:space="preserve"> </w:t>
      </w:r>
      <w:r>
        <w:t>those</w:t>
      </w:r>
      <w:r>
        <w:rPr>
          <w:spacing w:val="-1"/>
        </w:rPr>
        <w:t xml:space="preserve"> </w:t>
      </w:r>
      <w:r>
        <w:t>past</w:t>
      </w:r>
      <w:r>
        <w:rPr>
          <w:spacing w:val="-2"/>
        </w:rPr>
        <w:t xml:space="preserve"> </w:t>
      </w:r>
      <w:r>
        <w:t>memories</w:t>
      </w:r>
      <w:r>
        <w:rPr>
          <w:spacing w:val="-2"/>
        </w:rPr>
        <w:t xml:space="preserve"> </w:t>
      </w:r>
      <w:r>
        <w:t>are to inform our action in the present. [[remember that contemplative memory involves memorising all of the details of a situation, even the useless ones, as if the moment had been frozen in time, as in tableau.]]</w:t>
      </w:r>
    </w:p>
    <w:p w14:paraId="3EDC96E6" w14:textId="77777777" w:rsidR="00865E0F" w:rsidRDefault="00000000">
      <w:pPr>
        <w:pStyle w:val="BodyText"/>
        <w:spacing w:line="480" w:lineRule="auto"/>
        <w:ind w:left="259" w:right="1052" w:firstLine="720"/>
      </w:pPr>
      <w:r>
        <w:t xml:space="preserve">The cone depicts the </w:t>
      </w:r>
      <w:r>
        <w:rPr>
          <w:i/>
        </w:rPr>
        <w:t xml:space="preserve">continuity </w:t>
      </w:r>
      <w:r>
        <w:t>between the two types of memory, habit and personal/image-memory. Even the furthest memory can occasionally penetrate the plane of perception.</w:t>
      </w:r>
      <w:r>
        <w:rPr>
          <w:spacing w:val="-2"/>
        </w:rPr>
        <w:t xml:space="preserve"> </w:t>
      </w:r>
      <w:r>
        <w:t>But</w:t>
      </w:r>
      <w:r>
        <w:rPr>
          <w:spacing w:val="-2"/>
        </w:rPr>
        <w:t xml:space="preserve"> </w:t>
      </w:r>
      <w:r>
        <w:t>it</w:t>
      </w:r>
      <w:r>
        <w:rPr>
          <w:spacing w:val="-2"/>
        </w:rPr>
        <w:t xml:space="preserve"> </w:t>
      </w:r>
      <w:r>
        <w:t>has</w:t>
      </w:r>
      <w:r>
        <w:rPr>
          <w:spacing w:val="-2"/>
        </w:rPr>
        <w:t xml:space="preserve"> </w:t>
      </w:r>
      <w:r>
        <w:t>to</w:t>
      </w:r>
      <w:r>
        <w:rPr>
          <w:spacing w:val="-2"/>
        </w:rPr>
        <w:t xml:space="preserve"> </w:t>
      </w:r>
      <w:r>
        <w:t>move</w:t>
      </w:r>
      <w:r>
        <w:rPr>
          <w:spacing w:val="-3"/>
        </w:rPr>
        <w:t xml:space="preserve"> </w:t>
      </w:r>
      <w:r>
        <w:t>down</w:t>
      </w:r>
      <w:r>
        <w:rPr>
          <w:spacing w:val="-2"/>
        </w:rPr>
        <w:t xml:space="preserve"> </w:t>
      </w:r>
      <w:r>
        <w:t>the</w:t>
      </w:r>
      <w:r>
        <w:rPr>
          <w:spacing w:val="-3"/>
        </w:rPr>
        <w:t xml:space="preserve"> </w:t>
      </w:r>
      <w:r>
        <w:t>cone,</w:t>
      </w:r>
      <w:r>
        <w:rPr>
          <w:spacing w:val="-2"/>
        </w:rPr>
        <w:t xml:space="preserve"> </w:t>
      </w:r>
      <w:r>
        <w:t>towards</w:t>
      </w:r>
      <w:r>
        <w:rPr>
          <w:spacing w:val="-2"/>
        </w:rPr>
        <w:t xml:space="preserve"> </w:t>
      </w:r>
      <w:r>
        <w:t>the</w:t>
      </w:r>
      <w:r>
        <w:rPr>
          <w:spacing w:val="-3"/>
        </w:rPr>
        <w:t xml:space="preserve"> </w:t>
      </w:r>
      <w:r>
        <w:t>tip,</w:t>
      </w:r>
      <w:r>
        <w:rPr>
          <w:spacing w:val="-2"/>
        </w:rPr>
        <w:t xml:space="preserve"> </w:t>
      </w:r>
      <w:r>
        <w:t>and</w:t>
      </w:r>
      <w:r>
        <w:rPr>
          <w:spacing w:val="-2"/>
        </w:rPr>
        <w:t xml:space="preserve"> </w:t>
      </w:r>
      <w:r>
        <w:t>to</w:t>
      </w:r>
      <w:r>
        <w:rPr>
          <w:spacing w:val="-2"/>
        </w:rPr>
        <w:t xml:space="preserve"> </w:t>
      </w:r>
      <w:r>
        <w:t>become</w:t>
      </w:r>
      <w:r>
        <w:rPr>
          <w:spacing w:val="-3"/>
        </w:rPr>
        <w:t xml:space="preserve"> </w:t>
      </w:r>
      <w:r>
        <w:t>pared</w:t>
      </w:r>
      <w:r>
        <w:rPr>
          <w:spacing w:val="-2"/>
        </w:rPr>
        <w:t xml:space="preserve"> </w:t>
      </w:r>
      <w:r>
        <w:t>down</w:t>
      </w:r>
      <w:r>
        <w:rPr>
          <w:spacing w:val="-2"/>
        </w:rPr>
        <w:t xml:space="preserve"> </w:t>
      </w:r>
      <w:r>
        <w:t>in the process.</w:t>
      </w:r>
    </w:p>
    <w:p w14:paraId="7F79A0F0" w14:textId="77777777" w:rsidR="00865E0F" w:rsidRDefault="00000000">
      <w:pPr>
        <w:pStyle w:val="BodyText"/>
        <w:spacing w:line="480" w:lineRule="auto"/>
        <w:ind w:left="260" w:right="886" w:firstLine="720"/>
      </w:pPr>
      <w:r>
        <w:t>Image</w:t>
      </w:r>
      <w:r>
        <w:rPr>
          <w:spacing w:val="-4"/>
        </w:rPr>
        <w:t xml:space="preserve"> </w:t>
      </w:r>
      <w:r>
        <w:t>memory</w:t>
      </w:r>
      <w:r>
        <w:rPr>
          <w:spacing w:val="-3"/>
        </w:rPr>
        <w:t xml:space="preserve"> </w:t>
      </w:r>
      <w:r>
        <w:t>(personal</w:t>
      </w:r>
      <w:r>
        <w:rPr>
          <w:spacing w:val="-2"/>
        </w:rPr>
        <w:t xml:space="preserve"> </w:t>
      </w:r>
      <w:r>
        <w:t>memory,</w:t>
      </w:r>
      <w:r>
        <w:rPr>
          <w:spacing w:val="-3"/>
        </w:rPr>
        <w:t xml:space="preserve"> </w:t>
      </w:r>
      <w:r>
        <w:t>ineffective</w:t>
      </w:r>
      <w:r>
        <w:rPr>
          <w:spacing w:val="-4"/>
        </w:rPr>
        <w:t xml:space="preserve"> </w:t>
      </w:r>
      <w:r>
        <w:t>impractical</w:t>
      </w:r>
      <w:r>
        <w:rPr>
          <w:spacing w:val="-3"/>
        </w:rPr>
        <w:t xml:space="preserve"> </w:t>
      </w:r>
      <w:r>
        <w:t>memory)</w:t>
      </w:r>
      <w:r>
        <w:rPr>
          <w:spacing w:val="-4"/>
        </w:rPr>
        <w:t xml:space="preserve"> </w:t>
      </w:r>
      <w:r>
        <w:t>is</w:t>
      </w:r>
      <w:r>
        <w:rPr>
          <w:spacing w:val="-3"/>
        </w:rPr>
        <w:t xml:space="preserve"> </w:t>
      </w:r>
      <w:r>
        <w:t>the</w:t>
      </w:r>
      <w:r>
        <w:rPr>
          <w:spacing w:val="-4"/>
        </w:rPr>
        <w:t xml:space="preserve"> </w:t>
      </w:r>
      <w:r>
        <w:t>base</w:t>
      </w:r>
      <w:r>
        <w:rPr>
          <w:spacing w:val="-4"/>
        </w:rPr>
        <w:t xml:space="preserve"> </w:t>
      </w:r>
      <w:r>
        <w:t>of</w:t>
      </w:r>
      <w:r>
        <w:rPr>
          <w:spacing w:val="-4"/>
        </w:rPr>
        <w:t xml:space="preserve"> </w:t>
      </w:r>
      <w:r>
        <w:t>the cone and habit-memory the tip of the cone. The tip of the cone is where memory intersects with the present and with perception:</w:t>
      </w:r>
    </w:p>
    <w:p w14:paraId="782002C8" w14:textId="77777777" w:rsidR="00865E0F" w:rsidRDefault="00000000">
      <w:pPr>
        <w:pStyle w:val="BodyText"/>
        <w:spacing w:line="480" w:lineRule="auto"/>
        <w:ind w:left="260" w:right="886" w:firstLine="720"/>
      </w:pPr>
      <w:r>
        <w:t>‘the memory of the past offers to the sensori-motor mechanisms all the recollections capable of guiding them in their task and of giving to the motor reaction the direction suggested</w:t>
      </w:r>
      <w:r>
        <w:rPr>
          <w:spacing w:val="-1"/>
        </w:rPr>
        <w:t xml:space="preserve"> </w:t>
      </w:r>
      <w:r>
        <w:t>by</w:t>
      </w:r>
      <w:r>
        <w:rPr>
          <w:spacing w:val="-1"/>
        </w:rPr>
        <w:t xml:space="preserve"> </w:t>
      </w:r>
      <w:r>
        <w:t>the</w:t>
      </w:r>
      <w:r>
        <w:rPr>
          <w:spacing w:val="-2"/>
        </w:rPr>
        <w:t xml:space="preserve"> </w:t>
      </w:r>
      <w:r>
        <w:t>lessons of</w:t>
      </w:r>
      <w:r>
        <w:rPr>
          <w:spacing w:val="-2"/>
        </w:rPr>
        <w:t xml:space="preserve"> </w:t>
      </w:r>
      <w:r>
        <w:t>experience. It</w:t>
      </w:r>
      <w:r>
        <w:rPr>
          <w:spacing w:val="-1"/>
        </w:rPr>
        <w:t xml:space="preserve"> </w:t>
      </w:r>
      <w:r>
        <w:t>is</w:t>
      </w:r>
      <w:r>
        <w:rPr>
          <w:spacing w:val="-1"/>
        </w:rPr>
        <w:t xml:space="preserve"> </w:t>
      </w:r>
      <w:r>
        <w:t>in</w:t>
      </w:r>
      <w:r>
        <w:rPr>
          <w:spacing w:val="-1"/>
        </w:rPr>
        <w:t xml:space="preserve"> </w:t>
      </w:r>
      <w:r>
        <w:t>just</w:t>
      </w:r>
      <w:r>
        <w:rPr>
          <w:spacing w:val="-1"/>
        </w:rPr>
        <w:t xml:space="preserve"> </w:t>
      </w:r>
      <w:r>
        <w:t>this</w:t>
      </w:r>
      <w:r>
        <w:rPr>
          <w:spacing w:val="-1"/>
        </w:rPr>
        <w:t xml:space="preserve"> </w:t>
      </w:r>
      <w:r>
        <w:t>that</w:t>
      </w:r>
      <w:r>
        <w:rPr>
          <w:spacing w:val="-1"/>
        </w:rPr>
        <w:t xml:space="preserve"> </w:t>
      </w:r>
      <w:r>
        <w:t>the</w:t>
      </w:r>
      <w:r>
        <w:rPr>
          <w:spacing w:val="-2"/>
        </w:rPr>
        <w:t xml:space="preserve"> </w:t>
      </w:r>
      <w:r>
        <w:t>associations</w:t>
      </w:r>
      <w:r>
        <w:rPr>
          <w:spacing w:val="-1"/>
        </w:rPr>
        <w:t xml:space="preserve"> </w:t>
      </w:r>
      <w:r>
        <w:t>of</w:t>
      </w:r>
      <w:r>
        <w:rPr>
          <w:spacing w:val="-2"/>
        </w:rPr>
        <w:t xml:space="preserve"> </w:t>
      </w:r>
      <w:r>
        <w:t>contiguity</w:t>
      </w:r>
      <w:r>
        <w:rPr>
          <w:spacing w:val="-1"/>
        </w:rPr>
        <w:t xml:space="preserve"> </w:t>
      </w:r>
      <w:r>
        <w:t>and likeness consist. But, on the</w:t>
      </w:r>
      <w:r>
        <w:rPr>
          <w:spacing w:val="-1"/>
        </w:rPr>
        <w:t xml:space="preserve"> </w:t>
      </w:r>
      <w:r>
        <w:t>other</w:t>
      </w:r>
      <w:r>
        <w:rPr>
          <w:spacing w:val="-1"/>
        </w:rPr>
        <w:t xml:space="preserve"> </w:t>
      </w:r>
      <w:r>
        <w:t>hand, the</w:t>
      </w:r>
      <w:r>
        <w:rPr>
          <w:spacing w:val="-1"/>
        </w:rPr>
        <w:t xml:space="preserve"> </w:t>
      </w:r>
      <w:r>
        <w:t>sensory-motor</w:t>
      </w:r>
      <w:r>
        <w:rPr>
          <w:spacing w:val="-1"/>
        </w:rPr>
        <w:t xml:space="preserve"> </w:t>
      </w:r>
      <w:r>
        <w:t xml:space="preserve">apparatus furnishes to ineffective, </w:t>
      </w:r>
      <w:r>
        <w:lastRenderedPageBreak/>
        <w:t>that</w:t>
      </w:r>
      <w:r>
        <w:rPr>
          <w:spacing w:val="-3"/>
        </w:rPr>
        <w:t xml:space="preserve"> </w:t>
      </w:r>
      <w:r>
        <w:t>is</w:t>
      </w:r>
      <w:r>
        <w:rPr>
          <w:spacing w:val="-3"/>
        </w:rPr>
        <w:t xml:space="preserve"> </w:t>
      </w:r>
      <w:r>
        <w:t>unconscious,</w:t>
      </w:r>
      <w:r>
        <w:rPr>
          <w:spacing w:val="-3"/>
        </w:rPr>
        <w:t xml:space="preserve"> </w:t>
      </w:r>
      <w:r>
        <w:t>memories,</w:t>
      </w:r>
      <w:r>
        <w:rPr>
          <w:spacing w:val="-3"/>
        </w:rPr>
        <w:t xml:space="preserve"> </w:t>
      </w:r>
      <w:r>
        <w:t>the</w:t>
      </w:r>
      <w:r>
        <w:rPr>
          <w:spacing w:val="-4"/>
        </w:rPr>
        <w:t xml:space="preserve"> </w:t>
      </w:r>
      <w:r>
        <w:t>means</w:t>
      </w:r>
      <w:r>
        <w:rPr>
          <w:spacing w:val="-3"/>
        </w:rPr>
        <w:t xml:space="preserve"> </w:t>
      </w:r>
      <w:r>
        <w:t>of</w:t>
      </w:r>
      <w:r>
        <w:rPr>
          <w:spacing w:val="-4"/>
        </w:rPr>
        <w:t xml:space="preserve"> </w:t>
      </w:r>
      <w:r>
        <w:t>taking</w:t>
      </w:r>
      <w:r>
        <w:rPr>
          <w:spacing w:val="-3"/>
        </w:rPr>
        <w:t xml:space="preserve"> </w:t>
      </w:r>
      <w:r>
        <w:t>on</w:t>
      </w:r>
      <w:r>
        <w:rPr>
          <w:spacing w:val="-3"/>
        </w:rPr>
        <w:t xml:space="preserve"> </w:t>
      </w:r>
      <w:r>
        <w:t>a</w:t>
      </w:r>
      <w:r>
        <w:rPr>
          <w:spacing w:val="-4"/>
        </w:rPr>
        <w:t xml:space="preserve"> </w:t>
      </w:r>
      <w:r>
        <w:t>body,</w:t>
      </w:r>
      <w:r>
        <w:rPr>
          <w:spacing w:val="-3"/>
        </w:rPr>
        <w:t xml:space="preserve"> </w:t>
      </w:r>
      <w:r>
        <w:t>of</w:t>
      </w:r>
      <w:r>
        <w:rPr>
          <w:spacing w:val="-4"/>
        </w:rPr>
        <w:t xml:space="preserve"> </w:t>
      </w:r>
      <w:r>
        <w:t>materialising</w:t>
      </w:r>
      <w:r>
        <w:rPr>
          <w:spacing w:val="-3"/>
        </w:rPr>
        <w:t xml:space="preserve"> </w:t>
      </w:r>
      <w:r>
        <w:t>themselves,</w:t>
      </w:r>
      <w:r>
        <w:rPr>
          <w:spacing w:val="-3"/>
        </w:rPr>
        <w:t xml:space="preserve"> </w:t>
      </w:r>
      <w:r>
        <w:t>in short of becoming present’ (153).</w:t>
      </w:r>
    </w:p>
    <w:p w14:paraId="7F17AC90" w14:textId="77777777" w:rsidR="00865E0F" w:rsidRDefault="00000000">
      <w:pPr>
        <w:pStyle w:val="BodyText"/>
        <w:spacing w:line="480" w:lineRule="auto"/>
        <w:ind w:left="260" w:right="886" w:firstLine="720"/>
      </w:pPr>
      <w:r>
        <w:t>To</w:t>
      </w:r>
      <w:r>
        <w:rPr>
          <w:spacing w:val="-3"/>
        </w:rPr>
        <w:t xml:space="preserve"> </w:t>
      </w:r>
      <w:r>
        <w:t>appear</w:t>
      </w:r>
      <w:r>
        <w:rPr>
          <w:spacing w:val="-4"/>
        </w:rPr>
        <w:t xml:space="preserve"> </w:t>
      </w:r>
      <w:r>
        <w:t>in</w:t>
      </w:r>
      <w:r>
        <w:rPr>
          <w:spacing w:val="-3"/>
        </w:rPr>
        <w:t xml:space="preserve"> </w:t>
      </w:r>
      <w:r>
        <w:t>consciousness,</w:t>
      </w:r>
      <w:r>
        <w:rPr>
          <w:spacing w:val="-3"/>
        </w:rPr>
        <w:t xml:space="preserve"> </w:t>
      </w:r>
      <w:r>
        <w:t>a</w:t>
      </w:r>
      <w:r>
        <w:rPr>
          <w:spacing w:val="-4"/>
        </w:rPr>
        <w:t xml:space="preserve"> </w:t>
      </w:r>
      <w:r>
        <w:t>recollection</w:t>
      </w:r>
      <w:r>
        <w:rPr>
          <w:spacing w:val="-3"/>
        </w:rPr>
        <w:t xml:space="preserve"> </w:t>
      </w:r>
      <w:r>
        <w:t>has</w:t>
      </w:r>
      <w:r>
        <w:rPr>
          <w:spacing w:val="-3"/>
        </w:rPr>
        <w:t xml:space="preserve"> </w:t>
      </w:r>
      <w:r>
        <w:t>to</w:t>
      </w:r>
      <w:r>
        <w:rPr>
          <w:spacing w:val="-3"/>
        </w:rPr>
        <w:t xml:space="preserve"> </w:t>
      </w:r>
      <w:r>
        <w:t>descend</w:t>
      </w:r>
      <w:r>
        <w:rPr>
          <w:spacing w:val="-3"/>
        </w:rPr>
        <w:t xml:space="preserve"> </w:t>
      </w:r>
      <w:r>
        <w:t>from</w:t>
      </w:r>
      <w:r>
        <w:rPr>
          <w:spacing w:val="-3"/>
        </w:rPr>
        <w:t xml:space="preserve"> </w:t>
      </w:r>
      <w:r>
        <w:t>‘heights</w:t>
      </w:r>
      <w:r>
        <w:rPr>
          <w:spacing w:val="-3"/>
        </w:rPr>
        <w:t xml:space="preserve"> </w:t>
      </w:r>
      <w:r>
        <w:t>of</w:t>
      </w:r>
      <w:r>
        <w:rPr>
          <w:spacing w:val="-4"/>
        </w:rPr>
        <w:t xml:space="preserve"> </w:t>
      </w:r>
      <w:r>
        <w:t xml:space="preserve">pure memory down to the precise point where </w:t>
      </w:r>
      <w:r>
        <w:rPr>
          <w:i/>
        </w:rPr>
        <w:t xml:space="preserve">action </w:t>
      </w:r>
      <w:r>
        <w:t>is taking place’ 153.</w:t>
      </w:r>
    </w:p>
    <w:p w14:paraId="4A43FE88" w14:textId="77777777" w:rsidR="00865E0F" w:rsidRDefault="00000000">
      <w:pPr>
        <w:pStyle w:val="BodyText"/>
        <w:spacing w:line="480" w:lineRule="auto"/>
        <w:ind w:left="260" w:right="976" w:firstLine="720"/>
      </w:pPr>
      <w:r>
        <w:t>So why do we have an unconscious, this huge weight of memory, which is here depicted</w:t>
      </w:r>
      <w:r>
        <w:rPr>
          <w:spacing w:val="-2"/>
        </w:rPr>
        <w:t xml:space="preserve"> </w:t>
      </w:r>
      <w:r>
        <w:t>as</w:t>
      </w:r>
      <w:r>
        <w:rPr>
          <w:spacing w:val="-2"/>
        </w:rPr>
        <w:t xml:space="preserve"> </w:t>
      </w:r>
      <w:r>
        <w:t>the</w:t>
      </w:r>
      <w:r>
        <w:rPr>
          <w:spacing w:val="-3"/>
        </w:rPr>
        <w:t xml:space="preserve"> </w:t>
      </w:r>
      <w:r>
        <w:t>bulk</w:t>
      </w:r>
      <w:r>
        <w:rPr>
          <w:spacing w:val="-2"/>
        </w:rPr>
        <w:t xml:space="preserve"> </w:t>
      </w:r>
      <w:r>
        <w:t>of</w:t>
      </w:r>
      <w:r>
        <w:rPr>
          <w:spacing w:val="-3"/>
        </w:rPr>
        <w:t xml:space="preserve"> </w:t>
      </w:r>
      <w:r>
        <w:t>the</w:t>
      </w:r>
      <w:r>
        <w:rPr>
          <w:spacing w:val="-3"/>
        </w:rPr>
        <w:t xml:space="preserve"> </w:t>
      </w:r>
      <w:r>
        <w:t>cone?</w:t>
      </w:r>
      <w:r>
        <w:rPr>
          <w:spacing w:val="-3"/>
        </w:rPr>
        <w:t xml:space="preserve"> </w:t>
      </w:r>
      <w:r>
        <w:t>To</w:t>
      </w:r>
      <w:r>
        <w:rPr>
          <w:spacing w:val="-2"/>
        </w:rPr>
        <w:t xml:space="preserve"> </w:t>
      </w:r>
      <w:r>
        <w:t>use</w:t>
      </w:r>
      <w:r>
        <w:rPr>
          <w:spacing w:val="-3"/>
        </w:rPr>
        <w:t xml:space="preserve"> </w:t>
      </w:r>
      <w:r>
        <w:t>an</w:t>
      </w:r>
      <w:r>
        <w:rPr>
          <w:spacing w:val="-2"/>
        </w:rPr>
        <w:t xml:space="preserve"> </w:t>
      </w:r>
      <w:r>
        <w:t>image</w:t>
      </w:r>
      <w:r>
        <w:rPr>
          <w:spacing w:val="-1"/>
        </w:rPr>
        <w:t xml:space="preserve"> </w:t>
      </w:r>
      <w:r>
        <w:t>from</w:t>
      </w:r>
      <w:r>
        <w:rPr>
          <w:spacing w:val="-2"/>
        </w:rPr>
        <w:t xml:space="preserve"> </w:t>
      </w:r>
      <w:r>
        <w:t>Freud I</w:t>
      </w:r>
      <w:r>
        <w:rPr>
          <w:spacing w:val="-6"/>
        </w:rPr>
        <w:t xml:space="preserve"> </w:t>
      </w:r>
      <w:r>
        <w:t>think</w:t>
      </w:r>
      <w:r>
        <w:rPr>
          <w:spacing w:val="-2"/>
        </w:rPr>
        <w:t xml:space="preserve"> </w:t>
      </w:r>
      <w:r>
        <w:t>—</w:t>
      </w:r>
      <w:r>
        <w:rPr>
          <w:spacing w:val="-2"/>
        </w:rPr>
        <w:t xml:space="preserve"> </w:t>
      </w:r>
      <w:r>
        <w:t>memory</w:t>
      </w:r>
      <w:r>
        <w:rPr>
          <w:spacing w:val="-2"/>
        </w:rPr>
        <w:t xml:space="preserve"> </w:t>
      </w:r>
      <w:r>
        <w:t>is</w:t>
      </w:r>
      <w:r>
        <w:rPr>
          <w:spacing w:val="-2"/>
        </w:rPr>
        <w:t xml:space="preserve"> </w:t>
      </w:r>
      <w:r>
        <w:t>like</w:t>
      </w:r>
      <w:r>
        <w:rPr>
          <w:spacing w:val="-3"/>
        </w:rPr>
        <w:t xml:space="preserve"> </w:t>
      </w:r>
      <w:r>
        <w:t>a huge ice berg with most of the ice invisible beneath the surface of the ocean.</w:t>
      </w:r>
    </w:p>
    <w:p w14:paraId="2D8888BD" w14:textId="77777777" w:rsidR="00865E0F" w:rsidRDefault="00000000">
      <w:pPr>
        <w:pStyle w:val="BodyText"/>
        <w:spacing w:before="1" w:line="480" w:lineRule="auto"/>
        <w:ind w:left="260" w:right="886" w:firstLine="720"/>
      </w:pPr>
      <w:r>
        <w:t>It is because of the practical bent of the brain and of perception: Bergson says that almost</w:t>
      </w:r>
      <w:r>
        <w:rPr>
          <w:spacing w:val="-2"/>
        </w:rPr>
        <w:t xml:space="preserve"> </w:t>
      </w:r>
      <w:r>
        <w:t>all</w:t>
      </w:r>
      <w:r>
        <w:rPr>
          <w:spacing w:val="-2"/>
        </w:rPr>
        <w:t xml:space="preserve"> </w:t>
      </w:r>
      <w:r>
        <w:t>our</w:t>
      </w:r>
      <w:r>
        <w:rPr>
          <w:spacing w:val="-3"/>
        </w:rPr>
        <w:t xml:space="preserve"> </w:t>
      </w:r>
      <w:r>
        <w:t>past</w:t>
      </w:r>
      <w:r>
        <w:rPr>
          <w:spacing w:val="-2"/>
        </w:rPr>
        <w:t xml:space="preserve"> </w:t>
      </w:r>
      <w:r>
        <w:t>is</w:t>
      </w:r>
      <w:r>
        <w:rPr>
          <w:spacing w:val="-2"/>
        </w:rPr>
        <w:t xml:space="preserve"> </w:t>
      </w:r>
      <w:r>
        <w:t>hidden</w:t>
      </w:r>
      <w:r>
        <w:rPr>
          <w:spacing w:val="-2"/>
        </w:rPr>
        <w:t xml:space="preserve"> </w:t>
      </w:r>
      <w:r>
        <w:t>from</w:t>
      </w:r>
      <w:r>
        <w:rPr>
          <w:spacing w:val="-2"/>
        </w:rPr>
        <w:t xml:space="preserve"> </w:t>
      </w:r>
      <w:r>
        <w:t>us</w:t>
      </w:r>
      <w:r>
        <w:rPr>
          <w:spacing w:val="-2"/>
        </w:rPr>
        <w:t xml:space="preserve"> </w:t>
      </w:r>
      <w:r>
        <w:t>since</w:t>
      </w:r>
      <w:r>
        <w:rPr>
          <w:spacing w:val="-4"/>
        </w:rPr>
        <w:t xml:space="preserve"> </w:t>
      </w:r>
      <w:r>
        <w:t>it</w:t>
      </w:r>
      <w:r>
        <w:rPr>
          <w:spacing w:val="-2"/>
        </w:rPr>
        <w:t xml:space="preserve"> </w:t>
      </w:r>
      <w:r>
        <w:t>is</w:t>
      </w:r>
      <w:r>
        <w:rPr>
          <w:spacing w:val="-2"/>
        </w:rPr>
        <w:t xml:space="preserve"> </w:t>
      </w:r>
      <w:r>
        <w:t>inhibited</w:t>
      </w:r>
      <w:r>
        <w:rPr>
          <w:spacing w:val="-2"/>
        </w:rPr>
        <w:t xml:space="preserve"> </w:t>
      </w:r>
      <w:r>
        <w:t>by</w:t>
      </w:r>
      <w:r>
        <w:rPr>
          <w:spacing w:val="-2"/>
        </w:rPr>
        <w:t xml:space="preserve"> </w:t>
      </w:r>
      <w:r>
        <w:t>‘the</w:t>
      </w:r>
      <w:r>
        <w:rPr>
          <w:spacing w:val="-3"/>
        </w:rPr>
        <w:t xml:space="preserve"> </w:t>
      </w:r>
      <w:r>
        <w:t>necessities</w:t>
      </w:r>
      <w:r>
        <w:rPr>
          <w:spacing w:val="-2"/>
        </w:rPr>
        <w:t xml:space="preserve"> </w:t>
      </w:r>
      <w:r>
        <w:t>of</w:t>
      </w:r>
      <w:r>
        <w:rPr>
          <w:spacing w:val="-3"/>
        </w:rPr>
        <w:t xml:space="preserve"> </w:t>
      </w:r>
      <w:r>
        <w:t>present</w:t>
      </w:r>
      <w:r>
        <w:rPr>
          <w:spacing w:val="-2"/>
        </w:rPr>
        <w:t xml:space="preserve"> </w:t>
      </w:r>
      <w:r>
        <w:t>action’. It is blocked from attaining consciousness or ‘presence’.</w:t>
      </w:r>
    </w:p>
    <w:p w14:paraId="69F292A0" w14:textId="77777777" w:rsidR="00865E0F" w:rsidRDefault="00000000">
      <w:pPr>
        <w:pStyle w:val="BodyText"/>
        <w:spacing w:line="480" w:lineRule="auto"/>
        <w:ind w:left="260" w:right="886" w:firstLine="720"/>
      </w:pPr>
      <w:r>
        <w:t>To</w:t>
      </w:r>
      <w:r>
        <w:rPr>
          <w:spacing w:val="-3"/>
        </w:rPr>
        <w:t xml:space="preserve"> </w:t>
      </w:r>
      <w:r>
        <w:t>be</w:t>
      </w:r>
      <w:r>
        <w:rPr>
          <w:spacing w:val="-4"/>
        </w:rPr>
        <w:t xml:space="preserve"> </w:t>
      </w:r>
      <w:r>
        <w:t>unconscious</w:t>
      </w:r>
      <w:r>
        <w:rPr>
          <w:spacing w:val="-3"/>
        </w:rPr>
        <w:t xml:space="preserve"> </w:t>
      </w:r>
      <w:r>
        <w:t>is</w:t>
      </w:r>
      <w:r>
        <w:rPr>
          <w:spacing w:val="-3"/>
        </w:rPr>
        <w:t xml:space="preserve"> </w:t>
      </w:r>
      <w:r>
        <w:t>to</w:t>
      </w:r>
      <w:r>
        <w:rPr>
          <w:spacing w:val="-3"/>
        </w:rPr>
        <w:t xml:space="preserve"> </w:t>
      </w:r>
      <w:r>
        <w:t>be</w:t>
      </w:r>
      <w:r>
        <w:rPr>
          <w:spacing w:val="-2"/>
        </w:rPr>
        <w:t xml:space="preserve"> </w:t>
      </w:r>
      <w:r>
        <w:t>INEFFECTIVE,</w:t>
      </w:r>
      <w:r>
        <w:rPr>
          <w:spacing w:val="-3"/>
        </w:rPr>
        <w:t xml:space="preserve"> </w:t>
      </w:r>
      <w:r>
        <w:t>powerless</w:t>
      </w:r>
      <w:r>
        <w:rPr>
          <w:spacing w:val="-3"/>
        </w:rPr>
        <w:t xml:space="preserve"> </w:t>
      </w:r>
      <w:r>
        <w:t>when</w:t>
      </w:r>
      <w:r>
        <w:rPr>
          <w:spacing w:val="-3"/>
        </w:rPr>
        <w:t xml:space="preserve"> </w:t>
      </w:r>
      <w:r>
        <w:t>it</w:t>
      </w:r>
      <w:r>
        <w:rPr>
          <w:spacing w:val="-3"/>
        </w:rPr>
        <w:t xml:space="preserve"> </w:t>
      </w:r>
      <w:r>
        <w:t>comes</w:t>
      </w:r>
      <w:r>
        <w:rPr>
          <w:spacing w:val="-3"/>
        </w:rPr>
        <w:t xml:space="preserve"> </w:t>
      </w:r>
      <w:r>
        <w:t>to</w:t>
      </w:r>
      <w:r>
        <w:rPr>
          <w:spacing w:val="-3"/>
        </w:rPr>
        <w:t xml:space="preserve"> </w:t>
      </w:r>
      <w:r>
        <w:t>acting:</w:t>
      </w:r>
      <w:r>
        <w:rPr>
          <w:spacing w:val="-3"/>
        </w:rPr>
        <w:t xml:space="preserve"> </w:t>
      </w:r>
      <w:r>
        <w:t>this</w:t>
      </w:r>
      <w:r>
        <w:rPr>
          <w:spacing w:val="-3"/>
        </w:rPr>
        <w:t xml:space="preserve"> </w:t>
      </w:r>
      <w:r>
        <w:t>is pure memory 141.</w:t>
      </w:r>
    </w:p>
    <w:p w14:paraId="19EFE768" w14:textId="77777777" w:rsidR="00865E0F" w:rsidRDefault="00000000">
      <w:pPr>
        <w:pStyle w:val="BodyText"/>
        <w:spacing w:line="480" w:lineRule="auto"/>
        <w:ind w:left="260" w:right="886" w:firstLine="720"/>
      </w:pPr>
      <w:r>
        <w:t>We</w:t>
      </w:r>
      <w:r>
        <w:rPr>
          <w:spacing w:val="-4"/>
        </w:rPr>
        <w:t xml:space="preserve"> </w:t>
      </w:r>
      <w:r>
        <w:t>wondered</w:t>
      </w:r>
      <w:r>
        <w:rPr>
          <w:spacing w:val="-3"/>
        </w:rPr>
        <w:t xml:space="preserve"> </w:t>
      </w:r>
      <w:r>
        <w:t>last</w:t>
      </w:r>
      <w:r>
        <w:rPr>
          <w:spacing w:val="-3"/>
        </w:rPr>
        <w:t xml:space="preserve"> </w:t>
      </w:r>
      <w:r>
        <w:t>time</w:t>
      </w:r>
      <w:r>
        <w:rPr>
          <w:spacing w:val="-4"/>
        </w:rPr>
        <w:t xml:space="preserve"> </w:t>
      </w:r>
      <w:r>
        <w:t>how</w:t>
      </w:r>
      <w:r>
        <w:rPr>
          <w:spacing w:val="-4"/>
        </w:rPr>
        <w:t xml:space="preserve"> </w:t>
      </w:r>
      <w:r>
        <w:t>we</w:t>
      </w:r>
      <w:r>
        <w:rPr>
          <w:spacing w:val="-4"/>
        </w:rPr>
        <w:t xml:space="preserve"> </w:t>
      </w:r>
      <w:r>
        <w:t>might</w:t>
      </w:r>
      <w:r>
        <w:rPr>
          <w:spacing w:val="-3"/>
        </w:rPr>
        <w:t xml:space="preserve"> </w:t>
      </w:r>
      <w:r>
        <w:t>get</w:t>
      </w:r>
      <w:r>
        <w:rPr>
          <w:spacing w:val="-3"/>
        </w:rPr>
        <w:t xml:space="preserve"> </w:t>
      </w:r>
      <w:r>
        <w:t>to</w:t>
      </w:r>
      <w:r>
        <w:rPr>
          <w:spacing w:val="-3"/>
        </w:rPr>
        <w:t xml:space="preserve"> </w:t>
      </w:r>
      <w:r>
        <w:t>these</w:t>
      </w:r>
      <w:r>
        <w:rPr>
          <w:spacing w:val="-2"/>
        </w:rPr>
        <w:t xml:space="preserve"> </w:t>
      </w:r>
      <w:r>
        <w:t>unconscious</w:t>
      </w:r>
      <w:r>
        <w:rPr>
          <w:spacing w:val="-3"/>
        </w:rPr>
        <w:t xml:space="preserve"> </w:t>
      </w:r>
      <w:r>
        <w:t>memories,</w:t>
      </w:r>
      <w:r>
        <w:rPr>
          <w:spacing w:val="-1"/>
        </w:rPr>
        <w:t xml:space="preserve"> </w:t>
      </w:r>
      <w:r>
        <w:t>and</w:t>
      </w:r>
      <w:r>
        <w:rPr>
          <w:spacing w:val="-3"/>
        </w:rPr>
        <w:t xml:space="preserve"> </w:t>
      </w:r>
      <w:r>
        <w:t>what matters it seems is precisely to allow our conscious mind to ‘renounce the interests of effective action’, to allow our mind to think its way into the layers of memory that stand further away from the interests of the present and of action.</w:t>
      </w:r>
    </w:p>
    <w:p w14:paraId="238D4E1C" w14:textId="77777777" w:rsidR="00865E0F" w:rsidRDefault="00000000">
      <w:pPr>
        <w:pStyle w:val="BodyText"/>
        <w:ind w:left="980"/>
      </w:pPr>
      <w:r>
        <w:t>As</w:t>
      </w:r>
      <w:r>
        <w:rPr>
          <w:spacing w:val="-3"/>
        </w:rPr>
        <w:t xml:space="preserve"> </w:t>
      </w:r>
      <w:r>
        <w:t>Bergson</w:t>
      </w:r>
      <w:r>
        <w:rPr>
          <w:spacing w:val="-1"/>
        </w:rPr>
        <w:t xml:space="preserve"> </w:t>
      </w:r>
      <w:r>
        <w:t>puts</w:t>
      </w:r>
      <w:r>
        <w:rPr>
          <w:spacing w:val="-1"/>
        </w:rPr>
        <w:t xml:space="preserve"> </w:t>
      </w:r>
      <w:r>
        <w:t>it,</w:t>
      </w:r>
      <w:r>
        <w:rPr>
          <w:spacing w:val="-1"/>
        </w:rPr>
        <w:t xml:space="preserve"> </w:t>
      </w:r>
      <w:r>
        <w:t>we</w:t>
      </w:r>
      <w:r>
        <w:rPr>
          <w:spacing w:val="-2"/>
        </w:rPr>
        <w:t xml:space="preserve"> </w:t>
      </w:r>
      <w:r>
        <w:t>‘[[to]]</w:t>
      </w:r>
      <w:r>
        <w:rPr>
          <w:spacing w:val="-2"/>
        </w:rPr>
        <w:t xml:space="preserve"> </w:t>
      </w:r>
      <w:r>
        <w:t>replace</w:t>
      </w:r>
      <w:r>
        <w:rPr>
          <w:spacing w:val="-2"/>
        </w:rPr>
        <w:t xml:space="preserve"> </w:t>
      </w:r>
      <w:r>
        <w:t>ourselves, so</w:t>
      </w:r>
      <w:r>
        <w:rPr>
          <w:spacing w:val="-1"/>
        </w:rPr>
        <w:t xml:space="preserve"> </w:t>
      </w:r>
      <w:r>
        <w:t>to</w:t>
      </w:r>
      <w:r>
        <w:rPr>
          <w:spacing w:val="-1"/>
        </w:rPr>
        <w:t xml:space="preserve"> </w:t>
      </w:r>
      <w:r>
        <w:t>speak,</w:t>
      </w:r>
      <w:r>
        <w:rPr>
          <w:spacing w:val="-1"/>
        </w:rPr>
        <w:t xml:space="preserve"> </w:t>
      </w:r>
      <w:r>
        <w:t>in</w:t>
      </w:r>
      <w:r>
        <w:rPr>
          <w:spacing w:val="-1"/>
        </w:rPr>
        <w:t xml:space="preserve"> </w:t>
      </w:r>
      <w:r>
        <w:t>the</w:t>
      </w:r>
      <w:r>
        <w:rPr>
          <w:spacing w:val="-2"/>
        </w:rPr>
        <w:t xml:space="preserve"> </w:t>
      </w:r>
      <w:r>
        <w:t>life</w:t>
      </w:r>
      <w:r>
        <w:rPr>
          <w:spacing w:val="-2"/>
        </w:rPr>
        <w:t xml:space="preserve"> </w:t>
      </w:r>
      <w:r>
        <w:t>of</w:t>
      </w:r>
      <w:r>
        <w:rPr>
          <w:spacing w:val="-1"/>
        </w:rPr>
        <w:t xml:space="preserve"> </w:t>
      </w:r>
      <w:r>
        <w:rPr>
          <w:spacing w:val="-2"/>
        </w:rPr>
        <w:t>dreams’.</w:t>
      </w:r>
    </w:p>
    <w:p w14:paraId="7EFA4D07" w14:textId="77777777" w:rsidR="00865E0F" w:rsidRDefault="00865E0F">
      <w:pPr>
        <w:pStyle w:val="BodyText"/>
      </w:pPr>
    </w:p>
    <w:p w14:paraId="636A02F9" w14:textId="77777777" w:rsidR="00865E0F" w:rsidRDefault="00000000" w:rsidP="00EE3182">
      <w:pPr>
        <w:pStyle w:val="BodyText"/>
        <w:spacing w:line="480" w:lineRule="auto"/>
        <w:ind w:left="260"/>
      </w:pPr>
      <w:r>
        <w:t>And</w:t>
      </w:r>
      <w:r>
        <w:rPr>
          <w:spacing w:val="-3"/>
        </w:rPr>
        <w:t xml:space="preserve"> </w:t>
      </w:r>
      <w:r>
        <w:t>indeed,</w:t>
      </w:r>
      <w:r>
        <w:rPr>
          <w:spacing w:val="-1"/>
        </w:rPr>
        <w:t xml:space="preserve"> </w:t>
      </w:r>
      <w:r>
        <w:t>this</w:t>
      </w:r>
      <w:r>
        <w:rPr>
          <w:spacing w:val="-1"/>
        </w:rPr>
        <w:t xml:space="preserve"> </w:t>
      </w:r>
      <w:r>
        <w:t>is</w:t>
      </w:r>
      <w:r>
        <w:rPr>
          <w:spacing w:val="-1"/>
        </w:rPr>
        <w:t xml:space="preserve"> </w:t>
      </w:r>
      <w:r>
        <w:t>literally</w:t>
      </w:r>
      <w:r>
        <w:rPr>
          <w:spacing w:val="-1"/>
        </w:rPr>
        <w:t xml:space="preserve"> </w:t>
      </w:r>
      <w:r>
        <w:t>one</w:t>
      </w:r>
      <w:r>
        <w:rPr>
          <w:spacing w:val="-2"/>
        </w:rPr>
        <w:t xml:space="preserve"> </w:t>
      </w:r>
      <w:r>
        <w:t>of</w:t>
      </w:r>
      <w:r>
        <w:rPr>
          <w:spacing w:val="-1"/>
        </w:rPr>
        <w:t xml:space="preserve"> </w:t>
      </w:r>
      <w:r>
        <w:t>the</w:t>
      </w:r>
      <w:r>
        <w:rPr>
          <w:spacing w:val="-2"/>
        </w:rPr>
        <w:t xml:space="preserve"> </w:t>
      </w:r>
      <w:r>
        <w:t>ways</w:t>
      </w:r>
      <w:r>
        <w:rPr>
          <w:spacing w:val="-1"/>
        </w:rPr>
        <w:t xml:space="preserve"> </w:t>
      </w:r>
      <w:r>
        <w:t>in</w:t>
      </w:r>
      <w:r>
        <w:rPr>
          <w:spacing w:val="-1"/>
        </w:rPr>
        <w:t xml:space="preserve"> </w:t>
      </w:r>
      <w:r>
        <w:t>which</w:t>
      </w:r>
      <w:r>
        <w:rPr>
          <w:spacing w:val="-1"/>
        </w:rPr>
        <w:t xml:space="preserve"> </w:t>
      </w:r>
      <w:r>
        <w:t>we</w:t>
      </w:r>
      <w:r>
        <w:rPr>
          <w:spacing w:val="-2"/>
        </w:rPr>
        <w:t xml:space="preserve"> </w:t>
      </w:r>
      <w:r>
        <w:t>access</w:t>
      </w:r>
      <w:r>
        <w:rPr>
          <w:spacing w:val="-1"/>
        </w:rPr>
        <w:t xml:space="preserve"> </w:t>
      </w:r>
      <w:r>
        <w:t xml:space="preserve">unconscious </w:t>
      </w:r>
      <w:r>
        <w:rPr>
          <w:spacing w:val="-2"/>
        </w:rPr>
        <w:t>memories,</w:t>
      </w:r>
    </w:p>
    <w:p w14:paraId="2EAECCC3" w14:textId="3CC0ED8B" w:rsidR="00865E0F" w:rsidRDefault="00000000">
      <w:pPr>
        <w:pStyle w:val="BodyText"/>
        <w:spacing w:line="480" w:lineRule="auto"/>
        <w:ind w:left="259" w:right="1010"/>
      </w:pPr>
      <w:r>
        <w:t>through sleep, and curiously enough, Bergson gives the example also of ‘near death experiences’ (155), when our entire life passes before our eyes, including all of the scenes from our distant past with all the richness of their details; most of which we imagined ourselves to have forgotten. This is what Bergson suggests happens in dreams as well. I’m often</w:t>
      </w:r>
      <w:r>
        <w:rPr>
          <w:spacing w:val="-3"/>
        </w:rPr>
        <w:t xml:space="preserve"> </w:t>
      </w:r>
      <w:r>
        <w:t>amazed</w:t>
      </w:r>
      <w:r>
        <w:rPr>
          <w:spacing w:val="-3"/>
        </w:rPr>
        <w:t xml:space="preserve"> </w:t>
      </w:r>
      <w:r>
        <w:t>by</w:t>
      </w:r>
      <w:r>
        <w:rPr>
          <w:spacing w:val="-3"/>
        </w:rPr>
        <w:t xml:space="preserve"> </w:t>
      </w:r>
      <w:r>
        <w:t>just</w:t>
      </w:r>
      <w:r>
        <w:rPr>
          <w:spacing w:val="-3"/>
        </w:rPr>
        <w:t xml:space="preserve"> </w:t>
      </w:r>
      <w:r>
        <w:t>how</w:t>
      </w:r>
      <w:r>
        <w:rPr>
          <w:spacing w:val="-4"/>
        </w:rPr>
        <w:t xml:space="preserve"> </w:t>
      </w:r>
      <w:r>
        <w:t>much</w:t>
      </w:r>
      <w:r>
        <w:rPr>
          <w:spacing w:val="-3"/>
        </w:rPr>
        <w:t xml:space="preserve"> </w:t>
      </w:r>
      <w:r>
        <w:t>detail</w:t>
      </w:r>
      <w:r>
        <w:rPr>
          <w:spacing w:val="-3"/>
        </w:rPr>
        <w:t xml:space="preserve"> </w:t>
      </w:r>
      <w:r>
        <w:t>a</w:t>
      </w:r>
      <w:r>
        <w:rPr>
          <w:spacing w:val="-4"/>
        </w:rPr>
        <w:t xml:space="preserve"> </w:t>
      </w:r>
      <w:r>
        <w:t>dream</w:t>
      </w:r>
      <w:r>
        <w:rPr>
          <w:spacing w:val="-3"/>
        </w:rPr>
        <w:t xml:space="preserve"> </w:t>
      </w:r>
      <w:r>
        <w:t>can</w:t>
      </w:r>
      <w:r>
        <w:rPr>
          <w:spacing w:val="-3"/>
        </w:rPr>
        <w:t xml:space="preserve"> </w:t>
      </w:r>
      <w:r>
        <w:t>construct,</w:t>
      </w:r>
      <w:r>
        <w:rPr>
          <w:spacing w:val="-3"/>
        </w:rPr>
        <w:t xml:space="preserve"> </w:t>
      </w:r>
      <w:r>
        <w:t>or</w:t>
      </w:r>
      <w:r>
        <w:rPr>
          <w:spacing w:val="-4"/>
        </w:rPr>
        <w:t xml:space="preserve"> </w:t>
      </w:r>
      <w:r>
        <w:t>perhaps</w:t>
      </w:r>
      <w:r>
        <w:rPr>
          <w:spacing w:val="-1"/>
        </w:rPr>
        <w:t xml:space="preserve"> </w:t>
      </w:r>
      <w:r>
        <w:t>rather</w:t>
      </w:r>
      <w:r>
        <w:rPr>
          <w:spacing w:val="-4"/>
        </w:rPr>
        <w:t xml:space="preserve"> </w:t>
      </w:r>
      <w:r>
        <w:t>how</w:t>
      </w:r>
      <w:r>
        <w:rPr>
          <w:spacing w:val="-4"/>
        </w:rPr>
        <w:t xml:space="preserve"> </w:t>
      </w:r>
      <w:r>
        <w:t>accurate a reality it can construct.</w:t>
      </w:r>
    </w:p>
    <w:p w14:paraId="02F21821" w14:textId="77777777" w:rsidR="00865E0F" w:rsidRDefault="00000000">
      <w:pPr>
        <w:pStyle w:val="BodyText"/>
        <w:spacing w:line="480" w:lineRule="auto"/>
        <w:ind w:left="259" w:right="886" w:firstLine="720"/>
      </w:pPr>
      <w:r>
        <w:t>But this is the Bergsonian unconscious: the ineffective. And it approaches consciousness, or it may approach consciousness, perception, as part of a PROCESS, a durational</w:t>
      </w:r>
      <w:r>
        <w:rPr>
          <w:spacing w:val="-3"/>
        </w:rPr>
        <w:t xml:space="preserve"> </w:t>
      </w:r>
      <w:r>
        <w:t>process,</w:t>
      </w:r>
      <w:r>
        <w:rPr>
          <w:spacing w:val="-3"/>
        </w:rPr>
        <w:t xml:space="preserve"> </w:t>
      </w:r>
      <w:r>
        <w:t>a</w:t>
      </w:r>
      <w:r>
        <w:rPr>
          <w:spacing w:val="-4"/>
        </w:rPr>
        <w:t xml:space="preserve"> </w:t>
      </w:r>
      <w:r>
        <w:t>temporal</w:t>
      </w:r>
      <w:r>
        <w:rPr>
          <w:spacing w:val="-3"/>
        </w:rPr>
        <w:t xml:space="preserve"> </w:t>
      </w:r>
      <w:r>
        <w:t>process,</w:t>
      </w:r>
      <w:r>
        <w:rPr>
          <w:spacing w:val="-3"/>
        </w:rPr>
        <w:t xml:space="preserve"> </w:t>
      </w:r>
      <w:r>
        <w:t>and</w:t>
      </w:r>
      <w:r>
        <w:rPr>
          <w:spacing w:val="-3"/>
        </w:rPr>
        <w:t xml:space="preserve"> </w:t>
      </w:r>
      <w:r>
        <w:t>gradually</w:t>
      </w:r>
      <w:r>
        <w:rPr>
          <w:spacing w:val="-3"/>
        </w:rPr>
        <w:t xml:space="preserve"> </w:t>
      </w:r>
      <w:r>
        <w:t>become</w:t>
      </w:r>
      <w:r>
        <w:rPr>
          <w:spacing w:val="-4"/>
        </w:rPr>
        <w:t xml:space="preserve"> </w:t>
      </w:r>
      <w:r>
        <w:t>capable</w:t>
      </w:r>
      <w:r>
        <w:rPr>
          <w:spacing w:val="-4"/>
        </w:rPr>
        <w:t xml:space="preserve"> </w:t>
      </w:r>
      <w:r>
        <w:t>of</w:t>
      </w:r>
      <w:r>
        <w:rPr>
          <w:spacing w:val="-4"/>
        </w:rPr>
        <w:t xml:space="preserve"> </w:t>
      </w:r>
      <w:r>
        <w:t>becoming</w:t>
      </w:r>
      <w:r>
        <w:rPr>
          <w:spacing w:val="-3"/>
        </w:rPr>
        <w:t xml:space="preserve"> </w:t>
      </w:r>
      <w:r>
        <w:t xml:space="preserve">effective, </w:t>
      </w:r>
      <w:r>
        <w:lastRenderedPageBreak/>
        <w:t>of infiltrating our conscious perception.</w:t>
      </w:r>
    </w:p>
    <w:p w14:paraId="60EB36FE" w14:textId="77777777" w:rsidR="00865E0F" w:rsidRDefault="00865E0F">
      <w:pPr>
        <w:pStyle w:val="BodyText"/>
      </w:pPr>
    </w:p>
    <w:p w14:paraId="3AA9A82F" w14:textId="77777777" w:rsidR="00865E0F" w:rsidRDefault="00000000">
      <w:pPr>
        <w:spacing w:before="1"/>
        <w:ind w:left="302" w:right="922"/>
        <w:jc w:val="center"/>
        <w:rPr>
          <w:sz w:val="24"/>
        </w:rPr>
      </w:pPr>
      <w:r>
        <w:rPr>
          <w:sz w:val="24"/>
        </w:rPr>
        <w:t xml:space="preserve">* * </w:t>
      </w:r>
      <w:r>
        <w:rPr>
          <w:spacing w:val="-10"/>
          <w:sz w:val="24"/>
        </w:rPr>
        <w:t>*</w:t>
      </w:r>
    </w:p>
    <w:p w14:paraId="19A5DADC" w14:textId="77777777" w:rsidR="00865E0F" w:rsidRDefault="00865E0F">
      <w:pPr>
        <w:jc w:val="center"/>
        <w:rPr>
          <w:sz w:val="24"/>
        </w:rPr>
        <w:sectPr w:rsidR="00865E0F" w:rsidSect="00073C35">
          <w:pgSz w:w="11910" w:h="16840"/>
          <w:pgMar w:top="880" w:right="560" w:bottom="880" w:left="1180" w:header="694" w:footer="685" w:gutter="0"/>
          <w:cols w:space="720"/>
        </w:sectPr>
      </w:pPr>
    </w:p>
    <w:p w14:paraId="0AC9DDDA" w14:textId="77777777" w:rsidR="00865E0F" w:rsidRDefault="00865E0F">
      <w:pPr>
        <w:pStyle w:val="BodyText"/>
        <w:spacing w:before="40"/>
        <w:rPr>
          <w:sz w:val="44"/>
        </w:rPr>
      </w:pPr>
    </w:p>
    <w:p w14:paraId="7D50A2F2" w14:textId="77777777" w:rsidR="00865E0F" w:rsidRDefault="00000000">
      <w:pPr>
        <w:pStyle w:val="Heading1"/>
      </w:pPr>
      <w:r>
        <w:t>PHI2202</w:t>
      </w:r>
      <w:r>
        <w:rPr>
          <w:spacing w:val="-10"/>
        </w:rPr>
        <w:t xml:space="preserve"> </w:t>
      </w:r>
      <w:r>
        <w:t>&amp;</w:t>
      </w:r>
      <w:r>
        <w:rPr>
          <w:spacing w:val="-11"/>
        </w:rPr>
        <w:t xml:space="preserve"> </w:t>
      </w:r>
      <w:r>
        <w:t>PHI3202</w:t>
      </w:r>
      <w:r>
        <w:rPr>
          <w:spacing w:val="-10"/>
        </w:rPr>
        <w:t xml:space="preserve"> </w:t>
      </w:r>
      <w:r>
        <w:t>Texts</w:t>
      </w:r>
      <w:r>
        <w:rPr>
          <w:spacing w:val="-11"/>
        </w:rPr>
        <w:t xml:space="preserve"> </w:t>
      </w:r>
      <w:r>
        <w:t>in</w:t>
      </w:r>
      <w:r>
        <w:rPr>
          <w:spacing w:val="-11"/>
        </w:rPr>
        <w:t xml:space="preserve"> </w:t>
      </w:r>
      <w:r>
        <w:t>Contemporary</w:t>
      </w:r>
      <w:r>
        <w:rPr>
          <w:spacing w:val="-11"/>
        </w:rPr>
        <w:t xml:space="preserve"> </w:t>
      </w:r>
      <w:r>
        <w:rPr>
          <w:spacing w:val="-2"/>
        </w:rPr>
        <w:t>Philosophy:</w:t>
      </w:r>
    </w:p>
    <w:p w14:paraId="19882B4E" w14:textId="77777777" w:rsidR="00865E0F" w:rsidRDefault="00000000">
      <w:pPr>
        <w:spacing w:line="531" w:lineRule="exact"/>
        <w:ind w:left="4028"/>
        <w:rPr>
          <w:rFonts w:ascii="Arial Narrow"/>
          <w:b/>
          <w:i/>
          <w:sz w:val="46"/>
        </w:rPr>
      </w:pPr>
      <w:r>
        <w:rPr>
          <w:rFonts w:ascii="Agency FB"/>
          <w:b/>
          <w:w w:val="90"/>
          <w:sz w:val="44"/>
        </w:rPr>
        <w:t>Henri</w:t>
      </w:r>
      <w:r>
        <w:rPr>
          <w:rFonts w:ascii="Agency FB"/>
          <w:b/>
          <w:spacing w:val="-1"/>
          <w:sz w:val="44"/>
        </w:rPr>
        <w:t xml:space="preserve"> </w:t>
      </w:r>
      <w:r>
        <w:rPr>
          <w:rFonts w:ascii="Agency FB"/>
          <w:b/>
          <w:w w:val="90"/>
          <w:sz w:val="44"/>
        </w:rPr>
        <w:t>Bergson,</w:t>
      </w:r>
      <w:r>
        <w:rPr>
          <w:rFonts w:ascii="Agency FB"/>
          <w:b/>
          <w:spacing w:val="9"/>
          <w:w w:val="90"/>
          <w:sz w:val="44"/>
        </w:rPr>
        <w:t xml:space="preserve"> </w:t>
      </w:r>
      <w:r>
        <w:rPr>
          <w:rFonts w:ascii="Arial Narrow"/>
          <w:b/>
          <w:i/>
          <w:spacing w:val="10"/>
          <w:w w:val="90"/>
          <w:sz w:val="46"/>
        </w:rPr>
        <w:t>Matter</w:t>
      </w:r>
      <w:r>
        <w:rPr>
          <w:rFonts w:ascii="Arial Narrow"/>
          <w:b/>
          <w:i/>
          <w:spacing w:val="5"/>
          <w:sz w:val="46"/>
        </w:rPr>
        <w:t xml:space="preserve"> </w:t>
      </w:r>
      <w:r>
        <w:rPr>
          <w:rFonts w:ascii="Arial Narrow"/>
          <w:b/>
          <w:i/>
          <w:w w:val="90"/>
          <w:sz w:val="46"/>
        </w:rPr>
        <w:t>and</w:t>
      </w:r>
      <w:r>
        <w:rPr>
          <w:rFonts w:ascii="Arial Narrow"/>
          <w:b/>
          <w:i/>
          <w:spacing w:val="9"/>
          <w:w w:val="90"/>
          <w:sz w:val="46"/>
        </w:rPr>
        <w:t xml:space="preserve"> </w:t>
      </w:r>
      <w:r>
        <w:rPr>
          <w:rFonts w:ascii="Arial Narrow"/>
          <w:b/>
          <w:i/>
          <w:spacing w:val="11"/>
          <w:w w:val="90"/>
          <w:sz w:val="46"/>
        </w:rPr>
        <w:t>Memory</w:t>
      </w:r>
    </w:p>
    <w:p w14:paraId="17F21FE3" w14:textId="77777777" w:rsidR="00865E0F" w:rsidRDefault="00000000">
      <w:pPr>
        <w:spacing w:line="379" w:lineRule="exact"/>
        <w:ind w:left="8024"/>
        <w:rPr>
          <w:rFonts w:ascii="Agency FB"/>
          <w:b/>
          <w:sz w:val="32"/>
        </w:rPr>
      </w:pPr>
      <w:r>
        <w:rPr>
          <w:rFonts w:ascii="Agency FB"/>
          <w:b/>
          <w:sz w:val="32"/>
        </w:rPr>
        <w:t>Semester</w:t>
      </w:r>
      <w:r>
        <w:rPr>
          <w:rFonts w:ascii="Agency FB"/>
          <w:b/>
          <w:spacing w:val="-14"/>
          <w:sz w:val="32"/>
        </w:rPr>
        <w:t xml:space="preserve"> </w:t>
      </w:r>
      <w:r>
        <w:rPr>
          <w:rFonts w:ascii="Agency FB"/>
          <w:b/>
          <w:spacing w:val="-5"/>
          <w:sz w:val="32"/>
        </w:rPr>
        <w:t>II</w:t>
      </w:r>
    </w:p>
    <w:p w14:paraId="3EBE050E" w14:textId="77777777" w:rsidR="00865E0F" w:rsidRDefault="00000000">
      <w:pPr>
        <w:ind w:left="8038"/>
        <w:rPr>
          <w:rFonts w:ascii="Agency FB" w:hAnsi="Agency FB"/>
          <w:sz w:val="44"/>
        </w:rPr>
      </w:pPr>
      <w:r>
        <w:rPr>
          <w:rFonts w:ascii="Agency FB" w:hAnsi="Agency FB"/>
          <w:spacing w:val="-2"/>
          <w:sz w:val="44"/>
        </w:rPr>
        <w:t>2023–24</w:t>
      </w:r>
    </w:p>
    <w:p w14:paraId="1AD4CFC4" w14:textId="77777777" w:rsidR="00865E0F" w:rsidRDefault="00000000">
      <w:pPr>
        <w:pStyle w:val="Heading5"/>
        <w:spacing w:before="77"/>
        <w:ind w:left="154" w:right="878"/>
        <w:jc w:val="right"/>
      </w:pPr>
      <w:r>
        <w:t>Class</w:t>
      </w:r>
      <w:r>
        <w:rPr>
          <w:spacing w:val="-1"/>
        </w:rPr>
        <w:t xml:space="preserve"> </w:t>
      </w:r>
      <w:r>
        <w:rPr>
          <w:spacing w:val="-10"/>
        </w:rPr>
        <w:t>6</w:t>
      </w:r>
    </w:p>
    <w:p w14:paraId="71335855" w14:textId="77777777" w:rsidR="00865E0F" w:rsidRDefault="00865E0F">
      <w:pPr>
        <w:pStyle w:val="BodyText"/>
        <w:rPr>
          <w:b/>
          <w:sz w:val="20"/>
        </w:rPr>
      </w:pPr>
    </w:p>
    <w:p w14:paraId="59D0B5AE" w14:textId="77777777" w:rsidR="00865E0F" w:rsidRDefault="00865E0F">
      <w:pPr>
        <w:pStyle w:val="BodyText"/>
        <w:spacing w:before="191"/>
        <w:rPr>
          <w:b/>
          <w:sz w:val="20"/>
        </w:rPr>
      </w:pPr>
    </w:p>
    <w:tbl>
      <w:tblPr>
        <w:tblW w:w="0" w:type="auto"/>
        <w:tblInd w:w="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74"/>
        <w:gridCol w:w="705"/>
        <w:gridCol w:w="115"/>
        <w:gridCol w:w="881"/>
        <w:gridCol w:w="6096"/>
      </w:tblGrid>
      <w:tr w:rsidR="00865E0F" w14:paraId="66446A5B" w14:textId="77777777">
        <w:trPr>
          <w:trHeight w:val="467"/>
        </w:trPr>
        <w:tc>
          <w:tcPr>
            <w:tcW w:w="9371" w:type="dxa"/>
            <w:gridSpan w:val="5"/>
            <w:tcBorders>
              <w:top w:val="nil"/>
              <w:bottom w:val="nil"/>
            </w:tcBorders>
            <w:shd w:val="clear" w:color="auto" w:fill="000000"/>
          </w:tcPr>
          <w:p w14:paraId="36D6B758" w14:textId="77777777" w:rsidR="00865E0F" w:rsidRDefault="00000000">
            <w:pPr>
              <w:pStyle w:val="TableParagraph"/>
              <w:tabs>
                <w:tab w:val="left" w:pos="2881"/>
                <w:tab w:val="left" w:pos="3660"/>
              </w:tabs>
              <w:spacing w:before="12"/>
              <w:ind w:left="14"/>
              <w:rPr>
                <w:b/>
                <w:sz w:val="18"/>
              </w:rPr>
            </w:pPr>
            <w:r>
              <w:rPr>
                <w:b/>
                <w:strike/>
                <w:color w:val="FFFFFF"/>
                <w:sz w:val="18"/>
              </w:rPr>
              <w:t>Timetable</w:t>
            </w:r>
            <w:r>
              <w:rPr>
                <w:b/>
                <w:strike/>
                <w:color w:val="FFFFFF"/>
                <w:spacing w:val="-5"/>
                <w:sz w:val="18"/>
              </w:rPr>
              <w:t xml:space="preserve"> </w:t>
            </w:r>
            <w:r>
              <w:rPr>
                <w:b/>
                <w:strike/>
                <w:color w:val="FFFFFF"/>
                <w:sz w:val="18"/>
              </w:rPr>
              <w:t>Week</w:t>
            </w:r>
            <w:r>
              <w:rPr>
                <w:b/>
                <w:strike/>
                <w:color w:val="FFFFFF"/>
                <w:spacing w:val="43"/>
                <w:sz w:val="18"/>
              </w:rPr>
              <w:t xml:space="preserve">  </w:t>
            </w:r>
            <w:r>
              <w:rPr>
                <w:b/>
                <w:strike/>
                <w:color w:val="FFFFFF"/>
                <w:sz w:val="18"/>
              </w:rPr>
              <w:t xml:space="preserve">Teaching </w:t>
            </w:r>
            <w:r>
              <w:rPr>
                <w:b/>
                <w:strike/>
                <w:color w:val="FFFFFF"/>
                <w:spacing w:val="-4"/>
                <w:sz w:val="18"/>
              </w:rPr>
              <w:t>Week</w:t>
            </w:r>
            <w:r>
              <w:rPr>
                <w:b/>
                <w:strike/>
                <w:color w:val="FFFFFF"/>
                <w:sz w:val="18"/>
              </w:rPr>
              <w:tab/>
            </w:r>
            <w:r>
              <w:rPr>
                <w:b/>
                <w:strike/>
                <w:color w:val="FFFFFF"/>
                <w:spacing w:val="-5"/>
                <w:sz w:val="18"/>
              </w:rPr>
              <w:t>W/b</w:t>
            </w:r>
            <w:r>
              <w:rPr>
                <w:b/>
                <w:strike/>
                <w:color w:val="FFFFFF"/>
                <w:sz w:val="18"/>
              </w:rPr>
              <w:tab/>
            </w:r>
            <w:r>
              <w:rPr>
                <w:b/>
                <w:strike/>
                <w:color w:val="FFFFFF"/>
                <w:spacing w:val="-2"/>
                <w:sz w:val="18"/>
              </w:rPr>
              <w:t>Reading</w:t>
            </w:r>
          </w:p>
        </w:tc>
      </w:tr>
      <w:tr w:rsidR="00865E0F" w14:paraId="4CFD352F" w14:textId="77777777">
        <w:trPr>
          <w:trHeight w:val="391"/>
        </w:trPr>
        <w:tc>
          <w:tcPr>
            <w:tcW w:w="1574" w:type="dxa"/>
            <w:vMerge w:val="restart"/>
          </w:tcPr>
          <w:p w14:paraId="69B11885" w14:textId="77777777" w:rsidR="00865E0F" w:rsidRDefault="00000000">
            <w:pPr>
              <w:pStyle w:val="TableParagraph"/>
              <w:spacing w:line="246" w:lineRule="exact"/>
              <w:ind w:left="158"/>
            </w:pPr>
            <w:r>
              <w:rPr>
                <w:strike/>
                <w:spacing w:val="-5"/>
              </w:rPr>
              <w:t>22</w:t>
            </w:r>
          </w:p>
        </w:tc>
        <w:tc>
          <w:tcPr>
            <w:tcW w:w="705" w:type="dxa"/>
            <w:vMerge w:val="restart"/>
          </w:tcPr>
          <w:p w14:paraId="4A06A2FF" w14:textId="77777777" w:rsidR="00865E0F" w:rsidRDefault="00000000">
            <w:pPr>
              <w:pStyle w:val="TableParagraph"/>
              <w:spacing w:line="246" w:lineRule="exact"/>
              <w:ind w:left="19"/>
            </w:pPr>
            <w:r>
              <w:rPr>
                <w:strike/>
                <w:spacing w:val="-10"/>
              </w:rPr>
              <w:t>1</w:t>
            </w:r>
          </w:p>
        </w:tc>
        <w:tc>
          <w:tcPr>
            <w:tcW w:w="996" w:type="dxa"/>
            <w:gridSpan w:val="2"/>
            <w:tcBorders>
              <w:bottom w:val="nil"/>
            </w:tcBorders>
          </w:tcPr>
          <w:p w14:paraId="7BA7F410" w14:textId="77777777" w:rsidR="00865E0F" w:rsidRDefault="00000000">
            <w:pPr>
              <w:pStyle w:val="TableParagraph"/>
              <w:spacing w:line="246" w:lineRule="exact"/>
              <w:ind w:left="7"/>
            </w:pPr>
            <w:r>
              <w:rPr>
                <w:strike/>
                <w:spacing w:val="-2"/>
              </w:rPr>
              <w:t>29/1/202</w:t>
            </w:r>
          </w:p>
          <w:p w14:paraId="754B0B6F" w14:textId="77777777" w:rsidR="00865E0F" w:rsidRDefault="00000000">
            <w:pPr>
              <w:pStyle w:val="TableParagraph"/>
              <w:spacing w:line="126" w:lineRule="exact"/>
              <w:ind w:left="7"/>
            </w:pPr>
            <w:r>
              <w:rPr>
                <w:spacing w:val="-10"/>
              </w:rPr>
              <w:t>4</w:t>
            </w:r>
          </w:p>
        </w:tc>
        <w:tc>
          <w:tcPr>
            <w:tcW w:w="6096" w:type="dxa"/>
            <w:vMerge w:val="restart"/>
          </w:tcPr>
          <w:p w14:paraId="5B02AAD1" w14:textId="77777777" w:rsidR="00865E0F" w:rsidRDefault="00000000">
            <w:pPr>
              <w:pStyle w:val="TableParagraph"/>
              <w:spacing w:line="246" w:lineRule="exact"/>
              <w:ind w:left="276"/>
            </w:pPr>
            <w:r>
              <w:rPr>
                <w:strike/>
              </w:rPr>
              <w:t>Henri</w:t>
            </w:r>
            <w:r>
              <w:rPr>
                <w:strike/>
                <w:spacing w:val="-2"/>
              </w:rPr>
              <w:t xml:space="preserve"> </w:t>
            </w:r>
            <w:r>
              <w:rPr>
                <w:strike/>
              </w:rPr>
              <w:t>Bergson,</w:t>
            </w:r>
            <w:r>
              <w:rPr>
                <w:strike/>
                <w:spacing w:val="-6"/>
              </w:rPr>
              <w:t xml:space="preserve"> </w:t>
            </w:r>
            <w:r>
              <w:rPr>
                <w:i/>
                <w:strike/>
              </w:rPr>
              <w:t>Matter</w:t>
            </w:r>
            <w:r>
              <w:rPr>
                <w:i/>
                <w:strike/>
                <w:spacing w:val="-5"/>
              </w:rPr>
              <w:t xml:space="preserve"> </w:t>
            </w:r>
            <w:r>
              <w:rPr>
                <w:i/>
                <w:strike/>
              </w:rPr>
              <w:t>and</w:t>
            </w:r>
            <w:r>
              <w:rPr>
                <w:i/>
                <w:strike/>
                <w:spacing w:val="-5"/>
              </w:rPr>
              <w:t xml:space="preserve"> </w:t>
            </w:r>
            <w:r>
              <w:rPr>
                <w:i/>
                <w:strike/>
              </w:rPr>
              <w:t>Memory,</w:t>
            </w:r>
            <w:r>
              <w:rPr>
                <w:i/>
                <w:strike/>
                <w:spacing w:val="-3"/>
              </w:rPr>
              <w:t xml:space="preserve"> </w:t>
            </w:r>
            <w:r>
              <w:rPr>
                <w:strike/>
              </w:rPr>
              <w:t>Introduction</w:t>
            </w:r>
            <w:r>
              <w:rPr>
                <w:strike/>
                <w:spacing w:val="-3"/>
              </w:rPr>
              <w:t xml:space="preserve"> </w:t>
            </w:r>
            <w:r>
              <w:rPr>
                <w:strike/>
              </w:rPr>
              <w:t>(i.e.</w:t>
            </w:r>
            <w:r>
              <w:rPr>
                <w:strike/>
                <w:spacing w:val="-6"/>
              </w:rPr>
              <w:t xml:space="preserve"> </w:t>
            </w:r>
            <w:r>
              <w:rPr>
                <w:strike/>
              </w:rPr>
              <w:t>pp.</w:t>
            </w:r>
            <w:r>
              <w:rPr>
                <w:strike/>
                <w:spacing w:val="-2"/>
              </w:rPr>
              <w:t xml:space="preserve"> </w:t>
            </w:r>
            <w:r>
              <w:rPr>
                <w:strike/>
                <w:spacing w:val="-5"/>
              </w:rPr>
              <w:t>9–</w:t>
            </w:r>
          </w:p>
          <w:p w14:paraId="105FF9C2" w14:textId="77777777" w:rsidR="00865E0F" w:rsidRDefault="00000000">
            <w:pPr>
              <w:pStyle w:val="TableParagraph"/>
              <w:spacing w:line="233" w:lineRule="exact"/>
              <w:ind w:left="569"/>
            </w:pPr>
            <w:r>
              <w:rPr>
                <w:strike/>
                <w:spacing w:val="-5"/>
              </w:rPr>
              <w:t>16)</w:t>
            </w:r>
          </w:p>
        </w:tc>
      </w:tr>
      <w:tr w:rsidR="00865E0F" w14:paraId="7BFA3E2D" w14:textId="77777777">
        <w:trPr>
          <w:trHeight w:val="91"/>
        </w:trPr>
        <w:tc>
          <w:tcPr>
            <w:tcW w:w="1574" w:type="dxa"/>
            <w:vMerge/>
            <w:tcBorders>
              <w:top w:val="nil"/>
            </w:tcBorders>
          </w:tcPr>
          <w:p w14:paraId="28EE1E46" w14:textId="77777777" w:rsidR="00865E0F" w:rsidRDefault="00865E0F">
            <w:pPr>
              <w:rPr>
                <w:sz w:val="2"/>
                <w:szCs w:val="2"/>
              </w:rPr>
            </w:pPr>
          </w:p>
        </w:tc>
        <w:tc>
          <w:tcPr>
            <w:tcW w:w="705" w:type="dxa"/>
            <w:vMerge/>
            <w:tcBorders>
              <w:top w:val="nil"/>
            </w:tcBorders>
          </w:tcPr>
          <w:p w14:paraId="520C20DF" w14:textId="77777777" w:rsidR="00865E0F" w:rsidRDefault="00865E0F">
            <w:pPr>
              <w:rPr>
                <w:sz w:val="2"/>
                <w:szCs w:val="2"/>
              </w:rPr>
            </w:pPr>
          </w:p>
        </w:tc>
        <w:tc>
          <w:tcPr>
            <w:tcW w:w="115" w:type="dxa"/>
            <w:tcBorders>
              <w:right w:val="nil"/>
            </w:tcBorders>
          </w:tcPr>
          <w:p w14:paraId="3655E2C1" w14:textId="77777777" w:rsidR="00865E0F" w:rsidRDefault="00865E0F">
            <w:pPr>
              <w:pStyle w:val="TableParagraph"/>
              <w:rPr>
                <w:sz w:val="4"/>
              </w:rPr>
            </w:pPr>
          </w:p>
        </w:tc>
        <w:tc>
          <w:tcPr>
            <w:tcW w:w="881" w:type="dxa"/>
            <w:tcBorders>
              <w:top w:val="nil"/>
              <w:left w:val="nil"/>
            </w:tcBorders>
          </w:tcPr>
          <w:p w14:paraId="17E8D47E" w14:textId="77777777" w:rsidR="00865E0F" w:rsidRDefault="00865E0F">
            <w:pPr>
              <w:pStyle w:val="TableParagraph"/>
              <w:rPr>
                <w:sz w:val="4"/>
              </w:rPr>
            </w:pPr>
          </w:p>
        </w:tc>
        <w:tc>
          <w:tcPr>
            <w:tcW w:w="6096" w:type="dxa"/>
            <w:vMerge/>
            <w:tcBorders>
              <w:top w:val="nil"/>
            </w:tcBorders>
          </w:tcPr>
          <w:p w14:paraId="5A2C9919" w14:textId="77777777" w:rsidR="00865E0F" w:rsidRDefault="00865E0F">
            <w:pPr>
              <w:rPr>
                <w:sz w:val="2"/>
                <w:szCs w:val="2"/>
              </w:rPr>
            </w:pPr>
          </w:p>
        </w:tc>
      </w:tr>
      <w:tr w:rsidR="00865E0F" w14:paraId="6214CF76" w14:textId="77777777">
        <w:trPr>
          <w:trHeight w:val="505"/>
        </w:trPr>
        <w:tc>
          <w:tcPr>
            <w:tcW w:w="1574" w:type="dxa"/>
          </w:tcPr>
          <w:p w14:paraId="4A304C58" w14:textId="77777777" w:rsidR="00865E0F" w:rsidRDefault="00000000">
            <w:pPr>
              <w:pStyle w:val="TableParagraph"/>
              <w:ind w:left="158"/>
            </w:pPr>
            <w:r>
              <w:rPr>
                <w:strike/>
                <w:spacing w:val="-5"/>
              </w:rPr>
              <w:t>23</w:t>
            </w:r>
          </w:p>
        </w:tc>
        <w:tc>
          <w:tcPr>
            <w:tcW w:w="705" w:type="dxa"/>
          </w:tcPr>
          <w:p w14:paraId="39ED9985" w14:textId="77777777" w:rsidR="00865E0F" w:rsidRDefault="00000000">
            <w:pPr>
              <w:pStyle w:val="TableParagraph"/>
              <w:ind w:left="19"/>
            </w:pPr>
            <w:r>
              <w:rPr>
                <w:strike/>
                <w:spacing w:val="-10"/>
              </w:rPr>
              <w:t>2</w:t>
            </w:r>
          </w:p>
        </w:tc>
        <w:tc>
          <w:tcPr>
            <w:tcW w:w="996" w:type="dxa"/>
            <w:gridSpan w:val="2"/>
          </w:tcPr>
          <w:p w14:paraId="6B275D14" w14:textId="77777777" w:rsidR="00865E0F" w:rsidRDefault="00000000">
            <w:pPr>
              <w:pStyle w:val="TableParagraph"/>
              <w:ind w:left="159"/>
            </w:pPr>
            <w:r>
              <w:rPr>
                <w:strike/>
                <w:spacing w:val="-2"/>
              </w:rPr>
              <w:t>5/2/24</w:t>
            </w:r>
          </w:p>
        </w:tc>
        <w:tc>
          <w:tcPr>
            <w:tcW w:w="6096" w:type="dxa"/>
          </w:tcPr>
          <w:p w14:paraId="602AB955" w14:textId="77777777" w:rsidR="00865E0F" w:rsidRDefault="00000000">
            <w:pPr>
              <w:pStyle w:val="TableParagraph"/>
              <w:spacing w:line="252" w:lineRule="exact"/>
              <w:ind w:left="569" w:right="93" w:hanging="293"/>
            </w:pPr>
            <w:r>
              <w:rPr>
                <w:strike/>
              </w:rPr>
              <w:t>Ch.</w:t>
            </w:r>
            <w:r>
              <w:rPr>
                <w:strike/>
                <w:spacing w:val="-3"/>
              </w:rPr>
              <w:t xml:space="preserve"> </w:t>
            </w:r>
            <w:r>
              <w:rPr>
                <w:strike/>
              </w:rPr>
              <w:t>2.</w:t>
            </w:r>
            <w:r>
              <w:rPr>
                <w:strike/>
                <w:spacing w:val="-3"/>
              </w:rPr>
              <w:t xml:space="preserve"> </w:t>
            </w:r>
            <w:r>
              <w:rPr>
                <w:strike/>
              </w:rPr>
              <w:t>Of</w:t>
            </w:r>
            <w:r>
              <w:rPr>
                <w:strike/>
                <w:spacing w:val="-2"/>
              </w:rPr>
              <w:t xml:space="preserve"> </w:t>
            </w:r>
            <w:r>
              <w:rPr>
                <w:strike/>
              </w:rPr>
              <w:t>the</w:t>
            </w:r>
            <w:r>
              <w:rPr>
                <w:strike/>
                <w:spacing w:val="-3"/>
              </w:rPr>
              <w:t xml:space="preserve"> </w:t>
            </w:r>
            <w:r>
              <w:rPr>
                <w:strike/>
              </w:rPr>
              <w:t>Recognition</w:t>
            </w:r>
            <w:r>
              <w:rPr>
                <w:strike/>
                <w:spacing w:val="-3"/>
              </w:rPr>
              <w:t xml:space="preserve"> </w:t>
            </w:r>
            <w:r>
              <w:rPr>
                <w:strike/>
              </w:rPr>
              <w:t>of</w:t>
            </w:r>
            <w:r>
              <w:rPr>
                <w:strike/>
                <w:spacing w:val="-2"/>
              </w:rPr>
              <w:t xml:space="preserve"> </w:t>
            </w:r>
            <w:r>
              <w:rPr>
                <w:strike/>
              </w:rPr>
              <w:t>Images</w:t>
            </w:r>
            <w:r>
              <w:rPr>
                <w:strike/>
                <w:spacing w:val="-3"/>
              </w:rPr>
              <w:t xml:space="preserve"> </w:t>
            </w:r>
            <w:r>
              <w:rPr>
                <w:strike/>
              </w:rPr>
              <w:t>(pp.</w:t>
            </w:r>
            <w:r>
              <w:rPr>
                <w:strike/>
                <w:spacing w:val="-3"/>
              </w:rPr>
              <w:t xml:space="preserve"> </w:t>
            </w:r>
            <w:r>
              <w:rPr>
                <w:strike/>
              </w:rPr>
              <w:t>77–98</w:t>
            </w:r>
            <w:r>
              <w:rPr>
                <w:strike/>
                <w:spacing w:val="-3"/>
              </w:rPr>
              <w:t xml:space="preserve"> </w:t>
            </w:r>
            <w:r>
              <w:rPr>
                <w:strike/>
              </w:rPr>
              <w:t>[to</w:t>
            </w:r>
            <w:r>
              <w:rPr>
                <w:strike/>
                <w:spacing w:val="-6"/>
              </w:rPr>
              <w:t xml:space="preserve"> </w:t>
            </w:r>
            <w:r>
              <w:rPr>
                <w:strike/>
              </w:rPr>
              <w:t>just</w:t>
            </w:r>
            <w:r>
              <w:rPr>
                <w:strike/>
                <w:spacing w:val="-5"/>
              </w:rPr>
              <w:t xml:space="preserve"> </w:t>
            </w:r>
            <w:r>
              <w:rPr>
                <w:strike/>
              </w:rPr>
              <w:t>before</w:t>
            </w:r>
            <w:r>
              <w:t xml:space="preserve"> </w:t>
            </w:r>
            <w:r>
              <w:rPr>
                <w:strike/>
              </w:rPr>
              <w:t>the start of sub-section III])</w:t>
            </w:r>
          </w:p>
        </w:tc>
      </w:tr>
      <w:tr w:rsidR="00865E0F" w14:paraId="4340BFAC" w14:textId="77777777">
        <w:trPr>
          <w:trHeight w:val="270"/>
        </w:trPr>
        <w:tc>
          <w:tcPr>
            <w:tcW w:w="1574" w:type="dxa"/>
          </w:tcPr>
          <w:p w14:paraId="5367DD0C" w14:textId="77777777" w:rsidR="00865E0F" w:rsidRDefault="00000000">
            <w:pPr>
              <w:pStyle w:val="TableParagraph"/>
              <w:spacing w:line="250" w:lineRule="exact"/>
              <w:ind w:left="158"/>
            </w:pPr>
            <w:r>
              <w:rPr>
                <w:strike/>
                <w:spacing w:val="-5"/>
              </w:rPr>
              <w:t>24</w:t>
            </w:r>
          </w:p>
        </w:tc>
        <w:tc>
          <w:tcPr>
            <w:tcW w:w="705" w:type="dxa"/>
          </w:tcPr>
          <w:p w14:paraId="529806E0" w14:textId="77777777" w:rsidR="00865E0F" w:rsidRDefault="00000000">
            <w:pPr>
              <w:pStyle w:val="TableParagraph"/>
              <w:spacing w:line="250" w:lineRule="exact"/>
              <w:ind w:left="19"/>
            </w:pPr>
            <w:r>
              <w:rPr>
                <w:strike/>
                <w:spacing w:val="-10"/>
              </w:rPr>
              <w:t>3</w:t>
            </w:r>
          </w:p>
        </w:tc>
        <w:tc>
          <w:tcPr>
            <w:tcW w:w="996" w:type="dxa"/>
            <w:gridSpan w:val="2"/>
          </w:tcPr>
          <w:p w14:paraId="2D4CA055" w14:textId="77777777" w:rsidR="00865E0F" w:rsidRDefault="00000000">
            <w:pPr>
              <w:pStyle w:val="TableParagraph"/>
              <w:spacing w:line="250" w:lineRule="exact"/>
              <w:ind w:left="159"/>
            </w:pPr>
            <w:r>
              <w:rPr>
                <w:strike/>
                <w:spacing w:val="-2"/>
              </w:rPr>
              <w:t>12/2/24</w:t>
            </w:r>
          </w:p>
        </w:tc>
        <w:tc>
          <w:tcPr>
            <w:tcW w:w="6096" w:type="dxa"/>
          </w:tcPr>
          <w:p w14:paraId="6FAFB85D" w14:textId="77777777" w:rsidR="00865E0F" w:rsidRDefault="00000000">
            <w:pPr>
              <w:pStyle w:val="TableParagraph"/>
              <w:spacing w:line="250" w:lineRule="exact"/>
              <w:ind w:left="276"/>
            </w:pPr>
            <w:r>
              <w:rPr>
                <w:strike/>
              </w:rPr>
              <w:t>Ch.</w:t>
            </w:r>
            <w:r>
              <w:rPr>
                <w:strike/>
                <w:spacing w:val="-2"/>
              </w:rPr>
              <w:t xml:space="preserve"> </w:t>
            </w:r>
            <w:r>
              <w:rPr>
                <w:strike/>
              </w:rPr>
              <w:t>2</w:t>
            </w:r>
            <w:r>
              <w:rPr>
                <w:strike/>
                <w:spacing w:val="-2"/>
              </w:rPr>
              <w:t xml:space="preserve"> </w:t>
            </w:r>
            <w:r>
              <w:rPr>
                <w:strike/>
              </w:rPr>
              <w:t>(99–131</w:t>
            </w:r>
            <w:r>
              <w:rPr>
                <w:strike/>
                <w:spacing w:val="-2"/>
              </w:rPr>
              <w:t xml:space="preserve"> </w:t>
            </w:r>
            <w:r>
              <w:rPr>
                <w:strike/>
              </w:rPr>
              <w:t>[end</w:t>
            </w:r>
            <w:r>
              <w:rPr>
                <w:strike/>
                <w:spacing w:val="-2"/>
              </w:rPr>
              <w:t xml:space="preserve"> </w:t>
            </w:r>
            <w:r>
              <w:rPr>
                <w:strike/>
              </w:rPr>
              <w:t xml:space="preserve">of </w:t>
            </w:r>
            <w:r>
              <w:rPr>
                <w:strike/>
                <w:spacing w:val="-2"/>
              </w:rPr>
              <w:t>chapter])</w:t>
            </w:r>
          </w:p>
        </w:tc>
      </w:tr>
      <w:tr w:rsidR="00865E0F" w14:paraId="79D1E39C" w14:textId="77777777">
        <w:trPr>
          <w:trHeight w:val="505"/>
        </w:trPr>
        <w:tc>
          <w:tcPr>
            <w:tcW w:w="1574" w:type="dxa"/>
          </w:tcPr>
          <w:p w14:paraId="2605F4F0" w14:textId="77777777" w:rsidR="00865E0F" w:rsidRDefault="00000000">
            <w:pPr>
              <w:pStyle w:val="TableParagraph"/>
              <w:ind w:left="158"/>
            </w:pPr>
            <w:r>
              <w:rPr>
                <w:strike/>
                <w:spacing w:val="-5"/>
              </w:rPr>
              <w:t>25</w:t>
            </w:r>
          </w:p>
        </w:tc>
        <w:tc>
          <w:tcPr>
            <w:tcW w:w="705" w:type="dxa"/>
          </w:tcPr>
          <w:p w14:paraId="4D9271A7" w14:textId="77777777" w:rsidR="00865E0F" w:rsidRDefault="00000000">
            <w:pPr>
              <w:pStyle w:val="TableParagraph"/>
              <w:ind w:left="19"/>
            </w:pPr>
            <w:r>
              <w:rPr>
                <w:strike/>
                <w:spacing w:val="-10"/>
              </w:rPr>
              <w:t>4</w:t>
            </w:r>
          </w:p>
        </w:tc>
        <w:tc>
          <w:tcPr>
            <w:tcW w:w="996" w:type="dxa"/>
            <w:gridSpan w:val="2"/>
          </w:tcPr>
          <w:p w14:paraId="061F050A" w14:textId="77777777" w:rsidR="00865E0F" w:rsidRDefault="00000000">
            <w:pPr>
              <w:pStyle w:val="TableParagraph"/>
              <w:ind w:left="159"/>
            </w:pPr>
            <w:r>
              <w:rPr>
                <w:strike/>
                <w:spacing w:val="-2"/>
              </w:rPr>
              <w:t>19/2/24</w:t>
            </w:r>
          </w:p>
        </w:tc>
        <w:tc>
          <w:tcPr>
            <w:tcW w:w="6096" w:type="dxa"/>
          </w:tcPr>
          <w:p w14:paraId="6F10FD4A" w14:textId="77777777" w:rsidR="00865E0F" w:rsidRDefault="00000000">
            <w:pPr>
              <w:pStyle w:val="TableParagraph"/>
              <w:spacing w:line="252" w:lineRule="exact"/>
              <w:ind w:left="569" w:hanging="293"/>
            </w:pPr>
            <w:r>
              <w:rPr>
                <w:strike/>
              </w:rPr>
              <w:t>Ch.</w:t>
            </w:r>
            <w:r>
              <w:rPr>
                <w:strike/>
                <w:spacing w:val="-3"/>
              </w:rPr>
              <w:t xml:space="preserve"> </w:t>
            </w:r>
            <w:r>
              <w:rPr>
                <w:strike/>
              </w:rPr>
              <w:t>3.</w:t>
            </w:r>
            <w:r>
              <w:rPr>
                <w:strike/>
                <w:spacing w:val="-3"/>
              </w:rPr>
              <w:t xml:space="preserve"> </w:t>
            </w:r>
            <w:r>
              <w:rPr>
                <w:strike/>
              </w:rPr>
              <w:t>Of</w:t>
            </w:r>
            <w:r>
              <w:rPr>
                <w:strike/>
                <w:spacing w:val="-2"/>
              </w:rPr>
              <w:t xml:space="preserve"> </w:t>
            </w:r>
            <w:r>
              <w:rPr>
                <w:strike/>
              </w:rPr>
              <w:t>the</w:t>
            </w:r>
            <w:r>
              <w:rPr>
                <w:strike/>
                <w:spacing w:val="-3"/>
              </w:rPr>
              <w:t xml:space="preserve"> </w:t>
            </w:r>
            <w:r>
              <w:rPr>
                <w:strike/>
              </w:rPr>
              <w:t>Survival</w:t>
            </w:r>
            <w:r>
              <w:rPr>
                <w:strike/>
                <w:spacing w:val="-5"/>
              </w:rPr>
              <w:t xml:space="preserve"> </w:t>
            </w:r>
            <w:r>
              <w:rPr>
                <w:strike/>
              </w:rPr>
              <w:t>of</w:t>
            </w:r>
            <w:r>
              <w:rPr>
                <w:strike/>
                <w:spacing w:val="-2"/>
              </w:rPr>
              <w:t xml:space="preserve"> </w:t>
            </w:r>
            <w:r>
              <w:rPr>
                <w:strike/>
              </w:rPr>
              <w:t>Images</w:t>
            </w:r>
            <w:r>
              <w:rPr>
                <w:strike/>
                <w:spacing w:val="-3"/>
              </w:rPr>
              <w:t xml:space="preserve"> </w:t>
            </w:r>
            <w:r>
              <w:rPr>
                <w:strike/>
              </w:rPr>
              <w:t>(pp.</w:t>
            </w:r>
            <w:r>
              <w:rPr>
                <w:strike/>
                <w:spacing w:val="-3"/>
              </w:rPr>
              <w:t xml:space="preserve"> </w:t>
            </w:r>
            <w:r>
              <w:rPr>
                <w:strike/>
              </w:rPr>
              <w:t>133–</w:t>
            </w:r>
            <w:r>
              <w:rPr>
                <w:strike/>
                <w:spacing w:val="-6"/>
              </w:rPr>
              <w:t xml:space="preserve"> </w:t>
            </w:r>
            <w:r>
              <w:rPr>
                <w:strike/>
              </w:rPr>
              <w:t>58)</w:t>
            </w:r>
            <w:r>
              <w:rPr>
                <w:strike/>
                <w:spacing w:val="-5"/>
              </w:rPr>
              <w:t xml:space="preserve"> </w:t>
            </w:r>
            <w:r>
              <w:rPr>
                <w:strike/>
              </w:rPr>
              <w:t>[moved</w:t>
            </w:r>
            <w:r>
              <w:rPr>
                <w:strike/>
                <w:spacing w:val="-3"/>
              </w:rPr>
              <w:t xml:space="preserve"> </w:t>
            </w:r>
            <w:r>
              <w:rPr>
                <w:strike/>
              </w:rPr>
              <w:t>to</w:t>
            </w:r>
            <w:r>
              <w:rPr>
                <w:strike/>
                <w:spacing w:val="-6"/>
              </w:rPr>
              <w:t xml:space="preserve"> </w:t>
            </w:r>
            <w:r>
              <w:rPr>
                <w:strike/>
              </w:rPr>
              <w:t>the</w:t>
            </w:r>
            <w:r>
              <w:t xml:space="preserve"> </w:t>
            </w:r>
            <w:r>
              <w:rPr>
                <w:strike/>
              </w:rPr>
              <w:t>following week due to illness]</w:t>
            </w:r>
          </w:p>
        </w:tc>
      </w:tr>
      <w:tr w:rsidR="00865E0F" w14:paraId="13EC0880" w14:textId="77777777">
        <w:trPr>
          <w:trHeight w:val="431"/>
        </w:trPr>
        <w:tc>
          <w:tcPr>
            <w:tcW w:w="1574" w:type="dxa"/>
          </w:tcPr>
          <w:p w14:paraId="0415CEE3" w14:textId="77777777" w:rsidR="00865E0F" w:rsidRDefault="00000000">
            <w:pPr>
              <w:pStyle w:val="TableParagraph"/>
              <w:spacing w:before="46"/>
              <w:ind w:left="158"/>
            </w:pPr>
            <w:r>
              <w:rPr>
                <w:strike/>
                <w:spacing w:val="-5"/>
              </w:rPr>
              <w:t>26</w:t>
            </w:r>
          </w:p>
        </w:tc>
        <w:tc>
          <w:tcPr>
            <w:tcW w:w="705" w:type="dxa"/>
          </w:tcPr>
          <w:p w14:paraId="53AE8DA4" w14:textId="77777777" w:rsidR="00865E0F" w:rsidRDefault="00000000">
            <w:pPr>
              <w:pStyle w:val="TableParagraph"/>
              <w:spacing w:line="210" w:lineRule="exact"/>
              <w:ind w:left="19"/>
            </w:pPr>
            <w:r>
              <w:rPr>
                <w:strike/>
                <w:spacing w:val="-10"/>
              </w:rPr>
              <w:t>5</w:t>
            </w:r>
          </w:p>
        </w:tc>
        <w:tc>
          <w:tcPr>
            <w:tcW w:w="996" w:type="dxa"/>
            <w:gridSpan w:val="2"/>
          </w:tcPr>
          <w:p w14:paraId="6A7CA8BD" w14:textId="77777777" w:rsidR="00865E0F" w:rsidRDefault="00000000">
            <w:pPr>
              <w:pStyle w:val="TableParagraph"/>
              <w:spacing w:before="46"/>
              <w:ind w:left="159"/>
            </w:pPr>
            <w:r>
              <w:rPr>
                <w:strike/>
                <w:spacing w:val="-2"/>
              </w:rPr>
              <w:t>26/2/24</w:t>
            </w:r>
          </w:p>
        </w:tc>
        <w:tc>
          <w:tcPr>
            <w:tcW w:w="6096" w:type="dxa"/>
          </w:tcPr>
          <w:p w14:paraId="4B624489" w14:textId="77777777" w:rsidR="00865E0F" w:rsidRDefault="00000000">
            <w:pPr>
              <w:pStyle w:val="TableParagraph"/>
              <w:ind w:left="276"/>
            </w:pPr>
            <w:r>
              <w:rPr>
                <w:strike/>
              </w:rPr>
              <w:t>Ch.</w:t>
            </w:r>
            <w:r>
              <w:rPr>
                <w:strike/>
                <w:spacing w:val="-5"/>
              </w:rPr>
              <w:t xml:space="preserve"> </w:t>
            </w:r>
            <w:r>
              <w:rPr>
                <w:strike/>
              </w:rPr>
              <w:t>3.</w:t>
            </w:r>
            <w:r>
              <w:rPr>
                <w:strike/>
                <w:spacing w:val="-2"/>
              </w:rPr>
              <w:t xml:space="preserve"> </w:t>
            </w:r>
            <w:r>
              <w:rPr>
                <w:strike/>
              </w:rPr>
              <w:t>Of</w:t>
            </w:r>
            <w:r>
              <w:rPr>
                <w:strike/>
                <w:spacing w:val="-1"/>
              </w:rPr>
              <w:t xml:space="preserve"> </w:t>
            </w:r>
            <w:r>
              <w:rPr>
                <w:strike/>
              </w:rPr>
              <w:t>the</w:t>
            </w:r>
            <w:r>
              <w:rPr>
                <w:strike/>
                <w:spacing w:val="-2"/>
              </w:rPr>
              <w:t xml:space="preserve"> </w:t>
            </w:r>
            <w:r>
              <w:rPr>
                <w:strike/>
              </w:rPr>
              <w:t>Survival</w:t>
            </w:r>
            <w:r>
              <w:rPr>
                <w:strike/>
                <w:spacing w:val="-4"/>
              </w:rPr>
              <w:t xml:space="preserve"> </w:t>
            </w:r>
            <w:r>
              <w:rPr>
                <w:strike/>
              </w:rPr>
              <w:t>of</w:t>
            </w:r>
            <w:r>
              <w:rPr>
                <w:strike/>
                <w:spacing w:val="-1"/>
              </w:rPr>
              <w:t xml:space="preserve"> </w:t>
            </w:r>
            <w:r>
              <w:rPr>
                <w:strike/>
              </w:rPr>
              <w:t>Images</w:t>
            </w:r>
            <w:r>
              <w:rPr>
                <w:strike/>
                <w:spacing w:val="-2"/>
              </w:rPr>
              <w:t xml:space="preserve"> </w:t>
            </w:r>
            <w:r>
              <w:rPr>
                <w:strike/>
              </w:rPr>
              <w:t>(pp.</w:t>
            </w:r>
            <w:r>
              <w:rPr>
                <w:strike/>
                <w:spacing w:val="-2"/>
              </w:rPr>
              <w:t xml:space="preserve"> </w:t>
            </w:r>
            <w:r>
              <w:rPr>
                <w:strike/>
              </w:rPr>
              <w:t>133–</w:t>
            </w:r>
            <w:r>
              <w:rPr>
                <w:strike/>
                <w:spacing w:val="-5"/>
              </w:rPr>
              <w:t xml:space="preserve"> 58)</w:t>
            </w:r>
          </w:p>
        </w:tc>
      </w:tr>
      <w:tr w:rsidR="00865E0F" w14:paraId="7CEAC9CC" w14:textId="77777777">
        <w:trPr>
          <w:trHeight w:val="433"/>
        </w:trPr>
        <w:tc>
          <w:tcPr>
            <w:tcW w:w="1574" w:type="dxa"/>
          </w:tcPr>
          <w:p w14:paraId="610EC9F9" w14:textId="77777777" w:rsidR="00865E0F" w:rsidRDefault="00000000">
            <w:pPr>
              <w:pStyle w:val="TableParagraph"/>
              <w:spacing w:before="3"/>
              <w:ind w:left="158"/>
            </w:pPr>
            <w:r>
              <w:rPr>
                <w:spacing w:val="-5"/>
              </w:rPr>
              <w:t>27</w:t>
            </w:r>
          </w:p>
        </w:tc>
        <w:tc>
          <w:tcPr>
            <w:tcW w:w="705" w:type="dxa"/>
          </w:tcPr>
          <w:p w14:paraId="0F674D7F" w14:textId="77777777" w:rsidR="00865E0F" w:rsidRDefault="00000000">
            <w:pPr>
              <w:pStyle w:val="TableParagraph"/>
              <w:spacing w:before="3"/>
              <w:ind w:left="19"/>
            </w:pPr>
            <w:r>
              <w:rPr>
                <w:spacing w:val="-10"/>
              </w:rPr>
              <w:t>6</w:t>
            </w:r>
          </w:p>
        </w:tc>
        <w:tc>
          <w:tcPr>
            <w:tcW w:w="996" w:type="dxa"/>
            <w:gridSpan w:val="2"/>
          </w:tcPr>
          <w:p w14:paraId="0914B42B" w14:textId="77777777" w:rsidR="00865E0F" w:rsidRDefault="00000000">
            <w:pPr>
              <w:pStyle w:val="TableParagraph"/>
              <w:spacing w:before="3"/>
              <w:ind w:left="159"/>
            </w:pPr>
            <w:r>
              <w:rPr>
                <w:spacing w:val="-2"/>
              </w:rPr>
              <w:t>4/3/24</w:t>
            </w:r>
          </w:p>
        </w:tc>
        <w:tc>
          <w:tcPr>
            <w:tcW w:w="6096" w:type="dxa"/>
          </w:tcPr>
          <w:p w14:paraId="7A507D7B" w14:textId="77777777" w:rsidR="00865E0F" w:rsidRDefault="00000000">
            <w:pPr>
              <w:pStyle w:val="TableParagraph"/>
              <w:spacing w:before="3"/>
              <w:ind w:left="276"/>
            </w:pPr>
            <w:r>
              <w:t>Ch.3</w:t>
            </w:r>
            <w:r>
              <w:rPr>
                <w:spacing w:val="-2"/>
              </w:rPr>
              <w:t xml:space="preserve"> </w:t>
            </w:r>
            <w:r>
              <w:t>(pp.</w:t>
            </w:r>
            <w:r>
              <w:rPr>
                <w:spacing w:val="-1"/>
              </w:rPr>
              <w:t xml:space="preserve"> </w:t>
            </w:r>
            <w:r>
              <w:t>158–77</w:t>
            </w:r>
            <w:r>
              <w:rPr>
                <w:spacing w:val="-4"/>
              </w:rPr>
              <w:t xml:space="preserve"> </w:t>
            </w:r>
            <w:r>
              <w:t>[end</w:t>
            </w:r>
            <w:r>
              <w:rPr>
                <w:spacing w:val="-5"/>
              </w:rPr>
              <w:t xml:space="preserve"> </w:t>
            </w:r>
            <w:r>
              <w:t>of Ch.</w:t>
            </w:r>
            <w:r>
              <w:rPr>
                <w:spacing w:val="-1"/>
              </w:rPr>
              <w:t xml:space="preserve"> </w:t>
            </w:r>
            <w:r>
              <w:rPr>
                <w:spacing w:val="-5"/>
              </w:rPr>
              <w:t>3])</w:t>
            </w:r>
          </w:p>
        </w:tc>
      </w:tr>
      <w:tr w:rsidR="00865E0F" w14:paraId="376E8B52" w14:textId="77777777">
        <w:trPr>
          <w:trHeight w:val="505"/>
        </w:trPr>
        <w:tc>
          <w:tcPr>
            <w:tcW w:w="1574" w:type="dxa"/>
          </w:tcPr>
          <w:p w14:paraId="564C8986" w14:textId="77777777" w:rsidR="00865E0F" w:rsidRDefault="00000000">
            <w:pPr>
              <w:pStyle w:val="TableParagraph"/>
              <w:ind w:left="158"/>
            </w:pPr>
            <w:r>
              <w:rPr>
                <w:spacing w:val="-5"/>
              </w:rPr>
              <w:t>28</w:t>
            </w:r>
          </w:p>
        </w:tc>
        <w:tc>
          <w:tcPr>
            <w:tcW w:w="705" w:type="dxa"/>
          </w:tcPr>
          <w:p w14:paraId="5144C19B" w14:textId="77777777" w:rsidR="00865E0F" w:rsidRDefault="00000000">
            <w:pPr>
              <w:pStyle w:val="TableParagraph"/>
              <w:ind w:left="19"/>
            </w:pPr>
            <w:r>
              <w:rPr>
                <w:spacing w:val="-10"/>
              </w:rPr>
              <w:t>7</w:t>
            </w:r>
          </w:p>
        </w:tc>
        <w:tc>
          <w:tcPr>
            <w:tcW w:w="996" w:type="dxa"/>
            <w:gridSpan w:val="2"/>
          </w:tcPr>
          <w:p w14:paraId="55C42EAD" w14:textId="77777777" w:rsidR="00865E0F" w:rsidRDefault="00000000">
            <w:pPr>
              <w:pStyle w:val="TableParagraph"/>
              <w:ind w:left="159"/>
            </w:pPr>
            <w:r>
              <w:rPr>
                <w:spacing w:val="-2"/>
              </w:rPr>
              <w:t>11/3/24</w:t>
            </w:r>
          </w:p>
        </w:tc>
        <w:tc>
          <w:tcPr>
            <w:tcW w:w="6096" w:type="dxa"/>
          </w:tcPr>
          <w:p w14:paraId="623F74BE" w14:textId="77777777" w:rsidR="00865E0F" w:rsidRDefault="00000000">
            <w:pPr>
              <w:pStyle w:val="TableParagraph"/>
              <w:spacing w:line="254" w:lineRule="exact"/>
              <w:ind w:left="569" w:hanging="293"/>
            </w:pPr>
            <w:r>
              <w:t>Ch.</w:t>
            </w:r>
            <w:r>
              <w:rPr>
                <w:spacing w:val="-3"/>
              </w:rPr>
              <w:t xml:space="preserve"> </w:t>
            </w:r>
            <w:r>
              <w:t>4</w:t>
            </w:r>
            <w:r>
              <w:rPr>
                <w:spacing w:val="-3"/>
              </w:rPr>
              <w:t xml:space="preserve"> </w:t>
            </w:r>
            <w:r>
              <w:t>(pp.</w:t>
            </w:r>
            <w:r>
              <w:rPr>
                <w:spacing w:val="-6"/>
              </w:rPr>
              <w:t xml:space="preserve"> </w:t>
            </w:r>
            <w:r>
              <w:t>179–188</w:t>
            </w:r>
            <w:r>
              <w:rPr>
                <w:spacing w:val="-3"/>
              </w:rPr>
              <w:t xml:space="preserve"> </w:t>
            </w:r>
            <w:r>
              <w:t>[to</w:t>
            </w:r>
            <w:r>
              <w:rPr>
                <w:spacing w:val="-3"/>
              </w:rPr>
              <w:t xml:space="preserve"> </w:t>
            </w:r>
            <w:r>
              <w:t>just</w:t>
            </w:r>
            <w:r>
              <w:rPr>
                <w:spacing w:val="-5"/>
              </w:rPr>
              <w:t xml:space="preserve"> </w:t>
            </w:r>
            <w:r>
              <w:t>before</w:t>
            </w:r>
            <w:r>
              <w:rPr>
                <w:spacing w:val="-5"/>
              </w:rPr>
              <w:t xml:space="preserve"> </w:t>
            </w:r>
            <w:r>
              <w:t>the</w:t>
            </w:r>
            <w:r>
              <w:rPr>
                <w:spacing w:val="-3"/>
              </w:rPr>
              <w:t xml:space="preserve"> </w:t>
            </w:r>
            <w:r>
              <w:t>subheading,</w:t>
            </w:r>
            <w:r>
              <w:rPr>
                <w:spacing w:val="-3"/>
              </w:rPr>
              <w:t xml:space="preserve"> </w:t>
            </w:r>
            <w:r>
              <w:t>‘1.</w:t>
            </w:r>
            <w:r>
              <w:rPr>
                <w:spacing w:val="-6"/>
              </w:rPr>
              <w:t xml:space="preserve"> </w:t>
            </w:r>
            <w:r>
              <w:t xml:space="preserve">Every </w:t>
            </w:r>
            <w:r>
              <w:rPr>
                <w:spacing w:val="-2"/>
              </w:rPr>
              <w:t>movement….’</w:t>
            </w:r>
          </w:p>
        </w:tc>
      </w:tr>
      <w:tr w:rsidR="00865E0F" w14:paraId="6A2DBC10" w14:textId="77777777">
        <w:trPr>
          <w:trHeight w:val="268"/>
        </w:trPr>
        <w:tc>
          <w:tcPr>
            <w:tcW w:w="1574" w:type="dxa"/>
          </w:tcPr>
          <w:p w14:paraId="26E38AA7" w14:textId="77777777" w:rsidR="00865E0F" w:rsidRDefault="00000000">
            <w:pPr>
              <w:pStyle w:val="TableParagraph"/>
              <w:spacing w:line="248" w:lineRule="exact"/>
              <w:ind w:left="158"/>
            </w:pPr>
            <w:r>
              <w:rPr>
                <w:spacing w:val="-5"/>
              </w:rPr>
              <w:t>29</w:t>
            </w:r>
          </w:p>
        </w:tc>
        <w:tc>
          <w:tcPr>
            <w:tcW w:w="705" w:type="dxa"/>
          </w:tcPr>
          <w:p w14:paraId="024AF58C" w14:textId="77777777" w:rsidR="00865E0F" w:rsidRDefault="00000000">
            <w:pPr>
              <w:pStyle w:val="TableParagraph"/>
              <w:spacing w:line="248" w:lineRule="exact"/>
              <w:ind w:left="19"/>
            </w:pPr>
            <w:r>
              <w:rPr>
                <w:spacing w:val="-10"/>
              </w:rPr>
              <w:t>8</w:t>
            </w:r>
          </w:p>
        </w:tc>
        <w:tc>
          <w:tcPr>
            <w:tcW w:w="996" w:type="dxa"/>
            <w:gridSpan w:val="2"/>
          </w:tcPr>
          <w:p w14:paraId="10BABD46" w14:textId="77777777" w:rsidR="00865E0F" w:rsidRDefault="00000000">
            <w:pPr>
              <w:pStyle w:val="TableParagraph"/>
              <w:spacing w:line="248" w:lineRule="exact"/>
              <w:ind w:left="159"/>
            </w:pPr>
            <w:r>
              <w:rPr>
                <w:spacing w:val="-2"/>
              </w:rPr>
              <w:t>18/3/24</w:t>
            </w:r>
          </w:p>
        </w:tc>
        <w:tc>
          <w:tcPr>
            <w:tcW w:w="6096" w:type="dxa"/>
          </w:tcPr>
          <w:p w14:paraId="66FBEFDC" w14:textId="77777777" w:rsidR="00865E0F" w:rsidRDefault="00000000">
            <w:pPr>
              <w:pStyle w:val="TableParagraph"/>
              <w:spacing w:line="248" w:lineRule="exact"/>
              <w:ind w:left="276"/>
            </w:pPr>
            <w:r>
              <w:t>Ch.</w:t>
            </w:r>
            <w:r>
              <w:rPr>
                <w:spacing w:val="-2"/>
              </w:rPr>
              <w:t xml:space="preserve"> </w:t>
            </w:r>
            <w:r>
              <w:t>4.</w:t>
            </w:r>
            <w:r>
              <w:rPr>
                <w:spacing w:val="-1"/>
              </w:rPr>
              <w:t xml:space="preserve"> </w:t>
            </w:r>
            <w:r>
              <w:t>pp.188–223</w:t>
            </w:r>
            <w:r>
              <w:rPr>
                <w:spacing w:val="-5"/>
              </w:rPr>
              <w:t xml:space="preserve"> </w:t>
            </w:r>
            <w:r>
              <w:t>[end</w:t>
            </w:r>
            <w:r>
              <w:rPr>
                <w:spacing w:val="-1"/>
              </w:rPr>
              <w:t xml:space="preserve"> </w:t>
            </w:r>
            <w:r>
              <w:t>of</w:t>
            </w:r>
            <w:r>
              <w:rPr>
                <w:spacing w:val="-3"/>
              </w:rPr>
              <w:t xml:space="preserve"> </w:t>
            </w:r>
            <w:r>
              <w:rPr>
                <w:spacing w:val="-2"/>
              </w:rPr>
              <w:t>chapter]</w:t>
            </w:r>
          </w:p>
        </w:tc>
      </w:tr>
      <w:tr w:rsidR="00865E0F" w14:paraId="2261F970" w14:textId="77777777">
        <w:trPr>
          <w:trHeight w:val="757"/>
        </w:trPr>
        <w:tc>
          <w:tcPr>
            <w:tcW w:w="1574" w:type="dxa"/>
          </w:tcPr>
          <w:p w14:paraId="7794964A" w14:textId="77777777" w:rsidR="00865E0F" w:rsidRDefault="00000000">
            <w:pPr>
              <w:pStyle w:val="TableParagraph"/>
              <w:spacing w:line="252" w:lineRule="exact"/>
              <w:ind w:left="158" w:right="1177"/>
            </w:pPr>
            <w:r>
              <w:rPr>
                <w:spacing w:val="-8"/>
              </w:rPr>
              <w:t xml:space="preserve">30 </w:t>
            </w:r>
            <w:r>
              <w:rPr>
                <w:spacing w:val="-10"/>
              </w:rPr>
              <w:t xml:space="preserve">– </w:t>
            </w:r>
            <w:r>
              <w:rPr>
                <w:spacing w:val="-8"/>
              </w:rPr>
              <w:t>33</w:t>
            </w:r>
          </w:p>
        </w:tc>
        <w:tc>
          <w:tcPr>
            <w:tcW w:w="705" w:type="dxa"/>
          </w:tcPr>
          <w:p w14:paraId="1A5684FA" w14:textId="77777777" w:rsidR="00865E0F" w:rsidRDefault="00865E0F">
            <w:pPr>
              <w:pStyle w:val="TableParagraph"/>
            </w:pPr>
          </w:p>
        </w:tc>
        <w:tc>
          <w:tcPr>
            <w:tcW w:w="996" w:type="dxa"/>
            <w:gridSpan w:val="2"/>
          </w:tcPr>
          <w:p w14:paraId="04383A79" w14:textId="77777777" w:rsidR="00865E0F" w:rsidRDefault="00000000">
            <w:pPr>
              <w:pStyle w:val="TableParagraph"/>
              <w:ind w:left="159"/>
            </w:pPr>
            <w:r>
              <w:rPr>
                <w:spacing w:val="-2"/>
              </w:rPr>
              <w:t>25/3/24</w:t>
            </w:r>
          </w:p>
        </w:tc>
        <w:tc>
          <w:tcPr>
            <w:tcW w:w="6096" w:type="dxa"/>
          </w:tcPr>
          <w:p w14:paraId="7C27EAA7" w14:textId="77777777" w:rsidR="00865E0F" w:rsidRDefault="00000000">
            <w:pPr>
              <w:pStyle w:val="TableParagraph"/>
              <w:spacing w:line="210" w:lineRule="exact"/>
              <w:ind w:left="276"/>
              <w:rPr>
                <w:i/>
              </w:rPr>
            </w:pPr>
            <w:r>
              <w:rPr>
                <w:i/>
              </w:rPr>
              <w:t>Easter</w:t>
            </w:r>
            <w:r>
              <w:rPr>
                <w:i/>
                <w:spacing w:val="-4"/>
              </w:rPr>
              <w:t xml:space="preserve"> </w:t>
            </w:r>
            <w:r>
              <w:rPr>
                <w:i/>
              </w:rPr>
              <w:t>Vacation</w:t>
            </w:r>
            <w:r>
              <w:rPr>
                <w:i/>
                <w:spacing w:val="-2"/>
              </w:rPr>
              <w:t xml:space="preserve"> </w:t>
            </w:r>
            <w:r>
              <w:rPr>
                <w:i/>
              </w:rPr>
              <w:t>–</w:t>
            </w:r>
            <w:r>
              <w:rPr>
                <w:i/>
                <w:spacing w:val="-5"/>
              </w:rPr>
              <w:t xml:space="preserve"> </w:t>
            </w:r>
            <w:r>
              <w:rPr>
                <w:i/>
              </w:rPr>
              <w:t>four</w:t>
            </w:r>
            <w:r>
              <w:rPr>
                <w:i/>
                <w:spacing w:val="-1"/>
              </w:rPr>
              <w:t xml:space="preserve"> </w:t>
            </w:r>
            <w:r>
              <w:rPr>
                <w:i/>
                <w:spacing w:val="-4"/>
              </w:rPr>
              <w:t>weeks</w:t>
            </w:r>
          </w:p>
        </w:tc>
      </w:tr>
      <w:tr w:rsidR="00865E0F" w14:paraId="1B8DCFF8" w14:textId="77777777">
        <w:trPr>
          <w:trHeight w:val="357"/>
        </w:trPr>
        <w:tc>
          <w:tcPr>
            <w:tcW w:w="1574" w:type="dxa"/>
          </w:tcPr>
          <w:p w14:paraId="23AAFF67" w14:textId="77777777" w:rsidR="00865E0F" w:rsidRDefault="00000000">
            <w:pPr>
              <w:pStyle w:val="TableParagraph"/>
              <w:spacing w:before="104" w:line="233" w:lineRule="exact"/>
              <w:ind w:left="158"/>
            </w:pPr>
            <w:r>
              <w:rPr>
                <w:spacing w:val="-5"/>
              </w:rPr>
              <w:t>34</w:t>
            </w:r>
          </w:p>
        </w:tc>
        <w:tc>
          <w:tcPr>
            <w:tcW w:w="705" w:type="dxa"/>
          </w:tcPr>
          <w:p w14:paraId="7214D15B" w14:textId="77777777" w:rsidR="00865E0F" w:rsidRDefault="00000000">
            <w:pPr>
              <w:pStyle w:val="TableParagraph"/>
              <w:spacing w:before="104" w:line="233" w:lineRule="exact"/>
              <w:ind w:left="19"/>
            </w:pPr>
            <w:r>
              <w:rPr>
                <w:spacing w:val="-10"/>
              </w:rPr>
              <w:t>9</w:t>
            </w:r>
          </w:p>
        </w:tc>
        <w:tc>
          <w:tcPr>
            <w:tcW w:w="996" w:type="dxa"/>
            <w:gridSpan w:val="2"/>
          </w:tcPr>
          <w:p w14:paraId="23B08014" w14:textId="77777777" w:rsidR="00865E0F" w:rsidRDefault="00000000">
            <w:pPr>
              <w:pStyle w:val="TableParagraph"/>
              <w:spacing w:before="104" w:line="233" w:lineRule="exact"/>
              <w:ind w:left="159"/>
            </w:pPr>
            <w:r>
              <w:rPr>
                <w:spacing w:val="-2"/>
              </w:rPr>
              <w:t>22/4/24</w:t>
            </w:r>
          </w:p>
        </w:tc>
        <w:tc>
          <w:tcPr>
            <w:tcW w:w="6096" w:type="dxa"/>
          </w:tcPr>
          <w:p w14:paraId="452E4805" w14:textId="77777777" w:rsidR="00865E0F" w:rsidRDefault="00000000">
            <w:pPr>
              <w:pStyle w:val="TableParagraph"/>
              <w:ind w:left="276"/>
            </w:pPr>
            <w:r>
              <w:t>Summary</w:t>
            </w:r>
            <w:r>
              <w:rPr>
                <w:spacing w:val="-4"/>
              </w:rPr>
              <w:t xml:space="preserve"> </w:t>
            </w:r>
            <w:r>
              <w:t>and</w:t>
            </w:r>
            <w:r>
              <w:rPr>
                <w:spacing w:val="-3"/>
              </w:rPr>
              <w:t xml:space="preserve"> </w:t>
            </w:r>
            <w:r>
              <w:t>Conclusion</w:t>
            </w:r>
            <w:r>
              <w:rPr>
                <w:spacing w:val="-3"/>
              </w:rPr>
              <w:t xml:space="preserve"> </w:t>
            </w:r>
            <w:r>
              <w:t>(pp.225–49</w:t>
            </w:r>
            <w:r>
              <w:rPr>
                <w:spacing w:val="-6"/>
              </w:rPr>
              <w:t xml:space="preserve"> </w:t>
            </w:r>
            <w:r>
              <w:t>[end</w:t>
            </w:r>
            <w:r>
              <w:rPr>
                <w:spacing w:val="-3"/>
              </w:rPr>
              <w:t xml:space="preserve"> </w:t>
            </w:r>
            <w:r>
              <w:t>of</w:t>
            </w:r>
            <w:r>
              <w:rPr>
                <w:spacing w:val="-4"/>
              </w:rPr>
              <w:t xml:space="preserve"> </w:t>
            </w:r>
            <w:r>
              <w:rPr>
                <w:spacing w:val="-2"/>
              </w:rPr>
              <w:t>book])</w:t>
            </w:r>
          </w:p>
        </w:tc>
      </w:tr>
      <w:tr w:rsidR="00865E0F" w14:paraId="464B88AA" w14:textId="77777777">
        <w:trPr>
          <w:trHeight w:val="505"/>
        </w:trPr>
        <w:tc>
          <w:tcPr>
            <w:tcW w:w="1574" w:type="dxa"/>
          </w:tcPr>
          <w:p w14:paraId="2A702301" w14:textId="77777777" w:rsidR="00865E0F" w:rsidRDefault="00000000">
            <w:pPr>
              <w:pStyle w:val="TableParagraph"/>
              <w:ind w:left="158"/>
            </w:pPr>
            <w:r>
              <w:rPr>
                <w:spacing w:val="-5"/>
              </w:rPr>
              <w:t>35</w:t>
            </w:r>
          </w:p>
        </w:tc>
        <w:tc>
          <w:tcPr>
            <w:tcW w:w="705" w:type="dxa"/>
          </w:tcPr>
          <w:p w14:paraId="2AFBA2E6" w14:textId="77777777" w:rsidR="00865E0F" w:rsidRDefault="00000000">
            <w:pPr>
              <w:pStyle w:val="TableParagraph"/>
              <w:ind w:left="14"/>
            </w:pPr>
            <w:r>
              <w:rPr>
                <w:spacing w:val="-5"/>
              </w:rPr>
              <w:t>10</w:t>
            </w:r>
          </w:p>
        </w:tc>
        <w:tc>
          <w:tcPr>
            <w:tcW w:w="996" w:type="dxa"/>
            <w:gridSpan w:val="2"/>
          </w:tcPr>
          <w:p w14:paraId="12A51A9D" w14:textId="77777777" w:rsidR="00865E0F" w:rsidRDefault="00000000">
            <w:pPr>
              <w:pStyle w:val="TableParagraph"/>
              <w:ind w:left="159"/>
            </w:pPr>
            <w:r>
              <w:rPr>
                <w:spacing w:val="-2"/>
              </w:rPr>
              <w:t>29/4/24</w:t>
            </w:r>
          </w:p>
        </w:tc>
        <w:tc>
          <w:tcPr>
            <w:tcW w:w="6096" w:type="dxa"/>
          </w:tcPr>
          <w:p w14:paraId="62FAB055" w14:textId="77777777" w:rsidR="00865E0F" w:rsidRDefault="00000000">
            <w:pPr>
              <w:pStyle w:val="TableParagraph"/>
              <w:spacing w:line="252" w:lineRule="exact"/>
              <w:ind w:left="569" w:right="342" w:hanging="293"/>
            </w:pPr>
            <w:r>
              <w:t>[</w:t>
            </w:r>
            <w:r>
              <w:rPr>
                <w:i/>
              </w:rPr>
              <w:t>Note</w:t>
            </w:r>
            <w:r>
              <w:rPr>
                <w:i/>
                <w:spacing w:val="-5"/>
              </w:rPr>
              <w:t xml:space="preserve"> </w:t>
            </w:r>
            <w:r>
              <w:rPr>
                <w:i/>
              </w:rPr>
              <w:t>the</w:t>
            </w:r>
            <w:r>
              <w:rPr>
                <w:i/>
                <w:spacing w:val="-5"/>
              </w:rPr>
              <w:t xml:space="preserve"> </w:t>
            </w:r>
            <w:r>
              <w:rPr>
                <w:i/>
              </w:rPr>
              <w:t>different</w:t>
            </w:r>
            <w:r>
              <w:rPr>
                <w:i/>
                <w:spacing w:val="-5"/>
              </w:rPr>
              <w:t xml:space="preserve"> </w:t>
            </w:r>
            <w:r>
              <w:rPr>
                <w:i/>
              </w:rPr>
              <w:t>time</w:t>
            </w:r>
            <w:r>
              <w:rPr>
                <w:i/>
                <w:spacing w:val="-3"/>
              </w:rPr>
              <w:t xml:space="preserve"> </w:t>
            </w:r>
            <w:r>
              <w:rPr>
                <w:i/>
              </w:rPr>
              <w:t>and</w:t>
            </w:r>
            <w:r>
              <w:rPr>
                <w:i/>
                <w:spacing w:val="-6"/>
              </w:rPr>
              <w:t xml:space="preserve"> </w:t>
            </w:r>
            <w:r>
              <w:rPr>
                <w:i/>
              </w:rPr>
              <w:t>place:</w:t>
            </w:r>
            <w:r>
              <w:t>]</w:t>
            </w:r>
            <w:r>
              <w:rPr>
                <w:spacing w:val="-2"/>
              </w:rPr>
              <w:t xml:space="preserve"> </w:t>
            </w:r>
            <w:r>
              <w:t>Wednesday</w:t>
            </w:r>
            <w:r>
              <w:rPr>
                <w:spacing w:val="-3"/>
              </w:rPr>
              <w:t xml:space="preserve"> </w:t>
            </w:r>
            <w:r>
              <w:t>1</w:t>
            </w:r>
            <w:r>
              <w:rPr>
                <w:vertAlign w:val="superscript"/>
              </w:rPr>
              <w:t>st</w:t>
            </w:r>
            <w:r>
              <w:rPr>
                <w:spacing w:val="-4"/>
              </w:rPr>
              <w:t xml:space="preserve"> </w:t>
            </w:r>
            <w:r>
              <w:t>May</w:t>
            </w:r>
            <w:r>
              <w:rPr>
                <w:spacing w:val="-3"/>
              </w:rPr>
              <w:t xml:space="preserve"> </w:t>
            </w:r>
            <w:r>
              <w:t>2024, 3pm-5pm, HDB 9.2: talk on Bergson by Mark Sinclair</w:t>
            </w:r>
          </w:p>
        </w:tc>
      </w:tr>
      <w:tr w:rsidR="00865E0F" w14:paraId="0BA998EB" w14:textId="77777777">
        <w:trPr>
          <w:trHeight w:val="505"/>
        </w:trPr>
        <w:tc>
          <w:tcPr>
            <w:tcW w:w="1574" w:type="dxa"/>
          </w:tcPr>
          <w:p w14:paraId="5AC6CF27" w14:textId="77777777" w:rsidR="00865E0F" w:rsidRDefault="00000000">
            <w:pPr>
              <w:pStyle w:val="TableParagraph"/>
              <w:ind w:left="158"/>
            </w:pPr>
            <w:r>
              <w:rPr>
                <w:spacing w:val="-5"/>
              </w:rPr>
              <w:t>36</w:t>
            </w:r>
          </w:p>
        </w:tc>
        <w:tc>
          <w:tcPr>
            <w:tcW w:w="705" w:type="dxa"/>
          </w:tcPr>
          <w:p w14:paraId="1805EC81" w14:textId="77777777" w:rsidR="00865E0F" w:rsidRDefault="00000000">
            <w:pPr>
              <w:pStyle w:val="TableParagraph"/>
              <w:ind w:left="14"/>
            </w:pPr>
            <w:r>
              <w:rPr>
                <w:spacing w:val="-5"/>
              </w:rPr>
              <w:t>11</w:t>
            </w:r>
          </w:p>
        </w:tc>
        <w:tc>
          <w:tcPr>
            <w:tcW w:w="996" w:type="dxa"/>
            <w:gridSpan w:val="2"/>
          </w:tcPr>
          <w:p w14:paraId="364EC277" w14:textId="77777777" w:rsidR="00865E0F" w:rsidRDefault="00000000">
            <w:pPr>
              <w:pStyle w:val="TableParagraph"/>
              <w:ind w:left="159"/>
            </w:pPr>
            <w:r>
              <w:rPr>
                <w:spacing w:val="-2"/>
              </w:rPr>
              <w:t>6/5/24</w:t>
            </w:r>
          </w:p>
        </w:tc>
        <w:tc>
          <w:tcPr>
            <w:tcW w:w="6096" w:type="dxa"/>
          </w:tcPr>
          <w:p w14:paraId="06873284" w14:textId="77777777" w:rsidR="00865E0F" w:rsidRDefault="00000000">
            <w:pPr>
              <w:pStyle w:val="TableParagraph"/>
              <w:spacing w:line="252" w:lineRule="exact"/>
              <w:ind w:left="569" w:hanging="281"/>
            </w:pPr>
            <w:r>
              <w:t>Overflow</w:t>
            </w:r>
            <w:r>
              <w:rPr>
                <w:spacing w:val="-4"/>
              </w:rPr>
              <w:t xml:space="preserve"> </w:t>
            </w:r>
            <w:r>
              <w:t>and/or</w:t>
            </w:r>
            <w:r>
              <w:rPr>
                <w:spacing w:val="-3"/>
              </w:rPr>
              <w:t xml:space="preserve"> </w:t>
            </w:r>
            <w:r>
              <w:t>Essay</w:t>
            </w:r>
            <w:r>
              <w:rPr>
                <w:spacing w:val="-3"/>
              </w:rPr>
              <w:t xml:space="preserve"> </w:t>
            </w:r>
            <w:r>
              <w:t>Advice</w:t>
            </w:r>
            <w:r>
              <w:rPr>
                <w:spacing w:val="-5"/>
              </w:rPr>
              <w:t xml:space="preserve"> </w:t>
            </w:r>
            <w:r>
              <w:t>–</w:t>
            </w:r>
            <w:r>
              <w:rPr>
                <w:spacing w:val="-3"/>
              </w:rPr>
              <w:t xml:space="preserve"> </w:t>
            </w:r>
            <w:r>
              <w:t>in</w:t>
            </w:r>
            <w:r>
              <w:rPr>
                <w:spacing w:val="-6"/>
              </w:rPr>
              <w:t xml:space="preserve"> </w:t>
            </w:r>
            <w:r>
              <w:t>my</w:t>
            </w:r>
            <w:r>
              <w:rPr>
                <w:spacing w:val="-6"/>
              </w:rPr>
              <w:t xml:space="preserve"> </w:t>
            </w:r>
            <w:r>
              <w:t>office,</w:t>
            </w:r>
            <w:r>
              <w:rPr>
                <w:spacing w:val="-3"/>
              </w:rPr>
              <w:t xml:space="preserve"> </w:t>
            </w:r>
            <w:r>
              <w:t>unless</w:t>
            </w:r>
            <w:r>
              <w:rPr>
                <w:spacing w:val="-5"/>
              </w:rPr>
              <w:t xml:space="preserve"> </w:t>
            </w:r>
            <w:r>
              <w:t xml:space="preserve">otherwise </w:t>
            </w:r>
            <w:r>
              <w:rPr>
                <w:spacing w:val="-2"/>
              </w:rPr>
              <w:t>advertised</w:t>
            </w:r>
          </w:p>
        </w:tc>
      </w:tr>
    </w:tbl>
    <w:p w14:paraId="045C343C" w14:textId="77777777" w:rsidR="00865E0F" w:rsidRDefault="00865E0F">
      <w:pPr>
        <w:pStyle w:val="BodyText"/>
        <w:rPr>
          <w:b/>
          <w:sz w:val="22"/>
        </w:rPr>
      </w:pPr>
    </w:p>
    <w:p w14:paraId="604C9280" w14:textId="77777777" w:rsidR="00865E0F" w:rsidRDefault="00865E0F">
      <w:pPr>
        <w:pStyle w:val="BodyText"/>
        <w:rPr>
          <w:b/>
          <w:sz w:val="22"/>
        </w:rPr>
      </w:pPr>
    </w:p>
    <w:p w14:paraId="749D14E2" w14:textId="77777777" w:rsidR="00865E0F" w:rsidRDefault="00865E0F">
      <w:pPr>
        <w:pStyle w:val="BodyText"/>
        <w:rPr>
          <w:b/>
          <w:sz w:val="22"/>
        </w:rPr>
      </w:pPr>
    </w:p>
    <w:p w14:paraId="493720E1" w14:textId="77777777" w:rsidR="00865E0F" w:rsidRDefault="00865E0F">
      <w:pPr>
        <w:pStyle w:val="BodyText"/>
        <w:rPr>
          <w:b/>
          <w:sz w:val="22"/>
        </w:rPr>
      </w:pPr>
    </w:p>
    <w:p w14:paraId="62F53E77" w14:textId="77777777" w:rsidR="00865E0F" w:rsidRDefault="00865E0F">
      <w:pPr>
        <w:pStyle w:val="BodyText"/>
        <w:spacing w:before="51"/>
        <w:rPr>
          <w:b/>
          <w:sz w:val="22"/>
        </w:rPr>
      </w:pPr>
    </w:p>
    <w:p w14:paraId="756A3631" w14:textId="77777777" w:rsidR="00865E0F" w:rsidRDefault="00000000">
      <w:pPr>
        <w:spacing w:after="3"/>
        <w:ind w:left="260"/>
        <w:rPr>
          <w:b/>
        </w:rPr>
      </w:pPr>
      <w:r>
        <w:rPr>
          <w:b/>
        </w:rPr>
        <w:t>WEEK</w:t>
      </w:r>
      <w:r>
        <w:rPr>
          <w:b/>
          <w:spacing w:val="-3"/>
        </w:rPr>
        <w:t xml:space="preserve"> </w:t>
      </w:r>
      <w:r>
        <w:rPr>
          <w:b/>
          <w:spacing w:val="-5"/>
        </w:rPr>
        <w:t>6:</w:t>
      </w:r>
    </w:p>
    <w:tbl>
      <w:tblPr>
        <w:tblW w:w="0" w:type="auto"/>
        <w:tblInd w:w="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74"/>
        <w:gridCol w:w="705"/>
        <w:gridCol w:w="995"/>
        <w:gridCol w:w="6095"/>
      </w:tblGrid>
      <w:tr w:rsidR="00865E0F" w14:paraId="752E8A77" w14:textId="77777777">
        <w:trPr>
          <w:trHeight w:val="433"/>
        </w:trPr>
        <w:tc>
          <w:tcPr>
            <w:tcW w:w="1574" w:type="dxa"/>
          </w:tcPr>
          <w:p w14:paraId="06ADE346" w14:textId="77777777" w:rsidR="00865E0F" w:rsidRDefault="00000000">
            <w:pPr>
              <w:pStyle w:val="TableParagraph"/>
              <w:ind w:left="158"/>
            </w:pPr>
            <w:r>
              <w:rPr>
                <w:spacing w:val="-5"/>
              </w:rPr>
              <w:t>27</w:t>
            </w:r>
          </w:p>
        </w:tc>
        <w:tc>
          <w:tcPr>
            <w:tcW w:w="705" w:type="dxa"/>
          </w:tcPr>
          <w:p w14:paraId="57F4B671" w14:textId="77777777" w:rsidR="00865E0F" w:rsidRDefault="00000000">
            <w:pPr>
              <w:pStyle w:val="TableParagraph"/>
              <w:ind w:left="19"/>
            </w:pPr>
            <w:r>
              <w:rPr>
                <w:spacing w:val="-10"/>
              </w:rPr>
              <w:t>6</w:t>
            </w:r>
          </w:p>
        </w:tc>
        <w:tc>
          <w:tcPr>
            <w:tcW w:w="995" w:type="dxa"/>
          </w:tcPr>
          <w:p w14:paraId="6207E7DD" w14:textId="77777777" w:rsidR="00865E0F" w:rsidRDefault="00000000">
            <w:pPr>
              <w:pStyle w:val="TableParagraph"/>
              <w:ind w:left="159"/>
            </w:pPr>
            <w:r>
              <w:rPr>
                <w:spacing w:val="-2"/>
              </w:rPr>
              <w:t>4/3/24</w:t>
            </w:r>
          </w:p>
        </w:tc>
        <w:tc>
          <w:tcPr>
            <w:tcW w:w="6095" w:type="dxa"/>
          </w:tcPr>
          <w:p w14:paraId="6456E8D1" w14:textId="77777777" w:rsidR="00865E0F" w:rsidRDefault="00000000">
            <w:pPr>
              <w:pStyle w:val="TableParagraph"/>
              <w:ind w:left="277"/>
            </w:pPr>
            <w:r>
              <w:t>Ch.3</w:t>
            </w:r>
            <w:r>
              <w:rPr>
                <w:spacing w:val="-2"/>
              </w:rPr>
              <w:t xml:space="preserve"> </w:t>
            </w:r>
            <w:r>
              <w:t>(pp.</w:t>
            </w:r>
            <w:r>
              <w:rPr>
                <w:spacing w:val="-1"/>
              </w:rPr>
              <w:t xml:space="preserve"> </w:t>
            </w:r>
            <w:r>
              <w:t>158–77</w:t>
            </w:r>
            <w:r>
              <w:rPr>
                <w:spacing w:val="-4"/>
              </w:rPr>
              <w:t xml:space="preserve"> </w:t>
            </w:r>
            <w:r>
              <w:t>[end</w:t>
            </w:r>
            <w:r>
              <w:rPr>
                <w:spacing w:val="-5"/>
              </w:rPr>
              <w:t xml:space="preserve"> </w:t>
            </w:r>
            <w:r>
              <w:t>of Ch.</w:t>
            </w:r>
            <w:r>
              <w:rPr>
                <w:spacing w:val="-1"/>
              </w:rPr>
              <w:t xml:space="preserve"> </w:t>
            </w:r>
            <w:r>
              <w:rPr>
                <w:spacing w:val="-5"/>
              </w:rPr>
              <w:t>3])</w:t>
            </w:r>
          </w:p>
        </w:tc>
      </w:tr>
    </w:tbl>
    <w:p w14:paraId="1582F0B1" w14:textId="77777777" w:rsidR="00865E0F" w:rsidRDefault="00865E0F">
      <w:pPr>
        <w:pStyle w:val="BodyText"/>
        <w:rPr>
          <w:b/>
          <w:sz w:val="22"/>
        </w:rPr>
      </w:pPr>
    </w:p>
    <w:p w14:paraId="5B587AB5" w14:textId="77777777" w:rsidR="00865E0F" w:rsidRDefault="00865E0F">
      <w:pPr>
        <w:pStyle w:val="BodyText"/>
        <w:rPr>
          <w:b/>
          <w:sz w:val="22"/>
        </w:rPr>
      </w:pPr>
    </w:p>
    <w:p w14:paraId="6C686BBC" w14:textId="77777777" w:rsidR="00865E0F" w:rsidRDefault="00865E0F">
      <w:pPr>
        <w:pStyle w:val="BodyText"/>
        <w:rPr>
          <w:b/>
          <w:sz w:val="22"/>
        </w:rPr>
      </w:pPr>
    </w:p>
    <w:p w14:paraId="311913ED" w14:textId="77777777" w:rsidR="00865E0F" w:rsidRDefault="00865E0F">
      <w:pPr>
        <w:pStyle w:val="BodyText"/>
        <w:spacing w:before="269"/>
      </w:pPr>
    </w:p>
    <w:p w14:paraId="2A1E2B2A" w14:textId="77777777" w:rsidR="00865E0F" w:rsidRDefault="00000000">
      <w:pPr>
        <w:pStyle w:val="Heading5"/>
      </w:pPr>
      <w:r>
        <w:rPr>
          <w:spacing w:val="-2"/>
        </w:rPr>
        <w:t>Recapitulation</w:t>
      </w:r>
    </w:p>
    <w:p w14:paraId="626AA958" w14:textId="77777777" w:rsidR="00865E0F" w:rsidRDefault="00865E0F">
      <w:pPr>
        <w:pStyle w:val="BodyText"/>
        <w:rPr>
          <w:b/>
        </w:rPr>
      </w:pPr>
    </w:p>
    <w:p w14:paraId="5EA5BFB3" w14:textId="77777777" w:rsidR="00865E0F" w:rsidRDefault="00000000">
      <w:pPr>
        <w:pStyle w:val="BodyText"/>
        <w:spacing w:line="480" w:lineRule="auto"/>
        <w:ind w:left="260" w:right="976"/>
      </w:pPr>
      <w:r>
        <w:t>I’m</w:t>
      </w:r>
      <w:r>
        <w:rPr>
          <w:spacing w:val="-2"/>
        </w:rPr>
        <w:t xml:space="preserve"> </w:t>
      </w:r>
      <w:r>
        <w:t>going</w:t>
      </w:r>
      <w:r>
        <w:rPr>
          <w:spacing w:val="-2"/>
        </w:rPr>
        <w:t xml:space="preserve"> </w:t>
      </w:r>
      <w:r>
        <w:t>to</w:t>
      </w:r>
      <w:r>
        <w:rPr>
          <w:spacing w:val="-2"/>
        </w:rPr>
        <w:t xml:space="preserve"> </w:t>
      </w:r>
      <w:r>
        <w:t>talk</w:t>
      </w:r>
      <w:r>
        <w:rPr>
          <w:spacing w:val="-2"/>
        </w:rPr>
        <w:t xml:space="preserve"> </w:t>
      </w:r>
      <w:r>
        <w:t>today</w:t>
      </w:r>
      <w:r>
        <w:rPr>
          <w:spacing w:val="-2"/>
        </w:rPr>
        <w:t xml:space="preserve"> </w:t>
      </w:r>
      <w:r>
        <w:t>about</w:t>
      </w:r>
      <w:r>
        <w:rPr>
          <w:spacing w:val="-2"/>
        </w:rPr>
        <w:t xml:space="preserve"> </w:t>
      </w:r>
      <w:r>
        <w:t>induction</w:t>
      </w:r>
      <w:r>
        <w:rPr>
          <w:spacing w:val="-2"/>
        </w:rPr>
        <w:t xml:space="preserve"> </w:t>
      </w:r>
      <w:r>
        <w:t>and</w:t>
      </w:r>
      <w:r>
        <w:rPr>
          <w:spacing w:val="-2"/>
        </w:rPr>
        <w:t xml:space="preserve"> </w:t>
      </w:r>
      <w:r>
        <w:t>habit,</w:t>
      </w:r>
      <w:r>
        <w:rPr>
          <w:spacing w:val="-2"/>
        </w:rPr>
        <w:t xml:space="preserve"> </w:t>
      </w:r>
      <w:r>
        <w:t>at</w:t>
      </w:r>
      <w:r>
        <w:rPr>
          <w:spacing w:val="-2"/>
        </w:rPr>
        <w:t xml:space="preserve"> </w:t>
      </w:r>
      <w:r>
        <w:t>least</w:t>
      </w:r>
      <w:r>
        <w:rPr>
          <w:spacing w:val="-2"/>
        </w:rPr>
        <w:t xml:space="preserve"> </w:t>
      </w:r>
      <w:r>
        <w:t>these</w:t>
      </w:r>
      <w:r>
        <w:rPr>
          <w:spacing w:val="-3"/>
        </w:rPr>
        <w:t xml:space="preserve"> </w:t>
      </w:r>
      <w:r>
        <w:t>are</w:t>
      </w:r>
      <w:r>
        <w:rPr>
          <w:spacing w:val="-3"/>
        </w:rPr>
        <w:t xml:space="preserve"> </w:t>
      </w:r>
      <w:r>
        <w:t>the</w:t>
      </w:r>
      <w:r>
        <w:rPr>
          <w:spacing w:val="-3"/>
        </w:rPr>
        <w:t xml:space="preserve"> </w:t>
      </w:r>
      <w:r>
        <w:t>signifiers</w:t>
      </w:r>
      <w:r>
        <w:rPr>
          <w:spacing w:val="-2"/>
        </w:rPr>
        <w:t xml:space="preserve"> </w:t>
      </w:r>
      <w:r>
        <w:t>that</w:t>
      </w:r>
      <w:r>
        <w:rPr>
          <w:spacing w:val="-2"/>
        </w:rPr>
        <w:t xml:space="preserve"> </w:t>
      </w:r>
      <w:r>
        <w:t>will give a new twist to what we know already of how memory and perception interact.</w:t>
      </w:r>
    </w:p>
    <w:p w14:paraId="17B81F74" w14:textId="77777777" w:rsidR="00865E0F" w:rsidRDefault="00000000">
      <w:pPr>
        <w:pStyle w:val="BodyText"/>
        <w:ind w:left="980"/>
      </w:pPr>
      <w:r>
        <w:t>But</w:t>
      </w:r>
      <w:r>
        <w:rPr>
          <w:spacing w:val="-1"/>
        </w:rPr>
        <w:t xml:space="preserve"> </w:t>
      </w:r>
      <w:r>
        <w:t>let’s</w:t>
      </w:r>
      <w:r>
        <w:rPr>
          <w:spacing w:val="-1"/>
        </w:rPr>
        <w:t xml:space="preserve"> </w:t>
      </w:r>
      <w:r>
        <w:t>begin</w:t>
      </w:r>
      <w:r>
        <w:rPr>
          <w:spacing w:val="-1"/>
        </w:rPr>
        <w:t xml:space="preserve"> </w:t>
      </w:r>
      <w:r>
        <w:t>as</w:t>
      </w:r>
      <w:r>
        <w:rPr>
          <w:spacing w:val="-1"/>
        </w:rPr>
        <w:t xml:space="preserve"> </w:t>
      </w:r>
      <w:r>
        <w:t>we</w:t>
      </w:r>
      <w:r>
        <w:rPr>
          <w:spacing w:val="-2"/>
        </w:rPr>
        <w:t xml:space="preserve"> </w:t>
      </w:r>
      <w:r>
        <w:t>always</w:t>
      </w:r>
      <w:r>
        <w:rPr>
          <w:spacing w:val="-1"/>
        </w:rPr>
        <w:t xml:space="preserve"> </w:t>
      </w:r>
      <w:r>
        <w:t>do,</w:t>
      </w:r>
      <w:r>
        <w:rPr>
          <w:spacing w:val="-1"/>
        </w:rPr>
        <w:t xml:space="preserve"> </w:t>
      </w:r>
      <w:r>
        <w:t>with</w:t>
      </w:r>
      <w:r>
        <w:rPr>
          <w:spacing w:val="-1"/>
        </w:rPr>
        <w:t xml:space="preserve"> </w:t>
      </w:r>
      <w:r>
        <w:t>a</w:t>
      </w:r>
      <w:r>
        <w:rPr>
          <w:spacing w:val="-2"/>
        </w:rPr>
        <w:t xml:space="preserve"> </w:t>
      </w:r>
      <w:r>
        <w:t>straight</w:t>
      </w:r>
      <w:r>
        <w:rPr>
          <w:spacing w:val="-1"/>
        </w:rPr>
        <w:t xml:space="preserve"> </w:t>
      </w:r>
      <w:r>
        <w:t>enough</w:t>
      </w:r>
      <w:r>
        <w:rPr>
          <w:spacing w:val="-1"/>
        </w:rPr>
        <w:t xml:space="preserve"> </w:t>
      </w:r>
      <w:r>
        <w:t>recapitulation</w:t>
      </w:r>
      <w:r>
        <w:rPr>
          <w:spacing w:val="-1"/>
        </w:rPr>
        <w:t xml:space="preserve"> </w:t>
      </w:r>
      <w:r>
        <w:t>of</w:t>
      </w:r>
      <w:r>
        <w:rPr>
          <w:spacing w:val="-2"/>
        </w:rPr>
        <w:t xml:space="preserve"> </w:t>
      </w:r>
      <w:r>
        <w:t xml:space="preserve">last </w:t>
      </w:r>
      <w:r>
        <w:rPr>
          <w:spacing w:val="-2"/>
        </w:rPr>
        <w:t>week’s</w:t>
      </w:r>
    </w:p>
    <w:p w14:paraId="0D9B6E6D" w14:textId="77777777" w:rsidR="00865E0F" w:rsidRDefault="00865E0F">
      <w:pPr>
        <w:pStyle w:val="BodyText"/>
      </w:pPr>
    </w:p>
    <w:p w14:paraId="1EE7F170" w14:textId="77777777" w:rsidR="00865E0F" w:rsidRDefault="00000000">
      <w:pPr>
        <w:pStyle w:val="BodyText"/>
        <w:ind w:left="260"/>
      </w:pPr>
      <w:r>
        <w:rPr>
          <w:spacing w:val="-2"/>
        </w:rPr>
        <w:t>class.</w:t>
      </w:r>
    </w:p>
    <w:p w14:paraId="4326251D" w14:textId="77777777" w:rsidR="00865E0F" w:rsidRDefault="00865E0F">
      <w:pPr>
        <w:pStyle w:val="BodyText"/>
      </w:pPr>
    </w:p>
    <w:p w14:paraId="296A91B1" w14:textId="77777777" w:rsidR="00865E0F" w:rsidRDefault="00000000">
      <w:pPr>
        <w:pStyle w:val="BodyText"/>
        <w:spacing w:line="480" w:lineRule="auto"/>
        <w:ind w:left="260" w:right="925" w:firstLine="720"/>
      </w:pPr>
      <w:r>
        <w:t>I</w:t>
      </w:r>
      <w:r>
        <w:rPr>
          <w:spacing w:val="-4"/>
        </w:rPr>
        <w:t xml:space="preserve"> </w:t>
      </w:r>
      <w:r>
        <w:t>think we</w:t>
      </w:r>
      <w:r>
        <w:rPr>
          <w:spacing w:val="-1"/>
        </w:rPr>
        <w:t xml:space="preserve"> </w:t>
      </w:r>
      <w:r>
        <w:t>don’t need perhaps a</w:t>
      </w:r>
      <w:r>
        <w:rPr>
          <w:spacing w:val="-1"/>
        </w:rPr>
        <w:t xml:space="preserve"> </w:t>
      </w:r>
      <w:r>
        <w:t>lengthy recapitulation of</w:t>
      </w:r>
      <w:r>
        <w:rPr>
          <w:spacing w:val="-1"/>
        </w:rPr>
        <w:t xml:space="preserve"> </w:t>
      </w:r>
      <w:r>
        <w:t>the</w:t>
      </w:r>
      <w:r>
        <w:rPr>
          <w:spacing w:val="-1"/>
        </w:rPr>
        <w:t xml:space="preserve"> </w:t>
      </w:r>
      <w:r>
        <w:rPr>
          <w:i/>
        </w:rPr>
        <w:t>whole</w:t>
      </w:r>
      <w:r>
        <w:rPr>
          <w:i/>
          <w:spacing w:val="-2"/>
        </w:rPr>
        <w:t xml:space="preserve"> </w:t>
      </w:r>
      <w:r>
        <w:t xml:space="preserve">book now, since we’re fairly well into it. Suffice it to say, everything is in the title: </w:t>
      </w:r>
      <w:r>
        <w:rPr>
          <w:i/>
        </w:rPr>
        <w:t>Matter and Memory</w:t>
      </w:r>
      <w:r>
        <w:t>: Matter</w:t>
      </w:r>
      <w:r>
        <w:rPr>
          <w:spacing w:val="-3"/>
        </w:rPr>
        <w:t xml:space="preserve"> </w:t>
      </w:r>
      <w:r>
        <w:t>and</w:t>
      </w:r>
      <w:r>
        <w:rPr>
          <w:spacing w:val="-2"/>
        </w:rPr>
        <w:t xml:space="preserve"> </w:t>
      </w:r>
      <w:r>
        <w:t>Memory as</w:t>
      </w:r>
      <w:r>
        <w:rPr>
          <w:spacing w:val="-2"/>
        </w:rPr>
        <w:t xml:space="preserve"> </w:t>
      </w:r>
      <w:r>
        <w:t>the</w:t>
      </w:r>
      <w:r>
        <w:rPr>
          <w:spacing w:val="-3"/>
        </w:rPr>
        <w:t xml:space="preserve"> </w:t>
      </w:r>
      <w:r>
        <w:t>name</w:t>
      </w:r>
      <w:r>
        <w:rPr>
          <w:spacing w:val="-3"/>
        </w:rPr>
        <w:t xml:space="preserve"> </w:t>
      </w:r>
      <w:r>
        <w:t>of</w:t>
      </w:r>
      <w:r>
        <w:rPr>
          <w:spacing w:val="-3"/>
        </w:rPr>
        <w:t xml:space="preserve"> </w:t>
      </w:r>
      <w:r>
        <w:t>the</w:t>
      </w:r>
      <w:r>
        <w:rPr>
          <w:spacing w:val="-3"/>
        </w:rPr>
        <w:t xml:space="preserve"> </w:t>
      </w:r>
      <w:r>
        <w:t>particular</w:t>
      </w:r>
      <w:r>
        <w:rPr>
          <w:spacing w:val="-1"/>
        </w:rPr>
        <w:t xml:space="preserve"> </w:t>
      </w:r>
      <w:r>
        <w:t>way</w:t>
      </w:r>
      <w:r>
        <w:rPr>
          <w:spacing w:val="-2"/>
        </w:rPr>
        <w:t xml:space="preserve"> </w:t>
      </w:r>
      <w:r>
        <w:t>of</w:t>
      </w:r>
      <w:r>
        <w:rPr>
          <w:spacing w:val="-3"/>
        </w:rPr>
        <w:t xml:space="preserve"> </w:t>
      </w:r>
      <w:r>
        <w:t>conceiving</w:t>
      </w:r>
      <w:r>
        <w:rPr>
          <w:spacing w:val="-2"/>
        </w:rPr>
        <w:t xml:space="preserve"> </w:t>
      </w:r>
      <w:r>
        <w:t>the</w:t>
      </w:r>
      <w:r>
        <w:rPr>
          <w:spacing w:val="-3"/>
        </w:rPr>
        <w:t xml:space="preserve"> </w:t>
      </w:r>
      <w:r>
        <w:t>difference</w:t>
      </w:r>
      <w:r>
        <w:rPr>
          <w:spacing w:val="-3"/>
        </w:rPr>
        <w:t xml:space="preserve"> </w:t>
      </w:r>
      <w:r>
        <w:t>between matter and SPIRIT that Bergson thinks is going to let us finally solve the problem of that relation. Ch. 4, so the last chapter, which we start next week, is going to explicitly present itself</w:t>
      </w:r>
      <w:r>
        <w:rPr>
          <w:spacing w:val="-3"/>
        </w:rPr>
        <w:t xml:space="preserve"> </w:t>
      </w:r>
      <w:r>
        <w:t>as</w:t>
      </w:r>
      <w:r>
        <w:rPr>
          <w:spacing w:val="-2"/>
        </w:rPr>
        <w:t xml:space="preserve"> </w:t>
      </w:r>
      <w:r>
        <w:t>giving</w:t>
      </w:r>
      <w:r>
        <w:rPr>
          <w:spacing w:val="-2"/>
        </w:rPr>
        <w:t xml:space="preserve"> </w:t>
      </w:r>
      <w:r>
        <w:t>the</w:t>
      </w:r>
      <w:r>
        <w:rPr>
          <w:spacing w:val="-3"/>
        </w:rPr>
        <w:t xml:space="preserve"> </w:t>
      </w:r>
      <w:r>
        <w:rPr>
          <w:i/>
        </w:rPr>
        <w:t>solution</w:t>
      </w:r>
      <w:r>
        <w:rPr>
          <w:i/>
          <w:spacing w:val="-2"/>
        </w:rPr>
        <w:t xml:space="preserve"> </w:t>
      </w:r>
      <w:r>
        <w:t>to</w:t>
      </w:r>
      <w:r>
        <w:rPr>
          <w:spacing w:val="-2"/>
        </w:rPr>
        <w:t xml:space="preserve"> </w:t>
      </w:r>
      <w:r>
        <w:t>this</w:t>
      </w:r>
      <w:r>
        <w:rPr>
          <w:spacing w:val="-2"/>
        </w:rPr>
        <w:t xml:space="preserve"> </w:t>
      </w:r>
      <w:r>
        <w:t>problem;</w:t>
      </w:r>
      <w:r>
        <w:rPr>
          <w:spacing w:val="-2"/>
        </w:rPr>
        <w:t xml:space="preserve"> </w:t>
      </w:r>
      <w:r>
        <w:t>as</w:t>
      </w:r>
      <w:r>
        <w:rPr>
          <w:spacing w:val="-2"/>
        </w:rPr>
        <w:t xml:space="preserve"> </w:t>
      </w:r>
      <w:r>
        <w:t>if</w:t>
      </w:r>
      <w:r>
        <w:rPr>
          <w:spacing w:val="-3"/>
        </w:rPr>
        <w:t xml:space="preserve"> </w:t>
      </w:r>
      <w:r>
        <w:t>the</w:t>
      </w:r>
      <w:r>
        <w:rPr>
          <w:spacing w:val="-3"/>
        </w:rPr>
        <w:t xml:space="preserve"> </w:t>
      </w:r>
      <w:r>
        <w:t>rest</w:t>
      </w:r>
      <w:r>
        <w:rPr>
          <w:spacing w:val="-2"/>
        </w:rPr>
        <w:t xml:space="preserve"> </w:t>
      </w:r>
      <w:r>
        <w:t>of</w:t>
      </w:r>
      <w:r>
        <w:rPr>
          <w:spacing w:val="-3"/>
        </w:rPr>
        <w:t xml:space="preserve"> </w:t>
      </w:r>
      <w:r>
        <w:t>the</w:t>
      </w:r>
      <w:r>
        <w:rPr>
          <w:spacing w:val="-3"/>
        </w:rPr>
        <w:t xml:space="preserve"> </w:t>
      </w:r>
      <w:r>
        <w:t>book</w:t>
      </w:r>
      <w:r>
        <w:rPr>
          <w:spacing w:val="-2"/>
        </w:rPr>
        <w:t xml:space="preserve"> </w:t>
      </w:r>
      <w:r>
        <w:t>is</w:t>
      </w:r>
      <w:r>
        <w:rPr>
          <w:spacing w:val="-2"/>
        </w:rPr>
        <w:t xml:space="preserve"> </w:t>
      </w:r>
      <w:r>
        <w:t>simply</w:t>
      </w:r>
      <w:r>
        <w:rPr>
          <w:spacing w:val="-2"/>
        </w:rPr>
        <w:t xml:space="preserve"> </w:t>
      </w:r>
      <w:r>
        <w:t>an</w:t>
      </w:r>
      <w:r>
        <w:rPr>
          <w:spacing w:val="-2"/>
        </w:rPr>
        <w:t xml:space="preserve"> </w:t>
      </w:r>
      <w:r>
        <w:t>attempt</w:t>
      </w:r>
      <w:r>
        <w:rPr>
          <w:spacing w:val="-2"/>
        </w:rPr>
        <w:t xml:space="preserve"> </w:t>
      </w:r>
      <w:r>
        <w:t xml:space="preserve">to clarify the </w:t>
      </w:r>
      <w:r>
        <w:rPr>
          <w:i/>
        </w:rPr>
        <w:t xml:space="preserve">question </w:t>
      </w:r>
      <w:r>
        <w:t xml:space="preserve">and to lay the groundwork necessary for finally </w:t>
      </w:r>
      <w:r>
        <w:rPr>
          <w:i/>
        </w:rPr>
        <w:t xml:space="preserve">giving </w:t>
      </w:r>
      <w:r>
        <w:t>that answer.</w:t>
      </w:r>
    </w:p>
    <w:p w14:paraId="12AB7CB3" w14:textId="26B3D4E1" w:rsidR="00865E0F" w:rsidRDefault="00000000" w:rsidP="00EE3182">
      <w:pPr>
        <w:pStyle w:val="BodyText"/>
        <w:spacing w:before="1" w:line="480" w:lineRule="auto"/>
        <w:ind w:left="259" w:right="886" w:firstLine="720"/>
      </w:pPr>
      <w:r>
        <w:t>So</w:t>
      </w:r>
      <w:r>
        <w:rPr>
          <w:spacing w:val="-3"/>
        </w:rPr>
        <w:t xml:space="preserve"> </w:t>
      </w:r>
      <w:r>
        <w:t>far,</w:t>
      </w:r>
      <w:r>
        <w:rPr>
          <w:spacing w:val="-3"/>
        </w:rPr>
        <w:t xml:space="preserve"> </w:t>
      </w:r>
      <w:r>
        <w:t>in</w:t>
      </w:r>
      <w:r>
        <w:rPr>
          <w:spacing w:val="-3"/>
        </w:rPr>
        <w:t xml:space="preserve"> </w:t>
      </w:r>
      <w:r>
        <w:t>general,</w:t>
      </w:r>
      <w:r>
        <w:rPr>
          <w:spacing w:val="-3"/>
        </w:rPr>
        <w:t xml:space="preserve"> </w:t>
      </w:r>
      <w:r>
        <w:t>we</w:t>
      </w:r>
      <w:r>
        <w:rPr>
          <w:spacing w:val="-4"/>
        </w:rPr>
        <w:t xml:space="preserve"> </w:t>
      </w:r>
      <w:r>
        <w:t>have</w:t>
      </w:r>
      <w:r>
        <w:rPr>
          <w:spacing w:val="-4"/>
        </w:rPr>
        <w:t xml:space="preserve"> </w:t>
      </w:r>
      <w:r>
        <w:t>seen</w:t>
      </w:r>
      <w:r>
        <w:rPr>
          <w:spacing w:val="-3"/>
        </w:rPr>
        <w:t xml:space="preserve"> </w:t>
      </w:r>
      <w:r>
        <w:t>how</w:t>
      </w:r>
      <w:r>
        <w:rPr>
          <w:spacing w:val="-4"/>
        </w:rPr>
        <w:t xml:space="preserve"> </w:t>
      </w:r>
      <w:r>
        <w:t>the</w:t>
      </w:r>
      <w:r>
        <w:rPr>
          <w:spacing w:val="-4"/>
        </w:rPr>
        <w:t xml:space="preserve"> </w:t>
      </w:r>
      <w:r>
        <w:t>various</w:t>
      </w:r>
      <w:r>
        <w:rPr>
          <w:spacing w:val="-1"/>
        </w:rPr>
        <w:t xml:space="preserve"> </w:t>
      </w:r>
      <w:r>
        <w:t>differences</w:t>
      </w:r>
      <w:r>
        <w:rPr>
          <w:spacing w:val="-3"/>
        </w:rPr>
        <w:t xml:space="preserve"> </w:t>
      </w:r>
      <w:r>
        <w:t>in</w:t>
      </w:r>
      <w:r>
        <w:rPr>
          <w:spacing w:val="-3"/>
        </w:rPr>
        <w:t xml:space="preserve"> </w:t>
      </w:r>
      <w:r>
        <w:t>kind</w:t>
      </w:r>
      <w:r>
        <w:rPr>
          <w:spacing w:val="-3"/>
        </w:rPr>
        <w:t xml:space="preserve"> </w:t>
      </w:r>
      <w:r>
        <w:t>and</w:t>
      </w:r>
      <w:r>
        <w:rPr>
          <w:spacing w:val="-3"/>
        </w:rPr>
        <w:t xml:space="preserve"> </w:t>
      </w:r>
      <w:r>
        <w:t>differences</w:t>
      </w:r>
      <w:r>
        <w:rPr>
          <w:spacing w:val="-3"/>
        </w:rPr>
        <w:t xml:space="preserve"> </w:t>
      </w:r>
      <w:r>
        <w:t xml:space="preserve">in degree established by philosophical tradition turned out to be mistaken; so the difference in </w:t>
      </w:r>
      <w:r>
        <w:rPr>
          <w:i/>
        </w:rPr>
        <w:t xml:space="preserve">kind </w:t>
      </w:r>
      <w:r>
        <w:t>between matter and perception (or the unconscious and the conscious, traditionally conceived)</w:t>
      </w:r>
      <w:r>
        <w:rPr>
          <w:spacing w:val="-1"/>
        </w:rPr>
        <w:t xml:space="preserve"> </w:t>
      </w:r>
      <w:r>
        <w:t>came</w:t>
      </w:r>
      <w:r>
        <w:rPr>
          <w:spacing w:val="-1"/>
        </w:rPr>
        <w:t xml:space="preserve"> </w:t>
      </w:r>
      <w:r>
        <w:t>to be</w:t>
      </w:r>
      <w:r>
        <w:rPr>
          <w:spacing w:val="-1"/>
        </w:rPr>
        <w:t xml:space="preserve"> </w:t>
      </w:r>
      <w:r>
        <w:t>replaced by Bergson with a</w:t>
      </w:r>
      <w:r>
        <w:rPr>
          <w:spacing w:val="-1"/>
        </w:rPr>
        <w:t xml:space="preserve"> </w:t>
      </w:r>
      <w:r>
        <w:t>difference</w:t>
      </w:r>
      <w:r>
        <w:rPr>
          <w:spacing w:val="-1"/>
        </w:rPr>
        <w:t xml:space="preserve"> </w:t>
      </w:r>
      <w:r>
        <w:t>of</w:t>
      </w:r>
      <w:r>
        <w:rPr>
          <w:spacing w:val="-1"/>
        </w:rPr>
        <w:t xml:space="preserve"> </w:t>
      </w:r>
      <w:r>
        <w:t>degree</w:t>
      </w:r>
      <w:r>
        <w:rPr>
          <w:spacing w:val="-1"/>
        </w:rPr>
        <w:t xml:space="preserve"> </w:t>
      </w:r>
      <w:r>
        <w:t>(a</w:t>
      </w:r>
      <w:r>
        <w:rPr>
          <w:spacing w:val="-1"/>
        </w:rPr>
        <w:t xml:space="preserve"> </w:t>
      </w:r>
      <w:r>
        <w:t>gradual fading into consciousness</w:t>
      </w:r>
      <w:r>
        <w:rPr>
          <w:spacing w:val="-1"/>
        </w:rPr>
        <w:t xml:space="preserve"> </w:t>
      </w:r>
      <w:r>
        <w:t>or</w:t>
      </w:r>
      <w:r>
        <w:rPr>
          <w:spacing w:val="-2"/>
        </w:rPr>
        <w:t xml:space="preserve"> </w:t>
      </w:r>
      <w:r>
        <w:t>coming into</w:t>
      </w:r>
      <w:r>
        <w:rPr>
          <w:spacing w:val="-1"/>
        </w:rPr>
        <w:t xml:space="preserve"> </w:t>
      </w:r>
      <w:r>
        <w:t>focus,</w:t>
      </w:r>
      <w:r>
        <w:rPr>
          <w:spacing w:val="-1"/>
        </w:rPr>
        <w:t xml:space="preserve"> </w:t>
      </w:r>
      <w:r>
        <w:t>or</w:t>
      </w:r>
      <w:r>
        <w:rPr>
          <w:spacing w:val="-2"/>
        </w:rPr>
        <w:t xml:space="preserve"> </w:t>
      </w:r>
      <w:r>
        <w:t>clarity,</w:t>
      </w:r>
      <w:r>
        <w:rPr>
          <w:spacing w:val="-1"/>
        </w:rPr>
        <w:t xml:space="preserve"> </w:t>
      </w:r>
      <w:r>
        <w:t>from</w:t>
      </w:r>
      <w:r>
        <w:rPr>
          <w:spacing w:val="-1"/>
        </w:rPr>
        <w:t xml:space="preserve"> </w:t>
      </w:r>
      <w:r>
        <w:t>a</w:t>
      </w:r>
      <w:r>
        <w:rPr>
          <w:spacing w:val="-2"/>
        </w:rPr>
        <w:t xml:space="preserve"> </w:t>
      </w:r>
      <w:r>
        <w:t>state</w:t>
      </w:r>
      <w:r>
        <w:rPr>
          <w:spacing w:val="-2"/>
        </w:rPr>
        <w:t xml:space="preserve"> </w:t>
      </w:r>
      <w:r>
        <w:t>of</w:t>
      </w:r>
      <w:r>
        <w:rPr>
          <w:spacing w:val="-2"/>
        </w:rPr>
        <w:t xml:space="preserve"> </w:t>
      </w:r>
      <w:r>
        <w:t>obscurity</w:t>
      </w:r>
      <w:r>
        <w:rPr>
          <w:spacing w:val="-1"/>
        </w:rPr>
        <w:t xml:space="preserve"> </w:t>
      </w:r>
      <w:r>
        <w:t>that</w:t>
      </w:r>
      <w:r>
        <w:rPr>
          <w:spacing w:val="-1"/>
        </w:rPr>
        <w:t xml:space="preserve"> </w:t>
      </w:r>
      <w:r>
        <w:t>was</w:t>
      </w:r>
      <w:r>
        <w:rPr>
          <w:spacing w:val="-1"/>
        </w:rPr>
        <w:t xml:space="preserve"> </w:t>
      </w:r>
      <w:r>
        <w:t>never</w:t>
      </w:r>
      <w:r>
        <w:rPr>
          <w:spacing w:val="-2"/>
        </w:rPr>
        <w:t xml:space="preserve"> </w:t>
      </w:r>
      <w:r>
        <w:t>in fact absolute); then the difference in degree that philosophy posited between perception and memory was shown by Bergson to be a difference in kind. And indeed this is where the question of vivacity came up, since one of Bergson’s potential bêtes noires, David Hume, the</w:t>
      </w:r>
    </w:p>
    <w:p w14:paraId="57DBA4DC" w14:textId="77777777" w:rsidR="00865E0F" w:rsidRDefault="00000000">
      <w:pPr>
        <w:pStyle w:val="BodyText"/>
        <w:spacing w:line="480" w:lineRule="auto"/>
        <w:ind w:left="260" w:right="976"/>
      </w:pPr>
      <w:r>
        <w:t>empiricist</w:t>
      </w:r>
      <w:r>
        <w:rPr>
          <w:spacing w:val="-4"/>
        </w:rPr>
        <w:t xml:space="preserve"> </w:t>
      </w:r>
      <w:r>
        <w:t>and</w:t>
      </w:r>
      <w:r>
        <w:rPr>
          <w:spacing w:val="-4"/>
        </w:rPr>
        <w:t xml:space="preserve"> </w:t>
      </w:r>
      <w:r>
        <w:t>associationist,</w:t>
      </w:r>
      <w:r>
        <w:rPr>
          <w:spacing w:val="-4"/>
        </w:rPr>
        <w:t xml:space="preserve"> </w:t>
      </w:r>
      <w:r>
        <w:t>thought</w:t>
      </w:r>
      <w:r>
        <w:rPr>
          <w:spacing w:val="-4"/>
        </w:rPr>
        <w:t xml:space="preserve"> </w:t>
      </w:r>
      <w:r>
        <w:t>of</w:t>
      </w:r>
      <w:r>
        <w:rPr>
          <w:spacing w:val="-5"/>
        </w:rPr>
        <w:t xml:space="preserve"> </w:t>
      </w:r>
      <w:r>
        <w:t>perceptions</w:t>
      </w:r>
      <w:r>
        <w:rPr>
          <w:spacing w:val="-4"/>
        </w:rPr>
        <w:t xml:space="preserve"> </w:t>
      </w:r>
      <w:r>
        <w:t>as</w:t>
      </w:r>
      <w:r>
        <w:rPr>
          <w:spacing w:val="-4"/>
        </w:rPr>
        <w:t xml:space="preserve"> </w:t>
      </w:r>
      <w:r>
        <w:t>vivid</w:t>
      </w:r>
      <w:r>
        <w:rPr>
          <w:spacing w:val="-4"/>
        </w:rPr>
        <w:t xml:space="preserve"> </w:t>
      </w:r>
      <w:r>
        <w:t>impressions</w:t>
      </w:r>
      <w:r>
        <w:rPr>
          <w:spacing w:val="-4"/>
        </w:rPr>
        <w:t xml:space="preserve"> </w:t>
      </w:r>
      <w:r>
        <w:t>and</w:t>
      </w:r>
      <w:r>
        <w:rPr>
          <w:spacing w:val="-4"/>
        </w:rPr>
        <w:t xml:space="preserve"> </w:t>
      </w:r>
      <w:r>
        <w:t>memories</w:t>
      </w:r>
      <w:r>
        <w:rPr>
          <w:spacing w:val="-4"/>
        </w:rPr>
        <w:t xml:space="preserve"> </w:t>
      </w:r>
      <w:r>
        <w:t>as less vivacious ideas, faded copies of vibrant originals. We’ll come to Hume himself later today. Bergson disagreed with his theory: if anything memories animate perceptions, and come to fill in its gaps. The two exist on a continuum. And perhaps we might even say, though the work we do today might well clarify this possibility: memories are more vivid than perceptions. They are certainly at times, towards the base of the cone, the ucs, more personal, more detailed.</w:t>
      </w:r>
    </w:p>
    <w:p w14:paraId="205070DA" w14:textId="77777777" w:rsidR="00865E0F" w:rsidRDefault="00000000">
      <w:pPr>
        <w:pStyle w:val="BodyText"/>
        <w:spacing w:line="480" w:lineRule="auto"/>
        <w:ind w:left="259" w:right="886" w:firstLine="720"/>
      </w:pPr>
      <w:r>
        <w:t>Last</w:t>
      </w:r>
      <w:r>
        <w:rPr>
          <w:spacing w:val="-2"/>
        </w:rPr>
        <w:t xml:space="preserve"> </w:t>
      </w:r>
      <w:r>
        <w:t>week</w:t>
      </w:r>
      <w:r>
        <w:rPr>
          <w:spacing w:val="-2"/>
        </w:rPr>
        <w:t xml:space="preserve"> </w:t>
      </w:r>
      <w:r>
        <w:t>we</w:t>
      </w:r>
      <w:r>
        <w:rPr>
          <w:spacing w:val="-3"/>
        </w:rPr>
        <w:t xml:space="preserve"> </w:t>
      </w:r>
      <w:r>
        <w:t>tried</w:t>
      </w:r>
      <w:r>
        <w:rPr>
          <w:spacing w:val="-2"/>
        </w:rPr>
        <w:t xml:space="preserve"> </w:t>
      </w:r>
      <w:r>
        <w:t>to</w:t>
      </w:r>
      <w:r>
        <w:rPr>
          <w:spacing w:val="-2"/>
        </w:rPr>
        <w:t xml:space="preserve"> </w:t>
      </w:r>
      <w:r>
        <w:t>elucidate,</w:t>
      </w:r>
      <w:r>
        <w:rPr>
          <w:spacing w:val="-3"/>
        </w:rPr>
        <w:t xml:space="preserve"> </w:t>
      </w:r>
      <w:r>
        <w:t>with</w:t>
      </w:r>
      <w:r>
        <w:rPr>
          <w:spacing w:val="-2"/>
        </w:rPr>
        <w:t xml:space="preserve"> </w:t>
      </w:r>
      <w:r>
        <w:t>the</w:t>
      </w:r>
      <w:r>
        <w:rPr>
          <w:spacing w:val="-3"/>
        </w:rPr>
        <w:t xml:space="preserve"> </w:t>
      </w:r>
      <w:r>
        <w:t>help</w:t>
      </w:r>
      <w:r>
        <w:rPr>
          <w:spacing w:val="-2"/>
        </w:rPr>
        <w:t xml:space="preserve"> </w:t>
      </w:r>
      <w:r>
        <w:t>of</w:t>
      </w:r>
      <w:r>
        <w:rPr>
          <w:spacing w:val="-3"/>
        </w:rPr>
        <w:t xml:space="preserve"> </w:t>
      </w:r>
      <w:r>
        <w:t>the</w:t>
      </w:r>
      <w:r>
        <w:rPr>
          <w:spacing w:val="-3"/>
        </w:rPr>
        <w:t xml:space="preserve"> </w:t>
      </w:r>
      <w:r>
        <w:t>cone</w:t>
      </w:r>
      <w:r>
        <w:rPr>
          <w:spacing w:val="-3"/>
        </w:rPr>
        <w:t xml:space="preserve"> </w:t>
      </w:r>
      <w:r>
        <w:t>diagram,</w:t>
      </w:r>
      <w:r>
        <w:rPr>
          <w:spacing w:val="-2"/>
        </w:rPr>
        <w:t xml:space="preserve"> </w:t>
      </w:r>
      <w:r>
        <w:t>the</w:t>
      </w:r>
      <w:r>
        <w:rPr>
          <w:spacing w:val="-3"/>
        </w:rPr>
        <w:t xml:space="preserve"> </w:t>
      </w:r>
      <w:r>
        <w:t>reasons</w:t>
      </w:r>
      <w:r>
        <w:rPr>
          <w:spacing w:val="-2"/>
        </w:rPr>
        <w:t xml:space="preserve"> </w:t>
      </w:r>
      <w:r>
        <w:t>why</w:t>
      </w:r>
      <w:r>
        <w:rPr>
          <w:spacing w:val="-2"/>
        </w:rPr>
        <w:t xml:space="preserve"> </w:t>
      </w:r>
      <w:r>
        <w:t xml:space="preserve">in </w:t>
      </w:r>
      <w:r>
        <w:rPr>
          <w:i/>
        </w:rPr>
        <w:t xml:space="preserve">practice, </w:t>
      </w:r>
      <w:r>
        <w:t xml:space="preserve">in </w:t>
      </w:r>
      <w:r>
        <w:rPr>
          <w:i/>
        </w:rPr>
        <w:t>fact</w:t>
      </w:r>
      <w:r>
        <w:t>, that difference in kind between pure memory and pure perception could be understood as a continuum, as a difference in degree.</w:t>
      </w:r>
    </w:p>
    <w:p w14:paraId="4906285F" w14:textId="77777777" w:rsidR="00865E0F" w:rsidRDefault="00000000">
      <w:pPr>
        <w:pStyle w:val="BodyText"/>
        <w:spacing w:line="480" w:lineRule="auto"/>
        <w:ind w:left="259" w:right="932" w:firstLine="720"/>
      </w:pPr>
      <w:r>
        <w:t xml:space="preserve">In this context, we spoke about the different LEVELS of memory, or the ‘cross </w:t>
      </w:r>
      <w:r>
        <w:lastRenderedPageBreak/>
        <w:t>sections’ cut out within the memory cone, which moved up and down the different floors of this storehouse of treasures that is the Memory as such, Mnemosyne. On the upper floors, hidden far away in the dusty recesses of that attic, we find our more or less unconscious memories, almost entirely forgotten, but in fact nothing is altogether forgotten (once is forever)</w:t>
      </w:r>
      <w:r>
        <w:rPr>
          <w:spacing w:val="-3"/>
        </w:rPr>
        <w:t xml:space="preserve"> </w:t>
      </w:r>
      <w:r>
        <w:t>—</w:t>
      </w:r>
      <w:r>
        <w:rPr>
          <w:spacing w:val="-2"/>
        </w:rPr>
        <w:t xml:space="preserve"> </w:t>
      </w:r>
      <w:r>
        <w:t>it</w:t>
      </w:r>
      <w:r>
        <w:rPr>
          <w:spacing w:val="-2"/>
        </w:rPr>
        <w:t xml:space="preserve"> </w:t>
      </w:r>
      <w:r>
        <w:t>is</w:t>
      </w:r>
      <w:r>
        <w:rPr>
          <w:spacing w:val="-2"/>
        </w:rPr>
        <w:t xml:space="preserve"> </w:t>
      </w:r>
      <w:r>
        <w:t>just</w:t>
      </w:r>
      <w:r>
        <w:rPr>
          <w:spacing w:val="-2"/>
        </w:rPr>
        <w:t xml:space="preserve"> </w:t>
      </w:r>
      <w:r>
        <w:t>that</w:t>
      </w:r>
      <w:r>
        <w:rPr>
          <w:spacing w:val="-2"/>
        </w:rPr>
        <w:t xml:space="preserve"> </w:t>
      </w:r>
      <w:r>
        <w:t>at</w:t>
      </w:r>
      <w:r>
        <w:rPr>
          <w:spacing w:val="-2"/>
        </w:rPr>
        <w:t xml:space="preserve"> </w:t>
      </w:r>
      <w:r>
        <w:t>the</w:t>
      </w:r>
      <w:r>
        <w:rPr>
          <w:spacing w:val="-3"/>
        </w:rPr>
        <w:t xml:space="preserve"> </w:t>
      </w:r>
      <w:r>
        <w:t>present</w:t>
      </w:r>
      <w:r>
        <w:rPr>
          <w:spacing w:val="-2"/>
        </w:rPr>
        <w:t xml:space="preserve"> </w:t>
      </w:r>
      <w:r>
        <w:t>time</w:t>
      </w:r>
      <w:r>
        <w:rPr>
          <w:spacing w:val="-3"/>
        </w:rPr>
        <w:t xml:space="preserve"> </w:t>
      </w:r>
      <w:r>
        <w:t>this</w:t>
      </w:r>
      <w:r>
        <w:rPr>
          <w:spacing w:val="-2"/>
        </w:rPr>
        <w:t xml:space="preserve"> </w:t>
      </w:r>
      <w:r>
        <w:t>memory</w:t>
      </w:r>
      <w:r>
        <w:rPr>
          <w:spacing w:val="-2"/>
        </w:rPr>
        <w:t xml:space="preserve"> </w:t>
      </w:r>
      <w:r>
        <w:t>is</w:t>
      </w:r>
      <w:r>
        <w:rPr>
          <w:spacing w:val="-2"/>
        </w:rPr>
        <w:t xml:space="preserve"> </w:t>
      </w:r>
      <w:r>
        <w:t>less</w:t>
      </w:r>
      <w:r>
        <w:rPr>
          <w:spacing w:val="-2"/>
        </w:rPr>
        <w:t xml:space="preserve"> </w:t>
      </w:r>
      <w:r>
        <w:t>useful</w:t>
      </w:r>
      <w:r>
        <w:rPr>
          <w:spacing w:val="-2"/>
        </w:rPr>
        <w:t xml:space="preserve"> </w:t>
      </w:r>
      <w:r>
        <w:t>to</w:t>
      </w:r>
      <w:r>
        <w:rPr>
          <w:spacing w:val="-2"/>
        </w:rPr>
        <w:t xml:space="preserve"> </w:t>
      </w:r>
      <w:r>
        <w:t>us,</w:t>
      </w:r>
      <w:r>
        <w:rPr>
          <w:spacing w:val="-2"/>
        </w:rPr>
        <w:t xml:space="preserve"> </w:t>
      </w:r>
      <w:r>
        <w:t>and</w:t>
      </w:r>
      <w:r>
        <w:rPr>
          <w:spacing w:val="-2"/>
        </w:rPr>
        <w:t xml:space="preserve"> </w:t>
      </w:r>
      <w:r>
        <w:t>so</w:t>
      </w:r>
      <w:r>
        <w:rPr>
          <w:spacing w:val="-2"/>
        </w:rPr>
        <w:t xml:space="preserve"> </w:t>
      </w:r>
      <w:r>
        <w:t>it</w:t>
      </w:r>
      <w:r>
        <w:rPr>
          <w:spacing w:val="-2"/>
        </w:rPr>
        <w:t xml:space="preserve"> </w:t>
      </w:r>
      <w:r>
        <w:t>is</w:t>
      </w:r>
      <w:r>
        <w:rPr>
          <w:spacing w:val="-2"/>
        </w:rPr>
        <w:t xml:space="preserve"> </w:t>
      </w:r>
      <w:r>
        <w:t>not</w:t>
      </w:r>
      <w:r>
        <w:rPr>
          <w:spacing w:val="-2"/>
        </w:rPr>
        <w:t xml:space="preserve"> </w:t>
      </w:r>
      <w:r>
        <w:t>at the forefront of our minds, at the tip of the inverted cone. The memory is fuzzy, indistinct, and not in focus, but it buzzes away at the margins of consciousness. We said that unconsciousness for B meant ‘inefficacious’, far away from action, distant from the sensory- motor system and so having only a negligible practical effect on our activity.</w:t>
      </w:r>
    </w:p>
    <w:p w14:paraId="5B2E0CAF" w14:textId="60BCDCEC" w:rsidR="00865E0F" w:rsidRDefault="00000000" w:rsidP="00EE3182">
      <w:pPr>
        <w:pStyle w:val="BodyText"/>
        <w:spacing w:before="1" w:line="480" w:lineRule="auto"/>
        <w:ind w:left="259" w:right="895" w:firstLine="720"/>
      </w:pPr>
      <w:r>
        <w:t>We</w:t>
      </w:r>
      <w:r>
        <w:rPr>
          <w:spacing w:val="-4"/>
        </w:rPr>
        <w:t xml:space="preserve"> </w:t>
      </w:r>
      <w:r>
        <w:t>saw</w:t>
      </w:r>
      <w:r>
        <w:rPr>
          <w:spacing w:val="-4"/>
        </w:rPr>
        <w:t xml:space="preserve"> </w:t>
      </w:r>
      <w:r>
        <w:t>how</w:t>
      </w:r>
      <w:r>
        <w:rPr>
          <w:spacing w:val="-4"/>
        </w:rPr>
        <w:t xml:space="preserve"> </w:t>
      </w:r>
      <w:r>
        <w:t>the</w:t>
      </w:r>
      <w:r>
        <w:rPr>
          <w:spacing w:val="-4"/>
        </w:rPr>
        <w:t xml:space="preserve"> </w:t>
      </w:r>
      <w:r>
        <w:t>memories</w:t>
      </w:r>
      <w:r>
        <w:rPr>
          <w:spacing w:val="-3"/>
        </w:rPr>
        <w:t xml:space="preserve"> </w:t>
      </w:r>
      <w:r>
        <w:t>that</w:t>
      </w:r>
      <w:r>
        <w:rPr>
          <w:spacing w:val="-3"/>
        </w:rPr>
        <w:t xml:space="preserve"> </w:t>
      </w:r>
      <w:r>
        <w:t>were</w:t>
      </w:r>
      <w:r>
        <w:rPr>
          <w:spacing w:val="-4"/>
        </w:rPr>
        <w:t xml:space="preserve"> </w:t>
      </w:r>
      <w:r>
        <w:t>least</w:t>
      </w:r>
      <w:r>
        <w:rPr>
          <w:spacing w:val="-3"/>
        </w:rPr>
        <w:t xml:space="preserve"> </w:t>
      </w:r>
      <w:r>
        <w:t>efficacious,</w:t>
      </w:r>
      <w:r>
        <w:rPr>
          <w:spacing w:val="-3"/>
        </w:rPr>
        <w:t xml:space="preserve"> </w:t>
      </w:r>
      <w:r>
        <w:t>most</w:t>
      </w:r>
      <w:r>
        <w:rPr>
          <w:spacing w:val="-3"/>
        </w:rPr>
        <w:t xml:space="preserve"> </w:t>
      </w:r>
      <w:r>
        <w:t>obscure</w:t>
      </w:r>
      <w:r>
        <w:rPr>
          <w:spacing w:val="-4"/>
        </w:rPr>
        <w:t xml:space="preserve"> </w:t>
      </w:r>
      <w:r>
        <w:t>and</w:t>
      </w:r>
      <w:r>
        <w:rPr>
          <w:spacing w:val="-3"/>
        </w:rPr>
        <w:t xml:space="preserve"> </w:t>
      </w:r>
      <w:r>
        <w:t>unconscious in our present moment, were the most PERSONALISED type of memory. Our uniquely personal memories, impossible to recreate or replicate, remembered as if frozen in time with all their vivid details — these memories only occasionally find a way to get into consciousness, because for the most part they don’t exactly RESEMBLE any present</w:t>
      </w:r>
      <w:r w:rsidR="00EE3182">
        <w:t xml:space="preserve"> </w:t>
      </w:r>
      <w:r>
        <w:t xml:space="preserve">perception we could have. They represent an </w:t>
      </w:r>
      <w:r>
        <w:rPr>
          <w:i/>
        </w:rPr>
        <w:t>unrepeatable</w:t>
      </w:r>
      <w:r>
        <w:t>, or more or less unrepeatable circumstance.</w:t>
      </w:r>
      <w:r>
        <w:rPr>
          <w:spacing w:val="-2"/>
        </w:rPr>
        <w:t xml:space="preserve"> </w:t>
      </w:r>
      <w:r>
        <w:t>And I</w:t>
      </w:r>
      <w:r>
        <w:rPr>
          <w:spacing w:val="-6"/>
        </w:rPr>
        <w:t xml:space="preserve"> </w:t>
      </w:r>
      <w:r>
        <w:t>underline</w:t>
      </w:r>
      <w:r>
        <w:rPr>
          <w:spacing w:val="-3"/>
        </w:rPr>
        <w:t xml:space="preserve"> </w:t>
      </w:r>
      <w:r>
        <w:t>that</w:t>
      </w:r>
      <w:r>
        <w:rPr>
          <w:spacing w:val="-2"/>
        </w:rPr>
        <w:t xml:space="preserve"> </w:t>
      </w:r>
      <w:r>
        <w:t>word</w:t>
      </w:r>
      <w:r>
        <w:rPr>
          <w:spacing w:val="-2"/>
        </w:rPr>
        <w:t xml:space="preserve"> </w:t>
      </w:r>
      <w:r>
        <w:t>‘resemblance’</w:t>
      </w:r>
      <w:r>
        <w:rPr>
          <w:spacing w:val="-3"/>
        </w:rPr>
        <w:t xml:space="preserve"> </w:t>
      </w:r>
      <w:r>
        <w:t>since</w:t>
      </w:r>
      <w:r>
        <w:rPr>
          <w:spacing w:val="-3"/>
        </w:rPr>
        <w:t xml:space="preserve"> </w:t>
      </w:r>
      <w:r>
        <w:t>this</w:t>
      </w:r>
      <w:r>
        <w:rPr>
          <w:spacing w:val="-2"/>
        </w:rPr>
        <w:t xml:space="preserve"> </w:t>
      </w:r>
      <w:r>
        <w:t>is</w:t>
      </w:r>
      <w:r>
        <w:rPr>
          <w:spacing w:val="-2"/>
        </w:rPr>
        <w:t xml:space="preserve"> </w:t>
      </w:r>
      <w:r>
        <w:t>going</w:t>
      </w:r>
      <w:r>
        <w:rPr>
          <w:spacing w:val="-2"/>
        </w:rPr>
        <w:t xml:space="preserve"> </w:t>
      </w:r>
      <w:r>
        <w:t>to</w:t>
      </w:r>
      <w:r>
        <w:rPr>
          <w:spacing w:val="-2"/>
        </w:rPr>
        <w:t xml:space="preserve"> </w:t>
      </w:r>
      <w:r>
        <w:t>be</w:t>
      </w:r>
      <w:r>
        <w:rPr>
          <w:spacing w:val="-3"/>
        </w:rPr>
        <w:t xml:space="preserve"> </w:t>
      </w:r>
      <w:r>
        <w:t>our</w:t>
      </w:r>
      <w:r>
        <w:rPr>
          <w:spacing w:val="-3"/>
        </w:rPr>
        <w:t xml:space="preserve"> </w:t>
      </w:r>
      <w:r>
        <w:t>topic today: it’s at the heart of induction and the formation of habits.</w:t>
      </w:r>
    </w:p>
    <w:p w14:paraId="10A97F27" w14:textId="77777777" w:rsidR="00865E0F" w:rsidRDefault="00000000">
      <w:pPr>
        <w:pStyle w:val="BodyText"/>
        <w:spacing w:line="480" w:lineRule="auto"/>
        <w:ind w:left="260" w:right="886" w:firstLine="720"/>
      </w:pPr>
      <w:r>
        <w:t>I exemplified this idea of a largely unconscious personal memory with the long repressed</w:t>
      </w:r>
      <w:r>
        <w:rPr>
          <w:spacing w:val="-3"/>
        </w:rPr>
        <w:t xml:space="preserve"> </w:t>
      </w:r>
      <w:r>
        <w:t>memory</w:t>
      </w:r>
      <w:r>
        <w:rPr>
          <w:spacing w:val="-3"/>
        </w:rPr>
        <w:t xml:space="preserve"> </w:t>
      </w:r>
      <w:r>
        <w:t>of</w:t>
      </w:r>
      <w:r>
        <w:rPr>
          <w:spacing w:val="-2"/>
        </w:rPr>
        <w:t xml:space="preserve"> </w:t>
      </w:r>
      <w:r>
        <w:t>a</w:t>
      </w:r>
      <w:r>
        <w:rPr>
          <w:spacing w:val="-4"/>
        </w:rPr>
        <w:t xml:space="preserve"> </w:t>
      </w:r>
      <w:r>
        <w:t>schoolfriend</w:t>
      </w:r>
      <w:r>
        <w:rPr>
          <w:spacing w:val="-3"/>
        </w:rPr>
        <w:t xml:space="preserve"> </w:t>
      </w:r>
      <w:r>
        <w:t>falling</w:t>
      </w:r>
      <w:r>
        <w:rPr>
          <w:spacing w:val="-3"/>
        </w:rPr>
        <w:t xml:space="preserve"> </w:t>
      </w:r>
      <w:r>
        <w:t>off</w:t>
      </w:r>
      <w:r>
        <w:rPr>
          <w:spacing w:val="-4"/>
        </w:rPr>
        <w:t xml:space="preserve"> </w:t>
      </w:r>
      <w:r>
        <w:t>his</w:t>
      </w:r>
      <w:r>
        <w:rPr>
          <w:spacing w:val="-1"/>
        </w:rPr>
        <w:t xml:space="preserve"> </w:t>
      </w:r>
      <w:r>
        <w:t>chair</w:t>
      </w:r>
      <w:r>
        <w:rPr>
          <w:spacing w:val="-4"/>
        </w:rPr>
        <w:t xml:space="preserve"> </w:t>
      </w:r>
      <w:r>
        <w:t>(was</w:t>
      </w:r>
      <w:r>
        <w:rPr>
          <w:spacing w:val="-3"/>
        </w:rPr>
        <w:t xml:space="preserve"> </w:t>
      </w:r>
      <w:r>
        <w:t>it</w:t>
      </w:r>
      <w:r>
        <w:rPr>
          <w:spacing w:val="-3"/>
        </w:rPr>
        <w:t xml:space="preserve"> </w:t>
      </w:r>
      <w:r>
        <w:t>Ronnie</w:t>
      </w:r>
      <w:r>
        <w:rPr>
          <w:spacing w:val="-4"/>
        </w:rPr>
        <w:t xml:space="preserve"> </w:t>
      </w:r>
      <w:r>
        <w:t>Eaton-Rayner?)</w:t>
      </w:r>
      <w:r>
        <w:rPr>
          <w:spacing w:val="-4"/>
        </w:rPr>
        <w:t xml:space="preserve"> </w:t>
      </w:r>
      <w:r>
        <w:t>and being laughed at by Kavin Mistry.</w:t>
      </w:r>
    </w:p>
    <w:p w14:paraId="517FAC05" w14:textId="77777777" w:rsidR="00865E0F" w:rsidRDefault="00000000">
      <w:pPr>
        <w:pStyle w:val="BodyText"/>
        <w:spacing w:line="480" w:lineRule="auto"/>
        <w:ind w:left="260" w:right="913" w:firstLine="720"/>
      </w:pPr>
      <w:r>
        <w:t xml:space="preserve">At the tip of the memory cone, which as Bergson says, supports the weight of the entire edifice (that’s one reason for putting the cone upside down: to represent that the way the whole system operates centres upon action and perception, the practical), the cone of memories, the </w:t>
      </w:r>
      <w:r>
        <w:rPr>
          <w:i/>
        </w:rPr>
        <w:t xml:space="preserve">cornucopia </w:t>
      </w:r>
      <w:r>
        <w:t>of memories, is constantly trying to insinuate itself upon our perceptions,</w:t>
      </w:r>
      <w:r>
        <w:rPr>
          <w:spacing w:val="-3"/>
        </w:rPr>
        <w:t xml:space="preserve"> </w:t>
      </w:r>
      <w:r>
        <w:t>the</w:t>
      </w:r>
      <w:r>
        <w:rPr>
          <w:spacing w:val="-4"/>
        </w:rPr>
        <w:t xml:space="preserve"> </w:t>
      </w:r>
      <w:r>
        <w:t>past</w:t>
      </w:r>
      <w:r>
        <w:rPr>
          <w:spacing w:val="-3"/>
        </w:rPr>
        <w:t xml:space="preserve"> </w:t>
      </w:r>
      <w:r>
        <w:t>is</w:t>
      </w:r>
      <w:r>
        <w:rPr>
          <w:spacing w:val="-3"/>
        </w:rPr>
        <w:t xml:space="preserve"> </w:t>
      </w:r>
      <w:r>
        <w:t>infiltrating</w:t>
      </w:r>
      <w:r>
        <w:rPr>
          <w:spacing w:val="-3"/>
        </w:rPr>
        <w:t xml:space="preserve"> </w:t>
      </w:r>
      <w:r>
        <w:t>the</w:t>
      </w:r>
      <w:r>
        <w:rPr>
          <w:spacing w:val="-4"/>
        </w:rPr>
        <w:t xml:space="preserve"> </w:t>
      </w:r>
      <w:r>
        <w:t>present:</w:t>
      </w:r>
      <w:r>
        <w:rPr>
          <w:spacing w:val="-3"/>
        </w:rPr>
        <w:t xml:space="preserve"> </w:t>
      </w:r>
      <w:r>
        <w:t>memories</w:t>
      </w:r>
      <w:r>
        <w:rPr>
          <w:spacing w:val="-3"/>
        </w:rPr>
        <w:t xml:space="preserve"> </w:t>
      </w:r>
      <w:r>
        <w:t>assume</w:t>
      </w:r>
      <w:r>
        <w:rPr>
          <w:spacing w:val="-4"/>
        </w:rPr>
        <w:t xml:space="preserve"> </w:t>
      </w:r>
      <w:r>
        <w:t>the</w:t>
      </w:r>
      <w:r>
        <w:rPr>
          <w:spacing w:val="-4"/>
        </w:rPr>
        <w:t xml:space="preserve"> </w:t>
      </w:r>
      <w:r>
        <w:t>form</w:t>
      </w:r>
      <w:r>
        <w:rPr>
          <w:spacing w:val="-1"/>
        </w:rPr>
        <w:t xml:space="preserve"> </w:t>
      </w:r>
      <w:r>
        <w:t>of</w:t>
      </w:r>
      <w:r>
        <w:rPr>
          <w:spacing w:val="-4"/>
        </w:rPr>
        <w:t xml:space="preserve"> </w:t>
      </w:r>
      <w:r>
        <w:t>habit</w:t>
      </w:r>
      <w:r>
        <w:rPr>
          <w:spacing w:val="-3"/>
        </w:rPr>
        <w:t xml:space="preserve"> </w:t>
      </w:r>
      <w:r>
        <w:t>memories, habit. And indeed, we</w:t>
      </w:r>
      <w:r>
        <w:rPr>
          <w:spacing w:val="-1"/>
        </w:rPr>
        <w:t xml:space="preserve"> </w:t>
      </w:r>
      <w:r>
        <w:t>shall see</w:t>
      </w:r>
      <w:r>
        <w:rPr>
          <w:spacing w:val="-1"/>
        </w:rPr>
        <w:t xml:space="preserve"> </w:t>
      </w:r>
      <w:r>
        <w:t>habit take a</w:t>
      </w:r>
      <w:r>
        <w:rPr>
          <w:spacing w:val="-1"/>
        </w:rPr>
        <w:t xml:space="preserve"> </w:t>
      </w:r>
      <w:r>
        <w:t>central role</w:t>
      </w:r>
      <w:r>
        <w:rPr>
          <w:spacing w:val="-1"/>
        </w:rPr>
        <w:t xml:space="preserve"> </w:t>
      </w:r>
      <w:r>
        <w:t>in the</w:t>
      </w:r>
      <w:r>
        <w:rPr>
          <w:spacing w:val="-2"/>
        </w:rPr>
        <w:t xml:space="preserve"> </w:t>
      </w:r>
      <w:r>
        <w:t>thing we’re</w:t>
      </w:r>
      <w:r>
        <w:rPr>
          <w:spacing w:val="-1"/>
        </w:rPr>
        <w:t xml:space="preserve"> </w:t>
      </w:r>
      <w:r>
        <w:t xml:space="preserve">going to talk about </w:t>
      </w:r>
      <w:r>
        <w:rPr>
          <w:spacing w:val="-2"/>
        </w:rPr>
        <w:t>today.</w:t>
      </w:r>
    </w:p>
    <w:p w14:paraId="29F72624" w14:textId="77777777" w:rsidR="00865E0F" w:rsidRDefault="00000000">
      <w:pPr>
        <w:pStyle w:val="BodyText"/>
        <w:spacing w:line="480" w:lineRule="auto"/>
        <w:ind w:left="260" w:right="886" w:firstLine="720"/>
      </w:pPr>
      <w:r>
        <w:lastRenderedPageBreak/>
        <w:t>But in any case, the tip of the cone is sharp, and that means it facilitates the penetration:</w:t>
      </w:r>
      <w:r>
        <w:rPr>
          <w:spacing w:val="-3"/>
        </w:rPr>
        <w:t xml:space="preserve"> </w:t>
      </w:r>
      <w:r>
        <w:t>habitual</w:t>
      </w:r>
      <w:r>
        <w:rPr>
          <w:spacing w:val="-3"/>
        </w:rPr>
        <w:t xml:space="preserve"> </w:t>
      </w:r>
      <w:r>
        <w:t>memories</w:t>
      </w:r>
      <w:r>
        <w:rPr>
          <w:spacing w:val="-3"/>
        </w:rPr>
        <w:t xml:space="preserve"> </w:t>
      </w:r>
      <w:r>
        <w:t>find</w:t>
      </w:r>
      <w:r>
        <w:rPr>
          <w:spacing w:val="-3"/>
        </w:rPr>
        <w:t xml:space="preserve"> </w:t>
      </w:r>
      <w:r>
        <w:t>their</w:t>
      </w:r>
      <w:r>
        <w:rPr>
          <w:spacing w:val="-4"/>
        </w:rPr>
        <w:t xml:space="preserve"> </w:t>
      </w:r>
      <w:r>
        <w:t>way</w:t>
      </w:r>
      <w:r>
        <w:rPr>
          <w:spacing w:val="-3"/>
        </w:rPr>
        <w:t xml:space="preserve"> </w:t>
      </w:r>
      <w:r>
        <w:t>relatively</w:t>
      </w:r>
      <w:r>
        <w:rPr>
          <w:spacing w:val="-3"/>
        </w:rPr>
        <w:t xml:space="preserve"> </w:t>
      </w:r>
      <w:r>
        <w:t>easily</w:t>
      </w:r>
      <w:r>
        <w:rPr>
          <w:spacing w:val="-4"/>
        </w:rPr>
        <w:t xml:space="preserve"> </w:t>
      </w:r>
      <w:r>
        <w:t>into</w:t>
      </w:r>
      <w:r>
        <w:rPr>
          <w:spacing w:val="-3"/>
        </w:rPr>
        <w:t xml:space="preserve"> </w:t>
      </w:r>
      <w:r>
        <w:t>perception,</w:t>
      </w:r>
      <w:r>
        <w:rPr>
          <w:spacing w:val="-3"/>
        </w:rPr>
        <w:t xml:space="preserve"> </w:t>
      </w:r>
      <w:r>
        <w:t>and</w:t>
      </w:r>
      <w:r>
        <w:rPr>
          <w:spacing w:val="-3"/>
        </w:rPr>
        <w:t xml:space="preserve"> </w:t>
      </w:r>
      <w:r>
        <w:t>fill</w:t>
      </w:r>
      <w:r>
        <w:rPr>
          <w:spacing w:val="-3"/>
        </w:rPr>
        <w:t xml:space="preserve"> </w:t>
      </w:r>
      <w:r>
        <w:t>it</w:t>
      </w:r>
      <w:r>
        <w:rPr>
          <w:spacing w:val="-3"/>
        </w:rPr>
        <w:t xml:space="preserve"> </w:t>
      </w:r>
      <w:r>
        <w:t>out, and</w:t>
      </w:r>
      <w:r>
        <w:rPr>
          <w:spacing w:val="-1"/>
        </w:rPr>
        <w:t xml:space="preserve"> </w:t>
      </w:r>
      <w:r>
        <w:t>colour</w:t>
      </w:r>
      <w:r>
        <w:rPr>
          <w:spacing w:val="-2"/>
        </w:rPr>
        <w:t xml:space="preserve"> </w:t>
      </w:r>
      <w:r>
        <w:t>it,</w:t>
      </w:r>
      <w:r>
        <w:rPr>
          <w:spacing w:val="-1"/>
        </w:rPr>
        <w:t xml:space="preserve"> </w:t>
      </w:r>
      <w:r>
        <w:t>and</w:t>
      </w:r>
      <w:r>
        <w:rPr>
          <w:spacing w:val="-1"/>
        </w:rPr>
        <w:t xml:space="preserve"> </w:t>
      </w:r>
      <w:r>
        <w:t>give</w:t>
      </w:r>
      <w:r>
        <w:rPr>
          <w:spacing w:val="-2"/>
        </w:rPr>
        <w:t xml:space="preserve"> </w:t>
      </w:r>
      <w:r>
        <w:t>us advice</w:t>
      </w:r>
      <w:r>
        <w:rPr>
          <w:spacing w:val="-2"/>
        </w:rPr>
        <w:t xml:space="preserve"> </w:t>
      </w:r>
      <w:r>
        <w:t>on</w:t>
      </w:r>
      <w:r>
        <w:rPr>
          <w:spacing w:val="-1"/>
        </w:rPr>
        <w:t xml:space="preserve"> </w:t>
      </w:r>
      <w:r>
        <w:t>how</w:t>
      </w:r>
      <w:r>
        <w:rPr>
          <w:spacing w:val="-2"/>
        </w:rPr>
        <w:t xml:space="preserve"> </w:t>
      </w:r>
      <w:r>
        <w:t>we</w:t>
      </w:r>
      <w:r>
        <w:rPr>
          <w:spacing w:val="-2"/>
        </w:rPr>
        <w:t xml:space="preserve"> </w:t>
      </w:r>
      <w:r>
        <w:t>might</w:t>
      </w:r>
      <w:r>
        <w:rPr>
          <w:spacing w:val="-1"/>
        </w:rPr>
        <w:t xml:space="preserve"> </w:t>
      </w:r>
      <w:r>
        <w:t>behave,</w:t>
      </w:r>
      <w:r>
        <w:rPr>
          <w:spacing w:val="-1"/>
        </w:rPr>
        <w:t xml:space="preserve"> </w:t>
      </w:r>
      <w:r>
        <w:t>how we</w:t>
      </w:r>
      <w:r>
        <w:rPr>
          <w:spacing w:val="-2"/>
        </w:rPr>
        <w:t xml:space="preserve"> </w:t>
      </w:r>
      <w:r>
        <w:t>might</w:t>
      </w:r>
      <w:r>
        <w:rPr>
          <w:spacing w:val="-1"/>
        </w:rPr>
        <w:t xml:space="preserve"> </w:t>
      </w:r>
      <w:r>
        <w:t>move</w:t>
      </w:r>
      <w:r>
        <w:rPr>
          <w:spacing w:val="-2"/>
        </w:rPr>
        <w:t xml:space="preserve"> </w:t>
      </w:r>
      <w:r>
        <w:t>about</w:t>
      </w:r>
      <w:r>
        <w:rPr>
          <w:spacing w:val="-1"/>
        </w:rPr>
        <w:t xml:space="preserve"> </w:t>
      </w:r>
      <w:r>
        <w:t>in</w:t>
      </w:r>
      <w:r>
        <w:rPr>
          <w:spacing w:val="-1"/>
        </w:rPr>
        <w:t xml:space="preserve"> </w:t>
      </w:r>
      <w:r>
        <w:t>our present situation: the</w:t>
      </w:r>
      <w:r>
        <w:rPr>
          <w:spacing w:val="-1"/>
        </w:rPr>
        <w:t xml:space="preserve"> </w:t>
      </w:r>
      <w:r>
        <w:t>habit memories trace</w:t>
      </w:r>
      <w:r>
        <w:rPr>
          <w:spacing w:val="-1"/>
        </w:rPr>
        <w:t xml:space="preserve"> </w:t>
      </w:r>
      <w:r>
        <w:t>out virtual pathways [[or</w:t>
      </w:r>
      <w:r>
        <w:rPr>
          <w:spacing w:val="-1"/>
        </w:rPr>
        <w:t xml:space="preserve"> </w:t>
      </w:r>
      <w:r>
        <w:t>affordances]] within the present world.</w:t>
      </w:r>
    </w:p>
    <w:p w14:paraId="097F0341" w14:textId="77777777" w:rsidR="00865E0F" w:rsidRDefault="00000000">
      <w:pPr>
        <w:pStyle w:val="BodyText"/>
        <w:spacing w:before="1" w:line="480" w:lineRule="auto"/>
        <w:ind w:left="260" w:right="886" w:firstLine="720"/>
      </w:pPr>
      <w:r>
        <w:t>We</w:t>
      </w:r>
      <w:r>
        <w:rPr>
          <w:spacing w:val="-4"/>
        </w:rPr>
        <w:t xml:space="preserve"> </w:t>
      </w:r>
      <w:r>
        <w:t>described</w:t>
      </w:r>
      <w:r>
        <w:rPr>
          <w:spacing w:val="-3"/>
        </w:rPr>
        <w:t xml:space="preserve"> </w:t>
      </w:r>
      <w:r>
        <w:t>both</w:t>
      </w:r>
      <w:r>
        <w:rPr>
          <w:spacing w:val="-3"/>
        </w:rPr>
        <w:t xml:space="preserve"> </w:t>
      </w:r>
      <w:r>
        <w:t>perception</w:t>
      </w:r>
      <w:r>
        <w:rPr>
          <w:spacing w:val="-3"/>
        </w:rPr>
        <w:t xml:space="preserve"> </w:t>
      </w:r>
      <w:r>
        <w:t>and</w:t>
      </w:r>
      <w:r>
        <w:rPr>
          <w:spacing w:val="-3"/>
        </w:rPr>
        <w:t xml:space="preserve"> </w:t>
      </w:r>
      <w:r>
        <w:t>memory</w:t>
      </w:r>
      <w:r>
        <w:rPr>
          <w:spacing w:val="-3"/>
        </w:rPr>
        <w:t xml:space="preserve"> </w:t>
      </w:r>
      <w:r>
        <w:t>as</w:t>
      </w:r>
      <w:r>
        <w:rPr>
          <w:spacing w:val="-3"/>
        </w:rPr>
        <w:t xml:space="preserve"> </w:t>
      </w:r>
      <w:r>
        <w:t>incomplete,</w:t>
      </w:r>
      <w:r>
        <w:rPr>
          <w:spacing w:val="-3"/>
        </w:rPr>
        <w:t xml:space="preserve"> </w:t>
      </w:r>
      <w:r>
        <w:t>as</w:t>
      </w:r>
      <w:r>
        <w:rPr>
          <w:spacing w:val="-3"/>
        </w:rPr>
        <w:t xml:space="preserve"> </w:t>
      </w:r>
      <w:r>
        <w:t>unfinished,</w:t>
      </w:r>
      <w:r>
        <w:rPr>
          <w:spacing w:val="-3"/>
        </w:rPr>
        <w:t xml:space="preserve"> </w:t>
      </w:r>
      <w:r>
        <w:t>and</w:t>
      </w:r>
      <w:r>
        <w:rPr>
          <w:spacing w:val="-3"/>
        </w:rPr>
        <w:t xml:space="preserve"> </w:t>
      </w:r>
      <w:r>
        <w:t>hence</w:t>
      </w:r>
      <w:r>
        <w:rPr>
          <w:spacing w:val="-2"/>
        </w:rPr>
        <w:t xml:space="preserve"> </w:t>
      </w:r>
      <w:r>
        <w:t>as completed by each other, with the habitual memories forming the virtual part of the actual perception, the present moment. So we have always a composite of virtual and actual parts.</w:t>
      </w:r>
    </w:p>
    <w:p w14:paraId="68AC95B9" w14:textId="77777777" w:rsidR="00865E0F" w:rsidRDefault="00000000">
      <w:pPr>
        <w:pStyle w:val="BodyText"/>
        <w:spacing w:line="480" w:lineRule="auto"/>
        <w:ind w:left="260" w:right="886"/>
      </w:pPr>
      <w:r>
        <w:t>Each</w:t>
      </w:r>
      <w:r>
        <w:rPr>
          <w:spacing w:val="-3"/>
        </w:rPr>
        <w:t xml:space="preserve"> </w:t>
      </w:r>
      <w:r>
        <w:t>of</w:t>
      </w:r>
      <w:r>
        <w:rPr>
          <w:spacing w:val="-4"/>
        </w:rPr>
        <w:t xml:space="preserve"> </w:t>
      </w:r>
      <w:r>
        <w:t>perception</w:t>
      </w:r>
      <w:r>
        <w:rPr>
          <w:spacing w:val="-3"/>
        </w:rPr>
        <w:t xml:space="preserve"> </w:t>
      </w:r>
      <w:r>
        <w:t>and</w:t>
      </w:r>
      <w:r>
        <w:rPr>
          <w:spacing w:val="-1"/>
        </w:rPr>
        <w:t xml:space="preserve"> </w:t>
      </w:r>
      <w:r>
        <w:t>memory</w:t>
      </w:r>
      <w:r>
        <w:rPr>
          <w:spacing w:val="-3"/>
        </w:rPr>
        <w:t xml:space="preserve"> </w:t>
      </w:r>
      <w:r>
        <w:t>by</w:t>
      </w:r>
      <w:r>
        <w:rPr>
          <w:spacing w:val="-3"/>
        </w:rPr>
        <w:t xml:space="preserve"> </w:t>
      </w:r>
      <w:r>
        <w:t>itself</w:t>
      </w:r>
      <w:r>
        <w:rPr>
          <w:spacing w:val="-4"/>
        </w:rPr>
        <w:t xml:space="preserve"> </w:t>
      </w:r>
      <w:r>
        <w:t>is</w:t>
      </w:r>
      <w:r>
        <w:rPr>
          <w:spacing w:val="-3"/>
        </w:rPr>
        <w:t xml:space="preserve"> </w:t>
      </w:r>
      <w:r>
        <w:t>incomplete,</w:t>
      </w:r>
      <w:r>
        <w:rPr>
          <w:spacing w:val="-3"/>
        </w:rPr>
        <w:t xml:space="preserve"> </w:t>
      </w:r>
      <w:r>
        <w:t>unfinished;</w:t>
      </w:r>
      <w:r>
        <w:rPr>
          <w:spacing w:val="-3"/>
        </w:rPr>
        <w:t xml:space="preserve"> </w:t>
      </w:r>
      <w:r>
        <w:t>it</w:t>
      </w:r>
      <w:r>
        <w:rPr>
          <w:spacing w:val="-3"/>
        </w:rPr>
        <w:t xml:space="preserve"> </w:t>
      </w:r>
      <w:r>
        <w:t>is</w:t>
      </w:r>
      <w:r>
        <w:rPr>
          <w:spacing w:val="-3"/>
        </w:rPr>
        <w:t xml:space="preserve"> </w:t>
      </w:r>
      <w:r>
        <w:t>not</w:t>
      </w:r>
      <w:r>
        <w:rPr>
          <w:spacing w:val="-3"/>
        </w:rPr>
        <w:t xml:space="preserve"> </w:t>
      </w:r>
      <w:r>
        <w:t>a</w:t>
      </w:r>
      <w:r>
        <w:rPr>
          <w:spacing w:val="-4"/>
        </w:rPr>
        <w:t xml:space="preserve"> </w:t>
      </w:r>
      <w:r>
        <w:t>substance,</w:t>
      </w:r>
      <w:r>
        <w:rPr>
          <w:spacing w:val="-3"/>
        </w:rPr>
        <w:t xml:space="preserve"> </w:t>
      </w:r>
      <w:r>
        <w:t>or</w:t>
      </w:r>
      <w:r>
        <w:rPr>
          <w:spacing w:val="-2"/>
        </w:rPr>
        <w:t xml:space="preserve"> </w:t>
      </w:r>
      <w:r>
        <w:t xml:space="preserve">a </w:t>
      </w:r>
      <w:r>
        <w:rPr>
          <w:spacing w:val="-2"/>
        </w:rPr>
        <w:t>thing.</w:t>
      </w:r>
    </w:p>
    <w:p w14:paraId="4313E0F4" w14:textId="171A1E6B" w:rsidR="00865E0F" w:rsidRDefault="00000000" w:rsidP="00EE3182">
      <w:pPr>
        <w:pStyle w:val="BodyText"/>
        <w:spacing w:line="480" w:lineRule="auto"/>
        <w:ind w:left="260" w:right="996" w:firstLine="720"/>
      </w:pPr>
      <w:r>
        <w:t>So we wondered why philosophy and psychology had come to think of them as things.</w:t>
      </w:r>
      <w:r>
        <w:rPr>
          <w:spacing w:val="-2"/>
        </w:rPr>
        <w:t xml:space="preserve"> </w:t>
      </w:r>
      <w:r>
        <w:t>And</w:t>
      </w:r>
      <w:r>
        <w:rPr>
          <w:spacing w:val="-2"/>
        </w:rPr>
        <w:t xml:space="preserve"> </w:t>
      </w:r>
      <w:r>
        <w:t>we</w:t>
      </w:r>
      <w:r>
        <w:rPr>
          <w:spacing w:val="-3"/>
        </w:rPr>
        <w:t xml:space="preserve"> </w:t>
      </w:r>
      <w:r>
        <w:t>said</w:t>
      </w:r>
      <w:r>
        <w:rPr>
          <w:spacing w:val="-2"/>
        </w:rPr>
        <w:t xml:space="preserve"> </w:t>
      </w:r>
      <w:r>
        <w:t>that</w:t>
      </w:r>
      <w:r>
        <w:rPr>
          <w:spacing w:val="-2"/>
        </w:rPr>
        <w:t xml:space="preserve"> </w:t>
      </w:r>
      <w:r>
        <w:t>the</w:t>
      </w:r>
      <w:r>
        <w:rPr>
          <w:spacing w:val="-3"/>
        </w:rPr>
        <w:t xml:space="preserve"> </w:t>
      </w:r>
      <w:r>
        <w:t>spatialising,</w:t>
      </w:r>
      <w:r>
        <w:rPr>
          <w:spacing w:val="-2"/>
        </w:rPr>
        <w:t xml:space="preserve"> </w:t>
      </w:r>
      <w:r>
        <w:t>pragmatic</w:t>
      </w:r>
      <w:r>
        <w:rPr>
          <w:spacing w:val="-3"/>
        </w:rPr>
        <w:t xml:space="preserve"> </w:t>
      </w:r>
      <w:r>
        <w:t>tendencies</w:t>
      </w:r>
      <w:r>
        <w:rPr>
          <w:spacing w:val="-2"/>
        </w:rPr>
        <w:t xml:space="preserve"> </w:t>
      </w:r>
      <w:r>
        <w:t>of</w:t>
      </w:r>
      <w:r>
        <w:rPr>
          <w:spacing w:val="-3"/>
        </w:rPr>
        <w:t xml:space="preserve"> </w:t>
      </w:r>
      <w:r>
        <w:t>the</w:t>
      </w:r>
      <w:r>
        <w:rPr>
          <w:spacing w:val="-3"/>
        </w:rPr>
        <w:t xml:space="preserve"> </w:t>
      </w:r>
      <w:r>
        <w:t>mind led</w:t>
      </w:r>
      <w:r>
        <w:rPr>
          <w:spacing w:val="-2"/>
        </w:rPr>
        <w:t xml:space="preserve"> </w:t>
      </w:r>
      <w:r>
        <w:t>us</w:t>
      </w:r>
      <w:r>
        <w:rPr>
          <w:spacing w:val="-2"/>
        </w:rPr>
        <w:t xml:space="preserve"> </w:t>
      </w:r>
      <w:r>
        <w:t>to</w:t>
      </w:r>
      <w:r>
        <w:rPr>
          <w:spacing w:val="-2"/>
        </w:rPr>
        <w:t xml:space="preserve"> </w:t>
      </w:r>
      <w:r>
        <w:t>think</w:t>
      </w:r>
      <w:r>
        <w:rPr>
          <w:spacing w:val="-2"/>
        </w:rPr>
        <w:t xml:space="preserve"> </w:t>
      </w:r>
      <w:r>
        <w:t>of</w:t>
      </w:r>
    </w:p>
    <w:p w14:paraId="6CA9C7A1" w14:textId="77777777" w:rsidR="00865E0F" w:rsidRDefault="00000000">
      <w:pPr>
        <w:pStyle w:val="BodyText"/>
        <w:spacing w:line="480" w:lineRule="auto"/>
        <w:ind w:left="260" w:right="886"/>
      </w:pPr>
      <w:r>
        <w:rPr>
          <w:i/>
        </w:rPr>
        <w:t xml:space="preserve">movements </w:t>
      </w:r>
      <w:r>
        <w:t xml:space="preserve">as comprised of </w:t>
      </w:r>
      <w:r>
        <w:rPr>
          <w:i/>
        </w:rPr>
        <w:t>phases</w:t>
      </w:r>
      <w:r>
        <w:t xml:space="preserve">, and these phases in turn as </w:t>
      </w:r>
      <w:r>
        <w:rPr>
          <w:i/>
        </w:rPr>
        <w:t>things</w:t>
      </w:r>
      <w:r>
        <w:t>. So the difference in kind between perception and memory was shown up to be a REIFICATION, a reification, a thingification, a hypostatisation, a substantialisation, that thought of perception and memory as</w:t>
      </w:r>
      <w:r>
        <w:rPr>
          <w:spacing w:val="-3"/>
        </w:rPr>
        <w:t xml:space="preserve"> </w:t>
      </w:r>
      <w:r>
        <w:t>distinct</w:t>
      </w:r>
      <w:r>
        <w:rPr>
          <w:spacing w:val="-3"/>
        </w:rPr>
        <w:t xml:space="preserve"> </w:t>
      </w:r>
      <w:r>
        <w:t>islands,</w:t>
      </w:r>
      <w:r>
        <w:rPr>
          <w:spacing w:val="-3"/>
        </w:rPr>
        <w:t xml:space="preserve"> </w:t>
      </w:r>
      <w:r>
        <w:t>as</w:t>
      </w:r>
      <w:r>
        <w:rPr>
          <w:spacing w:val="-3"/>
        </w:rPr>
        <w:t xml:space="preserve"> </w:t>
      </w:r>
      <w:r>
        <w:t>substances,</w:t>
      </w:r>
      <w:r>
        <w:rPr>
          <w:spacing w:val="-3"/>
        </w:rPr>
        <w:t xml:space="preserve"> </w:t>
      </w:r>
      <w:r>
        <w:t>fully</w:t>
      </w:r>
      <w:r>
        <w:rPr>
          <w:spacing w:val="-3"/>
        </w:rPr>
        <w:t xml:space="preserve"> </w:t>
      </w:r>
      <w:r>
        <w:t>formed,</w:t>
      </w:r>
      <w:r>
        <w:rPr>
          <w:spacing w:val="-1"/>
        </w:rPr>
        <w:t xml:space="preserve"> </w:t>
      </w:r>
      <w:r>
        <w:t>and</w:t>
      </w:r>
      <w:r>
        <w:rPr>
          <w:spacing w:val="-3"/>
        </w:rPr>
        <w:t xml:space="preserve"> </w:t>
      </w:r>
      <w:r>
        <w:t>complete</w:t>
      </w:r>
      <w:r>
        <w:rPr>
          <w:spacing w:val="-4"/>
        </w:rPr>
        <w:t xml:space="preserve"> </w:t>
      </w:r>
      <w:r>
        <w:t>of</w:t>
      </w:r>
      <w:r>
        <w:rPr>
          <w:spacing w:val="-4"/>
        </w:rPr>
        <w:t xml:space="preserve"> </w:t>
      </w:r>
      <w:r>
        <w:t>themselves,</w:t>
      </w:r>
      <w:r>
        <w:rPr>
          <w:spacing w:val="-3"/>
        </w:rPr>
        <w:t xml:space="preserve"> </w:t>
      </w:r>
      <w:r>
        <w:t>independently</w:t>
      </w:r>
      <w:r>
        <w:rPr>
          <w:spacing w:val="-3"/>
        </w:rPr>
        <w:t xml:space="preserve"> </w:t>
      </w:r>
      <w:r>
        <w:t>of the other. Which is not how they are.</w:t>
      </w:r>
    </w:p>
    <w:p w14:paraId="485C6745" w14:textId="77777777" w:rsidR="00865E0F" w:rsidRDefault="00000000">
      <w:pPr>
        <w:pStyle w:val="BodyText"/>
        <w:spacing w:line="480" w:lineRule="auto"/>
        <w:ind w:left="259" w:right="886" w:firstLine="720"/>
      </w:pPr>
      <w:r>
        <w:t>Let me now recapitulate some related things that came up in our discussion, since this will</w:t>
      </w:r>
      <w:r>
        <w:rPr>
          <w:spacing w:val="-2"/>
        </w:rPr>
        <w:t xml:space="preserve"> </w:t>
      </w:r>
      <w:r>
        <w:t>set</w:t>
      </w:r>
      <w:r>
        <w:rPr>
          <w:spacing w:val="-2"/>
        </w:rPr>
        <w:t xml:space="preserve"> </w:t>
      </w:r>
      <w:r>
        <w:t>up</w:t>
      </w:r>
      <w:r>
        <w:rPr>
          <w:spacing w:val="-2"/>
        </w:rPr>
        <w:t xml:space="preserve"> </w:t>
      </w:r>
      <w:r>
        <w:t>the</w:t>
      </w:r>
      <w:r>
        <w:rPr>
          <w:spacing w:val="-3"/>
        </w:rPr>
        <w:t xml:space="preserve"> </w:t>
      </w:r>
      <w:r>
        <w:t>problem</w:t>
      </w:r>
      <w:r>
        <w:rPr>
          <w:spacing w:val="-2"/>
        </w:rPr>
        <w:t xml:space="preserve"> </w:t>
      </w:r>
      <w:r>
        <w:t>that</w:t>
      </w:r>
      <w:r>
        <w:rPr>
          <w:spacing w:val="-2"/>
        </w:rPr>
        <w:t xml:space="preserve"> </w:t>
      </w:r>
      <w:r>
        <w:t>my</w:t>
      </w:r>
      <w:r>
        <w:rPr>
          <w:spacing w:val="-2"/>
        </w:rPr>
        <w:t xml:space="preserve"> </w:t>
      </w:r>
      <w:r>
        <w:t>account</w:t>
      </w:r>
      <w:r>
        <w:rPr>
          <w:spacing w:val="-2"/>
        </w:rPr>
        <w:t xml:space="preserve"> </w:t>
      </w:r>
      <w:r>
        <w:t>of</w:t>
      </w:r>
      <w:r>
        <w:rPr>
          <w:spacing w:val="-3"/>
        </w:rPr>
        <w:t xml:space="preserve"> </w:t>
      </w:r>
      <w:r>
        <w:t>this</w:t>
      </w:r>
      <w:r>
        <w:rPr>
          <w:spacing w:val="-2"/>
        </w:rPr>
        <w:t xml:space="preserve"> </w:t>
      </w:r>
      <w:r>
        <w:t>week’s</w:t>
      </w:r>
      <w:r>
        <w:rPr>
          <w:spacing w:val="-2"/>
        </w:rPr>
        <w:t xml:space="preserve"> </w:t>
      </w:r>
      <w:r>
        <w:t>reading</w:t>
      </w:r>
      <w:r>
        <w:rPr>
          <w:spacing w:val="-2"/>
        </w:rPr>
        <w:t xml:space="preserve"> </w:t>
      </w:r>
      <w:r>
        <w:t>will</w:t>
      </w:r>
      <w:r>
        <w:rPr>
          <w:spacing w:val="-2"/>
        </w:rPr>
        <w:t xml:space="preserve"> </w:t>
      </w:r>
      <w:r>
        <w:t>attempt</w:t>
      </w:r>
      <w:r>
        <w:rPr>
          <w:spacing w:val="-2"/>
        </w:rPr>
        <w:t xml:space="preserve"> </w:t>
      </w:r>
      <w:r>
        <w:t>to</w:t>
      </w:r>
      <w:r>
        <w:rPr>
          <w:spacing w:val="-2"/>
        </w:rPr>
        <w:t xml:space="preserve"> </w:t>
      </w:r>
      <w:r>
        <w:t>solve</w:t>
      </w:r>
      <w:r>
        <w:rPr>
          <w:spacing w:val="-3"/>
        </w:rPr>
        <w:t xml:space="preserve"> </w:t>
      </w:r>
      <w:r>
        <w:t>or</w:t>
      </w:r>
      <w:r>
        <w:rPr>
          <w:spacing w:val="-3"/>
        </w:rPr>
        <w:t xml:space="preserve"> </w:t>
      </w:r>
      <w:r>
        <w:t>at</w:t>
      </w:r>
      <w:r>
        <w:rPr>
          <w:spacing w:val="-2"/>
        </w:rPr>
        <w:t xml:space="preserve"> </w:t>
      </w:r>
      <w:r>
        <w:t>least to clarify. It has to do with the vivacity of impressions, and the way in which, in the debate, a lot of people struggled to accept B’s idea that perception was somehow less personal and maybe less vivid to us, that were our memories.</w:t>
      </w:r>
    </w:p>
    <w:p w14:paraId="42AACE6E" w14:textId="77777777" w:rsidR="00865E0F" w:rsidRDefault="00865E0F">
      <w:pPr>
        <w:pStyle w:val="BodyText"/>
      </w:pPr>
    </w:p>
    <w:p w14:paraId="05340C5B" w14:textId="77777777" w:rsidR="00EE3182" w:rsidRDefault="00EE3182">
      <w:pPr>
        <w:pStyle w:val="Heading5"/>
      </w:pPr>
    </w:p>
    <w:p w14:paraId="2DBE3864" w14:textId="600D9C5A" w:rsidR="00865E0F" w:rsidRDefault="00000000">
      <w:pPr>
        <w:pStyle w:val="Heading5"/>
      </w:pPr>
      <w:r>
        <w:t>Vivacity</w:t>
      </w:r>
      <w:r>
        <w:rPr>
          <w:spacing w:val="-2"/>
        </w:rPr>
        <w:t xml:space="preserve"> </w:t>
      </w:r>
      <w:r>
        <w:t>in</w:t>
      </w:r>
      <w:r>
        <w:rPr>
          <w:spacing w:val="-1"/>
        </w:rPr>
        <w:t xml:space="preserve"> </w:t>
      </w:r>
      <w:r>
        <w:t>the</w:t>
      </w:r>
      <w:r>
        <w:rPr>
          <w:spacing w:val="-2"/>
        </w:rPr>
        <w:t xml:space="preserve"> discussion</w:t>
      </w:r>
    </w:p>
    <w:p w14:paraId="7586136A" w14:textId="77777777" w:rsidR="00865E0F" w:rsidRDefault="00865E0F">
      <w:pPr>
        <w:pStyle w:val="BodyText"/>
        <w:rPr>
          <w:b/>
        </w:rPr>
      </w:pPr>
    </w:p>
    <w:p w14:paraId="224D5FF7" w14:textId="77777777" w:rsidR="00865E0F" w:rsidRDefault="00000000">
      <w:pPr>
        <w:pStyle w:val="BodyText"/>
        <w:spacing w:before="1" w:line="480" w:lineRule="auto"/>
        <w:ind w:left="260" w:right="976"/>
      </w:pPr>
      <w:r>
        <w:t>For Hume and the atomists, perception was vivacious, memory less and less so. Individual impressions were vivid, general ideas were less so. Whenever the mind operates on perception</w:t>
      </w:r>
      <w:r>
        <w:rPr>
          <w:spacing w:val="-3"/>
        </w:rPr>
        <w:t xml:space="preserve"> </w:t>
      </w:r>
      <w:r>
        <w:t>and</w:t>
      </w:r>
      <w:r>
        <w:rPr>
          <w:spacing w:val="-3"/>
        </w:rPr>
        <w:t xml:space="preserve"> </w:t>
      </w:r>
      <w:r>
        <w:t>does</w:t>
      </w:r>
      <w:r>
        <w:rPr>
          <w:spacing w:val="-3"/>
        </w:rPr>
        <w:t xml:space="preserve"> </w:t>
      </w:r>
      <w:r>
        <w:t>something</w:t>
      </w:r>
      <w:r>
        <w:rPr>
          <w:spacing w:val="-3"/>
        </w:rPr>
        <w:t xml:space="preserve"> </w:t>
      </w:r>
      <w:r>
        <w:t>with</w:t>
      </w:r>
      <w:r>
        <w:rPr>
          <w:spacing w:val="-3"/>
        </w:rPr>
        <w:t xml:space="preserve"> </w:t>
      </w:r>
      <w:r>
        <w:t>it,</w:t>
      </w:r>
      <w:r>
        <w:rPr>
          <w:spacing w:val="-3"/>
        </w:rPr>
        <w:t xml:space="preserve"> </w:t>
      </w:r>
      <w:r>
        <w:t>whether</w:t>
      </w:r>
      <w:r>
        <w:rPr>
          <w:spacing w:val="-4"/>
        </w:rPr>
        <w:t xml:space="preserve"> </w:t>
      </w:r>
      <w:r>
        <w:t>to</w:t>
      </w:r>
      <w:r>
        <w:rPr>
          <w:spacing w:val="-3"/>
        </w:rPr>
        <w:t xml:space="preserve"> </w:t>
      </w:r>
      <w:r>
        <w:t>remember</w:t>
      </w:r>
      <w:r>
        <w:rPr>
          <w:spacing w:val="-4"/>
        </w:rPr>
        <w:t xml:space="preserve"> </w:t>
      </w:r>
      <w:r>
        <w:t>or</w:t>
      </w:r>
      <w:r>
        <w:rPr>
          <w:spacing w:val="-4"/>
        </w:rPr>
        <w:t xml:space="preserve"> </w:t>
      </w:r>
      <w:r>
        <w:t>to</w:t>
      </w:r>
      <w:r>
        <w:rPr>
          <w:spacing w:val="-3"/>
        </w:rPr>
        <w:t xml:space="preserve"> </w:t>
      </w:r>
      <w:r>
        <w:t>abstract</w:t>
      </w:r>
      <w:r>
        <w:rPr>
          <w:spacing w:val="-3"/>
        </w:rPr>
        <w:t xml:space="preserve"> </w:t>
      </w:r>
      <w:r>
        <w:t>and</w:t>
      </w:r>
      <w:r>
        <w:rPr>
          <w:spacing w:val="-3"/>
        </w:rPr>
        <w:t xml:space="preserve"> </w:t>
      </w:r>
      <w:r>
        <w:t>generalise,</w:t>
      </w:r>
      <w:r>
        <w:rPr>
          <w:spacing w:val="-3"/>
        </w:rPr>
        <w:t xml:space="preserve"> </w:t>
      </w:r>
      <w:r>
        <w:t xml:space="preserve">it </w:t>
      </w:r>
      <w:r>
        <w:lastRenderedPageBreak/>
        <w:t>diminishes the liveliness of the impression: something is lost.</w:t>
      </w:r>
    </w:p>
    <w:p w14:paraId="0D67497F" w14:textId="77777777" w:rsidR="00865E0F" w:rsidRDefault="00000000">
      <w:pPr>
        <w:pStyle w:val="BodyText"/>
        <w:spacing w:line="480" w:lineRule="auto"/>
        <w:ind w:left="260" w:right="976" w:firstLine="720"/>
      </w:pPr>
      <w:r>
        <w:t>This</w:t>
      </w:r>
      <w:r>
        <w:rPr>
          <w:spacing w:val="-3"/>
        </w:rPr>
        <w:t xml:space="preserve"> </w:t>
      </w:r>
      <w:r>
        <w:t>led</w:t>
      </w:r>
      <w:r>
        <w:rPr>
          <w:spacing w:val="-3"/>
        </w:rPr>
        <w:t xml:space="preserve"> </w:t>
      </w:r>
      <w:r>
        <w:t>me</w:t>
      </w:r>
      <w:r>
        <w:rPr>
          <w:spacing w:val="-4"/>
        </w:rPr>
        <w:t xml:space="preserve"> </w:t>
      </w:r>
      <w:r>
        <w:t>to</w:t>
      </w:r>
      <w:r>
        <w:rPr>
          <w:spacing w:val="-3"/>
        </w:rPr>
        <w:t xml:space="preserve"> </w:t>
      </w:r>
      <w:r>
        <w:t>improvise</w:t>
      </w:r>
      <w:r>
        <w:rPr>
          <w:spacing w:val="-4"/>
        </w:rPr>
        <w:t xml:space="preserve"> </w:t>
      </w:r>
      <w:r>
        <w:t>something</w:t>
      </w:r>
      <w:r>
        <w:rPr>
          <w:spacing w:val="-3"/>
        </w:rPr>
        <w:t xml:space="preserve"> </w:t>
      </w:r>
      <w:r>
        <w:t>on</w:t>
      </w:r>
      <w:r>
        <w:rPr>
          <w:spacing w:val="-3"/>
        </w:rPr>
        <w:t xml:space="preserve"> </w:t>
      </w:r>
      <w:r>
        <w:t>the</w:t>
      </w:r>
      <w:r>
        <w:rPr>
          <w:spacing w:val="-4"/>
        </w:rPr>
        <w:t xml:space="preserve"> </w:t>
      </w:r>
      <w:r>
        <w:t>subtractive</w:t>
      </w:r>
      <w:r>
        <w:rPr>
          <w:spacing w:val="-4"/>
        </w:rPr>
        <w:t xml:space="preserve"> </w:t>
      </w:r>
      <w:r>
        <w:t>nature</w:t>
      </w:r>
      <w:r>
        <w:rPr>
          <w:spacing w:val="-4"/>
        </w:rPr>
        <w:t xml:space="preserve"> </w:t>
      </w:r>
      <w:r>
        <w:t>of</w:t>
      </w:r>
      <w:r>
        <w:rPr>
          <w:spacing w:val="-4"/>
        </w:rPr>
        <w:t xml:space="preserve"> </w:t>
      </w:r>
      <w:r>
        <w:t>perception.</w:t>
      </w:r>
      <w:r>
        <w:rPr>
          <w:spacing w:val="-3"/>
        </w:rPr>
        <w:t xml:space="preserve"> </w:t>
      </w:r>
      <w:r>
        <w:t>We</w:t>
      </w:r>
      <w:r>
        <w:rPr>
          <w:spacing w:val="-4"/>
        </w:rPr>
        <w:t xml:space="preserve"> </w:t>
      </w:r>
      <w:r>
        <w:t>are not god. We cannot see everything and we cannot see everything all at once, we can’t be everywhere, nor can we be at all times.</w:t>
      </w:r>
    </w:p>
    <w:p w14:paraId="4E7B3A8B" w14:textId="77777777" w:rsidR="00865E0F" w:rsidRDefault="00000000">
      <w:pPr>
        <w:pStyle w:val="BodyText"/>
        <w:spacing w:line="480" w:lineRule="auto"/>
        <w:ind w:left="980" w:right="1164"/>
      </w:pPr>
      <w:r>
        <w:t>This is what it means to speak of the inherent and original finitude of perception. That</w:t>
      </w:r>
      <w:r>
        <w:rPr>
          <w:spacing w:val="-3"/>
        </w:rPr>
        <w:t xml:space="preserve"> </w:t>
      </w:r>
      <w:r>
        <w:t>was</w:t>
      </w:r>
      <w:r>
        <w:rPr>
          <w:spacing w:val="-3"/>
        </w:rPr>
        <w:t xml:space="preserve"> </w:t>
      </w:r>
      <w:r>
        <w:t>the</w:t>
      </w:r>
      <w:r>
        <w:rPr>
          <w:spacing w:val="-4"/>
        </w:rPr>
        <w:t xml:space="preserve"> </w:t>
      </w:r>
      <w:r>
        <w:t>way</w:t>
      </w:r>
      <w:r>
        <w:rPr>
          <w:spacing w:val="-3"/>
        </w:rPr>
        <w:t xml:space="preserve"> </w:t>
      </w:r>
      <w:r>
        <w:t>phenomenology</w:t>
      </w:r>
      <w:r>
        <w:rPr>
          <w:spacing w:val="-3"/>
        </w:rPr>
        <w:t xml:space="preserve"> </w:t>
      </w:r>
      <w:r>
        <w:t>put</w:t>
      </w:r>
      <w:r>
        <w:rPr>
          <w:spacing w:val="-3"/>
        </w:rPr>
        <w:t xml:space="preserve"> </w:t>
      </w:r>
      <w:r>
        <w:t>it</w:t>
      </w:r>
      <w:r>
        <w:rPr>
          <w:spacing w:val="-3"/>
        </w:rPr>
        <w:t xml:space="preserve"> </w:t>
      </w:r>
      <w:r>
        <w:t>anyway;</w:t>
      </w:r>
      <w:r>
        <w:rPr>
          <w:spacing w:val="-3"/>
        </w:rPr>
        <w:t xml:space="preserve"> </w:t>
      </w:r>
      <w:r>
        <w:t>but</w:t>
      </w:r>
      <w:r>
        <w:rPr>
          <w:spacing w:val="-3"/>
        </w:rPr>
        <w:t xml:space="preserve"> </w:t>
      </w:r>
      <w:r>
        <w:t>there</w:t>
      </w:r>
      <w:r>
        <w:rPr>
          <w:spacing w:val="-4"/>
        </w:rPr>
        <w:t xml:space="preserve"> </w:t>
      </w:r>
      <w:r>
        <w:t>is</w:t>
      </w:r>
      <w:r>
        <w:rPr>
          <w:spacing w:val="-3"/>
        </w:rPr>
        <w:t xml:space="preserve"> </w:t>
      </w:r>
      <w:r>
        <w:t>something</w:t>
      </w:r>
      <w:r>
        <w:rPr>
          <w:spacing w:val="-3"/>
        </w:rPr>
        <w:t xml:space="preserve"> </w:t>
      </w:r>
      <w:r>
        <w:t>like</w:t>
      </w:r>
      <w:r>
        <w:rPr>
          <w:spacing w:val="-4"/>
        </w:rPr>
        <w:t xml:space="preserve"> </w:t>
      </w:r>
      <w:r>
        <w:t>that</w:t>
      </w:r>
      <w:r>
        <w:rPr>
          <w:spacing w:val="-3"/>
        </w:rPr>
        <w:t xml:space="preserve"> </w:t>
      </w:r>
      <w:r>
        <w:t>in</w:t>
      </w:r>
    </w:p>
    <w:p w14:paraId="3B51C63E" w14:textId="38CAA280" w:rsidR="00865E0F" w:rsidRDefault="00000000" w:rsidP="00EE3182">
      <w:pPr>
        <w:pStyle w:val="BodyText"/>
        <w:spacing w:line="480" w:lineRule="auto"/>
        <w:ind w:left="260"/>
      </w:pPr>
      <w:r>
        <w:t>Bergson.</w:t>
      </w:r>
      <w:r>
        <w:rPr>
          <w:spacing w:val="-1"/>
        </w:rPr>
        <w:t xml:space="preserve"> </w:t>
      </w:r>
      <w:r>
        <w:t>For</w:t>
      </w:r>
      <w:r>
        <w:rPr>
          <w:spacing w:val="-2"/>
        </w:rPr>
        <w:t xml:space="preserve"> </w:t>
      </w:r>
      <w:r>
        <w:t>phenomenology,</w:t>
      </w:r>
      <w:r>
        <w:rPr>
          <w:spacing w:val="-1"/>
        </w:rPr>
        <w:t xml:space="preserve"> </w:t>
      </w:r>
      <w:r>
        <w:t>objects</w:t>
      </w:r>
      <w:r>
        <w:rPr>
          <w:spacing w:val="-1"/>
        </w:rPr>
        <w:t xml:space="preserve"> </w:t>
      </w:r>
      <w:r>
        <w:t>are</w:t>
      </w:r>
      <w:r>
        <w:rPr>
          <w:spacing w:val="-1"/>
        </w:rPr>
        <w:t xml:space="preserve"> </w:t>
      </w:r>
      <w:r>
        <w:t>incomplete,</w:t>
      </w:r>
      <w:r>
        <w:rPr>
          <w:spacing w:val="-1"/>
        </w:rPr>
        <w:t xml:space="preserve"> </w:t>
      </w:r>
      <w:r>
        <w:t>we</w:t>
      </w:r>
      <w:r>
        <w:rPr>
          <w:spacing w:val="-2"/>
        </w:rPr>
        <w:t xml:space="preserve"> </w:t>
      </w:r>
      <w:r>
        <w:t>don’t</w:t>
      </w:r>
      <w:r>
        <w:rPr>
          <w:spacing w:val="-1"/>
        </w:rPr>
        <w:t xml:space="preserve"> </w:t>
      </w:r>
      <w:r>
        <w:t>see</w:t>
      </w:r>
      <w:r>
        <w:rPr>
          <w:spacing w:val="-2"/>
        </w:rPr>
        <w:t xml:space="preserve"> </w:t>
      </w:r>
      <w:r>
        <w:t>all of</w:t>
      </w:r>
      <w:r>
        <w:rPr>
          <w:spacing w:val="-2"/>
        </w:rPr>
        <w:t xml:space="preserve"> </w:t>
      </w:r>
      <w:r>
        <w:t>them.</w:t>
      </w:r>
      <w:r>
        <w:rPr>
          <w:spacing w:val="-1"/>
        </w:rPr>
        <w:t xml:space="preserve"> </w:t>
      </w:r>
      <w:r>
        <w:t>They</w:t>
      </w:r>
      <w:r>
        <w:rPr>
          <w:spacing w:val="-1"/>
        </w:rPr>
        <w:t xml:space="preserve"> </w:t>
      </w:r>
      <w:r>
        <w:t>are</w:t>
      </w:r>
      <w:r>
        <w:rPr>
          <w:spacing w:val="-1"/>
        </w:rPr>
        <w:t xml:space="preserve"> </w:t>
      </w:r>
      <w:r>
        <w:rPr>
          <w:spacing w:val="-5"/>
        </w:rPr>
        <w:t>not</w:t>
      </w:r>
    </w:p>
    <w:p w14:paraId="4B2F14FC" w14:textId="77777777" w:rsidR="00865E0F" w:rsidRDefault="00000000">
      <w:pPr>
        <w:pStyle w:val="BodyText"/>
        <w:spacing w:line="480" w:lineRule="auto"/>
        <w:ind w:left="259" w:right="905"/>
      </w:pPr>
      <w:r>
        <w:t>things,</w:t>
      </w:r>
      <w:r>
        <w:rPr>
          <w:spacing w:val="-2"/>
        </w:rPr>
        <w:t xml:space="preserve"> </w:t>
      </w:r>
      <w:r>
        <w:t>not</w:t>
      </w:r>
      <w:r>
        <w:rPr>
          <w:spacing w:val="-2"/>
        </w:rPr>
        <w:t xml:space="preserve"> </w:t>
      </w:r>
      <w:r>
        <w:t>substances;</w:t>
      </w:r>
      <w:r>
        <w:rPr>
          <w:spacing w:val="-2"/>
        </w:rPr>
        <w:t xml:space="preserve"> </w:t>
      </w:r>
      <w:r>
        <w:t>and</w:t>
      </w:r>
      <w:r>
        <w:rPr>
          <w:spacing w:val="-2"/>
        </w:rPr>
        <w:t xml:space="preserve"> </w:t>
      </w:r>
      <w:r>
        <w:t>what</w:t>
      </w:r>
      <w:r>
        <w:rPr>
          <w:spacing w:val="-2"/>
        </w:rPr>
        <w:t xml:space="preserve"> </w:t>
      </w:r>
      <w:r>
        <w:t>Bergson</w:t>
      </w:r>
      <w:r>
        <w:rPr>
          <w:spacing w:val="-2"/>
        </w:rPr>
        <w:t xml:space="preserve"> </w:t>
      </w:r>
      <w:r>
        <w:t>adds</w:t>
      </w:r>
      <w:r>
        <w:rPr>
          <w:spacing w:val="-2"/>
        </w:rPr>
        <w:t xml:space="preserve"> </w:t>
      </w:r>
      <w:r>
        <w:t>to</w:t>
      </w:r>
      <w:r>
        <w:rPr>
          <w:spacing w:val="-2"/>
        </w:rPr>
        <w:t xml:space="preserve"> </w:t>
      </w:r>
      <w:r>
        <w:t>this</w:t>
      </w:r>
      <w:r>
        <w:rPr>
          <w:spacing w:val="-2"/>
        </w:rPr>
        <w:t xml:space="preserve"> </w:t>
      </w:r>
      <w:r>
        <w:t>is</w:t>
      </w:r>
      <w:r>
        <w:rPr>
          <w:spacing w:val="-2"/>
        </w:rPr>
        <w:t xml:space="preserve"> </w:t>
      </w:r>
      <w:r>
        <w:t>that</w:t>
      </w:r>
      <w:r>
        <w:rPr>
          <w:spacing w:val="-2"/>
        </w:rPr>
        <w:t xml:space="preserve"> </w:t>
      </w:r>
      <w:r>
        <w:rPr>
          <w:i/>
        </w:rPr>
        <w:t>memory</w:t>
      </w:r>
      <w:r>
        <w:rPr>
          <w:i/>
          <w:spacing w:val="-3"/>
        </w:rPr>
        <w:t xml:space="preserve"> </w:t>
      </w:r>
      <w:r>
        <w:t>rushes in</w:t>
      </w:r>
      <w:r>
        <w:rPr>
          <w:spacing w:val="-2"/>
        </w:rPr>
        <w:t xml:space="preserve"> </w:t>
      </w:r>
      <w:r>
        <w:t>to</w:t>
      </w:r>
      <w:r>
        <w:rPr>
          <w:spacing w:val="-2"/>
        </w:rPr>
        <w:t xml:space="preserve"> </w:t>
      </w:r>
      <w:r>
        <w:t>fill</w:t>
      </w:r>
      <w:r>
        <w:rPr>
          <w:spacing w:val="-2"/>
        </w:rPr>
        <w:t xml:space="preserve"> </w:t>
      </w:r>
      <w:r>
        <w:t>the</w:t>
      </w:r>
      <w:r>
        <w:rPr>
          <w:spacing w:val="-3"/>
        </w:rPr>
        <w:t xml:space="preserve"> </w:t>
      </w:r>
      <w:r>
        <w:t xml:space="preserve">void. And perhaps he insists still more on the fact that it is not just OUR PERCEPTION of the object that is incomplete: the object </w:t>
      </w:r>
      <w:r>
        <w:rPr>
          <w:i/>
        </w:rPr>
        <w:t xml:space="preserve">itself </w:t>
      </w:r>
      <w:r>
        <w:t>(as a metaphysical entity) is incomplete, not least because it is constantly moving through time, and unfolding its potentials in time. (And I think</w:t>
      </w:r>
      <w:r>
        <w:rPr>
          <w:spacing w:val="-3"/>
        </w:rPr>
        <w:t xml:space="preserve"> </w:t>
      </w:r>
      <w:r>
        <w:t>memory</w:t>
      </w:r>
      <w:r>
        <w:rPr>
          <w:spacing w:val="-1"/>
        </w:rPr>
        <w:t xml:space="preserve"> </w:t>
      </w:r>
      <w:r>
        <w:t>is</w:t>
      </w:r>
      <w:r>
        <w:rPr>
          <w:spacing w:val="-1"/>
        </w:rPr>
        <w:t xml:space="preserve"> </w:t>
      </w:r>
      <w:r>
        <w:t>conceived</w:t>
      </w:r>
      <w:r>
        <w:rPr>
          <w:spacing w:val="-1"/>
        </w:rPr>
        <w:t xml:space="preserve"> </w:t>
      </w:r>
      <w:r>
        <w:t>as</w:t>
      </w:r>
      <w:r>
        <w:rPr>
          <w:spacing w:val="-1"/>
        </w:rPr>
        <w:t xml:space="preserve"> </w:t>
      </w:r>
      <w:r>
        <w:t>much</w:t>
      </w:r>
      <w:r>
        <w:rPr>
          <w:spacing w:val="-1"/>
        </w:rPr>
        <w:t xml:space="preserve"> </w:t>
      </w:r>
      <w:r>
        <w:t>less</w:t>
      </w:r>
      <w:r>
        <w:rPr>
          <w:spacing w:val="-1"/>
        </w:rPr>
        <w:t xml:space="preserve"> </w:t>
      </w:r>
      <w:r>
        <w:t>personal</w:t>
      </w:r>
      <w:r>
        <w:rPr>
          <w:spacing w:val="1"/>
        </w:rPr>
        <w:t xml:space="preserve"> </w:t>
      </w:r>
      <w:r>
        <w:t>in</w:t>
      </w:r>
      <w:r>
        <w:rPr>
          <w:spacing w:val="-1"/>
        </w:rPr>
        <w:t xml:space="preserve"> </w:t>
      </w:r>
      <w:r>
        <w:t>phenomenology,</w:t>
      </w:r>
      <w:r>
        <w:rPr>
          <w:spacing w:val="-1"/>
        </w:rPr>
        <w:t xml:space="preserve"> </w:t>
      </w:r>
      <w:r>
        <w:t>but</w:t>
      </w:r>
      <w:r>
        <w:rPr>
          <w:spacing w:val="-1"/>
        </w:rPr>
        <w:t xml:space="preserve"> </w:t>
      </w:r>
      <w:r>
        <w:t>that’s</w:t>
      </w:r>
      <w:r>
        <w:rPr>
          <w:spacing w:val="-1"/>
        </w:rPr>
        <w:t xml:space="preserve"> </w:t>
      </w:r>
      <w:r>
        <w:t>just</w:t>
      </w:r>
      <w:r>
        <w:rPr>
          <w:spacing w:val="-1"/>
        </w:rPr>
        <w:t xml:space="preserve"> </w:t>
      </w:r>
      <w:r>
        <w:t>a</w:t>
      </w:r>
      <w:r>
        <w:rPr>
          <w:spacing w:val="-2"/>
        </w:rPr>
        <w:t xml:space="preserve"> hunch).</w:t>
      </w:r>
    </w:p>
    <w:p w14:paraId="6844E6EE" w14:textId="77777777" w:rsidR="00865E0F" w:rsidRDefault="00000000">
      <w:pPr>
        <w:pStyle w:val="BodyText"/>
        <w:spacing w:line="480" w:lineRule="auto"/>
        <w:ind w:left="259" w:right="886" w:firstLine="720"/>
      </w:pPr>
      <w:r>
        <w:t>Perhaps</w:t>
      </w:r>
      <w:r>
        <w:rPr>
          <w:spacing w:val="-3"/>
        </w:rPr>
        <w:t xml:space="preserve"> </w:t>
      </w:r>
      <w:r>
        <w:t>the</w:t>
      </w:r>
      <w:r>
        <w:rPr>
          <w:spacing w:val="-3"/>
        </w:rPr>
        <w:t xml:space="preserve"> </w:t>
      </w:r>
      <w:r>
        <w:t>thing</w:t>
      </w:r>
      <w:r>
        <w:rPr>
          <w:spacing w:val="-3"/>
        </w:rPr>
        <w:t xml:space="preserve"> </w:t>
      </w:r>
      <w:r>
        <w:t>which</w:t>
      </w:r>
      <w:r>
        <w:rPr>
          <w:spacing w:val="-3"/>
        </w:rPr>
        <w:t xml:space="preserve"> </w:t>
      </w:r>
      <w:r>
        <w:t>is</w:t>
      </w:r>
      <w:r>
        <w:rPr>
          <w:spacing w:val="-3"/>
        </w:rPr>
        <w:t xml:space="preserve"> </w:t>
      </w:r>
      <w:r>
        <w:t>unusual</w:t>
      </w:r>
      <w:r>
        <w:rPr>
          <w:spacing w:val="-3"/>
        </w:rPr>
        <w:t xml:space="preserve"> </w:t>
      </w:r>
      <w:r>
        <w:t>in</w:t>
      </w:r>
      <w:r>
        <w:rPr>
          <w:spacing w:val="-3"/>
        </w:rPr>
        <w:t xml:space="preserve"> </w:t>
      </w:r>
      <w:r>
        <w:t>Bergson</w:t>
      </w:r>
      <w:r>
        <w:rPr>
          <w:spacing w:val="-3"/>
        </w:rPr>
        <w:t xml:space="preserve"> </w:t>
      </w:r>
      <w:r>
        <w:t>is</w:t>
      </w:r>
      <w:r>
        <w:rPr>
          <w:spacing w:val="-3"/>
        </w:rPr>
        <w:t xml:space="preserve"> </w:t>
      </w:r>
      <w:r>
        <w:t>that</w:t>
      </w:r>
      <w:r>
        <w:rPr>
          <w:spacing w:val="-3"/>
        </w:rPr>
        <w:t xml:space="preserve"> </w:t>
      </w:r>
      <w:r>
        <w:t>although</w:t>
      </w:r>
      <w:r>
        <w:rPr>
          <w:spacing w:val="-3"/>
        </w:rPr>
        <w:t xml:space="preserve"> </w:t>
      </w:r>
      <w:r>
        <w:t>there</w:t>
      </w:r>
      <w:r>
        <w:rPr>
          <w:spacing w:val="-3"/>
        </w:rPr>
        <w:t xml:space="preserve"> </w:t>
      </w:r>
      <w:r>
        <w:t>is</w:t>
      </w:r>
      <w:r>
        <w:rPr>
          <w:spacing w:val="-3"/>
        </w:rPr>
        <w:t xml:space="preserve"> </w:t>
      </w:r>
      <w:r>
        <w:t>perhaps</w:t>
      </w:r>
      <w:r>
        <w:rPr>
          <w:spacing w:val="-3"/>
        </w:rPr>
        <w:t xml:space="preserve"> </w:t>
      </w:r>
      <w:r>
        <w:t>no</w:t>
      </w:r>
      <w:r>
        <w:rPr>
          <w:spacing w:val="-3"/>
        </w:rPr>
        <w:t xml:space="preserve"> </w:t>
      </w:r>
      <w:r>
        <w:t>god who</w:t>
      </w:r>
      <w:r>
        <w:rPr>
          <w:spacing w:val="-1"/>
        </w:rPr>
        <w:t xml:space="preserve"> </w:t>
      </w:r>
      <w:r>
        <w:t>sees</w:t>
      </w:r>
      <w:r>
        <w:rPr>
          <w:spacing w:val="-1"/>
        </w:rPr>
        <w:t xml:space="preserve"> </w:t>
      </w:r>
      <w:r>
        <w:t>everything,</w:t>
      </w:r>
      <w:r>
        <w:rPr>
          <w:spacing w:val="-1"/>
        </w:rPr>
        <w:t xml:space="preserve"> </w:t>
      </w:r>
      <w:r>
        <w:t>maybe</w:t>
      </w:r>
      <w:r>
        <w:rPr>
          <w:spacing w:val="-2"/>
        </w:rPr>
        <w:t xml:space="preserve"> </w:t>
      </w:r>
      <w:r>
        <w:t>there</w:t>
      </w:r>
      <w:r>
        <w:rPr>
          <w:spacing w:val="-2"/>
        </w:rPr>
        <w:t xml:space="preserve"> </w:t>
      </w:r>
      <w:r>
        <w:t>is</w:t>
      </w:r>
      <w:r>
        <w:rPr>
          <w:spacing w:val="-1"/>
        </w:rPr>
        <w:t xml:space="preserve"> </w:t>
      </w:r>
      <w:r>
        <w:t>another</w:t>
      </w:r>
      <w:r>
        <w:rPr>
          <w:spacing w:val="-2"/>
        </w:rPr>
        <w:t xml:space="preserve"> </w:t>
      </w:r>
      <w:r>
        <w:t>sense</w:t>
      </w:r>
      <w:r>
        <w:rPr>
          <w:spacing w:val="-2"/>
        </w:rPr>
        <w:t xml:space="preserve"> </w:t>
      </w:r>
      <w:r>
        <w:t>in</w:t>
      </w:r>
      <w:r>
        <w:rPr>
          <w:spacing w:val="-1"/>
        </w:rPr>
        <w:t xml:space="preserve"> </w:t>
      </w:r>
      <w:r>
        <w:t>which</w:t>
      </w:r>
      <w:r>
        <w:rPr>
          <w:spacing w:val="-1"/>
        </w:rPr>
        <w:t xml:space="preserve"> </w:t>
      </w:r>
      <w:r>
        <w:t>everything</w:t>
      </w:r>
      <w:r>
        <w:rPr>
          <w:spacing w:val="-1"/>
        </w:rPr>
        <w:t xml:space="preserve"> </w:t>
      </w:r>
      <w:r>
        <w:rPr>
          <w:i/>
        </w:rPr>
        <w:t>does</w:t>
      </w:r>
      <w:r>
        <w:rPr>
          <w:i/>
          <w:spacing w:val="-2"/>
        </w:rPr>
        <w:t xml:space="preserve"> </w:t>
      </w:r>
      <w:r>
        <w:t>GET</w:t>
      </w:r>
      <w:r>
        <w:rPr>
          <w:spacing w:val="-2"/>
        </w:rPr>
        <w:t xml:space="preserve"> </w:t>
      </w:r>
      <w:r>
        <w:t>SEEN:</w:t>
      </w:r>
      <w:r>
        <w:rPr>
          <w:spacing w:val="-1"/>
        </w:rPr>
        <w:t xml:space="preserve"> </w:t>
      </w:r>
      <w:r>
        <w:t>and perhaps we could think of the impersonal perception of matter as being something like that seeing. Bergson is relatively close to Leibniz, although I don’t know if he’d talk about the monads’ perception as ‘obscure’ — rather, they, understood as a ‘network’, as a totality, perhaps… they see everything quite clearly.</w:t>
      </w:r>
    </w:p>
    <w:p w14:paraId="682C33D6" w14:textId="77777777" w:rsidR="00865E0F" w:rsidRDefault="00865E0F">
      <w:pPr>
        <w:pStyle w:val="BodyText"/>
      </w:pPr>
    </w:p>
    <w:p w14:paraId="02CD78BB" w14:textId="77777777" w:rsidR="00865E0F" w:rsidRDefault="00000000">
      <w:pPr>
        <w:pStyle w:val="Heading5"/>
      </w:pPr>
      <w:r>
        <w:t>The</w:t>
      </w:r>
      <w:r>
        <w:rPr>
          <w:spacing w:val="-2"/>
        </w:rPr>
        <w:t xml:space="preserve"> </w:t>
      </w:r>
      <w:r>
        <w:t>cone</w:t>
      </w:r>
      <w:r>
        <w:rPr>
          <w:spacing w:val="-1"/>
        </w:rPr>
        <w:t xml:space="preserve"> </w:t>
      </w:r>
      <w:r>
        <w:rPr>
          <w:spacing w:val="-2"/>
        </w:rPr>
        <w:t>diagrams</w:t>
      </w:r>
    </w:p>
    <w:p w14:paraId="1F9D4533" w14:textId="77777777" w:rsidR="00865E0F" w:rsidRDefault="00865E0F">
      <w:pPr>
        <w:sectPr w:rsidR="00865E0F" w:rsidSect="00073C35">
          <w:headerReference w:type="default" r:id="rId20"/>
          <w:footerReference w:type="default" r:id="rId21"/>
          <w:pgSz w:w="11910" w:h="16840"/>
          <w:pgMar w:top="880" w:right="560" w:bottom="880" w:left="1180" w:header="694" w:footer="685" w:gutter="0"/>
          <w:cols w:space="720"/>
        </w:sectPr>
      </w:pPr>
    </w:p>
    <w:p w14:paraId="6F746FE5" w14:textId="77777777" w:rsidR="00865E0F" w:rsidRDefault="00865E0F">
      <w:pPr>
        <w:pStyle w:val="BodyText"/>
        <w:rPr>
          <w:b/>
          <w:sz w:val="20"/>
        </w:rPr>
      </w:pPr>
    </w:p>
    <w:p w14:paraId="60F5A823" w14:textId="77777777" w:rsidR="00865E0F" w:rsidRDefault="00865E0F">
      <w:pPr>
        <w:pStyle w:val="BodyText"/>
        <w:rPr>
          <w:b/>
          <w:sz w:val="20"/>
        </w:rPr>
      </w:pPr>
    </w:p>
    <w:p w14:paraId="4B4041F9" w14:textId="77777777" w:rsidR="00865E0F" w:rsidRDefault="00865E0F">
      <w:pPr>
        <w:pStyle w:val="BodyText"/>
        <w:spacing w:before="207" w:after="1"/>
        <w:rPr>
          <w:b/>
          <w:sz w:val="20"/>
        </w:rPr>
      </w:pPr>
    </w:p>
    <w:p w14:paraId="7B2FBF93" w14:textId="77777777" w:rsidR="00865E0F" w:rsidRDefault="00000000">
      <w:pPr>
        <w:tabs>
          <w:tab w:val="left" w:pos="5142"/>
        </w:tabs>
        <w:ind w:left="592"/>
        <w:rPr>
          <w:sz w:val="20"/>
        </w:rPr>
      </w:pPr>
      <w:r>
        <w:rPr>
          <w:noProof/>
          <w:sz w:val="20"/>
        </w:rPr>
        <w:drawing>
          <wp:inline distT="0" distB="0" distL="0" distR="0" wp14:anchorId="6C9C3077" wp14:editId="3EFC2C1B">
            <wp:extent cx="2320233" cy="2284571"/>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8" cstate="print"/>
                    <a:stretch>
                      <a:fillRect/>
                    </a:stretch>
                  </pic:blipFill>
                  <pic:spPr>
                    <a:xfrm>
                      <a:off x="0" y="0"/>
                      <a:ext cx="2320233" cy="2284571"/>
                    </a:xfrm>
                    <a:prstGeom prst="rect">
                      <a:avLst/>
                    </a:prstGeom>
                  </pic:spPr>
                </pic:pic>
              </a:graphicData>
            </a:graphic>
          </wp:inline>
        </w:drawing>
      </w:r>
      <w:r>
        <w:rPr>
          <w:sz w:val="20"/>
        </w:rPr>
        <w:tab/>
      </w:r>
      <w:r>
        <w:rPr>
          <w:noProof/>
          <w:position w:val="10"/>
          <w:sz w:val="20"/>
        </w:rPr>
        <w:drawing>
          <wp:inline distT="0" distB="0" distL="0" distR="0" wp14:anchorId="6B34F0C8" wp14:editId="690614DA">
            <wp:extent cx="2003605" cy="1765649"/>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9" cstate="print"/>
                    <a:stretch>
                      <a:fillRect/>
                    </a:stretch>
                  </pic:blipFill>
                  <pic:spPr>
                    <a:xfrm>
                      <a:off x="0" y="0"/>
                      <a:ext cx="2003605" cy="1765649"/>
                    </a:xfrm>
                    <a:prstGeom prst="rect">
                      <a:avLst/>
                    </a:prstGeom>
                  </pic:spPr>
                </pic:pic>
              </a:graphicData>
            </a:graphic>
          </wp:inline>
        </w:drawing>
      </w:r>
    </w:p>
    <w:p w14:paraId="71D56D99" w14:textId="77777777" w:rsidR="00865E0F" w:rsidRDefault="00865E0F">
      <w:pPr>
        <w:pStyle w:val="BodyText"/>
        <w:rPr>
          <w:b/>
        </w:rPr>
      </w:pPr>
    </w:p>
    <w:p w14:paraId="23DA88E2" w14:textId="77777777" w:rsidR="00865E0F" w:rsidRDefault="00865E0F">
      <w:pPr>
        <w:pStyle w:val="BodyText"/>
        <w:rPr>
          <w:b/>
        </w:rPr>
      </w:pPr>
    </w:p>
    <w:p w14:paraId="11C21B26" w14:textId="77777777" w:rsidR="00865E0F" w:rsidRDefault="00865E0F">
      <w:pPr>
        <w:pStyle w:val="BodyText"/>
        <w:rPr>
          <w:b/>
        </w:rPr>
      </w:pPr>
    </w:p>
    <w:p w14:paraId="5E983A7F" w14:textId="77777777" w:rsidR="00865E0F" w:rsidRDefault="00865E0F">
      <w:pPr>
        <w:pStyle w:val="BodyText"/>
        <w:spacing w:before="201"/>
        <w:rPr>
          <w:b/>
        </w:rPr>
      </w:pPr>
    </w:p>
    <w:p w14:paraId="11091519" w14:textId="77777777" w:rsidR="00865E0F" w:rsidRDefault="00000000">
      <w:pPr>
        <w:pStyle w:val="Heading5"/>
      </w:pPr>
      <w:r>
        <w:t>The</w:t>
      </w:r>
      <w:r>
        <w:rPr>
          <w:spacing w:val="-2"/>
        </w:rPr>
        <w:t xml:space="preserve"> </w:t>
      </w:r>
      <w:r>
        <w:t>variable</w:t>
      </w:r>
      <w:r>
        <w:rPr>
          <w:spacing w:val="-1"/>
        </w:rPr>
        <w:t xml:space="preserve"> </w:t>
      </w:r>
      <w:r>
        <w:t>width of</w:t>
      </w:r>
      <w:r>
        <w:rPr>
          <w:spacing w:val="-1"/>
        </w:rPr>
        <w:t xml:space="preserve"> </w:t>
      </w:r>
      <w:r>
        <w:t>the</w:t>
      </w:r>
      <w:r>
        <w:rPr>
          <w:spacing w:val="-1"/>
        </w:rPr>
        <w:t xml:space="preserve"> </w:t>
      </w:r>
      <w:r>
        <w:rPr>
          <w:spacing w:val="-4"/>
        </w:rPr>
        <w:t>cone</w:t>
      </w:r>
    </w:p>
    <w:p w14:paraId="00C0ECE6" w14:textId="77777777" w:rsidR="00865E0F" w:rsidRDefault="00865E0F">
      <w:pPr>
        <w:pStyle w:val="BodyText"/>
      </w:pPr>
    </w:p>
    <w:p w14:paraId="044CF01A" w14:textId="77777777" w:rsidR="00865E0F" w:rsidRDefault="00000000">
      <w:pPr>
        <w:pStyle w:val="BodyText"/>
        <w:spacing w:line="480" w:lineRule="auto"/>
        <w:ind w:left="260" w:right="886"/>
      </w:pPr>
      <w:r>
        <w:t>One of the ways in which we might address this question of the vivacity of perception and memory</w:t>
      </w:r>
      <w:r>
        <w:rPr>
          <w:spacing w:val="-3"/>
        </w:rPr>
        <w:t xml:space="preserve"> </w:t>
      </w:r>
      <w:r>
        <w:t>is</w:t>
      </w:r>
      <w:r>
        <w:rPr>
          <w:spacing w:val="-3"/>
        </w:rPr>
        <w:t xml:space="preserve"> </w:t>
      </w:r>
      <w:r>
        <w:t>by</w:t>
      </w:r>
      <w:r>
        <w:rPr>
          <w:spacing w:val="-3"/>
        </w:rPr>
        <w:t xml:space="preserve"> </w:t>
      </w:r>
      <w:r>
        <w:t>looking</w:t>
      </w:r>
      <w:r>
        <w:rPr>
          <w:spacing w:val="-3"/>
        </w:rPr>
        <w:t xml:space="preserve"> </w:t>
      </w:r>
      <w:r>
        <w:t>at</w:t>
      </w:r>
      <w:r>
        <w:rPr>
          <w:spacing w:val="-3"/>
        </w:rPr>
        <w:t xml:space="preserve"> </w:t>
      </w:r>
      <w:r>
        <w:t>how</w:t>
      </w:r>
      <w:r>
        <w:rPr>
          <w:spacing w:val="-4"/>
        </w:rPr>
        <w:t xml:space="preserve"> </w:t>
      </w:r>
      <w:r>
        <w:t>Bergson</w:t>
      </w:r>
      <w:r>
        <w:rPr>
          <w:spacing w:val="-3"/>
        </w:rPr>
        <w:t xml:space="preserve"> </w:t>
      </w:r>
      <w:r>
        <w:t>deals</w:t>
      </w:r>
      <w:r>
        <w:rPr>
          <w:spacing w:val="-3"/>
        </w:rPr>
        <w:t xml:space="preserve"> </w:t>
      </w:r>
      <w:r>
        <w:t>with</w:t>
      </w:r>
      <w:r>
        <w:rPr>
          <w:spacing w:val="-3"/>
        </w:rPr>
        <w:t xml:space="preserve"> </w:t>
      </w:r>
      <w:r>
        <w:t>the</w:t>
      </w:r>
      <w:r>
        <w:rPr>
          <w:spacing w:val="-4"/>
        </w:rPr>
        <w:t xml:space="preserve"> </w:t>
      </w:r>
      <w:r>
        <w:t>following</w:t>
      </w:r>
      <w:r>
        <w:rPr>
          <w:spacing w:val="-3"/>
        </w:rPr>
        <w:t xml:space="preserve"> </w:t>
      </w:r>
      <w:r>
        <w:t>question:</w:t>
      </w:r>
      <w:r>
        <w:rPr>
          <w:spacing w:val="-3"/>
        </w:rPr>
        <w:t xml:space="preserve"> </w:t>
      </w:r>
      <w:r>
        <w:t>in</w:t>
      </w:r>
      <w:r>
        <w:rPr>
          <w:spacing w:val="-3"/>
        </w:rPr>
        <w:t xml:space="preserve"> </w:t>
      </w:r>
      <w:r>
        <w:t>the</w:t>
      </w:r>
      <w:r>
        <w:rPr>
          <w:spacing w:val="-4"/>
        </w:rPr>
        <w:t xml:space="preserve"> </w:t>
      </w:r>
      <w:r>
        <w:t>diagram,</w:t>
      </w:r>
      <w:r>
        <w:rPr>
          <w:spacing w:val="-3"/>
        </w:rPr>
        <w:t xml:space="preserve"> </w:t>
      </w:r>
      <w:r>
        <w:t xml:space="preserve">why is the base of the cone </w:t>
      </w:r>
      <w:r>
        <w:rPr>
          <w:i/>
        </w:rPr>
        <w:t xml:space="preserve">broader </w:t>
      </w:r>
      <w:r>
        <w:t>than the other levels of memory? What does that represent?</w:t>
      </w:r>
    </w:p>
    <w:p w14:paraId="5C8EF573" w14:textId="4B755B59" w:rsidR="00865E0F" w:rsidRDefault="00000000" w:rsidP="00EE3182">
      <w:pPr>
        <w:pStyle w:val="BodyText"/>
        <w:spacing w:before="1" w:line="480" w:lineRule="auto"/>
        <w:ind w:left="260" w:right="886"/>
      </w:pPr>
      <w:r>
        <w:t>More generally, why does the diagram give memory the form of a CONE at all? (Elsewhere, in</w:t>
      </w:r>
      <w:r>
        <w:rPr>
          <w:spacing w:val="-2"/>
        </w:rPr>
        <w:t xml:space="preserve"> </w:t>
      </w:r>
      <w:r>
        <w:t>a</w:t>
      </w:r>
      <w:r>
        <w:rPr>
          <w:spacing w:val="-3"/>
        </w:rPr>
        <w:t xml:space="preserve"> </w:t>
      </w:r>
      <w:r>
        <w:t>slightly</w:t>
      </w:r>
      <w:r>
        <w:rPr>
          <w:spacing w:val="-2"/>
        </w:rPr>
        <w:t xml:space="preserve"> </w:t>
      </w:r>
      <w:r>
        <w:t>obscure</w:t>
      </w:r>
      <w:r>
        <w:rPr>
          <w:spacing w:val="-3"/>
        </w:rPr>
        <w:t xml:space="preserve"> </w:t>
      </w:r>
      <w:r>
        <w:t>connection,</w:t>
      </w:r>
      <w:r>
        <w:rPr>
          <w:spacing w:val="-2"/>
        </w:rPr>
        <w:t xml:space="preserve"> </w:t>
      </w:r>
      <w:r>
        <w:t>Bergson</w:t>
      </w:r>
      <w:r>
        <w:rPr>
          <w:spacing w:val="-2"/>
        </w:rPr>
        <w:t xml:space="preserve"> </w:t>
      </w:r>
      <w:r>
        <w:t>broaches</w:t>
      </w:r>
      <w:r>
        <w:rPr>
          <w:spacing w:val="-2"/>
        </w:rPr>
        <w:t xml:space="preserve"> </w:t>
      </w:r>
      <w:r>
        <w:t>the</w:t>
      </w:r>
      <w:r>
        <w:rPr>
          <w:spacing w:val="-3"/>
        </w:rPr>
        <w:t xml:space="preserve"> </w:t>
      </w:r>
      <w:r>
        <w:t>image</w:t>
      </w:r>
      <w:r>
        <w:rPr>
          <w:spacing w:val="-4"/>
        </w:rPr>
        <w:t xml:space="preserve"> </w:t>
      </w:r>
      <w:r>
        <w:t>of</w:t>
      </w:r>
      <w:r>
        <w:rPr>
          <w:spacing w:val="-3"/>
        </w:rPr>
        <w:t xml:space="preserve"> </w:t>
      </w:r>
      <w:r>
        <w:t>the</w:t>
      </w:r>
      <w:r>
        <w:rPr>
          <w:spacing w:val="-3"/>
        </w:rPr>
        <w:t xml:space="preserve"> </w:t>
      </w:r>
      <w:r>
        <w:rPr>
          <w:i/>
        </w:rPr>
        <w:t>pyramid</w:t>
      </w:r>
      <w:r>
        <w:t>,</w:t>
      </w:r>
      <w:r>
        <w:rPr>
          <w:spacing w:val="-2"/>
        </w:rPr>
        <w:t xml:space="preserve"> </w:t>
      </w:r>
      <w:r>
        <w:t>which</w:t>
      </w:r>
      <w:r>
        <w:rPr>
          <w:spacing w:val="-2"/>
        </w:rPr>
        <w:t xml:space="preserve"> </w:t>
      </w:r>
      <w:r>
        <w:t>he</w:t>
      </w:r>
      <w:r>
        <w:rPr>
          <w:spacing w:val="-3"/>
        </w:rPr>
        <w:t xml:space="preserve"> </w:t>
      </w:r>
      <w:r>
        <w:t xml:space="preserve">seems to use to describe a healthy or balanced mental functioning; so a pyramid is a healthy sort of </w:t>
      </w:r>
      <w:r>
        <w:rPr>
          <w:spacing w:val="-2"/>
        </w:rPr>
        <w:t>cone!).</w:t>
      </w:r>
    </w:p>
    <w:p w14:paraId="736B357C" w14:textId="77777777" w:rsidR="00865E0F" w:rsidRDefault="00000000">
      <w:pPr>
        <w:pStyle w:val="BodyText"/>
        <w:spacing w:line="480" w:lineRule="auto"/>
        <w:ind w:left="260" w:right="886" w:firstLine="720"/>
      </w:pPr>
      <w:r>
        <w:t>But why this general shape</w:t>
      </w:r>
      <w:r>
        <w:rPr>
          <w:spacing w:val="-1"/>
        </w:rPr>
        <w:t xml:space="preserve"> </w:t>
      </w:r>
      <w:r>
        <w:t>of</w:t>
      </w:r>
      <w:r>
        <w:rPr>
          <w:spacing w:val="-1"/>
        </w:rPr>
        <w:t xml:space="preserve"> </w:t>
      </w:r>
      <w:r>
        <w:t>something wider</w:t>
      </w:r>
      <w:r>
        <w:rPr>
          <w:spacing w:val="-1"/>
        </w:rPr>
        <w:t xml:space="preserve"> </w:t>
      </w:r>
      <w:r>
        <w:t>at the</w:t>
      </w:r>
      <w:r>
        <w:rPr>
          <w:spacing w:val="-1"/>
        </w:rPr>
        <w:t xml:space="preserve"> </w:t>
      </w:r>
      <w:r>
        <w:t>bottom than it is at the</w:t>
      </w:r>
      <w:r>
        <w:rPr>
          <w:spacing w:val="-1"/>
        </w:rPr>
        <w:t xml:space="preserve"> </w:t>
      </w:r>
      <w:r>
        <w:t>top?</w:t>
      </w:r>
      <w:r>
        <w:rPr>
          <w:spacing w:val="-1"/>
        </w:rPr>
        <w:t xml:space="preserve"> </w:t>
      </w:r>
      <w:r>
        <w:t>The diagram is designed to express how much more DETAIL there is in the memories that are further away from action. These distant, almost unconscious memories, are more personal to us,</w:t>
      </w:r>
      <w:r>
        <w:rPr>
          <w:spacing w:val="-3"/>
        </w:rPr>
        <w:t xml:space="preserve"> </w:t>
      </w:r>
      <w:r>
        <w:t>and</w:t>
      </w:r>
      <w:r>
        <w:rPr>
          <w:spacing w:val="-3"/>
        </w:rPr>
        <w:t xml:space="preserve"> </w:t>
      </w:r>
      <w:r>
        <w:t>that</w:t>
      </w:r>
      <w:r>
        <w:rPr>
          <w:spacing w:val="-3"/>
        </w:rPr>
        <w:t xml:space="preserve"> </w:t>
      </w:r>
      <w:r>
        <w:t>means</w:t>
      </w:r>
      <w:r>
        <w:rPr>
          <w:spacing w:val="-3"/>
        </w:rPr>
        <w:t xml:space="preserve"> </w:t>
      </w:r>
      <w:r>
        <w:t>more</w:t>
      </w:r>
      <w:r>
        <w:rPr>
          <w:spacing w:val="-2"/>
        </w:rPr>
        <w:t xml:space="preserve"> </w:t>
      </w:r>
      <w:r>
        <w:t>particular,</w:t>
      </w:r>
      <w:r>
        <w:rPr>
          <w:spacing w:val="-3"/>
        </w:rPr>
        <w:t xml:space="preserve"> </w:t>
      </w:r>
      <w:r>
        <w:t>more</w:t>
      </w:r>
      <w:r>
        <w:rPr>
          <w:spacing w:val="-4"/>
        </w:rPr>
        <w:t xml:space="preserve"> </w:t>
      </w:r>
      <w:r>
        <w:t>detailed.</w:t>
      </w:r>
      <w:r>
        <w:rPr>
          <w:spacing w:val="-1"/>
        </w:rPr>
        <w:t xml:space="preserve"> </w:t>
      </w:r>
      <w:r>
        <w:t>As</w:t>
      </w:r>
      <w:r>
        <w:rPr>
          <w:spacing w:val="-3"/>
        </w:rPr>
        <w:t xml:space="preserve"> </w:t>
      </w:r>
      <w:r>
        <w:t>they</w:t>
      </w:r>
      <w:r>
        <w:rPr>
          <w:spacing w:val="-3"/>
        </w:rPr>
        <w:t xml:space="preserve"> </w:t>
      </w:r>
      <w:r>
        <w:t>move</w:t>
      </w:r>
      <w:r>
        <w:rPr>
          <w:spacing w:val="-4"/>
        </w:rPr>
        <w:t xml:space="preserve"> </w:t>
      </w:r>
      <w:r>
        <w:t>down</w:t>
      </w:r>
      <w:r>
        <w:rPr>
          <w:spacing w:val="-3"/>
        </w:rPr>
        <w:t xml:space="preserve"> </w:t>
      </w:r>
      <w:r>
        <w:t>the</w:t>
      </w:r>
      <w:r>
        <w:rPr>
          <w:spacing w:val="-2"/>
        </w:rPr>
        <w:t xml:space="preserve"> </w:t>
      </w:r>
      <w:r>
        <w:t>cone,</w:t>
      </w:r>
      <w:r>
        <w:rPr>
          <w:spacing w:val="-3"/>
        </w:rPr>
        <w:t xml:space="preserve"> </w:t>
      </w:r>
      <w:r>
        <w:t>they</w:t>
      </w:r>
      <w:r>
        <w:rPr>
          <w:spacing w:val="-3"/>
        </w:rPr>
        <w:t xml:space="preserve"> </w:t>
      </w:r>
      <w:r>
        <w:t xml:space="preserve">become </w:t>
      </w:r>
      <w:r>
        <w:rPr>
          <w:i/>
        </w:rPr>
        <w:t xml:space="preserve">less </w:t>
      </w:r>
      <w:r>
        <w:t xml:space="preserve">personal and more </w:t>
      </w:r>
      <w:r>
        <w:rPr>
          <w:b/>
          <w:i/>
          <w:u w:val="single"/>
        </w:rPr>
        <w:t>general</w:t>
      </w:r>
      <w:r>
        <w:t>. More ‘streamlined’, we might say.</w:t>
      </w:r>
    </w:p>
    <w:p w14:paraId="52F584E6" w14:textId="77777777" w:rsidR="00865E0F" w:rsidRDefault="00000000">
      <w:pPr>
        <w:pStyle w:val="BodyText"/>
        <w:spacing w:line="480" w:lineRule="auto"/>
        <w:ind w:left="260" w:right="913" w:firstLine="720"/>
      </w:pPr>
      <w:r>
        <w:t>Now,</w:t>
      </w:r>
      <w:r>
        <w:rPr>
          <w:spacing w:val="-3"/>
        </w:rPr>
        <w:t xml:space="preserve"> </w:t>
      </w:r>
      <w:r>
        <w:t>here</w:t>
      </w:r>
      <w:r>
        <w:rPr>
          <w:spacing w:val="-4"/>
        </w:rPr>
        <w:t xml:space="preserve"> </w:t>
      </w:r>
      <w:r>
        <w:t>we</w:t>
      </w:r>
      <w:r>
        <w:rPr>
          <w:spacing w:val="-4"/>
        </w:rPr>
        <w:t xml:space="preserve"> </w:t>
      </w:r>
      <w:r>
        <w:t>find</w:t>
      </w:r>
      <w:r>
        <w:rPr>
          <w:spacing w:val="-1"/>
        </w:rPr>
        <w:t xml:space="preserve"> </w:t>
      </w:r>
      <w:r>
        <w:t>a</w:t>
      </w:r>
      <w:r>
        <w:rPr>
          <w:spacing w:val="-4"/>
        </w:rPr>
        <w:t xml:space="preserve"> </w:t>
      </w:r>
      <w:r>
        <w:t>useful</w:t>
      </w:r>
      <w:r>
        <w:rPr>
          <w:spacing w:val="-3"/>
        </w:rPr>
        <w:t xml:space="preserve"> </w:t>
      </w:r>
      <w:r>
        <w:t>way</w:t>
      </w:r>
      <w:r>
        <w:rPr>
          <w:spacing w:val="-3"/>
        </w:rPr>
        <w:t xml:space="preserve"> </w:t>
      </w:r>
      <w:r>
        <w:t>in</w:t>
      </w:r>
      <w:r>
        <w:rPr>
          <w:spacing w:val="-3"/>
        </w:rPr>
        <w:t xml:space="preserve"> </w:t>
      </w:r>
      <w:r>
        <w:t>to</w:t>
      </w:r>
      <w:r>
        <w:rPr>
          <w:spacing w:val="-3"/>
        </w:rPr>
        <w:t xml:space="preserve"> </w:t>
      </w:r>
      <w:r>
        <w:t>this</w:t>
      </w:r>
      <w:r>
        <w:rPr>
          <w:spacing w:val="-3"/>
        </w:rPr>
        <w:t xml:space="preserve"> </w:t>
      </w:r>
      <w:r>
        <w:t>week’s</w:t>
      </w:r>
      <w:r>
        <w:rPr>
          <w:spacing w:val="-1"/>
        </w:rPr>
        <w:t xml:space="preserve"> </w:t>
      </w:r>
      <w:r>
        <w:t>material,</w:t>
      </w:r>
      <w:r>
        <w:rPr>
          <w:spacing w:val="-3"/>
        </w:rPr>
        <w:t xml:space="preserve"> </w:t>
      </w:r>
      <w:r>
        <w:t>which</w:t>
      </w:r>
      <w:r>
        <w:rPr>
          <w:spacing w:val="-3"/>
        </w:rPr>
        <w:t xml:space="preserve"> </w:t>
      </w:r>
      <w:r>
        <w:t>will</w:t>
      </w:r>
      <w:r>
        <w:rPr>
          <w:spacing w:val="-3"/>
        </w:rPr>
        <w:t xml:space="preserve"> </w:t>
      </w:r>
      <w:r>
        <w:t>clarify</w:t>
      </w:r>
      <w:r>
        <w:rPr>
          <w:spacing w:val="-3"/>
        </w:rPr>
        <w:t xml:space="preserve"> </w:t>
      </w:r>
      <w:r>
        <w:t>all</w:t>
      </w:r>
      <w:r>
        <w:rPr>
          <w:spacing w:val="-3"/>
        </w:rPr>
        <w:t xml:space="preserve"> </w:t>
      </w:r>
      <w:r>
        <w:t xml:space="preserve">these questions about vivacity and the personal nature of memory as opposed to the general nature of perception: if we are talking about general and particular, we could be speaking of one of two things: deduction or induction. It turns out that we shall speak of induction: the </w:t>
      </w:r>
      <w:r>
        <w:lastRenderedPageBreak/>
        <w:t>movement from particulars to generalities. Particular perceptions to general ideas.</w:t>
      </w:r>
    </w:p>
    <w:p w14:paraId="2FF8464B" w14:textId="77777777" w:rsidR="00865E0F" w:rsidRDefault="00000000">
      <w:pPr>
        <w:pStyle w:val="BodyText"/>
        <w:spacing w:before="1" w:line="480" w:lineRule="auto"/>
        <w:ind w:left="260" w:right="886" w:firstLine="720"/>
      </w:pPr>
      <w:r>
        <w:t xml:space="preserve">To put things very simply before we get into a bit of the detail: when memory is treated with a view to action, what matters is </w:t>
      </w:r>
      <w:r>
        <w:rPr>
          <w:i/>
        </w:rPr>
        <w:t xml:space="preserve">similarity </w:t>
      </w:r>
      <w:r>
        <w:t>rather than difference — we said earlier that what mattered was RESEMBLANCE, i.e. the detailed memories of particular aspects</w:t>
      </w:r>
      <w:r>
        <w:rPr>
          <w:spacing w:val="-2"/>
        </w:rPr>
        <w:t xml:space="preserve"> </w:t>
      </w:r>
      <w:r>
        <w:t>of</w:t>
      </w:r>
      <w:r>
        <w:rPr>
          <w:spacing w:val="-3"/>
        </w:rPr>
        <w:t xml:space="preserve"> </w:t>
      </w:r>
      <w:r>
        <w:t>a</w:t>
      </w:r>
      <w:r>
        <w:rPr>
          <w:spacing w:val="-3"/>
        </w:rPr>
        <w:t xml:space="preserve"> </w:t>
      </w:r>
      <w:r>
        <w:t>situation</w:t>
      </w:r>
      <w:r>
        <w:rPr>
          <w:spacing w:val="-2"/>
        </w:rPr>
        <w:t xml:space="preserve"> </w:t>
      </w:r>
      <w:r>
        <w:t>we</w:t>
      </w:r>
      <w:r>
        <w:rPr>
          <w:spacing w:val="-2"/>
        </w:rPr>
        <w:t xml:space="preserve"> </w:t>
      </w:r>
      <w:r>
        <w:t>have</w:t>
      </w:r>
      <w:r>
        <w:rPr>
          <w:spacing w:val="-3"/>
        </w:rPr>
        <w:t xml:space="preserve"> </w:t>
      </w:r>
      <w:r>
        <w:t>lived</w:t>
      </w:r>
      <w:r>
        <w:rPr>
          <w:spacing w:val="-2"/>
        </w:rPr>
        <w:t xml:space="preserve"> </w:t>
      </w:r>
      <w:r>
        <w:t>through</w:t>
      </w:r>
      <w:r>
        <w:rPr>
          <w:spacing w:val="-2"/>
        </w:rPr>
        <w:t xml:space="preserve"> </w:t>
      </w:r>
      <w:r>
        <w:t>are</w:t>
      </w:r>
      <w:r>
        <w:rPr>
          <w:spacing w:val="-3"/>
        </w:rPr>
        <w:t xml:space="preserve"> </w:t>
      </w:r>
      <w:r>
        <w:t>so</w:t>
      </w:r>
      <w:r>
        <w:rPr>
          <w:spacing w:val="-1"/>
        </w:rPr>
        <w:t xml:space="preserve"> </w:t>
      </w:r>
      <w:r>
        <w:t>specific</w:t>
      </w:r>
      <w:r>
        <w:rPr>
          <w:spacing w:val="-3"/>
        </w:rPr>
        <w:t xml:space="preserve"> </w:t>
      </w:r>
      <w:r>
        <w:t>TO</w:t>
      </w:r>
      <w:r>
        <w:rPr>
          <w:spacing w:val="-3"/>
        </w:rPr>
        <w:t xml:space="preserve"> </w:t>
      </w:r>
      <w:r>
        <w:t>that</w:t>
      </w:r>
      <w:r>
        <w:rPr>
          <w:spacing w:val="-2"/>
        </w:rPr>
        <w:t xml:space="preserve"> </w:t>
      </w:r>
      <w:r>
        <w:t>situation,</w:t>
      </w:r>
      <w:r>
        <w:rPr>
          <w:spacing w:val="-2"/>
        </w:rPr>
        <w:t xml:space="preserve"> </w:t>
      </w:r>
      <w:r>
        <w:t>to</w:t>
      </w:r>
      <w:r>
        <w:rPr>
          <w:spacing w:val="-2"/>
        </w:rPr>
        <w:t xml:space="preserve"> </w:t>
      </w:r>
      <w:r>
        <w:t>that</w:t>
      </w:r>
      <w:r>
        <w:rPr>
          <w:spacing w:val="-2"/>
        </w:rPr>
        <w:t xml:space="preserve"> </w:t>
      </w:r>
      <w:r>
        <w:t xml:space="preserve">one-off, unique situation, that they are of no use to me when it comes to deciding how to act in the PRESENT situation. Why? Because they bear no resemblance to the present situation — or very little. When it comes to acting, we have to discern what is </w:t>
      </w:r>
      <w:r>
        <w:rPr>
          <w:i/>
        </w:rPr>
        <w:t xml:space="preserve">similar </w:t>
      </w:r>
      <w:r>
        <w:t>in past instances in relation to the present one, IF those past memories are to inform our action in the present.</w:t>
      </w:r>
    </w:p>
    <w:p w14:paraId="3ED34E18" w14:textId="77777777" w:rsidR="00865E0F" w:rsidRDefault="00865E0F">
      <w:pPr>
        <w:pStyle w:val="BodyText"/>
      </w:pPr>
    </w:p>
    <w:p w14:paraId="3EF709B5" w14:textId="77777777" w:rsidR="00384A49" w:rsidRDefault="00384A49">
      <w:pPr>
        <w:pStyle w:val="BodyText"/>
      </w:pPr>
    </w:p>
    <w:p w14:paraId="4B67CB41" w14:textId="77777777" w:rsidR="00865E0F" w:rsidRDefault="00000000">
      <w:pPr>
        <w:pStyle w:val="Heading5"/>
        <w:ind w:left="259"/>
      </w:pPr>
      <w:r>
        <w:t>Genera</w:t>
      </w:r>
      <w:r>
        <w:rPr>
          <w:spacing w:val="-5"/>
        </w:rPr>
        <w:t xml:space="preserve"> </w:t>
      </w:r>
      <w:r>
        <w:t>and</w:t>
      </w:r>
      <w:r>
        <w:rPr>
          <w:spacing w:val="-2"/>
        </w:rPr>
        <w:t xml:space="preserve"> </w:t>
      </w:r>
      <w:r>
        <w:t>individuals,</w:t>
      </w:r>
      <w:r>
        <w:rPr>
          <w:spacing w:val="-3"/>
        </w:rPr>
        <w:t xml:space="preserve"> </w:t>
      </w:r>
      <w:r>
        <w:t>general</w:t>
      </w:r>
      <w:r>
        <w:rPr>
          <w:spacing w:val="-2"/>
        </w:rPr>
        <w:t xml:space="preserve"> </w:t>
      </w:r>
      <w:r>
        <w:t>and</w:t>
      </w:r>
      <w:r>
        <w:rPr>
          <w:spacing w:val="-3"/>
        </w:rPr>
        <w:t xml:space="preserve"> </w:t>
      </w:r>
      <w:r>
        <w:t>particular:</w:t>
      </w:r>
      <w:r>
        <w:rPr>
          <w:spacing w:val="-3"/>
        </w:rPr>
        <w:t xml:space="preserve"> </w:t>
      </w:r>
      <w:r>
        <w:t>the</w:t>
      </w:r>
      <w:r>
        <w:rPr>
          <w:spacing w:val="-3"/>
        </w:rPr>
        <w:t xml:space="preserve"> </w:t>
      </w:r>
      <w:r>
        <w:t>passages</w:t>
      </w:r>
      <w:r>
        <w:rPr>
          <w:spacing w:val="-3"/>
        </w:rPr>
        <w:t xml:space="preserve"> </w:t>
      </w:r>
      <w:r>
        <w:t>on</w:t>
      </w:r>
      <w:r>
        <w:rPr>
          <w:spacing w:val="-2"/>
        </w:rPr>
        <w:t xml:space="preserve"> </w:t>
      </w:r>
      <w:r>
        <w:t>General</w:t>
      </w:r>
      <w:r>
        <w:rPr>
          <w:spacing w:val="-2"/>
        </w:rPr>
        <w:t xml:space="preserve"> Ideas</w:t>
      </w:r>
    </w:p>
    <w:p w14:paraId="67ED62F7" w14:textId="77777777" w:rsidR="00865E0F" w:rsidRDefault="00865E0F">
      <w:pPr>
        <w:pStyle w:val="BodyText"/>
        <w:rPr>
          <w:b/>
        </w:rPr>
      </w:pPr>
    </w:p>
    <w:p w14:paraId="18FA7C38" w14:textId="77777777" w:rsidR="00865E0F" w:rsidRDefault="00000000">
      <w:pPr>
        <w:pStyle w:val="BodyText"/>
        <w:spacing w:line="480" w:lineRule="auto"/>
        <w:ind w:left="259" w:right="913"/>
      </w:pPr>
      <w:r>
        <w:t xml:space="preserve">It is in this context that we encounter an apparently rather arid and scholastic discussion of </w:t>
      </w:r>
      <w:r>
        <w:rPr>
          <w:i/>
        </w:rPr>
        <w:t xml:space="preserve">general ideas, </w:t>
      </w:r>
      <w:r>
        <w:t xml:space="preserve">and their formation by means of the process of induction. Or something </w:t>
      </w:r>
      <w:r>
        <w:rPr>
          <w:i/>
        </w:rPr>
        <w:t xml:space="preserve">like </w:t>
      </w:r>
      <w:r>
        <w:t>induction. It won’t be quite so simple as that in the end for Bergson will rework the very terms</w:t>
      </w:r>
      <w:r>
        <w:rPr>
          <w:spacing w:val="-3"/>
        </w:rPr>
        <w:t xml:space="preserve"> </w:t>
      </w:r>
      <w:r>
        <w:t>of</w:t>
      </w:r>
      <w:r>
        <w:rPr>
          <w:spacing w:val="-4"/>
        </w:rPr>
        <w:t xml:space="preserve"> </w:t>
      </w:r>
      <w:r>
        <w:t>the</w:t>
      </w:r>
      <w:r>
        <w:rPr>
          <w:spacing w:val="-4"/>
        </w:rPr>
        <w:t xml:space="preserve"> </w:t>
      </w:r>
      <w:r>
        <w:t>discussion.</w:t>
      </w:r>
      <w:r>
        <w:rPr>
          <w:spacing w:val="-3"/>
        </w:rPr>
        <w:t xml:space="preserve"> </w:t>
      </w:r>
      <w:r>
        <w:t>[[And</w:t>
      </w:r>
      <w:r>
        <w:rPr>
          <w:spacing w:val="-3"/>
        </w:rPr>
        <w:t xml:space="preserve"> </w:t>
      </w:r>
      <w:r>
        <w:t>as</w:t>
      </w:r>
      <w:r>
        <w:rPr>
          <w:spacing w:val="-1"/>
        </w:rPr>
        <w:t xml:space="preserve"> </w:t>
      </w:r>
      <w:r>
        <w:t>I’ve</w:t>
      </w:r>
      <w:r>
        <w:rPr>
          <w:spacing w:val="-4"/>
        </w:rPr>
        <w:t xml:space="preserve"> </w:t>
      </w:r>
      <w:r>
        <w:t>already</w:t>
      </w:r>
      <w:r>
        <w:rPr>
          <w:spacing w:val="-3"/>
        </w:rPr>
        <w:t xml:space="preserve"> </w:t>
      </w:r>
      <w:r>
        <w:t>said,</w:t>
      </w:r>
      <w:r>
        <w:rPr>
          <w:spacing w:val="-3"/>
        </w:rPr>
        <w:t xml:space="preserve"> </w:t>
      </w:r>
      <w:r>
        <w:t>the</w:t>
      </w:r>
      <w:r>
        <w:rPr>
          <w:spacing w:val="-4"/>
        </w:rPr>
        <w:t xml:space="preserve"> </w:t>
      </w:r>
      <w:r>
        <w:t>mechanism</w:t>
      </w:r>
      <w:r>
        <w:rPr>
          <w:spacing w:val="-3"/>
        </w:rPr>
        <w:t xml:space="preserve"> </w:t>
      </w:r>
      <w:r>
        <w:t>that</w:t>
      </w:r>
      <w:r>
        <w:rPr>
          <w:spacing w:val="-3"/>
        </w:rPr>
        <w:t xml:space="preserve"> </w:t>
      </w:r>
      <w:r>
        <w:t>is</w:t>
      </w:r>
      <w:r>
        <w:rPr>
          <w:spacing w:val="-3"/>
        </w:rPr>
        <w:t xml:space="preserve"> </w:t>
      </w:r>
      <w:r>
        <w:t>behind</w:t>
      </w:r>
      <w:r>
        <w:rPr>
          <w:spacing w:val="-3"/>
        </w:rPr>
        <w:t xml:space="preserve"> </w:t>
      </w:r>
      <w:r>
        <w:t>the</w:t>
      </w:r>
      <w:r>
        <w:rPr>
          <w:spacing w:val="-4"/>
        </w:rPr>
        <w:t xml:space="preserve"> </w:t>
      </w:r>
      <w:r>
        <w:t xml:space="preserve">process of generalisation, is </w:t>
      </w:r>
      <w:r>
        <w:rPr>
          <w:i/>
        </w:rPr>
        <w:t>habit</w:t>
      </w:r>
      <w:r>
        <w:t>. ]]</w:t>
      </w:r>
    </w:p>
    <w:p w14:paraId="324D0E06" w14:textId="77777777" w:rsidR="00865E0F" w:rsidRDefault="00000000">
      <w:pPr>
        <w:pStyle w:val="BodyText"/>
        <w:spacing w:line="480" w:lineRule="auto"/>
        <w:ind w:left="259" w:right="886" w:firstLine="720"/>
      </w:pPr>
      <w:r>
        <w:t xml:space="preserve">In fact, we can’t really speak of generalisation or induction here, because that will again </w:t>
      </w:r>
      <w:r>
        <w:rPr>
          <w:i/>
        </w:rPr>
        <w:t>reify</w:t>
      </w:r>
      <w:r>
        <w:rPr>
          <w:i/>
          <w:spacing w:val="-1"/>
        </w:rPr>
        <w:t xml:space="preserve"> </w:t>
      </w:r>
      <w:r>
        <w:t>the</w:t>
      </w:r>
      <w:r>
        <w:rPr>
          <w:spacing w:val="-1"/>
        </w:rPr>
        <w:t xml:space="preserve"> </w:t>
      </w:r>
      <w:r>
        <w:t>general and the</w:t>
      </w:r>
      <w:r>
        <w:rPr>
          <w:spacing w:val="-1"/>
        </w:rPr>
        <w:t xml:space="preserve"> </w:t>
      </w:r>
      <w:r>
        <w:t>particular; whereas, — you might have</w:t>
      </w:r>
      <w:r>
        <w:rPr>
          <w:spacing w:val="-1"/>
        </w:rPr>
        <w:t xml:space="preserve"> </w:t>
      </w:r>
      <w:r>
        <w:t>guessed this move</w:t>
      </w:r>
      <w:r>
        <w:rPr>
          <w:spacing w:val="-1"/>
        </w:rPr>
        <w:t xml:space="preserve"> </w:t>
      </w:r>
      <w:r>
        <w:t>was coming — these</w:t>
      </w:r>
      <w:r>
        <w:rPr>
          <w:spacing w:val="-1"/>
        </w:rPr>
        <w:t xml:space="preserve"> </w:t>
      </w:r>
      <w:r>
        <w:t>two are merely two poles of</w:t>
      </w:r>
      <w:r>
        <w:rPr>
          <w:spacing w:val="-1"/>
        </w:rPr>
        <w:t xml:space="preserve"> </w:t>
      </w:r>
      <w:r>
        <w:t>a</w:t>
      </w:r>
      <w:r>
        <w:rPr>
          <w:spacing w:val="-1"/>
        </w:rPr>
        <w:t xml:space="preserve"> </w:t>
      </w:r>
      <w:r>
        <w:t>single</w:t>
      </w:r>
      <w:r>
        <w:rPr>
          <w:spacing w:val="-1"/>
        </w:rPr>
        <w:t xml:space="preserve"> </w:t>
      </w:r>
      <w:r>
        <w:t>process, and we always begin a</w:t>
      </w:r>
      <w:r>
        <w:rPr>
          <w:spacing w:val="-1"/>
        </w:rPr>
        <w:t xml:space="preserve"> </w:t>
      </w:r>
      <w:r>
        <w:t>process somewhere in the MIDDLE, never at one end or the other. Philosophy has just reified these poles,</w:t>
      </w:r>
      <w:r>
        <w:rPr>
          <w:spacing w:val="-2"/>
        </w:rPr>
        <w:t xml:space="preserve"> </w:t>
      </w:r>
      <w:r>
        <w:t>and</w:t>
      </w:r>
      <w:r>
        <w:rPr>
          <w:spacing w:val="-2"/>
        </w:rPr>
        <w:t xml:space="preserve"> </w:t>
      </w:r>
      <w:r>
        <w:t>tried</w:t>
      </w:r>
      <w:r>
        <w:rPr>
          <w:spacing w:val="-2"/>
        </w:rPr>
        <w:t xml:space="preserve"> </w:t>
      </w:r>
      <w:r>
        <w:t>to</w:t>
      </w:r>
      <w:r>
        <w:rPr>
          <w:spacing w:val="-2"/>
        </w:rPr>
        <w:t xml:space="preserve"> </w:t>
      </w:r>
      <w:r>
        <w:t>solve</w:t>
      </w:r>
      <w:r>
        <w:rPr>
          <w:spacing w:val="-3"/>
        </w:rPr>
        <w:t xml:space="preserve"> </w:t>
      </w:r>
      <w:r>
        <w:t>the</w:t>
      </w:r>
      <w:r>
        <w:rPr>
          <w:spacing w:val="-3"/>
        </w:rPr>
        <w:t xml:space="preserve"> </w:t>
      </w:r>
      <w:r>
        <w:t>problem</w:t>
      </w:r>
      <w:r>
        <w:rPr>
          <w:spacing w:val="-2"/>
        </w:rPr>
        <w:t xml:space="preserve"> </w:t>
      </w:r>
      <w:r>
        <w:t>by</w:t>
      </w:r>
      <w:r>
        <w:rPr>
          <w:spacing w:val="-2"/>
        </w:rPr>
        <w:t xml:space="preserve"> </w:t>
      </w:r>
      <w:r>
        <w:t>beginning from</w:t>
      </w:r>
      <w:r>
        <w:rPr>
          <w:spacing w:val="-2"/>
        </w:rPr>
        <w:t xml:space="preserve"> </w:t>
      </w:r>
      <w:r>
        <w:t>one</w:t>
      </w:r>
      <w:r>
        <w:rPr>
          <w:spacing w:val="-3"/>
        </w:rPr>
        <w:t xml:space="preserve"> </w:t>
      </w:r>
      <w:r>
        <w:t>end</w:t>
      </w:r>
      <w:r>
        <w:rPr>
          <w:spacing w:val="-2"/>
        </w:rPr>
        <w:t xml:space="preserve"> </w:t>
      </w:r>
      <w:r>
        <w:t>or</w:t>
      </w:r>
      <w:r>
        <w:rPr>
          <w:spacing w:val="-3"/>
        </w:rPr>
        <w:t xml:space="preserve"> </w:t>
      </w:r>
      <w:r>
        <w:t>the</w:t>
      </w:r>
      <w:r>
        <w:rPr>
          <w:spacing w:val="-3"/>
        </w:rPr>
        <w:t xml:space="preserve"> </w:t>
      </w:r>
      <w:r>
        <w:t>other</w:t>
      </w:r>
      <w:r>
        <w:rPr>
          <w:spacing w:val="-3"/>
        </w:rPr>
        <w:t xml:space="preserve"> </w:t>
      </w:r>
      <w:r>
        <w:t>(and</w:t>
      </w:r>
      <w:r>
        <w:rPr>
          <w:spacing w:val="-2"/>
        </w:rPr>
        <w:t xml:space="preserve"> </w:t>
      </w:r>
      <w:r>
        <w:t>ended</w:t>
      </w:r>
      <w:r>
        <w:rPr>
          <w:spacing w:val="-2"/>
        </w:rPr>
        <w:t xml:space="preserve"> </w:t>
      </w:r>
      <w:r>
        <w:t>up</w:t>
      </w:r>
      <w:r>
        <w:rPr>
          <w:spacing w:val="-2"/>
        </w:rPr>
        <w:t xml:space="preserve"> </w:t>
      </w:r>
      <w:r>
        <w:t>as a rationalist in one case, if it begins from the general; and an empiricist if it begins from the individual or particular). As Bergson often says: you’ll never find a solution if you put the problem in those terms. Mental life is comprised of mental processes, durational processes, processes that unfold in time.</w:t>
      </w:r>
    </w:p>
    <w:p w14:paraId="511FD3C5" w14:textId="77777777" w:rsidR="00865E0F" w:rsidRDefault="00000000">
      <w:pPr>
        <w:pStyle w:val="BodyText"/>
        <w:spacing w:before="1" w:line="480" w:lineRule="auto"/>
        <w:ind w:left="259" w:right="886" w:firstLine="720"/>
      </w:pPr>
      <w:r>
        <w:t>But</w:t>
      </w:r>
      <w:r>
        <w:rPr>
          <w:spacing w:val="-3"/>
        </w:rPr>
        <w:t xml:space="preserve"> </w:t>
      </w:r>
      <w:r>
        <w:t>let’s</w:t>
      </w:r>
      <w:r>
        <w:rPr>
          <w:spacing w:val="-3"/>
        </w:rPr>
        <w:t xml:space="preserve"> </w:t>
      </w:r>
      <w:r>
        <w:t>keep</w:t>
      </w:r>
      <w:r>
        <w:rPr>
          <w:spacing w:val="-3"/>
        </w:rPr>
        <w:t xml:space="preserve"> </w:t>
      </w:r>
      <w:r>
        <w:t>things</w:t>
      </w:r>
      <w:r>
        <w:rPr>
          <w:spacing w:val="-3"/>
        </w:rPr>
        <w:t xml:space="preserve"> </w:t>
      </w:r>
      <w:r>
        <w:t>simple</w:t>
      </w:r>
      <w:r>
        <w:rPr>
          <w:spacing w:val="-4"/>
        </w:rPr>
        <w:t xml:space="preserve"> </w:t>
      </w:r>
      <w:r>
        <w:t>and</w:t>
      </w:r>
      <w:r>
        <w:rPr>
          <w:spacing w:val="-3"/>
        </w:rPr>
        <w:t xml:space="preserve"> </w:t>
      </w:r>
      <w:r>
        <w:t>rough</w:t>
      </w:r>
      <w:r>
        <w:rPr>
          <w:spacing w:val="-3"/>
        </w:rPr>
        <w:t xml:space="preserve"> </w:t>
      </w:r>
      <w:r>
        <w:t>for</w:t>
      </w:r>
      <w:r>
        <w:rPr>
          <w:spacing w:val="-4"/>
        </w:rPr>
        <w:t xml:space="preserve"> </w:t>
      </w:r>
      <w:r>
        <w:t>now</w:t>
      </w:r>
      <w:r>
        <w:rPr>
          <w:spacing w:val="-4"/>
        </w:rPr>
        <w:t xml:space="preserve"> </w:t>
      </w:r>
      <w:r>
        <w:t>and</w:t>
      </w:r>
      <w:r>
        <w:rPr>
          <w:spacing w:val="-3"/>
        </w:rPr>
        <w:t xml:space="preserve"> </w:t>
      </w:r>
      <w:r>
        <w:t>talk</w:t>
      </w:r>
      <w:r>
        <w:rPr>
          <w:spacing w:val="-3"/>
        </w:rPr>
        <w:t xml:space="preserve"> </w:t>
      </w:r>
      <w:r>
        <w:t>of</w:t>
      </w:r>
      <w:r>
        <w:rPr>
          <w:spacing w:val="-4"/>
        </w:rPr>
        <w:t xml:space="preserve"> </w:t>
      </w:r>
      <w:r>
        <w:t>‘induction’</w:t>
      </w:r>
      <w:r>
        <w:rPr>
          <w:spacing w:val="-4"/>
        </w:rPr>
        <w:t xml:space="preserve"> </w:t>
      </w:r>
      <w:r>
        <w:t>rather</w:t>
      </w:r>
      <w:r>
        <w:rPr>
          <w:spacing w:val="-4"/>
        </w:rPr>
        <w:t xml:space="preserve"> </w:t>
      </w:r>
      <w:r>
        <w:t>loosely: The text begins with a discussion of how we form general ideas. Induction in a word.</w:t>
      </w:r>
    </w:p>
    <w:p w14:paraId="0A2DEB9E" w14:textId="263C3D3F" w:rsidR="00865E0F" w:rsidRDefault="00000000" w:rsidP="00384A49">
      <w:pPr>
        <w:pStyle w:val="BodyText"/>
        <w:spacing w:line="480" w:lineRule="auto"/>
        <w:ind w:left="259" w:right="886"/>
      </w:pPr>
      <w:r>
        <w:lastRenderedPageBreak/>
        <w:t>Bergson</w:t>
      </w:r>
      <w:r>
        <w:rPr>
          <w:spacing w:val="-2"/>
        </w:rPr>
        <w:t xml:space="preserve"> </w:t>
      </w:r>
      <w:r>
        <w:t>as</w:t>
      </w:r>
      <w:r>
        <w:rPr>
          <w:spacing w:val="-2"/>
        </w:rPr>
        <w:t xml:space="preserve"> </w:t>
      </w:r>
      <w:r>
        <w:t>ever</w:t>
      </w:r>
      <w:r>
        <w:rPr>
          <w:spacing w:val="-3"/>
        </w:rPr>
        <w:t xml:space="preserve"> </w:t>
      </w:r>
      <w:r>
        <w:t>starts</w:t>
      </w:r>
      <w:r>
        <w:rPr>
          <w:spacing w:val="-2"/>
        </w:rPr>
        <w:t xml:space="preserve"> </w:t>
      </w:r>
      <w:r>
        <w:t>by assuming</w:t>
      </w:r>
      <w:r>
        <w:rPr>
          <w:spacing w:val="-2"/>
        </w:rPr>
        <w:t xml:space="preserve"> </w:t>
      </w:r>
      <w:r>
        <w:t>we</w:t>
      </w:r>
      <w:r>
        <w:rPr>
          <w:spacing w:val="-3"/>
        </w:rPr>
        <w:t xml:space="preserve"> </w:t>
      </w:r>
      <w:r>
        <w:t>know</w:t>
      </w:r>
      <w:r>
        <w:rPr>
          <w:spacing w:val="-3"/>
        </w:rPr>
        <w:t xml:space="preserve"> </w:t>
      </w:r>
      <w:r>
        <w:t>who the</w:t>
      </w:r>
      <w:r>
        <w:rPr>
          <w:spacing w:val="-3"/>
        </w:rPr>
        <w:t xml:space="preserve"> </w:t>
      </w:r>
      <w:r>
        <w:t>enemy</w:t>
      </w:r>
      <w:r>
        <w:rPr>
          <w:spacing w:val="-2"/>
        </w:rPr>
        <w:t xml:space="preserve"> </w:t>
      </w:r>
      <w:r>
        <w:t>is,</w:t>
      </w:r>
      <w:r>
        <w:rPr>
          <w:spacing w:val="-2"/>
        </w:rPr>
        <w:t xml:space="preserve"> </w:t>
      </w:r>
      <w:r>
        <w:t>and</w:t>
      </w:r>
      <w:r>
        <w:rPr>
          <w:spacing w:val="-2"/>
        </w:rPr>
        <w:t xml:space="preserve"> </w:t>
      </w:r>
      <w:r>
        <w:t>he</w:t>
      </w:r>
      <w:r>
        <w:rPr>
          <w:spacing w:val="-1"/>
        </w:rPr>
        <w:t xml:space="preserve"> </w:t>
      </w:r>
      <w:r>
        <w:t>even</w:t>
      </w:r>
      <w:r>
        <w:rPr>
          <w:spacing w:val="-2"/>
        </w:rPr>
        <w:t xml:space="preserve"> </w:t>
      </w:r>
      <w:r>
        <w:t>assumes I</w:t>
      </w:r>
      <w:r>
        <w:rPr>
          <w:spacing w:val="-6"/>
        </w:rPr>
        <w:t xml:space="preserve"> </w:t>
      </w:r>
      <w:r>
        <w:t>think that</w:t>
      </w:r>
      <w:r>
        <w:rPr>
          <w:spacing w:val="-4"/>
        </w:rPr>
        <w:t xml:space="preserve"> </w:t>
      </w:r>
      <w:r>
        <w:t>we</w:t>
      </w:r>
      <w:r>
        <w:rPr>
          <w:spacing w:val="-2"/>
        </w:rPr>
        <w:t xml:space="preserve"> </w:t>
      </w:r>
      <w:r>
        <w:t>know</w:t>
      </w:r>
      <w:r>
        <w:rPr>
          <w:spacing w:val="-2"/>
        </w:rPr>
        <w:t xml:space="preserve"> </w:t>
      </w:r>
      <w:r>
        <w:t>what</w:t>
      </w:r>
      <w:r>
        <w:rPr>
          <w:spacing w:val="-1"/>
        </w:rPr>
        <w:t xml:space="preserve"> </w:t>
      </w:r>
      <w:r>
        <w:t>the</w:t>
      </w:r>
      <w:r>
        <w:rPr>
          <w:spacing w:val="-3"/>
        </w:rPr>
        <w:t xml:space="preserve"> </w:t>
      </w:r>
      <w:r>
        <w:t>general</w:t>
      </w:r>
      <w:r>
        <w:rPr>
          <w:spacing w:val="-1"/>
        </w:rPr>
        <w:t xml:space="preserve"> </w:t>
      </w:r>
      <w:r>
        <w:t>problem</w:t>
      </w:r>
      <w:r>
        <w:rPr>
          <w:spacing w:val="-1"/>
        </w:rPr>
        <w:t xml:space="preserve"> </w:t>
      </w:r>
      <w:r>
        <w:rPr>
          <w:i/>
        </w:rPr>
        <w:t>is</w:t>
      </w:r>
      <w:r>
        <w:rPr>
          <w:i/>
          <w:spacing w:val="-1"/>
        </w:rPr>
        <w:t xml:space="preserve"> </w:t>
      </w:r>
      <w:r>
        <w:t>with</w:t>
      </w:r>
      <w:r>
        <w:rPr>
          <w:spacing w:val="-2"/>
        </w:rPr>
        <w:t xml:space="preserve"> </w:t>
      </w:r>
      <w:r>
        <w:t>their</w:t>
      </w:r>
      <w:r>
        <w:rPr>
          <w:spacing w:val="-2"/>
        </w:rPr>
        <w:t xml:space="preserve"> </w:t>
      </w:r>
      <w:r>
        <w:t>solution.</w:t>
      </w:r>
      <w:r>
        <w:rPr>
          <w:spacing w:val="-1"/>
        </w:rPr>
        <w:t xml:space="preserve"> </w:t>
      </w:r>
      <w:r>
        <w:t>So</w:t>
      </w:r>
      <w:r>
        <w:rPr>
          <w:spacing w:val="-1"/>
        </w:rPr>
        <w:t xml:space="preserve"> </w:t>
      </w:r>
      <w:r>
        <w:t>perhaps</w:t>
      </w:r>
      <w:r>
        <w:rPr>
          <w:spacing w:val="-2"/>
        </w:rPr>
        <w:t xml:space="preserve"> </w:t>
      </w:r>
      <w:r>
        <w:t>we</w:t>
      </w:r>
      <w:r>
        <w:rPr>
          <w:spacing w:val="-2"/>
        </w:rPr>
        <w:t xml:space="preserve"> </w:t>
      </w:r>
      <w:r>
        <w:t>can</w:t>
      </w:r>
      <w:r>
        <w:rPr>
          <w:spacing w:val="1"/>
        </w:rPr>
        <w:t xml:space="preserve"> </w:t>
      </w:r>
      <w:r>
        <w:t>reorder</w:t>
      </w:r>
      <w:r>
        <w:rPr>
          <w:spacing w:val="-2"/>
        </w:rPr>
        <w:t xml:space="preserve"> </w:t>
      </w:r>
      <w:r>
        <w:rPr>
          <w:spacing w:val="-5"/>
        </w:rPr>
        <w:t>his</w:t>
      </w:r>
    </w:p>
    <w:p w14:paraId="1EB4CEB6" w14:textId="77777777" w:rsidR="00865E0F" w:rsidRDefault="00000000">
      <w:pPr>
        <w:pStyle w:val="BodyText"/>
        <w:spacing w:line="480" w:lineRule="auto"/>
        <w:ind w:left="260" w:right="886"/>
      </w:pPr>
      <w:r>
        <w:t xml:space="preserve">exposition here, and say this: </w:t>
      </w:r>
      <w:r>
        <w:rPr>
          <w:i/>
        </w:rPr>
        <w:t xml:space="preserve">later on </w:t>
      </w:r>
      <w:r>
        <w:t>he speaks of associationism, but this is what we shall speak</w:t>
      </w:r>
      <w:r>
        <w:rPr>
          <w:spacing w:val="-1"/>
        </w:rPr>
        <w:t xml:space="preserve"> </w:t>
      </w:r>
      <w:r>
        <w:t>of FIRST,</w:t>
      </w:r>
      <w:r>
        <w:rPr>
          <w:spacing w:val="-1"/>
        </w:rPr>
        <w:t xml:space="preserve"> </w:t>
      </w:r>
      <w:r>
        <w:t>since</w:t>
      </w:r>
      <w:r>
        <w:rPr>
          <w:spacing w:val="-2"/>
        </w:rPr>
        <w:t xml:space="preserve"> </w:t>
      </w:r>
      <w:r>
        <w:t>associationists</w:t>
      </w:r>
      <w:r>
        <w:rPr>
          <w:spacing w:val="-1"/>
        </w:rPr>
        <w:t xml:space="preserve"> </w:t>
      </w:r>
      <w:r>
        <w:t>are</w:t>
      </w:r>
      <w:r>
        <w:rPr>
          <w:spacing w:val="-2"/>
        </w:rPr>
        <w:t xml:space="preserve"> </w:t>
      </w:r>
      <w:r>
        <w:t>one</w:t>
      </w:r>
      <w:r>
        <w:rPr>
          <w:spacing w:val="-2"/>
        </w:rPr>
        <w:t xml:space="preserve"> </w:t>
      </w:r>
      <w:r>
        <w:t>of</w:t>
      </w:r>
      <w:r>
        <w:rPr>
          <w:spacing w:val="-1"/>
        </w:rPr>
        <w:t xml:space="preserve"> </w:t>
      </w:r>
      <w:r>
        <w:t>the</w:t>
      </w:r>
      <w:r>
        <w:rPr>
          <w:spacing w:val="-2"/>
        </w:rPr>
        <w:t xml:space="preserve"> </w:t>
      </w:r>
      <w:r>
        <w:t>schools</w:t>
      </w:r>
      <w:r>
        <w:rPr>
          <w:spacing w:val="-1"/>
        </w:rPr>
        <w:t xml:space="preserve"> </w:t>
      </w:r>
      <w:r>
        <w:t>of</w:t>
      </w:r>
      <w:r>
        <w:rPr>
          <w:spacing w:val="-2"/>
        </w:rPr>
        <w:t xml:space="preserve"> </w:t>
      </w:r>
      <w:r>
        <w:t>philosophy</w:t>
      </w:r>
      <w:r>
        <w:rPr>
          <w:spacing w:val="-1"/>
        </w:rPr>
        <w:t xml:space="preserve"> </w:t>
      </w:r>
      <w:r>
        <w:t>most</w:t>
      </w:r>
      <w:r>
        <w:rPr>
          <w:spacing w:val="-1"/>
        </w:rPr>
        <w:t xml:space="preserve"> </w:t>
      </w:r>
      <w:r>
        <w:t>prone</w:t>
      </w:r>
      <w:r>
        <w:rPr>
          <w:spacing w:val="-2"/>
        </w:rPr>
        <w:t xml:space="preserve"> </w:t>
      </w:r>
      <w:r>
        <w:t xml:space="preserve">to </w:t>
      </w:r>
      <w:r>
        <w:rPr>
          <w:spacing w:val="-5"/>
        </w:rPr>
        <w:t>use</w:t>
      </w:r>
    </w:p>
    <w:p w14:paraId="5842031F" w14:textId="222B90FF" w:rsidR="00865E0F" w:rsidRDefault="00000000" w:rsidP="00384A49">
      <w:pPr>
        <w:pStyle w:val="BodyText"/>
        <w:ind w:left="260"/>
      </w:pPr>
      <w:r>
        <w:t>induction,</w:t>
      </w:r>
      <w:r>
        <w:rPr>
          <w:spacing w:val="-1"/>
        </w:rPr>
        <w:t xml:space="preserve"> </w:t>
      </w:r>
      <w:r>
        <w:t>but</w:t>
      </w:r>
      <w:r>
        <w:rPr>
          <w:spacing w:val="-1"/>
        </w:rPr>
        <w:t xml:space="preserve"> </w:t>
      </w:r>
      <w:r>
        <w:t>they use</w:t>
      </w:r>
      <w:r>
        <w:rPr>
          <w:spacing w:val="-2"/>
        </w:rPr>
        <w:t xml:space="preserve"> </w:t>
      </w:r>
      <w:r>
        <w:t>it</w:t>
      </w:r>
      <w:r>
        <w:rPr>
          <w:spacing w:val="-1"/>
        </w:rPr>
        <w:t xml:space="preserve"> </w:t>
      </w:r>
      <w:r>
        <w:rPr>
          <w:i/>
        </w:rPr>
        <w:t>badly</w:t>
      </w:r>
      <w:r>
        <w:t>.</w:t>
      </w:r>
    </w:p>
    <w:p w14:paraId="777EA7A2" w14:textId="77777777" w:rsidR="00865E0F" w:rsidRDefault="00865E0F">
      <w:pPr>
        <w:pStyle w:val="BodyText"/>
      </w:pPr>
    </w:p>
    <w:p w14:paraId="50F1D6DB" w14:textId="77777777" w:rsidR="00865E0F" w:rsidRDefault="00000000">
      <w:pPr>
        <w:pStyle w:val="BodyText"/>
        <w:spacing w:line="480" w:lineRule="auto"/>
        <w:ind w:left="260" w:right="976" w:firstLine="720"/>
      </w:pPr>
      <w:r>
        <w:t>And the reason they use it badly… the problem that afflicts the associationist or atomist</w:t>
      </w:r>
      <w:r>
        <w:rPr>
          <w:spacing w:val="-2"/>
        </w:rPr>
        <w:t xml:space="preserve"> </w:t>
      </w:r>
      <w:r>
        <w:t>theory</w:t>
      </w:r>
      <w:r>
        <w:rPr>
          <w:spacing w:val="-2"/>
        </w:rPr>
        <w:t xml:space="preserve"> </w:t>
      </w:r>
      <w:r>
        <w:t>of</w:t>
      </w:r>
      <w:r>
        <w:rPr>
          <w:spacing w:val="-3"/>
        </w:rPr>
        <w:t xml:space="preserve"> </w:t>
      </w:r>
      <w:r>
        <w:t>the</w:t>
      </w:r>
      <w:r>
        <w:rPr>
          <w:spacing w:val="-3"/>
        </w:rPr>
        <w:t xml:space="preserve"> </w:t>
      </w:r>
      <w:r>
        <w:t>mind</w:t>
      </w:r>
      <w:r>
        <w:rPr>
          <w:spacing w:val="-2"/>
        </w:rPr>
        <w:t xml:space="preserve"> </w:t>
      </w:r>
      <w:r>
        <w:t>is</w:t>
      </w:r>
      <w:r>
        <w:rPr>
          <w:spacing w:val="-2"/>
        </w:rPr>
        <w:t xml:space="preserve"> </w:t>
      </w:r>
      <w:r>
        <w:t>that</w:t>
      </w:r>
      <w:r>
        <w:rPr>
          <w:spacing w:val="-2"/>
        </w:rPr>
        <w:t xml:space="preserve"> </w:t>
      </w:r>
      <w:r>
        <w:t>their</w:t>
      </w:r>
      <w:r>
        <w:rPr>
          <w:spacing w:val="-3"/>
        </w:rPr>
        <w:t xml:space="preserve"> </w:t>
      </w:r>
      <w:r>
        <w:t>account</w:t>
      </w:r>
      <w:r>
        <w:rPr>
          <w:spacing w:val="-2"/>
        </w:rPr>
        <w:t xml:space="preserve"> </w:t>
      </w:r>
      <w:r>
        <w:t>of</w:t>
      </w:r>
      <w:r>
        <w:rPr>
          <w:spacing w:val="-3"/>
        </w:rPr>
        <w:t xml:space="preserve"> </w:t>
      </w:r>
      <w:r>
        <w:t>induction</w:t>
      </w:r>
      <w:r>
        <w:rPr>
          <w:spacing w:val="-2"/>
        </w:rPr>
        <w:t xml:space="preserve"> </w:t>
      </w:r>
      <w:r>
        <w:t>is</w:t>
      </w:r>
      <w:r>
        <w:rPr>
          <w:spacing w:val="-2"/>
        </w:rPr>
        <w:t xml:space="preserve"> </w:t>
      </w:r>
      <w:r>
        <w:rPr>
          <w:i/>
        </w:rPr>
        <w:t>circular</w:t>
      </w:r>
      <w:r>
        <w:t>:</w:t>
      </w:r>
      <w:r>
        <w:rPr>
          <w:spacing w:val="-2"/>
        </w:rPr>
        <w:t xml:space="preserve"> </w:t>
      </w:r>
      <w:r>
        <w:t>it</w:t>
      </w:r>
      <w:r>
        <w:rPr>
          <w:spacing w:val="-2"/>
        </w:rPr>
        <w:t xml:space="preserve"> </w:t>
      </w:r>
      <w:r>
        <w:t>presupposes</w:t>
      </w:r>
      <w:r>
        <w:rPr>
          <w:spacing w:val="-2"/>
        </w:rPr>
        <w:t xml:space="preserve"> </w:t>
      </w:r>
      <w:r>
        <w:t>the very</w:t>
      </w:r>
      <w:r>
        <w:rPr>
          <w:spacing w:val="-4"/>
        </w:rPr>
        <w:t xml:space="preserve"> </w:t>
      </w:r>
      <w:r>
        <w:t>thing</w:t>
      </w:r>
      <w:r>
        <w:rPr>
          <w:spacing w:val="-2"/>
        </w:rPr>
        <w:t xml:space="preserve"> </w:t>
      </w:r>
      <w:r>
        <w:t>that</w:t>
      </w:r>
      <w:r>
        <w:rPr>
          <w:spacing w:val="-1"/>
        </w:rPr>
        <w:t xml:space="preserve"> </w:t>
      </w:r>
      <w:r>
        <w:t>it</w:t>
      </w:r>
      <w:r>
        <w:rPr>
          <w:spacing w:val="-2"/>
        </w:rPr>
        <w:t xml:space="preserve"> </w:t>
      </w:r>
      <w:r>
        <w:t>is</w:t>
      </w:r>
      <w:r>
        <w:rPr>
          <w:spacing w:val="-1"/>
        </w:rPr>
        <w:t xml:space="preserve"> </w:t>
      </w:r>
      <w:r>
        <w:t>intended</w:t>
      </w:r>
      <w:r>
        <w:rPr>
          <w:spacing w:val="-2"/>
        </w:rPr>
        <w:t xml:space="preserve"> </w:t>
      </w:r>
      <w:r>
        <w:t>to</w:t>
      </w:r>
      <w:r>
        <w:rPr>
          <w:spacing w:val="-1"/>
        </w:rPr>
        <w:t xml:space="preserve"> </w:t>
      </w:r>
      <w:r>
        <w:t>explain:</w:t>
      </w:r>
      <w:r>
        <w:rPr>
          <w:spacing w:val="-2"/>
        </w:rPr>
        <w:t xml:space="preserve"> </w:t>
      </w:r>
      <w:r>
        <w:t>the</w:t>
      </w:r>
      <w:r>
        <w:rPr>
          <w:spacing w:val="-2"/>
        </w:rPr>
        <w:t xml:space="preserve"> </w:t>
      </w:r>
      <w:r>
        <w:t>ability</w:t>
      </w:r>
      <w:r>
        <w:rPr>
          <w:spacing w:val="-2"/>
        </w:rPr>
        <w:t xml:space="preserve"> </w:t>
      </w:r>
      <w:r>
        <w:t>to</w:t>
      </w:r>
      <w:r>
        <w:rPr>
          <w:spacing w:val="-2"/>
        </w:rPr>
        <w:t xml:space="preserve"> </w:t>
      </w:r>
      <w:r>
        <w:t>recognise</w:t>
      </w:r>
      <w:r>
        <w:rPr>
          <w:spacing w:val="-2"/>
        </w:rPr>
        <w:t xml:space="preserve"> </w:t>
      </w:r>
      <w:r>
        <w:t>similarities.</w:t>
      </w:r>
      <w:r>
        <w:rPr>
          <w:spacing w:val="-2"/>
        </w:rPr>
        <w:t xml:space="preserve"> </w:t>
      </w:r>
      <w:r>
        <w:rPr>
          <w:u w:val="single"/>
        </w:rPr>
        <w:t>(Exemplify</w:t>
      </w:r>
      <w:r>
        <w:rPr>
          <w:spacing w:val="-1"/>
          <w:u w:val="single"/>
        </w:rPr>
        <w:t xml:space="preserve"> </w:t>
      </w:r>
      <w:r>
        <w:rPr>
          <w:spacing w:val="-5"/>
          <w:u w:val="single"/>
        </w:rPr>
        <w:t>in</w:t>
      </w:r>
    </w:p>
    <w:p w14:paraId="68CC63B3" w14:textId="77777777" w:rsidR="00865E0F" w:rsidRDefault="00000000">
      <w:pPr>
        <w:pStyle w:val="BodyText"/>
        <w:ind w:left="260"/>
      </w:pPr>
      <w:r>
        <w:rPr>
          <w:u w:val="single"/>
        </w:rPr>
        <w:t>improvisation</w:t>
      </w:r>
      <w:r>
        <w:rPr>
          <w:spacing w:val="-2"/>
          <w:u w:val="single"/>
        </w:rPr>
        <w:t xml:space="preserve"> </w:t>
      </w:r>
      <w:r>
        <w:t>—</w:t>
      </w:r>
      <w:r>
        <w:rPr>
          <w:spacing w:val="-1"/>
        </w:rPr>
        <w:t xml:space="preserve"> </w:t>
      </w:r>
      <w:r>
        <w:t>we</w:t>
      </w:r>
      <w:r>
        <w:rPr>
          <w:spacing w:val="-2"/>
        </w:rPr>
        <w:t xml:space="preserve"> </w:t>
      </w:r>
      <w:r>
        <w:t>are supposed</w:t>
      </w:r>
      <w:r>
        <w:rPr>
          <w:spacing w:val="-1"/>
        </w:rPr>
        <w:t xml:space="preserve"> </w:t>
      </w:r>
      <w:r>
        <w:t>to</w:t>
      </w:r>
      <w:r>
        <w:rPr>
          <w:spacing w:val="-1"/>
        </w:rPr>
        <w:t xml:space="preserve"> </w:t>
      </w:r>
      <w:r>
        <w:t>infer</w:t>
      </w:r>
      <w:r>
        <w:rPr>
          <w:spacing w:val="-2"/>
        </w:rPr>
        <w:t xml:space="preserve"> </w:t>
      </w:r>
      <w:r>
        <w:t>a</w:t>
      </w:r>
      <w:r>
        <w:rPr>
          <w:spacing w:val="-2"/>
        </w:rPr>
        <w:t xml:space="preserve"> </w:t>
      </w:r>
      <w:r>
        <w:t>type from</w:t>
      </w:r>
      <w:r>
        <w:rPr>
          <w:spacing w:val="-1"/>
        </w:rPr>
        <w:t xml:space="preserve"> </w:t>
      </w:r>
      <w:r>
        <w:t>a</w:t>
      </w:r>
      <w:r>
        <w:rPr>
          <w:spacing w:val="-2"/>
        </w:rPr>
        <w:t xml:space="preserve"> </w:t>
      </w:r>
      <w:r>
        <w:t>set</w:t>
      </w:r>
      <w:r>
        <w:rPr>
          <w:spacing w:val="-1"/>
        </w:rPr>
        <w:t xml:space="preserve"> </w:t>
      </w:r>
      <w:r>
        <w:t>of</w:t>
      </w:r>
      <w:r>
        <w:rPr>
          <w:spacing w:val="-2"/>
        </w:rPr>
        <w:t xml:space="preserve"> </w:t>
      </w:r>
      <w:r>
        <w:t>tokens,</w:t>
      </w:r>
      <w:r>
        <w:rPr>
          <w:spacing w:val="-1"/>
        </w:rPr>
        <w:t xml:space="preserve"> </w:t>
      </w:r>
      <w:r>
        <w:t>or a genus</w:t>
      </w:r>
      <w:r>
        <w:rPr>
          <w:spacing w:val="-1"/>
        </w:rPr>
        <w:t xml:space="preserve"> </w:t>
      </w:r>
      <w:r>
        <w:t>from</w:t>
      </w:r>
      <w:r>
        <w:rPr>
          <w:spacing w:val="-1"/>
        </w:rPr>
        <w:t xml:space="preserve"> </w:t>
      </w:r>
      <w:r>
        <w:t>a</w:t>
      </w:r>
      <w:r>
        <w:rPr>
          <w:spacing w:val="-2"/>
        </w:rPr>
        <w:t xml:space="preserve"> </w:t>
      </w:r>
      <w:r>
        <w:rPr>
          <w:spacing w:val="-5"/>
        </w:rPr>
        <w:t>set</w:t>
      </w:r>
    </w:p>
    <w:p w14:paraId="0419C98F" w14:textId="77777777" w:rsidR="00865E0F" w:rsidRDefault="00865E0F">
      <w:pPr>
        <w:pStyle w:val="BodyText"/>
      </w:pPr>
    </w:p>
    <w:p w14:paraId="6C562C44" w14:textId="77777777" w:rsidR="00865E0F" w:rsidRDefault="00000000">
      <w:pPr>
        <w:pStyle w:val="BodyText"/>
        <w:spacing w:line="480" w:lineRule="auto"/>
        <w:ind w:left="259" w:right="976"/>
      </w:pPr>
      <w:r>
        <w:t>of particulars, but in order to create that genus, we need to be able to SEE the resemblance between the particulars, but that would mean that we already HAVE the genus in our possession.</w:t>
      </w:r>
      <w:r>
        <w:rPr>
          <w:spacing w:val="-2"/>
        </w:rPr>
        <w:t xml:space="preserve"> </w:t>
      </w:r>
      <w:r>
        <w:t>We</w:t>
      </w:r>
      <w:r>
        <w:rPr>
          <w:spacing w:val="-3"/>
        </w:rPr>
        <w:t xml:space="preserve"> </w:t>
      </w:r>
      <w:r>
        <w:t>are</w:t>
      </w:r>
      <w:r>
        <w:rPr>
          <w:spacing w:val="-3"/>
        </w:rPr>
        <w:t xml:space="preserve"> </w:t>
      </w:r>
      <w:r>
        <w:t>trying</w:t>
      </w:r>
      <w:r>
        <w:rPr>
          <w:spacing w:val="-2"/>
        </w:rPr>
        <w:t xml:space="preserve"> </w:t>
      </w:r>
      <w:r>
        <w:t>to</w:t>
      </w:r>
      <w:r>
        <w:rPr>
          <w:spacing w:val="-2"/>
        </w:rPr>
        <w:t xml:space="preserve"> </w:t>
      </w:r>
      <w:r>
        <w:t>learn</w:t>
      </w:r>
      <w:r>
        <w:rPr>
          <w:spacing w:val="-2"/>
        </w:rPr>
        <w:t xml:space="preserve"> </w:t>
      </w:r>
      <w:r>
        <w:t>what</w:t>
      </w:r>
      <w:r>
        <w:rPr>
          <w:spacing w:val="-2"/>
        </w:rPr>
        <w:t xml:space="preserve"> </w:t>
      </w:r>
      <w:r>
        <w:t>a</w:t>
      </w:r>
      <w:r>
        <w:rPr>
          <w:spacing w:val="-3"/>
        </w:rPr>
        <w:t xml:space="preserve"> </w:t>
      </w:r>
      <w:r>
        <w:t>dog</w:t>
      </w:r>
      <w:r>
        <w:rPr>
          <w:spacing w:val="-2"/>
        </w:rPr>
        <w:t xml:space="preserve"> </w:t>
      </w:r>
      <w:r>
        <w:t>is, as</w:t>
      </w:r>
      <w:r>
        <w:rPr>
          <w:spacing w:val="-2"/>
        </w:rPr>
        <w:t xml:space="preserve"> </w:t>
      </w:r>
      <w:r>
        <w:t>a</w:t>
      </w:r>
      <w:r>
        <w:rPr>
          <w:spacing w:val="-3"/>
        </w:rPr>
        <w:t xml:space="preserve"> </w:t>
      </w:r>
      <w:r>
        <w:t>child,</w:t>
      </w:r>
      <w:r>
        <w:rPr>
          <w:spacing w:val="-2"/>
        </w:rPr>
        <w:t xml:space="preserve"> </w:t>
      </w:r>
      <w:r>
        <w:t>and</w:t>
      </w:r>
      <w:r>
        <w:rPr>
          <w:spacing w:val="-2"/>
        </w:rPr>
        <w:t xml:space="preserve"> </w:t>
      </w:r>
      <w:r>
        <w:t>we</w:t>
      </w:r>
      <w:r>
        <w:rPr>
          <w:spacing w:val="-3"/>
        </w:rPr>
        <w:t xml:space="preserve"> </w:t>
      </w:r>
      <w:r>
        <w:t>see</w:t>
      </w:r>
      <w:r>
        <w:rPr>
          <w:spacing w:val="-3"/>
        </w:rPr>
        <w:t xml:space="preserve"> </w:t>
      </w:r>
      <w:r>
        <w:t>multiple</w:t>
      </w:r>
      <w:r>
        <w:rPr>
          <w:spacing w:val="-3"/>
        </w:rPr>
        <w:t xml:space="preserve"> </w:t>
      </w:r>
      <w:r>
        <w:t>instances</w:t>
      </w:r>
      <w:r>
        <w:rPr>
          <w:spacing w:val="-2"/>
        </w:rPr>
        <w:t xml:space="preserve"> </w:t>
      </w:r>
      <w:r>
        <w:t>of dogs.</w:t>
      </w:r>
      <w:r>
        <w:rPr>
          <w:spacing w:val="-2"/>
        </w:rPr>
        <w:t xml:space="preserve"> </w:t>
      </w:r>
      <w:r>
        <w:t>But</w:t>
      </w:r>
      <w:r>
        <w:rPr>
          <w:spacing w:val="-2"/>
        </w:rPr>
        <w:t xml:space="preserve"> </w:t>
      </w:r>
      <w:r>
        <w:t>how</w:t>
      </w:r>
      <w:r>
        <w:rPr>
          <w:spacing w:val="-3"/>
        </w:rPr>
        <w:t xml:space="preserve"> </w:t>
      </w:r>
      <w:r>
        <w:t>do</w:t>
      </w:r>
      <w:r>
        <w:rPr>
          <w:spacing w:val="-2"/>
        </w:rPr>
        <w:t xml:space="preserve"> </w:t>
      </w:r>
      <w:r>
        <w:t>we</w:t>
      </w:r>
      <w:r>
        <w:rPr>
          <w:spacing w:val="-3"/>
        </w:rPr>
        <w:t xml:space="preserve"> </w:t>
      </w:r>
      <w:r>
        <w:t>even</w:t>
      </w:r>
      <w:r>
        <w:rPr>
          <w:spacing w:val="-2"/>
        </w:rPr>
        <w:t xml:space="preserve"> </w:t>
      </w:r>
      <w:r>
        <w:t>know</w:t>
      </w:r>
      <w:r>
        <w:rPr>
          <w:spacing w:val="-3"/>
        </w:rPr>
        <w:t xml:space="preserve"> </w:t>
      </w:r>
      <w:r>
        <w:t>which</w:t>
      </w:r>
      <w:r>
        <w:rPr>
          <w:spacing w:val="-2"/>
        </w:rPr>
        <w:t xml:space="preserve"> </w:t>
      </w:r>
      <w:r>
        <w:t>type</w:t>
      </w:r>
      <w:r>
        <w:rPr>
          <w:spacing w:val="-3"/>
        </w:rPr>
        <w:t xml:space="preserve"> </w:t>
      </w:r>
      <w:r>
        <w:t>of</w:t>
      </w:r>
      <w:r>
        <w:rPr>
          <w:spacing w:val="-1"/>
        </w:rPr>
        <w:t xml:space="preserve"> </w:t>
      </w:r>
      <w:r>
        <w:t>entity</w:t>
      </w:r>
      <w:r>
        <w:rPr>
          <w:spacing w:val="-2"/>
        </w:rPr>
        <w:t xml:space="preserve"> </w:t>
      </w:r>
      <w:r>
        <w:t>we</w:t>
      </w:r>
      <w:r>
        <w:rPr>
          <w:spacing w:val="-3"/>
        </w:rPr>
        <w:t xml:space="preserve"> </w:t>
      </w:r>
      <w:r>
        <w:t>might</w:t>
      </w:r>
      <w:r>
        <w:rPr>
          <w:spacing w:val="-2"/>
        </w:rPr>
        <w:t xml:space="preserve"> </w:t>
      </w:r>
      <w:r>
        <w:t>include</w:t>
      </w:r>
      <w:r>
        <w:rPr>
          <w:spacing w:val="-3"/>
        </w:rPr>
        <w:t xml:space="preserve"> </w:t>
      </w:r>
      <w:r>
        <w:t>in</w:t>
      </w:r>
      <w:r>
        <w:rPr>
          <w:spacing w:val="-2"/>
        </w:rPr>
        <w:t xml:space="preserve"> </w:t>
      </w:r>
      <w:r>
        <w:t>the</w:t>
      </w:r>
      <w:r>
        <w:rPr>
          <w:spacing w:val="-3"/>
        </w:rPr>
        <w:t xml:space="preserve"> </w:t>
      </w:r>
      <w:r>
        <w:t>comparison</w:t>
      </w:r>
      <w:r>
        <w:rPr>
          <w:spacing w:val="-2"/>
        </w:rPr>
        <w:t xml:space="preserve"> </w:t>
      </w:r>
      <w:r>
        <w:t>if we don’t already have a vague idea of what a dog looks like?). In this way, associationists beg the question, presupposing what they want to prove, petitio principii.</w:t>
      </w:r>
    </w:p>
    <w:p w14:paraId="40ED2B2F" w14:textId="77777777" w:rsidR="00865E0F" w:rsidRDefault="00000000">
      <w:pPr>
        <w:pStyle w:val="BodyText"/>
        <w:spacing w:before="1" w:line="480" w:lineRule="auto"/>
        <w:ind w:left="260" w:right="976" w:firstLine="720"/>
      </w:pPr>
      <w:r>
        <w:t>But</w:t>
      </w:r>
      <w:r>
        <w:rPr>
          <w:spacing w:val="-3"/>
        </w:rPr>
        <w:t xml:space="preserve"> </w:t>
      </w:r>
      <w:r>
        <w:t>at</w:t>
      </w:r>
      <w:r>
        <w:rPr>
          <w:spacing w:val="-3"/>
        </w:rPr>
        <w:t xml:space="preserve"> </w:t>
      </w:r>
      <w:r>
        <w:t>the</w:t>
      </w:r>
      <w:r>
        <w:rPr>
          <w:spacing w:val="-4"/>
        </w:rPr>
        <w:t xml:space="preserve"> </w:t>
      </w:r>
      <w:r>
        <w:t>same</w:t>
      </w:r>
      <w:r>
        <w:rPr>
          <w:spacing w:val="-4"/>
        </w:rPr>
        <w:t xml:space="preserve"> </w:t>
      </w:r>
      <w:r>
        <w:t>time,</w:t>
      </w:r>
      <w:r>
        <w:rPr>
          <w:spacing w:val="-3"/>
        </w:rPr>
        <w:t xml:space="preserve"> </w:t>
      </w:r>
      <w:r>
        <w:t>there</w:t>
      </w:r>
      <w:r>
        <w:rPr>
          <w:spacing w:val="-4"/>
        </w:rPr>
        <w:t xml:space="preserve"> </w:t>
      </w:r>
      <w:r>
        <w:t>is</w:t>
      </w:r>
      <w:r>
        <w:rPr>
          <w:spacing w:val="-3"/>
        </w:rPr>
        <w:t xml:space="preserve"> </w:t>
      </w:r>
      <w:r>
        <w:t>something</w:t>
      </w:r>
      <w:r>
        <w:rPr>
          <w:spacing w:val="-3"/>
        </w:rPr>
        <w:t xml:space="preserve"> </w:t>
      </w:r>
      <w:r>
        <w:t>more</w:t>
      </w:r>
      <w:r>
        <w:rPr>
          <w:spacing w:val="-4"/>
        </w:rPr>
        <w:t xml:space="preserve"> </w:t>
      </w:r>
      <w:r>
        <w:t>promising</w:t>
      </w:r>
      <w:r>
        <w:rPr>
          <w:spacing w:val="-3"/>
        </w:rPr>
        <w:t xml:space="preserve"> </w:t>
      </w:r>
      <w:r>
        <w:t>in</w:t>
      </w:r>
      <w:r>
        <w:rPr>
          <w:spacing w:val="-3"/>
        </w:rPr>
        <w:t xml:space="preserve"> </w:t>
      </w:r>
      <w:r>
        <w:t>what</w:t>
      </w:r>
      <w:r>
        <w:rPr>
          <w:spacing w:val="-3"/>
        </w:rPr>
        <w:t xml:space="preserve"> </w:t>
      </w:r>
      <w:r>
        <w:t>they</w:t>
      </w:r>
      <w:r>
        <w:rPr>
          <w:spacing w:val="-3"/>
        </w:rPr>
        <w:t xml:space="preserve"> </w:t>
      </w:r>
      <w:r>
        <w:t>say.</w:t>
      </w:r>
      <w:r>
        <w:rPr>
          <w:spacing w:val="-3"/>
        </w:rPr>
        <w:t xml:space="preserve"> </w:t>
      </w:r>
      <w:r>
        <w:t>Note</w:t>
      </w:r>
      <w:r>
        <w:rPr>
          <w:spacing w:val="-4"/>
        </w:rPr>
        <w:t xml:space="preserve"> </w:t>
      </w:r>
      <w:r>
        <w:t>here the word ‘resemblance’ in our description of associationism. What we are supposed to be able to spot is a RESEMBLANCE between particulars.</w:t>
      </w:r>
    </w:p>
    <w:p w14:paraId="659E74ED" w14:textId="77777777" w:rsidR="00865E0F" w:rsidRDefault="00000000">
      <w:pPr>
        <w:pStyle w:val="BodyText"/>
        <w:spacing w:line="480" w:lineRule="auto"/>
        <w:ind w:left="260" w:right="1108" w:firstLine="720"/>
        <w:jc w:val="both"/>
      </w:pPr>
      <w:r>
        <w:t>Now</w:t>
      </w:r>
      <w:r>
        <w:rPr>
          <w:spacing w:val="-4"/>
        </w:rPr>
        <w:t xml:space="preserve"> </w:t>
      </w:r>
      <w:r>
        <w:t>this</w:t>
      </w:r>
      <w:r>
        <w:rPr>
          <w:spacing w:val="-3"/>
        </w:rPr>
        <w:t xml:space="preserve"> </w:t>
      </w:r>
      <w:r>
        <w:t>might</w:t>
      </w:r>
      <w:r>
        <w:rPr>
          <w:spacing w:val="-3"/>
        </w:rPr>
        <w:t xml:space="preserve"> </w:t>
      </w:r>
      <w:r>
        <w:t>save</w:t>
      </w:r>
      <w:r>
        <w:rPr>
          <w:spacing w:val="-4"/>
        </w:rPr>
        <w:t xml:space="preserve"> </w:t>
      </w:r>
      <w:r>
        <w:t>the</w:t>
      </w:r>
      <w:r>
        <w:rPr>
          <w:spacing w:val="-4"/>
        </w:rPr>
        <w:t xml:space="preserve"> </w:t>
      </w:r>
      <w:r>
        <w:t>associationists</w:t>
      </w:r>
      <w:r>
        <w:rPr>
          <w:spacing w:val="-3"/>
        </w:rPr>
        <w:t xml:space="preserve"> </w:t>
      </w:r>
      <w:r>
        <w:t>a</w:t>
      </w:r>
      <w:r>
        <w:rPr>
          <w:spacing w:val="-4"/>
        </w:rPr>
        <w:t xml:space="preserve"> </w:t>
      </w:r>
      <w:r>
        <w:t>little</w:t>
      </w:r>
      <w:r>
        <w:rPr>
          <w:spacing w:val="-4"/>
        </w:rPr>
        <w:t xml:space="preserve"> </w:t>
      </w:r>
      <w:r>
        <w:t>bit</w:t>
      </w:r>
      <w:r>
        <w:rPr>
          <w:spacing w:val="-5"/>
        </w:rPr>
        <w:t xml:space="preserve"> </w:t>
      </w:r>
      <w:r>
        <w:t>from</w:t>
      </w:r>
      <w:r>
        <w:rPr>
          <w:spacing w:val="-3"/>
        </w:rPr>
        <w:t xml:space="preserve"> </w:t>
      </w:r>
      <w:r>
        <w:t>the</w:t>
      </w:r>
      <w:r>
        <w:rPr>
          <w:spacing w:val="-4"/>
        </w:rPr>
        <w:t xml:space="preserve"> </w:t>
      </w:r>
      <w:r>
        <w:t>accusation</w:t>
      </w:r>
      <w:r>
        <w:rPr>
          <w:spacing w:val="-3"/>
        </w:rPr>
        <w:t xml:space="preserve"> </w:t>
      </w:r>
      <w:r>
        <w:t>of</w:t>
      </w:r>
      <w:r>
        <w:rPr>
          <w:spacing w:val="-4"/>
        </w:rPr>
        <w:t xml:space="preserve"> </w:t>
      </w:r>
      <w:r>
        <w:t>circularity. But</w:t>
      </w:r>
      <w:r>
        <w:rPr>
          <w:spacing w:val="-2"/>
        </w:rPr>
        <w:t xml:space="preserve"> </w:t>
      </w:r>
      <w:r>
        <w:t>in</w:t>
      </w:r>
      <w:r>
        <w:rPr>
          <w:spacing w:val="-2"/>
        </w:rPr>
        <w:t xml:space="preserve"> </w:t>
      </w:r>
      <w:r>
        <w:t>any</w:t>
      </w:r>
      <w:r>
        <w:rPr>
          <w:spacing w:val="-2"/>
        </w:rPr>
        <w:t xml:space="preserve"> </w:t>
      </w:r>
      <w:r>
        <w:t>case,</w:t>
      </w:r>
      <w:r>
        <w:rPr>
          <w:spacing w:val="-2"/>
        </w:rPr>
        <w:t xml:space="preserve"> </w:t>
      </w:r>
      <w:r>
        <w:t>it</w:t>
      </w:r>
      <w:r>
        <w:rPr>
          <w:spacing w:val="-2"/>
        </w:rPr>
        <w:t xml:space="preserve"> </w:t>
      </w:r>
      <w:r>
        <w:t>gives</w:t>
      </w:r>
      <w:r>
        <w:rPr>
          <w:spacing w:val="-2"/>
        </w:rPr>
        <w:t xml:space="preserve"> </w:t>
      </w:r>
      <w:r>
        <w:t>Bergson</w:t>
      </w:r>
      <w:r>
        <w:rPr>
          <w:spacing w:val="-2"/>
        </w:rPr>
        <w:t xml:space="preserve"> </w:t>
      </w:r>
      <w:r>
        <w:t>a</w:t>
      </w:r>
      <w:r>
        <w:rPr>
          <w:spacing w:val="-2"/>
        </w:rPr>
        <w:t xml:space="preserve"> </w:t>
      </w:r>
      <w:r>
        <w:t>thread</w:t>
      </w:r>
      <w:r>
        <w:rPr>
          <w:spacing w:val="-2"/>
        </w:rPr>
        <w:t xml:space="preserve"> </w:t>
      </w:r>
      <w:r>
        <w:t>to</w:t>
      </w:r>
      <w:r>
        <w:rPr>
          <w:spacing w:val="-2"/>
        </w:rPr>
        <w:t xml:space="preserve"> </w:t>
      </w:r>
      <w:r>
        <w:t>grasp hold</w:t>
      </w:r>
      <w:r>
        <w:rPr>
          <w:spacing w:val="-2"/>
        </w:rPr>
        <w:t xml:space="preserve"> </w:t>
      </w:r>
      <w:r>
        <w:t>of,</w:t>
      </w:r>
      <w:r>
        <w:rPr>
          <w:spacing w:val="-2"/>
        </w:rPr>
        <w:t xml:space="preserve"> </w:t>
      </w:r>
      <w:r>
        <w:t>and</w:t>
      </w:r>
      <w:r>
        <w:rPr>
          <w:spacing w:val="-2"/>
        </w:rPr>
        <w:t xml:space="preserve"> </w:t>
      </w:r>
      <w:r>
        <w:t>this</w:t>
      </w:r>
      <w:r>
        <w:rPr>
          <w:spacing w:val="-2"/>
        </w:rPr>
        <w:t xml:space="preserve"> </w:t>
      </w:r>
      <w:r>
        <w:t>thread will</w:t>
      </w:r>
      <w:r>
        <w:rPr>
          <w:spacing w:val="-2"/>
        </w:rPr>
        <w:t xml:space="preserve"> </w:t>
      </w:r>
      <w:r>
        <w:t>lead</w:t>
      </w:r>
      <w:r>
        <w:rPr>
          <w:spacing w:val="-2"/>
        </w:rPr>
        <w:t xml:space="preserve"> </w:t>
      </w:r>
      <w:r>
        <w:t>him</w:t>
      </w:r>
      <w:r>
        <w:rPr>
          <w:spacing w:val="-2"/>
        </w:rPr>
        <w:t xml:space="preserve"> </w:t>
      </w:r>
      <w:r>
        <w:t>out of the asssociationist world and into his own.</w:t>
      </w:r>
    </w:p>
    <w:p w14:paraId="0AF8938C" w14:textId="77777777" w:rsidR="00865E0F" w:rsidRDefault="00000000">
      <w:pPr>
        <w:pStyle w:val="BodyText"/>
        <w:spacing w:line="480" w:lineRule="auto"/>
        <w:ind w:left="260" w:right="966" w:firstLine="720"/>
        <w:jc w:val="both"/>
      </w:pPr>
      <w:r>
        <w:t>So</w:t>
      </w:r>
      <w:r>
        <w:rPr>
          <w:spacing w:val="-3"/>
        </w:rPr>
        <w:t xml:space="preserve"> </w:t>
      </w:r>
      <w:r>
        <w:t>Bergson</w:t>
      </w:r>
      <w:r>
        <w:rPr>
          <w:spacing w:val="-3"/>
        </w:rPr>
        <w:t xml:space="preserve"> </w:t>
      </w:r>
      <w:r>
        <w:t>refers</w:t>
      </w:r>
      <w:r>
        <w:rPr>
          <w:spacing w:val="-3"/>
        </w:rPr>
        <w:t xml:space="preserve"> </w:t>
      </w:r>
      <w:r>
        <w:t>to</w:t>
      </w:r>
      <w:r>
        <w:rPr>
          <w:spacing w:val="-3"/>
        </w:rPr>
        <w:t xml:space="preserve"> </w:t>
      </w:r>
      <w:r>
        <w:t>the</w:t>
      </w:r>
      <w:r>
        <w:rPr>
          <w:spacing w:val="-2"/>
        </w:rPr>
        <w:t xml:space="preserve"> </w:t>
      </w:r>
      <w:r>
        <w:t>way</w:t>
      </w:r>
      <w:r>
        <w:rPr>
          <w:spacing w:val="-3"/>
        </w:rPr>
        <w:t xml:space="preserve"> </w:t>
      </w:r>
      <w:r>
        <w:t>that</w:t>
      </w:r>
      <w:r>
        <w:rPr>
          <w:spacing w:val="-3"/>
        </w:rPr>
        <w:t xml:space="preserve"> </w:t>
      </w:r>
      <w:r>
        <w:t>the</w:t>
      </w:r>
      <w:r>
        <w:rPr>
          <w:spacing w:val="-4"/>
        </w:rPr>
        <w:t xml:space="preserve"> </w:t>
      </w:r>
      <w:r>
        <w:t>associationists</w:t>
      </w:r>
      <w:r>
        <w:rPr>
          <w:spacing w:val="-3"/>
        </w:rPr>
        <w:t xml:space="preserve"> </w:t>
      </w:r>
      <w:r>
        <w:t>invoke</w:t>
      </w:r>
      <w:r>
        <w:rPr>
          <w:spacing w:val="-4"/>
        </w:rPr>
        <w:t xml:space="preserve"> </w:t>
      </w:r>
      <w:r>
        <w:t>the</w:t>
      </w:r>
      <w:r>
        <w:rPr>
          <w:spacing w:val="-4"/>
        </w:rPr>
        <w:t xml:space="preserve"> </w:t>
      </w:r>
      <w:r>
        <w:t>principles</w:t>
      </w:r>
      <w:r>
        <w:rPr>
          <w:spacing w:val="-3"/>
        </w:rPr>
        <w:t xml:space="preserve"> </w:t>
      </w:r>
      <w:r>
        <w:t>that</w:t>
      </w:r>
      <w:r>
        <w:rPr>
          <w:spacing w:val="-3"/>
        </w:rPr>
        <w:t xml:space="preserve"> </w:t>
      </w:r>
      <w:r>
        <w:t xml:space="preserve">govern mental functioning: and these are the principles of resemblance and contiguity [cf. </w:t>
      </w:r>
      <w:r>
        <w:rPr>
          <w:u w:val="single"/>
        </w:rPr>
        <w:t>Hume</w:t>
      </w:r>
    </w:p>
    <w:p w14:paraId="7D412777" w14:textId="77777777" w:rsidR="00865E0F" w:rsidRDefault="00000000">
      <w:pPr>
        <w:pStyle w:val="BodyText"/>
        <w:ind w:left="260"/>
      </w:pPr>
      <w:r>
        <w:rPr>
          <w:u w:val="single"/>
        </w:rPr>
        <w:t>book</w:t>
      </w:r>
      <w:r>
        <w:rPr>
          <w:spacing w:val="-1"/>
          <w:u w:val="single"/>
        </w:rPr>
        <w:t xml:space="preserve"> </w:t>
      </w:r>
      <w:r>
        <w:rPr>
          <w:u w:val="single"/>
        </w:rPr>
        <w:t>here</w:t>
      </w:r>
      <w:r>
        <w:t>].</w:t>
      </w:r>
      <w:r>
        <w:rPr>
          <w:spacing w:val="1"/>
        </w:rPr>
        <w:t xml:space="preserve"> </w:t>
      </w:r>
      <w:r>
        <w:t>Okay,</w:t>
      </w:r>
      <w:r>
        <w:rPr>
          <w:spacing w:val="-1"/>
        </w:rPr>
        <w:t xml:space="preserve"> </w:t>
      </w:r>
      <w:r>
        <w:t>so</w:t>
      </w:r>
      <w:r>
        <w:rPr>
          <w:spacing w:val="-1"/>
        </w:rPr>
        <w:t xml:space="preserve"> </w:t>
      </w:r>
      <w:r>
        <w:t>far so</w:t>
      </w:r>
      <w:r>
        <w:rPr>
          <w:spacing w:val="-1"/>
        </w:rPr>
        <w:t xml:space="preserve"> </w:t>
      </w:r>
      <w:r>
        <w:t>good.</w:t>
      </w:r>
      <w:r>
        <w:rPr>
          <w:spacing w:val="-1"/>
        </w:rPr>
        <w:t xml:space="preserve"> </w:t>
      </w:r>
      <w:r>
        <w:t>But</w:t>
      </w:r>
      <w:r>
        <w:rPr>
          <w:spacing w:val="-1"/>
        </w:rPr>
        <w:t xml:space="preserve"> </w:t>
      </w:r>
      <w:r>
        <w:t>here</w:t>
      </w:r>
      <w:r>
        <w:rPr>
          <w:spacing w:val="-1"/>
        </w:rPr>
        <w:t xml:space="preserve"> </w:t>
      </w:r>
      <w:r>
        <w:t>Bergson</w:t>
      </w:r>
      <w:r>
        <w:rPr>
          <w:spacing w:val="-1"/>
        </w:rPr>
        <w:t xml:space="preserve"> </w:t>
      </w:r>
      <w:r>
        <w:t>raises</w:t>
      </w:r>
      <w:r>
        <w:rPr>
          <w:spacing w:val="-1"/>
        </w:rPr>
        <w:t xml:space="preserve"> </w:t>
      </w:r>
      <w:r>
        <w:t>a</w:t>
      </w:r>
      <w:r>
        <w:rPr>
          <w:spacing w:val="-2"/>
        </w:rPr>
        <w:t xml:space="preserve"> </w:t>
      </w:r>
      <w:r>
        <w:t>similar</w:t>
      </w:r>
      <w:r>
        <w:rPr>
          <w:spacing w:val="-2"/>
        </w:rPr>
        <w:t xml:space="preserve"> </w:t>
      </w:r>
      <w:r>
        <w:t>kind</w:t>
      </w:r>
      <w:r>
        <w:rPr>
          <w:spacing w:val="-1"/>
        </w:rPr>
        <w:t xml:space="preserve"> </w:t>
      </w:r>
      <w:r>
        <w:t>of objection</w:t>
      </w:r>
      <w:r>
        <w:rPr>
          <w:spacing w:val="-1"/>
        </w:rPr>
        <w:t xml:space="preserve"> </w:t>
      </w:r>
      <w:r>
        <w:t xml:space="preserve">to </w:t>
      </w:r>
      <w:r>
        <w:rPr>
          <w:spacing w:val="-5"/>
        </w:rPr>
        <w:t>the</w:t>
      </w:r>
    </w:p>
    <w:p w14:paraId="4793F69E" w14:textId="77777777" w:rsidR="00865E0F" w:rsidRDefault="00865E0F">
      <w:pPr>
        <w:pStyle w:val="BodyText"/>
      </w:pPr>
    </w:p>
    <w:p w14:paraId="1268E4F1" w14:textId="77777777" w:rsidR="00865E0F" w:rsidRDefault="00000000">
      <w:pPr>
        <w:pStyle w:val="BodyText"/>
        <w:spacing w:line="480" w:lineRule="auto"/>
        <w:ind w:left="259" w:right="886"/>
      </w:pPr>
      <w:r>
        <w:t>objection</w:t>
      </w:r>
      <w:r>
        <w:rPr>
          <w:spacing w:val="-3"/>
        </w:rPr>
        <w:t xml:space="preserve"> </w:t>
      </w:r>
      <w:r>
        <w:t>he</w:t>
      </w:r>
      <w:r>
        <w:rPr>
          <w:spacing w:val="-4"/>
        </w:rPr>
        <w:t xml:space="preserve"> </w:t>
      </w:r>
      <w:r>
        <w:t>raised</w:t>
      </w:r>
      <w:r>
        <w:rPr>
          <w:spacing w:val="-3"/>
        </w:rPr>
        <w:t xml:space="preserve"> </w:t>
      </w:r>
      <w:r>
        <w:t>to</w:t>
      </w:r>
      <w:r>
        <w:rPr>
          <w:spacing w:val="-3"/>
        </w:rPr>
        <w:t xml:space="preserve"> </w:t>
      </w:r>
      <w:r>
        <w:t>the</w:t>
      </w:r>
      <w:r>
        <w:rPr>
          <w:spacing w:val="-2"/>
        </w:rPr>
        <w:t xml:space="preserve"> </w:t>
      </w:r>
      <w:r>
        <w:t>explanation</w:t>
      </w:r>
      <w:r>
        <w:rPr>
          <w:spacing w:val="-3"/>
        </w:rPr>
        <w:t xml:space="preserve"> </w:t>
      </w:r>
      <w:r>
        <w:t>more</w:t>
      </w:r>
      <w:r>
        <w:rPr>
          <w:spacing w:val="-4"/>
        </w:rPr>
        <w:t xml:space="preserve"> </w:t>
      </w:r>
      <w:r>
        <w:t>generally:</w:t>
      </w:r>
      <w:r>
        <w:rPr>
          <w:spacing w:val="-3"/>
        </w:rPr>
        <w:t xml:space="preserve"> </w:t>
      </w:r>
      <w:r>
        <w:t>circularity.</w:t>
      </w:r>
      <w:r>
        <w:rPr>
          <w:spacing w:val="-3"/>
        </w:rPr>
        <w:t xml:space="preserve"> </w:t>
      </w:r>
      <w:r>
        <w:t>At</w:t>
      </w:r>
      <w:r>
        <w:rPr>
          <w:spacing w:val="-3"/>
        </w:rPr>
        <w:t xml:space="preserve"> </w:t>
      </w:r>
      <w:r>
        <w:t>least</w:t>
      </w:r>
      <w:r>
        <w:rPr>
          <w:spacing w:val="-1"/>
        </w:rPr>
        <w:t xml:space="preserve"> </w:t>
      </w:r>
      <w:r>
        <w:t>we</w:t>
      </w:r>
      <w:r>
        <w:rPr>
          <w:spacing w:val="-4"/>
        </w:rPr>
        <w:t xml:space="preserve"> </w:t>
      </w:r>
      <w:r>
        <w:t>can</w:t>
      </w:r>
      <w:r>
        <w:rPr>
          <w:spacing w:val="-3"/>
        </w:rPr>
        <w:t xml:space="preserve"> </w:t>
      </w:r>
      <w:r>
        <w:t>say</w:t>
      </w:r>
      <w:r>
        <w:rPr>
          <w:spacing w:val="-3"/>
        </w:rPr>
        <w:t xml:space="preserve"> </w:t>
      </w:r>
      <w:r>
        <w:t>that these principles of the association of ideas are NON-EXPLANATORY.</w:t>
      </w:r>
    </w:p>
    <w:p w14:paraId="5D23A759" w14:textId="77777777" w:rsidR="00865E0F" w:rsidRDefault="00865E0F">
      <w:pPr>
        <w:spacing w:line="480" w:lineRule="auto"/>
        <w:sectPr w:rsidR="00865E0F" w:rsidSect="00073C35">
          <w:pgSz w:w="11910" w:h="16840"/>
          <w:pgMar w:top="880" w:right="560" w:bottom="880" w:left="1180" w:header="694" w:footer="685" w:gutter="0"/>
          <w:cols w:space="720"/>
        </w:sectPr>
      </w:pPr>
    </w:p>
    <w:p w14:paraId="3BD7EB35" w14:textId="77777777" w:rsidR="00865E0F" w:rsidRDefault="00865E0F">
      <w:pPr>
        <w:pStyle w:val="BodyText"/>
        <w:spacing w:before="269"/>
      </w:pPr>
    </w:p>
    <w:p w14:paraId="65671CFB" w14:textId="77777777" w:rsidR="00865E0F" w:rsidRDefault="00000000">
      <w:pPr>
        <w:pStyle w:val="BodyText"/>
        <w:spacing w:line="480" w:lineRule="auto"/>
        <w:ind w:left="260" w:right="886" w:firstLine="720"/>
      </w:pPr>
      <w:r>
        <w:t>As Bergson tries to explain, even if it’s acceptable to say that the mind perceives resemblance,</w:t>
      </w:r>
      <w:r>
        <w:rPr>
          <w:spacing w:val="-3"/>
        </w:rPr>
        <w:t xml:space="preserve"> </w:t>
      </w:r>
      <w:r>
        <w:t>nevertheless,</w:t>
      </w:r>
      <w:r>
        <w:rPr>
          <w:spacing w:val="-3"/>
        </w:rPr>
        <w:t xml:space="preserve"> </w:t>
      </w:r>
      <w:r>
        <w:t>the</w:t>
      </w:r>
      <w:r>
        <w:rPr>
          <w:spacing w:val="-4"/>
        </w:rPr>
        <w:t xml:space="preserve"> </w:t>
      </w:r>
      <w:r>
        <w:t>associationist</w:t>
      </w:r>
      <w:r>
        <w:rPr>
          <w:spacing w:val="-3"/>
        </w:rPr>
        <w:t xml:space="preserve"> </w:t>
      </w:r>
      <w:r>
        <w:t>leaves</w:t>
      </w:r>
      <w:r>
        <w:rPr>
          <w:spacing w:val="-3"/>
        </w:rPr>
        <w:t xml:space="preserve"> </w:t>
      </w:r>
      <w:r>
        <w:t>the</w:t>
      </w:r>
      <w:r>
        <w:rPr>
          <w:spacing w:val="-4"/>
        </w:rPr>
        <w:t xml:space="preserve"> </w:t>
      </w:r>
      <w:r>
        <w:t>very</w:t>
      </w:r>
      <w:r>
        <w:rPr>
          <w:spacing w:val="-3"/>
        </w:rPr>
        <w:t xml:space="preserve"> </w:t>
      </w:r>
      <w:r>
        <w:rPr>
          <w:i/>
        </w:rPr>
        <w:t>mechanism</w:t>
      </w:r>
      <w:r>
        <w:rPr>
          <w:i/>
          <w:spacing w:val="-4"/>
        </w:rPr>
        <w:t xml:space="preserve"> </w:t>
      </w:r>
      <w:r>
        <w:t>that</w:t>
      </w:r>
      <w:r>
        <w:rPr>
          <w:spacing w:val="-3"/>
        </w:rPr>
        <w:t xml:space="preserve"> </w:t>
      </w:r>
      <w:r>
        <w:rPr>
          <w:i/>
        </w:rPr>
        <w:t>allows</w:t>
      </w:r>
      <w:r>
        <w:rPr>
          <w:i/>
          <w:spacing w:val="-3"/>
        </w:rPr>
        <w:t xml:space="preserve"> </w:t>
      </w:r>
      <w:r>
        <w:t>the</w:t>
      </w:r>
      <w:r>
        <w:rPr>
          <w:spacing w:val="-4"/>
        </w:rPr>
        <w:t xml:space="preserve"> </w:t>
      </w:r>
      <w:r>
        <w:t>mind to SEE resemblance unexplained.</w:t>
      </w:r>
    </w:p>
    <w:p w14:paraId="3FCFA306" w14:textId="77777777" w:rsidR="00865E0F" w:rsidRDefault="00865E0F">
      <w:pPr>
        <w:pStyle w:val="BodyText"/>
      </w:pPr>
    </w:p>
    <w:p w14:paraId="1BADEEDB" w14:textId="77777777" w:rsidR="00865E0F" w:rsidRDefault="00865E0F">
      <w:pPr>
        <w:pStyle w:val="BodyText"/>
      </w:pPr>
    </w:p>
    <w:p w14:paraId="7AB0FA95" w14:textId="77777777" w:rsidR="00865E0F" w:rsidRDefault="00000000">
      <w:pPr>
        <w:pStyle w:val="Heading5"/>
      </w:pPr>
      <w:r>
        <w:t>Critique</w:t>
      </w:r>
      <w:r>
        <w:rPr>
          <w:spacing w:val="-3"/>
        </w:rPr>
        <w:t xml:space="preserve"> </w:t>
      </w:r>
      <w:r>
        <w:t>of</w:t>
      </w:r>
      <w:r>
        <w:rPr>
          <w:spacing w:val="-2"/>
        </w:rPr>
        <w:t xml:space="preserve"> Associationism</w:t>
      </w:r>
    </w:p>
    <w:p w14:paraId="728A1AB7" w14:textId="77777777" w:rsidR="00865E0F" w:rsidRDefault="00865E0F">
      <w:pPr>
        <w:pStyle w:val="BodyText"/>
        <w:rPr>
          <w:b/>
        </w:rPr>
      </w:pPr>
    </w:p>
    <w:p w14:paraId="372FD099" w14:textId="77777777" w:rsidR="00865E0F" w:rsidRDefault="00000000">
      <w:pPr>
        <w:pStyle w:val="BodyText"/>
        <w:spacing w:line="480" w:lineRule="auto"/>
        <w:ind w:left="260" w:right="886"/>
      </w:pPr>
      <w:r>
        <w:t>What is the association of ideas? It designates a theory of mental functioning that calls to mind,</w:t>
      </w:r>
      <w:r>
        <w:rPr>
          <w:spacing w:val="-3"/>
        </w:rPr>
        <w:t xml:space="preserve"> </w:t>
      </w:r>
      <w:r>
        <w:t>to</w:t>
      </w:r>
      <w:r>
        <w:rPr>
          <w:spacing w:val="-3"/>
        </w:rPr>
        <w:t xml:space="preserve"> </w:t>
      </w:r>
      <w:r>
        <w:t>our</w:t>
      </w:r>
      <w:r>
        <w:rPr>
          <w:spacing w:val="-4"/>
        </w:rPr>
        <w:t xml:space="preserve"> </w:t>
      </w:r>
      <w:r>
        <w:t>minds,</w:t>
      </w:r>
      <w:r>
        <w:rPr>
          <w:spacing w:val="-3"/>
        </w:rPr>
        <w:t xml:space="preserve"> </w:t>
      </w:r>
      <w:r>
        <w:t>even</w:t>
      </w:r>
      <w:r>
        <w:rPr>
          <w:spacing w:val="-3"/>
        </w:rPr>
        <w:t xml:space="preserve"> </w:t>
      </w:r>
      <w:r>
        <w:t>if</w:t>
      </w:r>
      <w:r>
        <w:rPr>
          <w:spacing w:val="-4"/>
        </w:rPr>
        <w:t xml:space="preserve"> </w:t>
      </w:r>
      <w:r>
        <w:t>not</w:t>
      </w:r>
      <w:r>
        <w:rPr>
          <w:spacing w:val="-3"/>
        </w:rPr>
        <w:t xml:space="preserve"> </w:t>
      </w:r>
      <w:r>
        <w:t>to</w:t>
      </w:r>
      <w:r>
        <w:rPr>
          <w:spacing w:val="-3"/>
        </w:rPr>
        <w:t xml:space="preserve"> </w:t>
      </w:r>
      <w:r>
        <w:t>Bergson’s,</w:t>
      </w:r>
      <w:r>
        <w:rPr>
          <w:spacing w:val="-3"/>
        </w:rPr>
        <w:t xml:space="preserve"> </w:t>
      </w:r>
      <w:r>
        <w:t>Scottish</w:t>
      </w:r>
      <w:r>
        <w:rPr>
          <w:spacing w:val="-3"/>
        </w:rPr>
        <w:t xml:space="preserve"> </w:t>
      </w:r>
      <w:r>
        <w:t>philosopher</w:t>
      </w:r>
      <w:r>
        <w:rPr>
          <w:spacing w:val="-4"/>
        </w:rPr>
        <w:t xml:space="preserve"> </w:t>
      </w:r>
      <w:r>
        <w:t>David</w:t>
      </w:r>
      <w:r>
        <w:rPr>
          <w:spacing w:val="-3"/>
        </w:rPr>
        <w:t xml:space="preserve"> </w:t>
      </w:r>
      <w:r>
        <w:t>Hume,</w:t>
      </w:r>
      <w:r>
        <w:rPr>
          <w:spacing w:val="-3"/>
        </w:rPr>
        <w:t xml:space="preserve"> </w:t>
      </w:r>
      <w:r>
        <w:t>and</w:t>
      </w:r>
      <w:r>
        <w:rPr>
          <w:spacing w:val="-3"/>
        </w:rPr>
        <w:t xml:space="preserve"> </w:t>
      </w:r>
      <w:r>
        <w:t xml:space="preserve">more generally </w:t>
      </w:r>
      <w:r>
        <w:rPr>
          <w:i/>
        </w:rPr>
        <w:t>empiricism</w:t>
      </w:r>
      <w:r>
        <w:t>.</w:t>
      </w:r>
    </w:p>
    <w:p w14:paraId="406249A2" w14:textId="77777777" w:rsidR="00865E0F" w:rsidRDefault="00000000">
      <w:pPr>
        <w:pStyle w:val="BodyText"/>
        <w:spacing w:line="480" w:lineRule="auto"/>
        <w:ind w:left="260" w:right="996" w:firstLine="720"/>
      </w:pPr>
      <w:r>
        <w:t>Empiricism</w:t>
      </w:r>
      <w:r>
        <w:rPr>
          <w:spacing w:val="-2"/>
        </w:rPr>
        <w:t xml:space="preserve"> </w:t>
      </w:r>
      <w:r>
        <w:t>as</w:t>
      </w:r>
      <w:r>
        <w:rPr>
          <w:spacing w:val="-3"/>
        </w:rPr>
        <w:t xml:space="preserve"> </w:t>
      </w:r>
      <w:r>
        <w:t>a</w:t>
      </w:r>
      <w:r>
        <w:rPr>
          <w:spacing w:val="-3"/>
        </w:rPr>
        <w:t xml:space="preserve"> </w:t>
      </w:r>
      <w:r>
        <w:t>theory</w:t>
      </w:r>
      <w:r>
        <w:rPr>
          <w:spacing w:val="-2"/>
        </w:rPr>
        <w:t xml:space="preserve"> </w:t>
      </w:r>
      <w:r>
        <w:t>of</w:t>
      </w:r>
      <w:r>
        <w:rPr>
          <w:spacing w:val="-3"/>
        </w:rPr>
        <w:t xml:space="preserve"> </w:t>
      </w:r>
      <w:r>
        <w:t>knowledge,</w:t>
      </w:r>
      <w:r>
        <w:rPr>
          <w:spacing w:val="-2"/>
        </w:rPr>
        <w:t xml:space="preserve"> </w:t>
      </w:r>
      <w:r>
        <w:t>of</w:t>
      </w:r>
      <w:r>
        <w:rPr>
          <w:spacing w:val="-3"/>
        </w:rPr>
        <w:t xml:space="preserve"> </w:t>
      </w:r>
      <w:r>
        <w:t>how</w:t>
      </w:r>
      <w:r>
        <w:rPr>
          <w:spacing w:val="-3"/>
        </w:rPr>
        <w:t xml:space="preserve"> </w:t>
      </w:r>
      <w:r>
        <w:t>the</w:t>
      </w:r>
      <w:r>
        <w:rPr>
          <w:spacing w:val="-2"/>
        </w:rPr>
        <w:t xml:space="preserve"> </w:t>
      </w:r>
      <w:r>
        <w:t>mind</w:t>
      </w:r>
      <w:r>
        <w:rPr>
          <w:spacing w:val="-2"/>
        </w:rPr>
        <w:t xml:space="preserve"> </w:t>
      </w:r>
      <w:r>
        <w:t>comes</w:t>
      </w:r>
      <w:r>
        <w:rPr>
          <w:spacing w:val="-3"/>
        </w:rPr>
        <w:t xml:space="preserve"> </w:t>
      </w:r>
      <w:r>
        <w:t>to</w:t>
      </w:r>
      <w:r>
        <w:rPr>
          <w:spacing w:val="-2"/>
        </w:rPr>
        <w:t xml:space="preserve"> </w:t>
      </w:r>
      <w:r>
        <w:t>know,</w:t>
      </w:r>
      <w:r>
        <w:rPr>
          <w:spacing w:val="-3"/>
        </w:rPr>
        <w:t xml:space="preserve"> </w:t>
      </w:r>
      <w:r>
        <w:t>is</w:t>
      </w:r>
      <w:r>
        <w:rPr>
          <w:spacing w:val="-2"/>
        </w:rPr>
        <w:t xml:space="preserve"> </w:t>
      </w:r>
      <w:r>
        <w:t>committed to a theory of how the mind forms general ideas: and it explains that formation as an inductive process. A presupposition of empiricism, as Hegel was among the first to see, is that the objects of perception are PARTICULAR individual things. Isolated from one another, like atoms.</w:t>
      </w:r>
    </w:p>
    <w:p w14:paraId="15AFB3B5" w14:textId="77777777" w:rsidR="00865E0F" w:rsidRDefault="00000000">
      <w:pPr>
        <w:pStyle w:val="BodyText"/>
        <w:spacing w:line="480" w:lineRule="auto"/>
        <w:ind w:left="259" w:right="886" w:firstLine="720"/>
      </w:pPr>
      <w:r>
        <w:t xml:space="preserve">Associationism is the idea that the mind has the </w:t>
      </w:r>
      <w:r>
        <w:rPr>
          <w:i/>
        </w:rPr>
        <w:t xml:space="preserve">habit </w:t>
      </w:r>
      <w:r>
        <w:t xml:space="preserve">of associating </w:t>
      </w:r>
      <w:r>
        <w:rPr>
          <w:i/>
        </w:rPr>
        <w:t xml:space="preserve">atomic </w:t>
      </w:r>
      <w:r>
        <w:t xml:space="preserve">ideas based on their similarity or contiguity with one another (contiguity meaning contact, conjunction, touching): the ideas happen to resemble one another in their </w:t>
      </w:r>
      <w:r>
        <w:rPr>
          <w:i/>
        </w:rPr>
        <w:t>content</w:t>
      </w:r>
      <w:r>
        <w:t>, (and perhaps</w:t>
      </w:r>
      <w:r>
        <w:rPr>
          <w:spacing w:val="-3"/>
        </w:rPr>
        <w:t xml:space="preserve"> </w:t>
      </w:r>
      <w:r>
        <w:t>their</w:t>
      </w:r>
      <w:r>
        <w:rPr>
          <w:spacing w:val="-2"/>
        </w:rPr>
        <w:t xml:space="preserve"> </w:t>
      </w:r>
      <w:r>
        <w:t>form?)</w:t>
      </w:r>
      <w:r>
        <w:rPr>
          <w:spacing w:val="-2"/>
        </w:rPr>
        <w:t xml:space="preserve"> </w:t>
      </w:r>
      <w:r>
        <w:t>OR</w:t>
      </w:r>
      <w:r>
        <w:rPr>
          <w:spacing w:val="-3"/>
        </w:rPr>
        <w:t xml:space="preserve"> </w:t>
      </w:r>
      <w:r>
        <w:t>two</w:t>
      </w:r>
      <w:r>
        <w:rPr>
          <w:spacing w:val="-3"/>
        </w:rPr>
        <w:t xml:space="preserve"> </w:t>
      </w:r>
      <w:r>
        <w:t>or</w:t>
      </w:r>
      <w:r>
        <w:rPr>
          <w:spacing w:val="-4"/>
        </w:rPr>
        <w:t xml:space="preserve"> </w:t>
      </w:r>
      <w:r>
        <w:t>more</w:t>
      </w:r>
      <w:r>
        <w:rPr>
          <w:spacing w:val="-4"/>
        </w:rPr>
        <w:t xml:space="preserve"> </w:t>
      </w:r>
      <w:r>
        <w:t>ideas</w:t>
      </w:r>
      <w:r>
        <w:rPr>
          <w:spacing w:val="-3"/>
        </w:rPr>
        <w:t xml:space="preserve"> </w:t>
      </w:r>
      <w:r>
        <w:t>happen</w:t>
      </w:r>
      <w:r>
        <w:rPr>
          <w:spacing w:val="-3"/>
        </w:rPr>
        <w:t xml:space="preserve"> </w:t>
      </w:r>
      <w:r>
        <w:t>to</w:t>
      </w:r>
      <w:r>
        <w:rPr>
          <w:spacing w:val="-3"/>
        </w:rPr>
        <w:t xml:space="preserve"> </w:t>
      </w:r>
      <w:r>
        <w:t>have</w:t>
      </w:r>
      <w:r>
        <w:rPr>
          <w:spacing w:val="-4"/>
        </w:rPr>
        <w:t xml:space="preserve"> </w:t>
      </w:r>
      <w:r>
        <w:t>constantly</w:t>
      </w:r>
      <w:r>
        <w:rPr>
          <w:spacing w:val="-3"/>
        </w:rPr>
        <w:t xml:space="preserve"> </w:t>
      </w:r>
      <w:r>
        <w:t>appeared</w:t>
      </w:r>
      <w:r>
        <w:rPr>
          <w:spacing w:val="-3"/>
        </w:rPr>
        <w:t xml:space="preserve"> </w:t>
      </w:r>
      <w:r>
        <w:t>to</w:t>
      </w:r>
      <w:r>
        <w:rPr>
          <w:spacing w:val="-3"/>
        </w:rPr>
        <w:t xml:space="preserve"> </w:t>
      </w:r>
      <w:r>
        <w:t>us</w:t>
      </w:r>
      <w:r>
        <w:rPr>
          <w:spacing w:val="-3"/>
        </w:rPr>
        <w:t xml:space="preserve"> </w:t>
      </w:r>
      <w:r>
        <w:t>at</w:t>
      </w:r>
      <w:r>
        <w:rPr>
          <w:spacing w:val="-3"/>
        </w:rPr>
        <w:t xml:space="preserve"> </w:t>
      </w:r>
      <w:r>
        <w:t>the same time, as in the ‘constant conjunction’ of the morning hour and the rising of the sun.</w:t>
      </w:r>
    </w:p>
    <w:p w14:paraId="108DD0CB" w14:textId="77777777" w:rsidR="00865E0F" w:rsidRDefault="00000000">
      <w:pPr>
        <w:pStyle w:val="BodyText"/>
        <w:spacing w:before="1" w:line="480" w:lineRule="auto"/>
        <w:ind w:left="259" w:right="894" w:firstLine="720"/>
      </w:pPr>
      <w:r>
        <w:t>This constant conjunction then gives rise to the general and metaphysical idea of causality, once we see the conjunction occurring often enough — the inference of causality, of a ‘necessary connection’ FROM a repeated conjunction just IS induction as Hume understands it. From the fact that the sun has risen every morning from ‘very first morn’, we draw</w:t>
      </w:r>
      <w:r>
        <w:rPr>
          <w:spacing w:val="-4"/>
        </w:rPr>
        <w:t xml:space="preserve"> </w:t>
      </w:r>
      <w:r>
        <w:t>the</w:t>
      </w:r>
      <w:r>
        <w:rPr>
          <w:spacing w:val="-4"/>
        </w:rPr>
        <w:t xml:space="preserve"> </w:t>
      </w:r>
      <w:r>
        <w:t>general</w:t>
      </w:r>
      <w:r>
        <w:rPr>
          <w:spacing w:val="-3"/>
        </w:rPr>
        <w:t xml:space="preserve"> </w:t>
      </w:r>
      <w:r>
        <w:t>inference</w:t>
      </w:r>
      <w:r>
        <w:rPr>
          <w:spacing w:val="-4"/>
        </w:rPr>
        <w:t xml:space="preserve"> </w:t>
      </w:r>
      <w:r>
        <w:t>that</w:t>
      </w:r>
      <w:r>
        <w:rPr>
          <w:spacing w:val="-3"/>
        </w:rPr>
        <w:t xml:space="preserve"> </w:t>
      </w:r>
      <w:r>
        <w:t>the</w:t>
      </w:r>
      <w:r>
        <w:rPr>
          <w:spacing w:val="-4"/>
        </w:rPr>
        <w:t xml:space="preserve"> </w:t>
      </w:r>
      <w:r>
        <w:t>sun</w:t>
      </w:r>
      <w:r>
        <w:rPr>
          <w:spacing w:val="-3"/>
        </w:rPr>
        <w:t xml:space="preserve"> </w:t>
      </w:r>
      <w:r>
        <w:t>ALWAYS</w:t>
      </w:r>
      <w:r>
        <w:rPr>
          <w:spacing w:val="-3"/>
        </w:rPr>
        <w:t xml:space="preserve"> </w:t>
      </w:r>
      <w:r>
        <w:t>has</w:t>
      </w:r>
      <w:r>
        <w:rPr>
          <w:spacing w:val="-3"/>
        </w:rPr>
        <w:t xml:space="preserve"> </w:t>
      </w:r>
      <w:r>
        <w:t>and</w:t>
      </w:r>
      <w:r>
        <w:rPr>
          <w:spacing w:val="-3"/>
        </w:rPr>
        <w:t xml:space="preserve"> </w:t>
      </w:r>
      <w:r>
        <w:t>always</w:t>
      </w:r>
      <w:r>
        <w:rPr>
          <w:spacing w:val="-1"/>
        </w:rPr>
        <w:t xml:space="preserve"> </w:t>
      </w:r>
      <w:r>
        <w:t>WILL</w:t>
      </w:r>
      <w:r>
        <w:rPr>
          <w:spacing w:val="-1"/>
        </w:rPr>
        <w:t xml:space="preserve"> </w:t>
      </w:r>
      <w:r>
        <w:t>arise</w:t>
      </w:r>
      <w:r>
        <w:rPr>
          <w:spacing w:val="-4"/>
        </w:rPr>
        <w:t xml:space="preserve"> </w:t>
      </w:r>
      <w:r>
        <w:t>in</w:t>
      </w:r>
      <w:r>
        <w:rPr>
          <w:spacing w:val="-3"/>
        </w:rPr>
        <w:t xml:space="preserve"> </w:t>
      </w:r>
      <w:r>
        <w:t>the</w:t>
      </w:r>
      <w:r>
        <w:rPr>
          <w:spacing w:val="-4"/>
        </w:rPr>
        <w:t xml:space="preserve"> </w:t>
      </w:r>
      <w:r>
        <w:t>morning. That’s induction. And it is premised upon the empiricist’s implicit atomism. His atomic theory of perception. And it relies upon an associationist theory of the mind in general.</w:t>
      </w:r>
    </w:p>
    <w:p w14:paraId="2B8FAB67" w14:textId="77777777" w:rsidR="00865E0F" w:rsidRDefault="00865E0F">
      <w:pPr>
        <w:spacing w:line="480" w:lineRule="auto"/>
        <w:sectPr w:rsidR="00865E0F" w:rsidSect="00073C35">
          <w:pgSz w:w="11910" w:h="16840"/>
          <w:pgMar w:top="880" w:right="560" w:bottom="880" w:left="1180" w:header="694" w:footer="685" w:gutter="0"/>
          <w:cols w:space="720"/>
        </w:sectPr>
      </w:pPr>
    </w:p>
    <w:p w14:paraId="41AF55FA" w14:textId="77777777" w:rsidR="00865E0F" w:rsidRDefault="00865E0F">
      <w:pPr>
        <w:pStyle w:val="BodyText"/>
        <w:spacing w:before="269"/>
      </w:pPr>
    </w:p>
    <w:p w14:paraId="7E821D33" w14:textId="77777777" w:rsidR="00865E0F" w:rsidRDefault="00000000">
      <w:pPr>
        <w:pStyle w:val="BodyText"/>
        <w:spacing w:line="480" w:lineRule="auto"/>
        <w:ind w:left="260" w:right="886" w:firstLine="720"/>
      </w:pPr>
      <w:r>
        <w:t>So this mechanism of association is meant to explain WHY certain ideas arise in the mind at a certain time and not others. Every idea arising in the mind is said to have a relation of</w:t>
      </w:r>
      <w:r>
        <w:rPr>
          <w:spacing w:val="-4"/>
        </w:rPr>
        <w:t xml:space="preserve"> </w:t>
      </w:r>
      <w:r>
        <w:t>similarity</w:t>
      </w:r>
      <w:r>
        <w:rPr>
          <w:spacing w:val="-3"/>
        </w:rPr>
        <w:t xml:space="preserve"> </w:t>
      </w:r>
      <w:r>
        <w:t>or</w:t>
      </w:r>
      <w:r>
        <w:rPr>
          <w:spacing w:val="-4"/>
        </w:rPr>
        <w:t xml:space="preserve"> </w:t>
      </w:r>
      <w:r>
        <w:t>contiguity</w:t>
      </w:r>
      <w:r>
        <w:rPr>
          <w:spacing w:val="-3"/>
        </w:rPr>
        <w:t xml:space="preserve"> </w:t>
      </w:r>
      <w:r>
        <w:t>with</w:t>
      </w:r>
      <w:r>
        <w:rPr>
          <w:spacing w:val="-3"/>
        </w:rPr>
        <w:t xml:space="preserve"> </w:t>
      </w:r>
      <w:r>
        <w:t>the</w:t>
      </w:r>
      <w:r>
        <w:rPr>
          <w:spacing w:val="-4"/>
        </w:rPr>
        <w:t xml:space="preserve"> </w:t>
      </w:r>
      <w:r>
        <w:t>previous</w:t>
      </w:r>
      <w:r>
        <w:rPr>
          <w:spacing w:val="-3"/>
        </w:rPr>
        <w:t xml:space="preserve"> </w:t>
      </w:r>
      <w:r>
        <w:t>one:</w:t>
      </w:r>
      <w:r>
        <w:rPr>
          <w:spacing w:val="-1"/>
        </w:rPr>
        <w:t xml:space="preserve"> </w:t>
      </w:r>
      <w:r>
        <w:t>and</w:t>
      </w:r>
      <w:r>
        <w:rPr>
          <w:spacing w:val="-3"/>
        </w:rPr>
        <w:t xml:space="preserve"> </w:t>
      </w:r>
      <w:r>
        <w:t>THAT</w:t>
      </w:r>
      <w:r>
        <w:rPr>
          <w:spacing w:val="-4"/>
        </w:rPr>
        <w:t xml:space="preserve"> </w:t>
      </w:r>
      <w:r>
        <w:t>connection</w:t>
      </w:r>
      <w:r>
        <w:rPr>
          <w:spacing w:val="-3"/>
        </w:rPr>
        <w:t xml:space="preserve"> </w:t>
      </w:r>
      <w:r>
        <w:t>explains</w:t>
      </w:r>
      <w:r>
        <w:rPr>
          <w:spacing w:val="-3"/>
        </w:rPr>
        <w:t xml:space="preserve"> </w:t>
      </w:r>
      <w:r>
        <w:t>why</w:t>
      </w:r>
      <w:r>
        <w:rPr>
          <w:spacing w:val="-3"/>
        </w:rPr>
        <w:t xml:space="preserve"> </w:t>
      </w:r>
      <w:r>
        <w:t>it</w:t>
      </w:r>
      <w:r>
        <w:rPr>
          <w:spacing w:val="-3"/>
        </w:rPr>
        <w:t xml:space="preserve"> </w:t>
      </w:r>
      <w:r>
        <w:t xml:space="preserve">arises </w:t>
      </w:r>
      <w:r>
        <w:rPr>
          <w:spacing w:val="-4"/>
        </w:rPr>
        <w:t>now.</w:t>
      </w:r>
    </w:p>
    <w:p w14:paraId="09B7637E" w14:textId="77777777" w:rsidR="00865E0F" w:rsidRDefault="00000000">
      <w:pPr>
        <w:pStyle w:val="BodyText"/>
        <w:spacing w:line="480" w:lineRule="auto"/>
        <w:ind w:left="260" w:right="932" w:firstLine="720"/>
      </w:pPr>
      <w:r>
        <w:t>Now</w:t>
      </w:r>
      <w:r>
        <w:rPr>
          <w:spacing w:val="-4"/>
        </w:rPr>
        <w:t xml:space="preserve"> </w:t>
      </w:r>
      <w:r>
        <w:t>Bergson</w:t>
      </w:r>
      <w:r>
        <w:rPr>
          <w:spacing w:val="-3"/>
        </w:rPr>
        <w:t xml:space="preserve"> </w:t>
      </w:r>
      <w:r>
        <w:t>finds</w:t>
      </w:r>
      <w:r>
        <w:rPr>
          <w:spacing w:val="-3"/>
        </w:rPr>
        <w:t xml:space="preserve"> </w:t>
      </w:r>
      <w:r>
        <w:t>this</w:t>
      </w:r>
      <w:r>
        <w:rPr>
          <w:spacing w:val="-3"/>
        </w:rPr>
        <w:t xml:space="preserve"> </w:t>
      </w:r>
      <w:r>
        <w:t>idea</w:t>
      </w:r>
      <w:r>
        <w:rPr>
          <w:spacing w:val="-4"/>
        </w:rPr>
        <w:t xml:space="preserve"> </w:t>
      </w:r>
      <w:r>
        <w:t>of</w:t>
      </w:r>
      <w:r>
        <w:rPr>
          <w:spacing w:val="-4"/>
        </w:rPr>
        <w:t xml:space="preserve"> </w:t>
      </w:r>
      <w:r>
        <w:t>association</w:t>
      </w:r>
      <w:r>
        <w:rPr>
          <w:spacing w:val="-3"/>
        </w:rPr>
        <w:t xml:space="preserve"> </w:t>
      </w:r>
      <w:r>
        <w:t>to</w:t>
      </w:r>
      <w:r>
        <w:rPr>
          <w:spacing w:val="-3"/>
        </w:rPr>
        <w:t xml:space="preserve"> </w:t>
      </w:r>
      <w:r>
        <w:t>be</w:t>
      </w:r>
      <w:r>
        <w:rPr>
          <w:spacing w:val="-4"/>
        </w:rPr>
        <w:t xml:space="preserve"> </w:t>
      </w:r>
      <w:r>
        <w:t>non-explanatory.</w:t>
      </w:r>
      <w:r>
        <w:rPr>
          <w:spacing w:val="-1"/>
        </w:rPr>
        <w:t xml:space="preserve"> </w:t>
      </w:r>
      <w:r>
        <w:t>[[It</w:t>
      </w:r>
      <w:r>
        <w:rPr>
          <w:spacing w:val="-3"/>
        </w:rPr>
        <w:t xml:space="preserve"> </w:t>
      </w:r>
      <w:r>
        <w:t>doesn’t</w:t>
      </w:r>
      <w:r>
        <w:rPr>
          <w:spacing w:val="-3"/>
        </w:rPr>
        <w:t xml:space="preserve"> </w:t>
      </w:r>
      <w:r>
        <w:t xml:space="preserve">explain the mechanism of association, and indeed, it doesn’t explain why THESE ideas get associated, since]] Why? Because almost </w:t>
      </w:r>
      <w:r>
        <w:rPr>
          <w:i/>
        </w:rPr>
        <w:t xml:space="preserve">every </w:t>
      </w:r>
      <w:r>
        <w:t>idea will bear some resemblance with all other ideas, or it will have some point of contact with these others. 163 So to discover that contiguity</w:t>
      </w:r>
      <w:r>
        <w:rPr>
          <w:spacing w:val="-3"/>
        </w:rPr>
        <w:t xml:space="preserve"> </w:t>
      </w:r>
      <w:r>
        <w:t>or</w:t>
      </w:r>
      <w:r>
        <w:rPr>
          <w:spacing w:val="-4"/>
        </w:rPr>
        <w:t xml:space="preserve"> </w:t>
      </w:r>
      <w:r>
        <w:t>resemblance</w:t>
      </w:r>
      <w:r>
        <w:rPr>
          <w:spacing w:val="-4"/>
        </w:rPr>
        <w:t xml:space="preserve"> </w:t>
      </w:r>
      <w:r>
        <w:t>between</w:t>
      </w:r>
      <w:r>
        <w:rPr>
          <w:spacing w:val="-3"/>
        </w:rPr>
        <w:t xml:space="preserve"> </w:t>
      </w:r>
      <w:r>
        <w:t>two</w:t>
      </w:r>
      <w:r>
        <w:rPr>
          <w:spacing w:val="-3"/>
        </w:rPr>
        <w:t xml:space="preserve"> </w:t>
      </w:r>
      <w:r>
        <w:t>successive</w:t>
      </w:r>
      <w:r>
        <w:rPr>
          <w:spacing w:val="-4"/>
        </w:rPr>
        <w:t xml:space="preserve"> </w:t>
      </w:r>
      <w:r>
        <w:t>ideas,</w:t>
      </w:r>
      <w:r>
        <w:rPr>
          <w:spacing w:val="-3"/>
        </w:rPr>
        <w:t xml:space="preserve"> </w:t>
      </w:r>
      <w:r>
        <w:t>won’t</w:t>
      </w:r>
      <w:r>
        <w:rPr>
          <w:spacing w:val="-1"/>
        </w:rPr>
        <w:t xml:space="preserve"> </w:t>
      </w:r>
      <w:r>
        <w:t>explain</w:t>
      </w:r>
      <w:r>
        <w:rPr>
          <w:spacing w:val="-3"/>
        </w:rPr>
        <w:t xml:space="preserve"> </w:t>
      </w:r>
      <w:r>
        <w:t>WHY</w:t>
      </w:r>
      <w:r>
        <w:rPr>
          <w:spacing w:val="-4"/>
        </w:rPr>
        <w:t xml:space="preserve"> </w:t>
      </w:r>
      <w:r>
        <w:t>the</w:t>
      </w:r>
      <w:r>
        <w:rPr>
          <w:spacing w:val="-4"/>
        </w:rPr>
        <w:t xml:space="preserve"> </w:t>
      </w:r>
      <w:r>
        <w:t>one</w:t>
      </w:r>
      <w:r>
        <w:rPr>
          <w:spacing w:val="-4"/>
        </w:rPr>
        <w:t xml:space="preserve"> </w:t>
      </w:r>
      <w:r>
        <w:t>evokes the other 164. Since it could have invoked ANY other, or at least a whole cluster of others.</w:t>
      </w:r>
    </w:p>
    <w:p w14:paraId="5B70946A" w14:textId="7C664C04" w:rsidR="00865E0F" w:rsidRDefault="00000000">
      <w:pPr>
        <w:pStyle w:val="BodyText"/>
        <w:spacing w:line="480" w:lineRule="auto"/>
        <w:ind w:left="260" w:right="932" w:firstLine="720"/>
      </w:pPr>
      <w:r>
        <w:rPr>
          <w:color w:val="000000"/>
        </w:rPr>
        <w:t>Skimming over the complexities of Bergson’s criticism, the fundamental</w:t>
      </w:r>
      <w:r>
        <w:rPr>
          <w:color w:val="000000"/>
          <w:spacing w:val="-3"/>
        </w:rPr>
        <w:t xml:space="preserve"> </w:t>
      </w:r>
      <w:r>
        <w:rPr>
          <w:color w:val="000000"/>
        </w:rPr>
        <w:t>problem</w:t>
      </w:r>
      <w:r>
        <w:rPr>
          <w:color w:val="000000"/>
          <w:spacing w:val="-3"/>
        </w:rPr>
        <w:t xml:space="preserve"> </w:t>
      </w:r>
      <w:r>
        <w:rPr>
          <w:color w:val="000000"/>
        </w:rPr>
        <w:t>with</w:t>
      </w:r>
      <w:r>
        <w:rPr>
          <w:color w:val="000000"/>
          <w:spacing w:val="-3"/>
        </w:rPr>
        <w:t xml:space="preserve"> </w:t>
      </w:r>
      <w:r>
        <w:rPr>
          <w:color w:val="000000"/>
        </w:rPr>
        <w:t>associationism</w:t>
      </w:r>
      <w:r>
        <w:rPr>
          <w:color w:val="000000"/>
          <w:spacing w:val="-3"/>
        </w:rPr>
        <w:t xml:space="preserve"> </w:t>
      </w:r>
      <w:r>
        <w:rPr>
          <w:color w:val="000000"/>
        </w:rPr>
        <w:t>is</w:t>
      </w:r>
      <w:r>
        <w:rPr>
          <w:color w:val="000000"/>
          <w:spacing w:val="-3"/>
        </w:rPr>
        <w:t xml:space="preserve"> </w:t>
      </w:r>
      <w:r>
        <w:rPr>
          <w:color w:val="000000"/>
        </w:rPr>
        <w:t>one</w:t>
      </w:r>
      <w:r>
        <w:rPr>
          <w:color w:val="000000"/>
          <w:spacing w:val="-4"/>
        </w:rPr>
        <w:t xml:space="preserve"> </w:t>
      </w:r>
      <w:r>
        <w:rPr>
          <w:color w:val="000000"/>
        </w:rPr>
        <w:t>that</w:t>
      </w:r>
      <w:r>
        <w:rPr>
          <w:color w:val="000000"/>
          <w:spacing w:val="-3"/>
        </w:rPr>
        <w:t xml:space="preserve"> </w:t>
      </w:r>
      <w:r>
        <w:rPr>
          <w:color w:val="000000"/>
        </w:rPr>
        <w:t>we</w:t>
      </w:r>
      <w:r>
        <w:rPr>
          <w:color w:val="000000"/>
          <w:spacing w:val="-4"/>
        </w:rPr>
        <w:t xml:space="preserve"> </w:t>
      </w:r>
      <w:r>
        <w:rPr>
          <w:color w:val="000000"/>
        </w:rPr>
        <w:t>have</w:t>
      </w:r>
      <w:r>
        <w:rPr>
          <w:color w:val="000000"/>
          <w:spacing w:val="-4"/>
        </w:rPr>
        <w:t xml:space="preserve"> </w:t>
      </w:r>
      <w:r>
        <w:rPr>
          <w:color w:val="000000"/>
        </w:rPr>
        <w:t>encountered</w:t>
      </w:r>
      <w:r>
        <w:rPr>
          <w:color w:val="000000"/>
          <w:spacing w:val="-1"/>
        </w:rPr>
        <w:t xml:space="preserve"> </w:t>
      </w:r>
      <w:r>
        <w:rPr>
          <w:color w:val="000000"/>
        </w:rPr>
        <w:t>before:</w:t>
      </w:r>
      <w:r>
        <w:rPr>
          <w:color w:val="000000"/>
          <w:spacing w:val="-3"/>
        </w:rPr>
        <w:t xml:space="preserve"> </w:t>
      </w:r>
      <w:r>
        <w:rPr>
          <w:color w:val="000000"/>
        </w:rPr>
        <w:t>it</w:t>
      </w:r>
      <w:r>
        <w:rPr>
          <w:color w:val="000000"/>
          <w:spacing w:val="-3"/>
        </w:rPr>
        <w:t xml:space="preserve"> </w:t>
      </w:r>
      <w:r>
        <w:rPr>
          <w:color w:val="000000"/>
        </w:rPr>
        <w:t>thinks</w:t>
      </w:r>
      <w:r>
        <w:rPr>
          <w:color w:val="000000"/>
          <w:spacing w:val="-3"/>
        </w:rPr>
        <w:t xml:space="preserve"> </w:t>
      </w:r>
      <w:r>
        <w:rPr>
          <w:color w:val="000000"/>
        </w:rPr>
        <w:t xml:space="preserve">in terms of substances and not processes. The substances it thinks of happen to be atoms: associationism thinks of ideas as being like atoms, and they draw near to each other by chance — as in Epicurus and Lucretius’s atomistic theory — and they hook on to one </w:t>
      </w:r>
      <w:r>
        <w:rPr>
          <w:color w:val="000000"/>
          <w:spacing w:val="-2"/>
        </w:rPr>
        <w:t>another.</w:t>
      </w:r>
    </w:p>
    <w:p w14:paraId="50DA8B55" w14:textId="77777777" w:rsidR="00865E0F" w:rsidRDefault="00000000">
      <w:pPr>
        <w:pStyle w:val="BodyText"/>
        <w:spacing w:line="480" w:lineRule="auto"/>
        <w:ind w:left="260" w:right="886" w:firstLine="720"/>
      </w:pPr>
      <w:r>
        <w:t>Bergson</w:t>
      </w:r>
      <w:r>
        <w:rPr>
          <w:spacing w:val="-2"/>
        </w:rPr>
        <w:t xml:space="preserve"> </w:t>
      </w:r>
      <w:r>
        <w:t>puts</w:t>
      </w:r>
      <w:r>
        <w:rPr>
          <w:spacing w:val="-2"/>
        </w:rPr>
        <w:t xml:space="preserve"> </w:t>
      </w:r>
      <w:r>
        <w:t>the</w:t>
      </w:r>
      <w:r>
        <w:rPr>
          <w:spacing w:val="-3"/>
        </w:rPr>
        <w:t xml:space="preserve"> </w:t>
      </w:r>
      <w:r>
        <w:t>point</w:t>
      </w:r>
      <w:r>
        <w:rPr>
          <w:spacing w:val="-2"/>
        </w:rPr>
        <w:t xml:space="preserve"> </w:t>
      </w:r>
      <w:r>
        <w:t>like</w:t>
      </w:r>
      <w:r>
        <w:rPr>
          <w:spacing w:val="-3"/>
        </w:rPr>
        <w:t xml:space="preserve"> </w:t>
      </w:r>
      <w:r>
        <w:t>this:</w:t>
      </w:r>
      <w:r>
        <w:rPr>
          <w:spacing w:val="-2"/>
        </w:rPr>
        <w:t xml:space="preserve"> </w:t>
      </w:r>
      <w:r>
        <w:t>on</w:t>
      </w:r>
      <w:r>
        <w:rPr>
          <w:spacing w:val="-2"/>
        </w:rPr>
        <w:t xml:space="preserve"> </w:t>
      </w:r>
      <w:r>
        <w:t>HIS</w:t>
      </w:r>
      <w:r>
        <w:rPr>
          <w:spacing w:val="-2"/>
        </w:rPr>
        <w:t xml:space="preserve"> </w:t>
      </w:r>
      <w:r>
        <w:t>account,</w:t>
      </w:r>
      <w:r>
        <w:rPr>
          <w:spacing w:val="-1"/>
        </w:rPr>
        <w:t xml:space="preserve"> </w:t>
      </w:r>
      <w:r>
        <w:t>we</w:t>
      </w:r>
      <w:r>
        <w:rPr>
          <w:spacing w:val="-3"/>
        </w:rPr>
        <w:t xml:space="preserve"> </w:t>
      </w:r>
      <w:r>
        <w:t>start</w:t>
      </w:r>
      <w:r>
        <w:rPr>
          <w:spacing w:val="-2"/>
        </w:rPr>
        <w:t xml:space="preserve"> </w:t>
      </w:r>
      <w:r>
        <w:t>from</w:t>
      </w:r>
      <w:r>
        <w:rPr>
          <w:spacing w:val="-2"/>
        </w:rPr>
        <w:t xml:space="preserve"> </w:t>
      </w:r>
      <w:r>
        <w:t>the</w:t>
      </w:r>
      <w:r>
        <w:rPr>
          <w:spacing w:val="-2"/>
        </w:rPr>
        <w:t xml:space="preserve"> </w:t>
      </w:r>
      <w:r>
        <w:t>whole</w:t>
      </w:r>
      <w:r>
        <w:rPr>
          <w:spacing w:val="-3"/>
        </w:rPr>
        <w:t xml:space="preserve"> </w:t>
      </w:r>
      <w:r>
        <w:t>and</w:t>
      </w:r>
      <w:r>
        <w:rPr>
          <w:spacing w:val="-2"/>
        </w:rPr>
        <w:t xml:space="preserve"> </w:t>
      </w:r>
      <w:r>
        <w:t>move</w:t>
      </w:r>
      <w:r>
        <w:rPr>
          <w:spacing w:val="-3"/>
        </w:rPr>
        <w:t xml:space="preserve"> </w:t>
      </w:r>
      <w:r>
        <w:t>to the parts, [[and we do this ‘for the greater convenience of practical life’, ‘breaking up… the continuity of the real’ (165).]]</w:t>
      </w:r>
    </w:p>
    <w:p w14:paraId="6B200F46" w14:textId="77777777" w:rsidR="00865E0F" w:rsidRDefault="00000000">
      <w:pPr>
        <w:pStyle w:val="BodyText"/>
        <w:spacing w:line="480" w:lineRule="auto"/>
        <w:ind w:left="260" w:right="886" w:firstLine="720"/>
      </w:pPr>
      <w:r>
        <w:t>So,</w:t>
      </w:r>
      <w:r>
        <w:rPr>
          <w:spacing w:val="-3"/>
        </w:rPr>
        <w:t xml:space="preserve"> </w:t>
      </w:r>
      <w:r>
        <w:t>B</w:t>
      </w:r>
      <w:r>
        <w:rPr>
          <w:spacing w:val="-3"/>
        </w:rPr>
        <w:t xml:space="preserve"> </w:t>
      </w:r>
      <w:r>
        <w:t>concludes</w:t>
      </w:r>
      <w:r>
        <w:rPr>
          <w:spacing w:val="-3"/>
        </w:rPr>
        <w:t xml:space="preserve"> </w:t>
      </w:r>
      <w:r>
        <w:t>—</w:t>
      </w:r>
      <w:r>
        <w:rPr>
          <w:spacing w:val="-3"/>
        </w:rPr>
        <w:t xml:space="preserve"> </w:t>
      </w:r>
      <w:r>
        <w:t>contra</w:t>
      </w:r>
      <w:r>
        <w:rPr>
          <w:spacing w:val="-4"/>
        </w:rPr>
        <w:t xml:space="preserve"> </w:t>
      </w:r>
      <w:r>
        <w:t>Hume,</w:t>
      </w:r>
      <w:r>
        <w:rPr>
          <w:spacing w:val="-3"/>
        </w:rPr>
        <w:t xml:space="preserve"> </w:t>
      </w:r>
      <w:r>
        <w:t>contra</w:t>
      </w:r>
      <w:r>
        <w:rPr>
          <w:spacing w:val="-4"/>
        </w:rPr>
        <w:t xml:space="preserve"> </w:t>
      </w:r>
      <w:r>
        <w:t>empiricism</w:t>
      </w:r>
      <w:r>
        <w:rPr>
          <w:spacing w:val="-3"/>
        </w:rPr>
        <w:t xml:space="preserve"> </w:t>
      </w:r>
      <w:r>
        <w:t>and</w:t>
      </w:r>
      <w:r>
        <w:rPr>
          <w:spacing w:val="-3"/>
        </w:rPr>
        <w:t xml:space="preserve"> </w:t>
      </w:r>
      <w:r>
        <w:t>the</w:t>
      </w:r>
      <w:r>
        <w:rPr>
          <w:spacing w:val="-4"/>
        </w:rPr>
        <w:t xml:space="preserve"> </w:t>
      </w:r>
      <w:r>
        <w:t>associationist</w:t>
      </w:r>
      <w:r>
        <w:rPr>
          <w:spacing w:val="-3"/>
        </w:rPr>
        <w:t xml:space="preserve"> </w:t>
      </w:r>
      <w:r>
        <w:t>atomists</w:t>
      </w:r>
      <w:r>
        <w:rPr>
          <w:spacing w:val="-3"/>
        </w:rPr>
        <w:t xml:space="preserve"> </w:t>
      </w:r>
      <w:r>
        <w:t xml:space="preserve">— that association is </w:t>
      </w:r>
      <w:r>
        <w:rPr>
          <w:i/>
        </w:rPr>
        <w:t xml:space="preserve">not </w:t>
      </w:r>
      <w:r>
        <w:t>the most basic operation that the mind carries out; dissociation is.</w:t>
      </w:r>
    </w:p>
    <w:p w14:paraId="47F6D0A3" w14:textId="77777777" w:rsidR="00865E0F" w:rsidRDefault="00865E0F">
      <w:pPr>
        <w:pStyle w:val="BodyText"/>
      </w:pPr>
    </w:p>
    <w:p w14:paraId="62AEDFBE" w14:textId="77777777" w:rsidR="00865E0F" w:rsidRDefault="00865E0F">
      <w:pPr>
        <w:pStyle w:val="BodyText"/>
      </w:pPr>
    </w:p>
    <w:p w14:paraId="69CA76C1" w14:textId="77777777" w:rsidR="00865E0F" w:rsidRDefault="00000000">
      <w:pPr>
        <w:ind w:left="260"/>
        <w:rPr>
          <w:sz w:val="24"/>
        </w:rPr>
      </w:pPr>
      <w:r>
        <w:rPr>
          <w:b/>
          <w:sz w:val="24"/>
        </w:rPr>
        <w:t>Bergson’s</w:t>
      </w:r>
      <w:r>
        <w:rPr>
          <w:b/>
          <w:spacing w:val="-4"/>
          <w:sz w:val="24"/>
        </w:rPr>
        <w:t xml:space="preserve"> </w:t>
      </w:r>
      <w:r>
        <w:rPr>
          <w:b/>
          <w:sz w:val="24"/>
        </w:rPr>
        <w:t>solution:</w:t>
      </w:r>
      <w:r>
        <w:rPr>
          <w:b/>
          <w:spacing w:val="-2"/>
          <w:sz w:val="24"/>
        </w:rPr>
        <w:t xml:space="preserve"> </w:t>
      </w:r>
      <w:r>
        <w:rPr>
          <w:b/>
          <w:sz w:val="24"/>
        </w:rPr>
        <w:t>habit</w:t>
      </w:r>
      <w:r>
        <w:rPr>
          <w:b/>
          <w:spacing w:val="-3"/>
          <w:sz w:val="24"/>
        </w:rPr>
        <w:t xml:space="preserve"> </w:t>
      </w:r>
      <w:r>
        <w:rPr>
          <w:sz w:val="24"/>
        </w:rPr>
        <w:t>[no</w:t>
      </w:r>
      <w:r>
        <w:rPr>
          <w:spacing w:val="-1"/>
          <w:sz w:val="24"/>
        </w:rPr>
        <w:t xml:space="preserve"> </w:t>
      </w:r>
      <w:r>
        <w:rPr>
          <w:sz w:val="24"/>
        </w:rPr>
        <w:t>doubt</w:t>
      </w:r>
      <w:r>
        <w:rPr>
          <w:spacing w:val="-2"/>
          <w:sz w:val="24"/>
        </w:rPr>
        <w:t xml:space="preserve"> </w:t>
      </w:r>
      <w:r>
        <w:rPr>
          <w:sz w:val="24"/>
        </w:rPr>
        <w:t>Sinclair</w:t>
      </w:r>
      <w:r>
        <w:rPr>
          <w:spacing w:val="-2"/>
          <w:sz w:val="24"/>
        </w:rPr>
        <w:t xml:space="preserve"> </w:t>
      </w:r>
      <w:r>
        <w:rPr>
          <w:sz w:val="24"/>
        </w:rPr>
        <w:t>is</w:t>
      </w:r>
      <w:r>
        <w:rPr>
          <w:spacing w:val="-2"/>
          <w:sz w:val="24"/>
        </w:rPr>
        <w:t xml:space="preserve"> </w:t>
      </w:r>
      <w:r>
        <w:rPr>
          <w:sz w:val="24"/>
        </w:rPr>
        <w:t>good</w:t>
      </w:r>
      <w:r>
        <w:rPr>
          <w:spacing w:val="-1"/>
          <w:sz w:val="24"/>
        </w:rPr>
        <w:t xml:space="preserve"> </w:t>
      </w:r>
      <w:r>
        <w:rPr>
          <w:sz w:val="24"/>
        </w:rPr>
        <w:t>on</w:t>
      </w:r>
      <w:r>
        <w:rPr>
          <w:spacing w:val="-1"/>
          <w:sz w:val="24"/>
        </w:rPr>
        <w:t xml:space="preserve"> </w:t>
      </w:r>
      <w:r>
        <w:rPr>
          <w:spacing w:val="-2"/>
          <w:sz w:val="24"/>
        </w:rPr>
        <w:t>this]</w:t>
      </w:r>
    </w:p>
    <w:p w14:paraId="173AB830" w14:textId="77777777" w:rsidR="00865E0F" w:rsidRDefault="00865E0F">
      <w:pPr>
        <w:pStyle w:val="BodyText"/>
      </w:pPr>
    </w:p>
    <w:p w14:paraId="42B8B665" w14:textId="77777777" w:rsidR="00865E0F" w:rsidRDefault="00000000">
      <w:pPr>
        <w:pStyle w:val="BodyText"/>
        <w:spacing w:line="480" w:lineRule="auto"/>
        <w:ind w:left="260" w:right="886"/>
      </w:pPr>
      <w:r>
        <w:t>So</w:t>
      </w:r>
      <w:r>
        <w:rPr>
          <w:spacing w:val="-3"/>
        </w:rPr>
        <w:t xml:space="preserve"> </w:t>
      </w:r>
      <w:r>
        <w:t>if</w:t>
      </w:r>
      <w:r>
        <w:rPr>
          <w:spacing w:val="-4"/>
        </w:rPr>
        <w:t xml:space="preserve"> </w:t>
      </w:r>
      <w:r>
        <w:t>associationism</w:t>
      </w:r>
      <w:r>
        <w:rPr>
          <w:spacing w:val="-3"/>
        </w:rPr>
        <w:t xml:space="preserve"> </w:t>
      </w:r>
      <w:r>
        <w:t>is</w:t>
      </w:r>
      <w:r>
        <w:rPr>
          <w:spacing w:val="-3"/>
        </w:rPr>
        <w:t xml:space="preserve"> </w:t>
      </w:r>
      <w:r>
        <w:rPr>
          <w:i/>
        </w:rPr>
        <w:t>wrong</w:t>
      </w:r>
      <w:r>
        <w:t>;</w:t>
      </w:r>
      <w:r>
        <w:rPr>
          <w:spacing w:val="-3"/>
        </w:rPr>
        <w:t xml:space="preserve"> </w:t>
      </w:r>
      <w:r>
        <w:t>how</w:t>
      </w:r>
      <w:r>
        <w:rPr>
          <w:spacing w:val="-4"/>
        </w:rPr>
        <w:t xml:space="preserve"> </w:t>
      </w:r>
      <w:r>
        <w:t>does</w:t>
      </w:r>
      <w:r>
        <w:rPr>
          <w:spacing w:val="-3"/>
        </w:rPr>
        <w:t xml:space="preserve"> </w:t>
      </w:r>
      <w:r>
        <w:t>Bergson</w:t>
      </w:r>
      <w:r>
        <w:rPr>
          <w:spacing w:val="-1"/>
        </w:rPr>
        <w:t xml:space="preserve"> </w:t>
      </w:r>
      <w:r>
        <w:t>think</w:t>
      </w:r>
      <w:r>
        <w:rPr>
          <w:spacing w:val="-3"/>
        </w:rPr>
        <w:t xml:space="preserve"> </w:t>
      </w:r>
      <w:r>
        <w:t>that</w:t>
      </w:r>
      <w:r>
        <w:rPr>
          <w:spacing w:val="-3"/>
        </w:rPr>
        <w:t xml:space="preserve"> </w:t>
      </w:r>
      <w:r>
        <w:t>generalisation</w:t>
      </w:r>
      <w:r>
        <w:rPr>
          <w:spacing w:val="-3"/>
        </w:rPr>
        <w:t xml:space="preserve"> </w:t>
      </w:r>
      <w:r>
        <w:t>happens,</w:t>
      </w:r>
      <w:r>
        <w:rPr>
          <w:spacing w:val="-3"/>
        </w:rPr>
        <w:t xml:space="preserve"> </w:t>
      </w:r>
      <w:r>
        <w:t>or</w:t>
      </w:r>
      <w:r>
        <w:rPr>
          <w:spacing w:val="-4"/>
        </w:rPr>
        <w:t xml:space="preserve"> </w:t>
      </w:r>
      <w:r>
        <w:t>more precisely, how Bergson thinks the mind operates in the region of generality.</w:t>
      </w:r>
    </w:p>
    <w:p w14:paraId="433A19EE" w14:textId="77777777" w:rsidR="00865E0F" w:rsidRDefault="00000000">
      <w:pPr>
        <w:pStyle w:val="BodyText"/>
        <w:ind w:left="980"/>
      </w:pPr>
      <w:r>
        <w:t>And</w:t>
      </w:r>
      <w:r>
        <w:rPr>
          <w:spacing w:val="-3"/>
        </w:rPr>
        <w:t xml:space="preserve"> </w:t>
      </w:r>
      <w:r>
        <w:t>here</w:t>
      </w:r>
      <w:r>
        <w:rPr>
          <w:spacing w:val="-2"/>
        </w:rPr>
        <w:t xml:space="preserve"> </w:t>
      </w:r>
      <w:r>
        <w:t>Bergson evokes</w:t>
      </w:r>
      <w:r>
        <w:rPr>
          <w:spacing w:val="-1"/>
        </w:rPr>
        <w:t xml:space="preserve"> </w:t>
      </w:r>
      <w:r>
        <w:t>a</w:t>
      </w:r>
      <w:r>
        <w:rPr>
          <w:spacing w:val="-1"/>
        </w:rPr>
        <w:t xml:space="preserve"> </w:t>
      </w:r>
      <w:r>
        <w:t>notion</w:t>
      </w:r>
      <w:r>
        <w:rPr>
          <w:spacing w:val="-1"/>
        </w:rPr>
        <w:t xml:space="preserve"> </w:t>
      </w:r>
      <w:r>
        <w:t>that we</w:t>
      </w:r>
      <w:r>
        <w:rPr>
          <w:spacing w:val="-2"/>
        </w:rPr>
        <w:t xml:space="preserve"> </w:t>
      </w:r>
      <w:r>
        <w:t>have</w:t>
      </w:r>
      <w:r>
        <w:rPr>
          <w:spacing w:val="-2"/>
        </w:rPr>
        <w:t xml:space="preserve"> </w:t>
      </w:r>
      <w:r>
        <w:t>met before,</w:t>
      </w:r>
      <w:r>
        <w:rPr>
          <w:spacing w:val="-1"/>
        </w:rPr>
        <w:t xml:space="preserve"> </w:t>
      </w:r>
      <w:r>
        <w:t>the</w:t>
      </w:r>
      <w:r>
        <w:rPr>
          <w:spacing w:val="-1"/>
        </w:rPr>
        <w:t xml:space="preserve"> </w:t>
      </w:r>
      <w:r>
        <w:t>notion</w:t>
      </w:r>
      <w:r>
        <w:rPr>
          <w:spacing w:val="-1"/>
        </w:rPr>
        <w:t xml:space="preserve"> </w:t>
      </w:r>
      <w:r>
        <w:t>of</w:t>
      </w:r>
      <w:r>
        <w:rPr>
          <w:spacing w:val="-1"/>
        </w:rPr>
        <w:t xml:space="preserve"> </w:t>
      </w:r>
      <w:r>
        <w:rPr>
          <w:spacing w:val="-2"/>
        </w:rPr>
        <w:t>habit.</w:t>
      </w:r>
    </w:p>
    <w:p w14:paraId="2701A61D" w14:textId="77777777" w:rsidR="00865E0F" w:rsidRDefault="00865E0F">
      <w:pPr>
        <w:pStyle w:val="BodyText"/>
      </w:pPr>
    </w:p>
    <w:p w14:paraId="054E7A89" w14:textId="77777777" w:rsidR="00865E0F" w:rsidRDefault="00000000">
      <w:pPr>
        <w:pStyle w:val="BodyText"/>
        <w:spacing w:line="480" w:lineRule="auto"/>
        <w:ind w:left="260" w:right="886" w:firstLine="720"/>
      </w:pPr>
      <w:r>
        <w:t>Broadly</w:t>
      </w:r>
      <w:r>
        <w:rPr>
          <w:spacing w:val="-3"/>
        </w:rPr>
        <w:t xml:space="preserve"> </w:t>
      </w:r>
      <w:r>
        <w:t>speaking</w:t>
      </w:r>
      <w:r>
        <w:rPr>
          <w:spacing w:val="-3"/>
        </w:rPr>
        <w:t xml:space="preserve"> </w:t>
      </w:r>
      <w:r>
        <w:t>what</w:t>
      </w:r>
      <w:r>
        <w:rPr>
          <w:spacing w:val="-3"/>
        </w:rPr>
        <w:t xml:space="preserve"> </w:t>
      </w:r>
      <w:r>
        <w:t>is</w:t>
      </w:r>
      <w:r>
        <w:rPr>
          <w:spacing w:val="-1"/>
        </w:rPr>
        <w:t xml:space="preserve"> </w:t>
      </w:r>
      <w:r>
        <w:t>responsible</w:t>
      </w:r>
      <w:r>
        <w:rPr>
          <w:spacing w:val="-4"/>
        </w:rPr>
        <w:t xml:space="preserve"> </w:t>
      </w:r>
      <w:r>
        <w:t>for</w:t>
      </w:r>
      <w:r>
        <w:rPr>
          <w:spacing w:val="-4"/>
        </w:rPr>
        <w:t xml:space="preserve"> </w:t>
      </w:r>
      <w:r>
        <w:t>the</w:t>
      </w:r>
      <w:r>
        <w:rPr>
          <w:spacing w:val="-2"/>
        </w:rPr>
        <w:t xml:space="preserve"> </w:t>
      </w:r>
      <w:r>
        <w:t>recognition</w:t>
      </w:r>
      <w:r>
        <w:rPr>
          <w:spacing w:val="-3"/>
        </w:rPr>
        <w:t xml:space="preserve"> </w:t>
      </w:r>
      <w:r>
        <w:t>of</w:t>
      </w:r>
      <w:r>
        <w:rPr>
          <w:spacing w:val="-4"/>
        </w:rPr>
        <w:t xml:space="preserve"> </w:t>
      </w:r>
      <w:r>
        <w:t>generalities,</w:t>
      </w:r>
      <w:r>
        <w:rPr>
          <w:spacing w:val="-3"/>
        </w:rPr>
        <w:t xml:space="preserve"> </w:t>
      </w:r>
      <w:r>
        <w:t>of</w:t>
      </w:r>
      <w:r>
        <w:rPr>
          <w:spacing w:val="-4"/>
        </w:rPr>
        <w:t xml:space="preserve"> </w:t>
      </w:r>
      <w:r>
        <w:t>types,</w:t>
      </w:r>
      <w:r>
        <w:rPr>
          <w:spacing w:val="-3"/>
        </w:rPr>
        <w:t xml:space="preserve"> </w:t>
      </w:r>
      <w:r>
        <w:t xml:space="preserve">is </w:t>
      </w:r>
      <w:r>
        <w:lastRenderedPageBreak/>
        <w:t>habit. Or perhaps more precisely, habit occupies a zone IN BETWEEN the two poles of singularity and generality.</w:t>
      </w:r>
    </w:p>
    <w:p w14:paraId="2EBF7EA3" w14:textId="77777777" w:rsidR="00865E0F" w:rsidRDefault="00000000">
      <w:pPr>
        <w:pStyle w:val="BodyText"/>
        <w:spacing w:line="480" w:lineRule="auto"/>
        <w:ind w:left="260" w:right="976" w:firstLine="720"/>
      </w:pPr>
      <w:r>
        <w:t>We are talking here of habit memory, and the virtuality it installs in perception. So you</w:t>
      </w:r>
      <w:r>
        <w:rPr>
          <w:spacing w:val="-2"/>
        </w:rPr>
        <w:t xml:space="preserve"> </w:t>
      </w:r>
      <w:r>
        <w:t>can</w:t>
      </w:r>
      <w:r>
        <w:rPr>
          <w:spacing w:val="-2"/>
        </w:rPr>
        <w:t xml:space="preserve"> </w:t>
      </w:r>
      <w:r>
        <w:t>see</w:t>
      </w:r>
      <w:r>
        <w:rPr>
          <w:spacing w:val="-3"/>
        </w:rPr>
        <w:t xml:space="preserve"> </w:t>
      </w:r>
      <w:r>
        <w:t>that</w:t>
      </w:r>
      <w:r>
        <w:rPr>
          <w:spacing w:val="-2"/>
        </w:rPr>
        <w:t xml:space="preserve"> </w:t>
      </w:r>
      <w:r>
        <w:t>habit</w:t>
      </w:r>
      <w:r>
        <w:rPr>
          <w:spacing w:val="-2"/>
        </w:rPr>
        <w:t xml:space="preserve"> </w:t>
      </w:r>
      <w:r>
        <w:t>has</w:t>
      </w:r>
      <w:r>
        <w:rPr>
          <w:spacing w:val="-2"/>
        </w:rPr>
        <w:t xml:space="preserve"> </w:t>
      </w:r>
      <w:r>
        <w:t>always</w:t>
      </w:r>
      <w:r>
        <w:rPr>
          <w:spacing w:val="-2"/>
        </w:rPr>
        <w:t xml:space="preserve"> </w:t>
      </w:r>
      <w:r>
        <w:t>occupied</w:t>
      </w:r>
      <w:r>
        <w:rPr>
          <w:spacing w:val="-2"/>
        </w:rPr>
        <w:t xml:space="preserve"> </w:t>
      </w:r>
      <w:r>
        <w:t>a</w:t>
      </w:r>
      <w:r>
        <w:rPr>
          <w:spacing w:val="-3"/>
        </w:rPr>
        <w:t xml:space="preserve"> </w:t>
      </w:r>
      <w:r>
        <w:t>median</w:t>
      </w:r>
      <w:r>
        <w:rPr>
          <w:spacing w:val="-2"/>
        </w:rPr>
        <w:t xml:space="preserve"> </w:t>
      </w:r>
      <w:r>
        <w:t>position</w:t>
      </w:r>
      <w:r>
        <w:rPr>
          <w:spacing w:val="-2"/>
        </w:rPr>
        <w:t xml:space="preserve"> </w:t>
      </w:r>
      <w:r>
        <w:t>in</w:t>
      </w:r>
      <w:r>
        <w:rPr>
          <w:spacing w:val="-2"/>
        </w:rPr>
        <w:t xml:space="preserve"> </w:t>
      </w:r>
      <w:r>
        <w:t>Bergson’s</w:t>
      </w:r>
      <w:r>
        <w:rPr>
          <w:spacing w:val="-2"/>
        </w:rPr>
        <w:t xml:space="preserve"> </w:t>
      </w:r>
      <w:r>
        <w:t>schema,</w:t>
      </w:r>
      <w:r>
        <w:rPr>
          <w:spacing w:val="-2"/>
        </w:rPr>
        <w:t xml:space="preserve"> </w:t>
      </w:r>
      <w:r>
        <w:t>at</w:t>
      </w:r>
      <w:r>
        <w:rPr>
          <w:spacing w:val="-2"/>
        </w:rPr>
        <w:t xml:space="preserve"> </w:t>
      </w:r>
      <w:r>
        <w:t>the</w:t>
      </w:r>
      <w:r>
        <w:rPr>
          <w:spacing w:val="-3"/>
        </w:rPr>
        <w:t xml:space="preserve"> </w:t>
      </w:r>
      <w:r>
        <w:t>tip of the cone (between memory proper and perception proper). In effect we are talking about the memories that are built up and that lead us on the basis of past successes to see possible ways through the forest of beings that perception arrays before us.</w:t>
      </w:r>
    </w:p>
    <w:p w14:paraId="0369F4C8" w14:textId="77777777" w:rsidR="00865E0F" w:rsidRDefault="00000000">
      <w:pPr>
        <w:pStyle w:val="BodyText"/>
        <w:spacing w:before="1" w:line="480" w:lineRule="auto"/>
        <w:ind w:left="260" w:right="886" w:firstLine="720"/>
      </w:pPr>
      <w:r>
        <w:t>So</w:t>
      </w:r>
      <w:r>
        <w:rPr>
          <w:spacing w:val="-3"/>
        </w:rPr>
        <w:t xml:space="preserve"> </w:t>
      </w:r>
      <w:r>
        <w:t>broadly</w:t>
      </w:r>
      <w:r>
        <w:rPr>
          <w:spacing w:val="-3"/>
        </w:rPr>
        <w:t xml:space="preserve"> </w:t>
      </w:r>
      <w:r>
        <w:t>speaking</w:t>
      </w:r>
      <w:r>
        <w:rPr>
          <w:spacing w:val="-3"/>
        </w:rPr>
        <w:t xml:space="preserve"> </w:t>
      </w:r>
      <w:r>
        <w:t>—</w:t>
      </w:r>
      <w:r>
        <w:rPr>
          <w:spacing w:val="-3"/>
        </w:rPr>
        <w:t xml:space="preserve"> </w:t>
      </w:r>
      <w:r>
        <w:t>a</w:t>
      </w:r>
      <w:r>
        <w:rPr>
          <w:spacing w:val="-2"/>
        </w:rPr>
        <w:t xml:space="preserve"> </w:t>
      </w:r>
      <w:r>
        <w:t>bit</w:t>
      </w:r>
      <w:r>
        <w:rPr>
          <w:spacing w:val="-3"/>
        </w:rPr>
        <w:t xml:space="preserve"> </w:t>
      </w:r>
      <w:r>
        <w:t>simplistically</w:t>
      </w:r>
      <w:r>
        <w:rPr>
          <w:spacing w:val="-3"/>
        </w:rPr>
        <w:t xml:space="preserve"> </w:t>
      </w:r>
      <w:r>
        <w:t>—</w:t>
      </w:r>
      <w:r>
        <w:rPr>
          <w:spacing w:val="-3"/>
        </w:rPr>
        <w:t xml:space="preserve"> </w:t>
      </w:r>
      <w:r>
        <w:t>we</w:t>
      </w:r>
      <w:r>
        <w:rPr>
          <w:spacing w:val="-4"/>
        </w:rPr>
        <w:t xml:space="preserve"> </w:t>
      </w:r>
      <w:r>
        <w:t>are</w:t>
      </w:r>
      <w:r>
        <w:rPr>
          <w:spacing w:val="-4"/>
        </w:rPr>
        <w:t xml:space="preserve"> </w:t>
      </w:r>
      <w:r>
        <w:t>speaking</w:t>
      </w:r>
      <w:r>
        <w:rPr>
          <w:spacing w:val="-3"/>
        </w:rPr>
        <w:t xml:space="preserve"> </w:t>
      </w:r>
      <w:r>
        <w:t>of</w:t>
      </w:r>
      <w:r>
        <w:rPr>
          <w:spacing w:val="-4"/>
        </w:rPr>
        <w:t xml:space="preserve"> </w:t>
      </w:r>
      <w:r>
        <w:t>the</w:t>
      </w:r>
      <w:r>
        <w:rPr>
          <w:spacing w:val="-4"/>
        </w:rPr>
        <w:t xml:space="preserve"> </w:t>
      </w:r>
      <w:r>
        <w:t>habit</w:t>
      </w:r>
      <w:r>
        <w:rPr>
          <w:spacing w:val="-1"/>
        </w:rPr>
        <w:t xml:space="preserve"> </w:t>
      </w:r>
      <w:r>
        <w:t>of</w:t>
      </w:r>
      <w:r>
        <w:rPr>
          <w:spacing w:val="-4"/>
        </w:rPr>
        <w:t xml:space="preserve"> </w:t>
      </w:r>
      <w:r>
        <w:t>reacting to a stimulus, in a way that is similar to the way in which we related in the past.</w:t>
      </w:r>
    </w:p>
    <w:p w14:paraId="7F66EB2C" w14:textId="79BDC652" w:rsidR="00865E0F" w:rsidRDefault="00000000" w:rsidP="00384A49">
      <w:pPr>
        <w:pStyle w:val="BodyText"/>
        <w:spacing w:line="480" w:lineRule="auto"/>
        <w:ind w:left="260" w:right="895" w:firstLine="720"/>
      </w:pPr>
      <w:r>
        <w:rPr>
          <w:color w:val="000000"/>
        </w:rPr>
        <w:t>Bergson tries to explain why habit HAS to form by contrasting two things:</w:t>
      </w:r>
      <w:r>
        <w:rPr>
          <w:color w:val="000000"/>
          <w:spacing w:val="-1"/>
        </w:rPr>
        <w:t xml:space="preserve"> </w:t>
      </w:r>
      <w:r>
        <w:rPr>
          <w:color w:val="000000"/>
        </w:rPr>
        <w:t>our</w:t>
      </w:r>
      <w:r>
        <w:rPr>
          <w:color w:val="000000"/>
          <w:spacing w:val="-2"/>
        </w:rPr>
        <w:t xml:space="preserve"> </w:t>
      </w:r>
      <w:r>
        <w:rPr>
          <w:color w:val="000000"/>
        </w:rPr>
        <w:t>very</w:t>
      </w:r>
      <w:r>
        <w:rPr>
          <w:color w:val="000000"/>
          <w:spacing w:val="-1"/>
        </w:rPr>
        <w:t xml:space="preserve"> </w:t>
      </w:r>
      <w:r>
        <w:rPr>
          <w:color w:val="000000"/>
        </w:rPr>
        <w:t>finely</w:t>
      </w:r>
      <w:r>
        <w:rPr>
          <w:color w:val="000000"/>
          <w:spacing w:val="-1"/>
        </w:rPr>
        <w:t xml:space="preserve"> </w:t>
      </w:r>
      <w:r>
        <w:rPr>
          <w:color w:val="000000"/>
        </w:rPr>
        <w:t>grained</w:t>
      </w:r>
      <w:r>
        <w:rPr>
          <w:color w:val="000000"/>
          <w:spacing w:val="-1"/>
        </w:rPr>
        <w:t xml:space="preserve"> </w:t>
      </w:r>
      <w:r>
        <w:rPr>
          <w:color w:val="000000"/>
        </w:rPr>
        <w:t>sensory</w:t>
      </w:r>
      <w:r>
        <w:rPr>
          <w:color w:val="000000"/>
          <w:spacing w:val="-1"/>
        </w:rPr>
        <w:t xml:space="preserve"> </w:t>
      </w:r>
      <w:r>
        <w:rPr>
          <w:color w:val="000000"/>
        </w:rPr>
        <w:t>system,</w:t>
      </w:r>
      <w:r>
        <w:rPr>
          <w:color w:val="000000"/>
          <w:spacing w:val="-1"/>
        </w:rPr>
        <w:t xml:space="preserve"> </w:t>
      </w:r>
      <w:r>
        <w:rPr>
          <w:color w:val="000000"/>
        </w:rPr>
        <w:t>which</w:t>
      </w:r>
      <w:r>
        <w:rPr>
          <w:color w:val="000000"/>
          <w:spacing w:val="-1"/>
        </w:rPr>
        <w:t xml:space="preserve"> </w:t>
      </w:r>
      <w:r>
        <w:rPr>
          <w:color w:val="000000"/>
        </w:rPr>
        <w:t>can</w:t>
      </w:r>
      <w:r>
        <w:rPr>
          <w:color w:val="000000"/>
          <w:spacing w:val="-1"/>
        </w:rPr>
        <w:t xml:space="preserve"> </w:t>
      </w:r>
      <w:r>
        <w:rPr>
          <w:color w:val="000000"/>
        </w:rPr>
        <w:t>perceive</w:t>
      </w:r>
      <w:r>
        <w:rPr>
          <w:color w:val="000000"/>
          <w:spacing w:val="-2"/>
        </w:rPr>
        <w:t xml:space="preserve"> </w:t>
      </w:r>
      <w:r>
        <w:rPr>
          <w:color w:val="000000"/>
        </w:rPr>
        <w:t>an</w:t>
      </w:r>
      <w:r>
        <w:rPr>
          <w:color w:val="000000"/>
          <w:spacing w:val="-1"/>
        </w:rPr>
        <w:t xml:space="preserve"> </w:t>
      </w:r>
      <w:r>
        <w:rPr>
          <w:color w:val="000000"/>
        </w:rPr>
        <w:t>infinite</w:t>
      </w:r>
      <w:r>
        <w:rPr>
          <w:color w:val="000000"/>
          <w:spacing w:val="-2"/>
        </w:rPr>
        <w:t xml:space="preserve"> </w:t>
      </w:r>
      <w:r>
        <w:rPr>
          <w:color w:val="000000"/>
        </w:rPr>
        <w:t>or</w:t>
      </w:r>
      <w:r>
        <w:rPr>
          <w:color w:val="000000"/>
          <w:spacing w:val="-2"/>
        </w:rPr>
        <w:t xml:space="preserve"> </w:t>
      </w:r>
      <w:r>
        <w:rPr>
          <w:color w:val="000000"/>
        </w:rPr>
        <w:t>near</w:t>
      </w:r>
      <w:r>
        <w:rPr>
          <w:color w:val="000000"/>
          <w:spacing w:val="-2"/>
        </w:rPr>
        <w:t xml:space="preserve"> </w:t>
      </w:r>
      <w:r>
        <w:rPr>
          <w:color w:val="000000"/>
        </w:rPr>
        <w:t xml:space="preserve">infinite number of things, and the very limited range of </w:t>
      </w:r>
      <w:r>
        <w:rPr>
          <w:i/>
          <w:color w:val="000000"/>
        </w:rPr>
        <w:t xml:space="preserve">motor </w:t>
      </w:r>
      <w:r>
        <w:rPr>
          <w:color w:val="000000"/>
        </w:rPr>
        <w:t>responses that our body can carry out. Only a finite number of reactions, and so we need to sort the infinite number of individual perceptions</w:t>
      </w:r>
      <w:r>
        <w:rPr>
          <w:color w:val="000000"/>
          <w:spacing w:val="-3"/>
        </w:rPr>
        <w:t xml:space="preserve"> </w:t>
      </w:r>
      <w:r>
        <w:rPr>
          <w:color w:val="000000"/>
        </w:rPr>
        <w:t>into</w:t>
      </w:r>
      <w:r>
        <w:rPr>
          <w:color w:val="000000"/>
          <w:spacing w:val="-3"/>
        </w:rPr>
        <w:t xml:space="preserve"> </w:t>
      </w:r>
      <w:r>
        <w:rPr>
          <w:color w:val="000000"/>
        </w:rPr>
        <w:t>a</w:t>
      </w:r>
      <w:r>
        <w:rPr>
          <w:color w:val="000000"/>
          <w:spacing w:val="-4"/>
        </w:rPr>
        <w:t xml:space="preserve"> </w:t>
      </w:r>
      <w:r>
        <w:rPr>
          <w:color w:val="000000"/>
        </w:rPr>
        <w:t>finite</w:t>
      </w:r>
      <w:r>
        <w:rPr>
          <w:color w:val="000000"/>
          <w:spacing w:val="-4"/>
        </w:rPr>
        <w:t xml:space="preserve"> </w:t>
      </w:r>
      <w:r>
        <w:rPr>
          <w:color w:val="000000"/>
        </w:rPr>
        <w:t>number</w:t>
      </w:r>
      <w:r>
        <w:rPr>
          <w:color w:val="000000"/>
          <w:spacing w:val="-4"/>
        </w:rPr>
        <w:t xml:space="preserve"> </w:t>
      </w:r>
      <w:r>
        <w:rPr>
          <w:color w:val="000000"/>
        </w:rPr>
        <w:t>of</w:t>
      </w:r>
      <w:r>
        <w:rPr>
          <w:color w:val="000000"/>
          <w:spacing w:val="-4"/>
        </w:rPr>
        <w:t xml:space="preserve"> </w:t>
      </w:r>
      <w:r>
        <w:rPr>
          <w:color w:val="000000"/>
        </w:rPr>
        <w:t>generic</w:t>
      </w:r>
      <w:r>
        <w:rPr>
          <w:color w:val="000000"/>
          <w:spacing w:val="-4"/>
        </w:rPr>
        <w:t xml:space="preserve"> </w:t>
      </w:r>
      <w:r>
        <w:rPr>
          <w:color w:val="000000"/>
        </w:rPr>
        <w:t>types.</w:t>
      </w:r>
      <w:r>
        <w:rPr>
          <w:color w:val="000000"/>
          <w:spacing w:val="-1"/>
        </w:rPr>
        <w:t xml:space="preserve"> </w:t>
      </w:r>
      <w:r>
        <w:rPr>
          <w:color w:val="000000"/>
        </w:rPr>
        <w:t>And</w:t>
      </w:r>
      <w:r>
        <w:rPr>
          <w:color w:val="000000"/>
          <w:spacing w:val="-3"/>
        </w:rPr>
        <w:t xml:space="preserve"> </w:t>
      </w:r>
      <w:r>
        <w:rPr>
          <w:color w:val="000000"/>
        </w:rPr>
        <w:t>the</w:t>
      </w:r>
      <w:r>
        <w:rPr>
          <w:color w:val="000000"/>
          <w:spacing w:val="-4"/>
        </w:rPr>
        <w:t xml:space="preserve"> </w:t>
      </w:r>
      <w:r>
        <w:rPr>
          <w:color w:val="000000"/>
        </w:rPr>
        <w:t>habitual</w:t>
      </w:r>
      <w:r>
        <w:rPr>
          <w:color w:val="000000"/>
          <w:spacing w:val="-3"/>
        </w:rPr>
        <w:t xml:space="preserve"> </w:t>
      </w:r>
      <w:r>
        <w:rPr>
          <w:color w:val="000000"/>
        </w:rPr>
        <w:t>responses</w:t>
      </w:r>
      <w:r>
        <w:rPr>
          <w:color w:val="000000"/>
          <w:spacing w:val="-3"/>
        </w:rPr>
        <w:t xml:space="preserve"> </w:t>
      </w:r>
      <w:r>
        <w:rPr>
          <w:color w:val="000000"/>
        </w:rPr>
        <w:t>that</w:t>
      </w:r>
      <w:r>
        <w:rPr>
          <w:color w:val="000000"/>
          <w:spacing w:val="-3"/>
        </w:rPr>
        <w:t xml:space="preserve"> </w:t>
      </w:r>
      <w:r>
        <w:rPr>
          <w:color w:val="000000"/>
        </w:rPr>
        <w:t>we</w:t>
      </w:r>
      <w:r>
        <w:rPr>
          <w:color w:val="000000"/>
          <w:spacing w:val="-4"/>
        </w:rPr>
        <w:t xml:space="preserve"> </w:t>
      </w:r>
      <w:r>
        <w:rPr>
          <w:color w:val="000000"/>
        </w:rPr>
        <w:t>make</w:t>
      </w:r>
      <w:r>
        <w:rPr>
          <w:color w:val="000000"/>
          <w:spacing w:val="-4"/>
        </w:rPr>
        <w:t xml:space="preserve"> </w:t>
      </w:r>
      <w:r>
        <w:rPr>
          <w:color w:val="000000"/>
        </w:rPr>
        <w:t>to</w:t>
      </w:r>
    </w:p>
    <w:p w14:paraId="2A590593" w14:textId="77777777" w:rsidR="00865E0F" w:rsidRDefault="00000000">
      <w:pPr>
        <w:pStyle w:val="BodyText"/>
        <w:spacing w:line="480" w:lineRule="auto"/>
        <w:ind w:left="260" w:right="976"/>
      </w:pPr>
      <w:r>
        <w:t>them, or the habits we contract effectively are what allow these general ideas to form, or more precisely, they are the schema which mediates between the multiplicity of sensory input,</w:t>
      </w:r>
      <w:r>
        <w:rPr>
          <w:spacing w:val="-3"/>
        </w:rPr>
        <w:t xml:space="preserve"> </w:t>
      </w:r>
      <w:r>
        <w:t>and</w:t>
      </w:r>
      <w:r>
        <w:rPr>
          <w:spacing w:val="-3"/>
        </w:rPr>
        <w:t xml:space="preserve"> </w:t>
      </w:r>
      <w:r>
        <w:t>the</w:t>
      </w:r>
      <w:r>
        <w:rPr>
          <w:spacing w:val="-4"/>
        </w:rPr>
        <w:t xml:space="preserve"> </w:t>
      </w:r>
      <w:r>
        <w:t>limited,</w:t>
      </w:r>
      <w:r>
        <w:rPr>
          <w:spacing w:val="-3"/>
        </w:rPr>
        <w:t xml:space="preserve"> </w:t>
      </w:r>
      <w:r>
        <w:t>narrowed</w:t>
      </w:r>
      <w:r>
        <w:rPr>
          <w:spacing w:val="-3"/>
        </w:rPr>
        <w:t xml:space="preserve"> </w:t>
      </w:r>
      <w:r>
        <w:t>down,</w:t>
      </w:r>
      <w:r>
        <w:rPr>
          <w:spacing w:val="-3"/>
        </w:rPr>
        <w:t xml:space="preserve"> </w:t>
      </w:r>
      <w:r>
        <w:t>motor</w:t>
      </w:r>
      <w:r>
        <w:rPr>
          <w:spacing w:val="-4"/>
        </w:rPr>
        <w:t xml:space="preserve"> </w:t>
      </w:r>
      <w:r>
        <w:t>output.</w:t>
      </w:r>
      <w:r>
        <w:rPr>
          <w:spacing w:val="-3"/>
        </w:rPr>
        <w:t xml:space="preserve"> </w:t>
      </w:r>
      <w:r>
        <w:t>Perhaps</w:t>
      </w:r>
      <w:r>
        <w:rPr>
          <w:spacing w:val="-3"/>
        </w:rPr>
        <w:t xml:space="preserve"> </w:t>
      </w:r>
      <w:r>
        <w:t>more</w:t>
      </w:r>
      <w:r>
        <w:rPr>
          <w:spacing w:val="-4"/>
        </w:rPr>
        <w:t xml:space="preserve"> </w:t>
      </w:r>
      <w:r>
        <w:t>precisely</w:t>
      </w:r>
      <w:r>
        <w:rPr>
          <w:spacing w:val="-3"/>
        </w:rPr>
        <w:t xml:space="preserve"> </w:t>
      </w:r>
      <w:r>
        <w:t>again,</w:t>
      </w:r>
      <w:r>
        <w:rPr>
          <w:spacing w:val="-3"/>
        </w:rPr>
        <w:t xml:space="preserve"> </w:t>
      </w:r>
      <w:r>
        <w:t>habits might be (this is speculative)…</w:t>
      </w:r>
    </w:p>
    <w:p w14:paraId="3437A55B" w14:textId="77777777" w:rsidR="00865E0F" w:rsidRDefault="00000000">
      <w:pPr>
        <w:pStyle w:val="BodyText"/>
        <w:spacing w:line="480" w:lineRule="auto"/>
        <w:ind w:left="260" w:right="886" w:firstLine="720"/>
      </w:pPr>
      <w:r>
        <w:t>Habits</w:t>
      </w:r>
      <w:r>
        <w:rPr>
          <w:spacing w:val="-3"/>
        </w:rPr>
        <w:t xml:space="preserve"> </w:t>
      </w:r>
      <w:r>
        <w:t>might</w:t>
      </w:r>
      <w:r>
        <w:rPr>
          <w:spacing w:val="-3"/>
        </w:rPr>
        <w:t xml:space="preserve"> </w:t>
      </w:r>
      <w:r>
        <w:t>be</w:t>
      </w:r>
      <w:r>
        <w:rPr>
          <w:spacing w:val="-4"/>
        </w:rPr>
        <w:t xml:space="preserve"> </w:t>
      </w:r>
      <w:r>
        <w:t>aligned</w:t>
      </w:r>
      <w:r>
        <w:rPr>
          <w:spacing w:val="-3"/>
        </w:rPr>
        <w:t xml:space="preserve"> </w:t>
      </w:r>
      <w:r>
        <w:t>with</w:t>
      </w:r>
      <w:r>
        <w:rPr>
          <w:spacing w:val="-3"/>
        </w:rPr>
        <w:t xml:space="preserve"> </w:t>
      </w:r>
      <w:r>
        <w:t>the</w:t>
      </w:r>
      <w:r>
        <w:rPr>
          <w:spacing w:val="-4"/>
        </w:rPr>
        <w:t xml:space="preserve"> </w:t>
      </w:r>
      <w:r>
        <w:t>precise</w:t>
      </w:r>
      <w:r>
        <w:rPr>
          <w:spacing w:val="-4"/>
        </w:rPr>
        <w:t xml:space="preserve"> </w:t>
      </w:r>
      <w:r>
        <w:t>moment</w:t>
      </w:r>
      <w:r>
        <w:rPr>
          <w:spacing w:val="-1"/>
        </w:rPr>
        <w:t xml:space="preserve"> </w:t>
      </w:r>
      <w:r>
        <w:t>at</w:t>
      </w:r>
      <w:r>
        <w:rPr>
          <w:spacing w:val="-3"/>
        </w:rPr>
        <w:t xml:space="preserve"> </w:t>
      </w:r>
      <w:r>
        <w:t>which</w:t>
      </w:r>
      <w:r>
        <w:rPr>
          <w:spacing w:val="-3"/>
        </w:rPr>
        <w:t xml:space="preserve"> </w:t>
      </w:r>
      <w:r>
        <w:t>memory</w:t>
      </w:r>
      <w:r>
        <w:rPr>
          <w:spacing w:val="-3"/>
        </w:rPr>
        <w:t xml:space="preserve"> </w:t>
      </w:r>
      <w:r>
        <w:t>and</w:t>
      </w:r>
      <w:r>
        <w:rPr>
          <w:spacing w:val="-3"/>
        </w:rPr>
        <w:t xml:space="preserve"> </w:t>
      </w:r>
      <w:r>
        <w:t>perception overlaps. General perception, particular memory.</w:t>
      </w:r>
    </w:p>
    <w:p w14:paraId="55CF5C70" w14:textId="77777777" w:rsidR="00865E0F" w:rsidRDefault="00000000">
      <w:pPr>
        <w:pStyle w:val="BodyText"/>
        <w:spacing w:line="480" w:lineRule="auto"/>
        <w:ind w:left="260" w:right="976" w:firstLine="720"/>
      </w:pPr>
      <w:r>
        <w:t>If that’s so, what habit involves is memories moving DOWN the cone, towards the tip,</w:t>
      </w:r>
      <w:r>
        <w:rPr>
          <w:spacing w:val="-2"/>
        </w:rPr>
        <w:t xml:space="preserve"> </w:t>
      </w:r>
      <w:r>
        <w:t>and</w:t>
      </w:r>
      <w:r>
        <w:rPr>
          <w:spacing w:val="-2"/>
        </w:rPr>
        <w:t xml:space="preserve"> </w:t>
      </w:r>
      <w:r>
        <w:t>learning</w:t>
      </w:r>
      <w:r>
        <w:rPr>
          <w:spacing w:val="-2"/>
        </w:rPr>
        <w:t xml:space="preserve"> </w:t>
      </w:r>
      <w:r>
        <w:t>to</w:t>
      </w:r>
      <w:r>
        <w:rPr>
          <w:spacing w:val="-2"/>
        </w:rPr>
        <w:t xml:space="preserve"> </w:t>
      </w:r>
      <w:r>
        <w:t>find</w:t>
      </w:r>
      <w:r>
        <w:rPr>
          <w:spacing w:val="-2"/>
        </w:rPr>
        <w:t xml:space="preserve"> </w:t>
      </w:r>
      <w:r>
        <w:t>their</w:t>
      </w:r>
      <w:r>
        <w:rPr>
          <w:spacing w:val="-3"/>
        </w:rPr>
        <w:t xml:space="preserve"> </w:t>
      </w:r>
      <w:r>
        <w:t>way</w:t>
      </w:r>
      <w:r>
        <w:rPr>
          <w:spacing w:val="-2"/>
        </w:rPr>
        <w:t xml:space="preserve"> </w:t>
      </w:r>
      <w:r>
        <w:t>into</w:t>
      </w:r>
      <w:r>
        <w:rPr>
          <w:spacing w:val="-2"/>
        </w:rPr>
        <w:t xml:space="preserve"> </w:t>
      </w:r>
      <w:r>
        <w:t>perceptions.</w:t>
      </w:r>
      <w:r>
        <w:rPr>
          <w:spacing w:val="-2"/>
        </w:rPr>
        <w:t xml:space="preserve"> </w:t>
      </w:r>
      <w:r>
        <w:t>Habit</w:t>
      </w:r>
      <w:r>
        <w:rPr>
          <w:spacing w:val="-2"/>
        </w:rPr>
        <w:t xml:space="preserve"> </w:t>
      </w:r>
      <w:r>
        <w:t>would</w:t>
      </w:r>
      <w:r>
        <w:rPr>
          <w:spacing w:val="-2"/>
        </w:rPr>
        <w:t xml:space="preserve"> </w:t>
      </w:r>
      <w:r>
        <w:t>be</w:t>
      </w:r>
      <w:r>
        <w:rPr>
          <w:spacing w:val="-3"/>
        </w:rPr>
        <w:t xml:space="preserve"> </w:t>
      </w:r>
      <w:r>
        <w:t>the</w:t>
      </w:r>
      <w:r>
        <w:rPr>
          <w:spacing w:val="-3"/>
        </w:rPr>
        <w:t xml:space="preserve"> </w:t>
      </w:r>
      <w:r>
        <w:t>virtuality</w:t>
      </w:r>
      <w:r>
        <w:rPr>
          <w:spacing w:val="-2"/>
        </w:rPr>
        <w:t xml:space="preserve"> </w:t>
      </w:r>
      <w:r>
        <w:t>within</w:t>
      </w:r>
      <w:r>
        <w:rPr>
          <w:spacing w:val="-2"/>
        </w:rPr>
        <w:t xml:space="preserve"> </w:t>
      </w:r>
      <w:r>
        <w:t>the actuality of perception, or perhaps the tendency on the part of memories to insinuate themselves within perception.</w:t>
      </w:r>
    </w:p>
    <w:p w14:paraId="0F1A205D" w14:textId="77777777" w:rsidR="00865E0F" w:rsidRDefault="00000000">
      <w:pPr>
        <w:pStyle w:val="BodyText"/>
        <w:spacing w:line="480" w:lineRule="auto"/>
        <w:ind w:left="260" w:right="886" w:firstLine="720"/>
      </w:pPr>
      <w:r>
        <w:t>A</w:t>
      </w:r>
      <w:r>
        <w:rPr>
          <w:spacing w:val="-3"/>
        </w:rPr>
        <w:t xml:space="preserve"> </w:t>
      </w:r>
      <w:r>
        <w:t>habit</w:t>
      </w:r>
      <w:r>
        <w:rPr>
          <w:spacing w:val="-2"/>
        </w:rPr>
        <w:t xml:space="preserve"> </w:t>
      </w:r>
      <w:r>
        <w:t>is</w:t>
      </w:r>
      <w:r>
        <w:rPr>
          <w:spacing w:val="-2"/>
        </w:rPr>
        <w:t xml:space="preserve"> </w:t>
      </w:r>
      <w:r>
        <w:t>a</w:t>
      </w:r>
      <w:r>
        <w:rPr>
          <w:spacing w:val="-3"/>
        </w:rPr>
        <w:t xml:space="preserve"> </w:t>
      </w:r>
      <w:r>
        <w:t>tendency</w:t>
      </w:r>
      <w:r>
        <w:rPr>
          <w:spacing w:val="-2"/>
        </w:rPr>
        <w:t xml:space="preserve"> </w:t>
      </w:r>
      <w:r>
        <w:t>to</w:t>
      </w:r>
      <w:r>
        <w:rPr>
          <w:spacing w:val="-2"/>
        </w:rPr>
        <w:t xml:space="preserve"> </w:t>
      </w:r>
      <w:r>
        <w:t>do</w:t>
      </w:r>
      <w:r>
        <w:rPr>
          <w:spacing w:val="-2"/>
        </w:rPr>
        <w:t xml:space="preserve"> </w:t>
      </w:r>
      <w:r>
        <w:t>something,</w:t>
      </w:r>
      <w:r>
        <w:rPr>
          <w:spacing w:val="-2"/>
        </w:rPr>
        <w:t xml:space="preserve"> </w:t>
      </w:r>
      <w:r>
        <w:t>whether</w:t>
      </w:r>
      <w:r>
        <w:rPr>
          <w:spacing w:val="-3"/>
        </w:rPr>
        <w:t xml:space="preserve"> </w:t>
      </w:r>
      <w:r>
        <w:t>that</w:t>
      </w:r>
      <w:r>
        <w:rPr>
          <w:spacing w:val="-2"/>
        </w:rPr>
        <w:t xml:space="preserve"> </w:t>
      </w:r>
      <w:r>
        <w:t>tendency</w:t>
      </w:r>
      <w:r>
        <w:rPr>
          <w:spacing w:val="-2"/>
        </w:rPr>
        <w:t xml:space="preserve"> </w:t>
      </w:r>
      <w:r>
        <w:t>is</w:t>
      </w:r>
      <w:r>
        <w:rPr>
          <w:spacing w:val="-2"/>
        </w:rPr>
        <w:t xml:space="preserve"> </w:t>
      </w:r>
      <w:r>
        <w:t>realised</w:t>
      </w:r>
      <w:r>
        <w:rPr>
          <w:spacing w:val="-2"/>
        </w:rPr>
        <w:t xml:space="preserve"> </w:t>
      </w:r>
      <w:r>
        <w:t>or</w:t>
      </w:r>
      <w:r>
        <w:rPr>
          <w:spacing w:val="-2"/>
        </w:rPr>
        <w:t xml:space="preserve"> </w:t>
      </w:r>
      <w:r>
        <w:t>not.</w:t>
      </w:r>
      <w:r>
        <w:rPr>
          <w:spacing w:val="-2"/>
        </w:rPr>
        <w:t xml:space="preserve"> </w:t>
      </w:r>
      <w:r>
        <w:t>It</w:t>
      </w:r>
      <w:r>
        <w:rPr>
          <w:spacing w:val="-2"/>
        </w:rPr>
        <w:t xml:space="preserve"> </w:t>
      </w:r>
      <w:r>
        <w:t>is possibility, potential, a particular kind of potential that has proved appropriate to THIS perceptual situation.</w:t>
      </w:r>
    </w:p>
    <w:p w14:paraId="568EF2C0" w14:textId="77777777" w:rsidR="00865E0F" w:rsidRDefault="00000000">
      <w:pPr>
        <w:pStyle w:val="BodyText"/>
        <w:spacing w:line="480" w:lineRule="auto"/>
        <w:ind w:left="260" w:right="886" w:firstLine="720"/>
      </w:pPr>
      <w:r>
        <w:lastRenderedPageBreak/>
        <w:t>We are speaking once again of memory and perception as a mutually intertwining PROCESS. And it is this idea of thinking of processes that associationism lacks. B puts the point in the following way: Psychology (Humean, associationist) has failed to think of the general</w:t>
      </w:r>
      <w:r>
        <w:rPr>
          <w:spacing w:val="-2"/>
        </w:rPr>
        <w:t xml:space="preserve"> </w:t>
      </w:r>
      <w:r>
        <w:t>idea</w:t>
      </w:r>
      <w:r>
        <w:rPr>
          <w:spacing w:val="-3"/>
        </w:rPr>
        <w:t xml:space="preserve"> </w:t>
      </w:r>
      <w:r>
        <w:t>as</w:t>
      </w:r>
      <w:r>
        <w:rPr>
          <w:spacing w:val="-2"/>
        </w:rPr>
        <w:t xml:space="preserve"> </w:t>
      </w:r>
      <w:r>
        <w:t>it</w:t>
      </w:r>
      <w:r>
        <w:rPr>
          <w:spacing w:val="-2"/>
        </w:rPr>
        <w:t xml:space="preserve"> </w:t>
      </w:r>
      <w:r>
        <w:t>is</w:t>
      </w:r>
      <w:r>
        <w:rPr>
          <w:spacing w:val="-2"/>
        </w:rPr>
        <w:t xml:space="preserve"> </w:t>
      </w:r>
      <w:r>
        <w:rPr>
          <w:u w:val="single"/>
        </w:rPr>
        <w:t>‘in</w:t>
      </w:r>
      <w:r>
        <w:rPr>
          <w:spacing w:val="-2"/>
          <w:u w:val="single"/>
        </w:rPr>
        <w:t xml:space="preserve"> </w:t>
      </w:r>
      <w:r>
        <w:rPr>
          <w:u w:val="single"/>
        </w:rPr>
        <w:t>the</w:t>
      </w:r>
      <w:r>
        <w:rPr>
          <w:spacing w:val="-3"/>
          <w:u w:val="single"/>
        </w:rPr>
        <w:t xml:space="preserve"> </w:t>
      </w:r>
      <w:r>
        <w:rPr>
          <w:u w:val="single"/>
        </w:rPr>
        <w:t>making’</w:t>
      </w:r>
      <w:r>
        <w:rPr>
          <w:spacing w:val="-3"/>
        </w:rPr>
        <w:t xml:space="preserve"> </w:t>
      </w:r>
      <w:r>
        <w:t>(162). It</w:t>
      </w:r>
      <w:r>
        <w:rPr>
          <w:spacing w:val="-2"/>
        </w:rPr>
        <w:t xml:space="preserve"> </w:t>
      </w:r>
      <w:r>
        <w:t>has</w:t>
      </w:r>
      <w:r>
        <w:rPr>
          <w:spacing w:val="-2"/>
        </w:rPr>
        <w:t xml:space="preserve"> </w:t>
      </w:r>
      <w:r>
        <w:t>thought</w:t>
      </w:r>
      <w:r>
        <w:rPr>
          <w:spacing w:val="-2"/>
        </w:rPr>
        <w:t xml:space="preserve"> </w:t>
      </w:r>
      <w:r>
        <w:t>of</w:t>
      </w:r>
      <w:r>
        <w:rPr>
          <w:spacing w:val="-3"/>
        </w:rPr>
        <w:t xml:space="preserve"> </w:t>
      </w:r>
      <w:r>
        <w:t>it</w:t>
      </w:r>
      <w:r>
        <w:rPr>
          <w:spacing w:val="-2"/>
        </w:rPr>
        <w:t xml:space="preserve"> </w:t>
      </w:r>
      <w:r>
        <w:t>solely</w:t>
      </w:r>
      <w:r>
        <w:rPr>
          <w:spacing w:val="-2"/>
        </w:rPr>
        <w:t xml:space="preserve"> </w:t>
      </w:r>
      <w:r>
        <w:t>at</w:t>
      </w:r>
      <w:r>
        <w:rPr>
          <w:spacing w:val="-2"/>
        </w:rPr>
        <w:t xml:space="preserve"> </w:t>
      </w:r>
      <w:r>
        <w:t>the</w:t>
      </w:r>
      <w:r>
        <w:rPr>
          <w:spacing w:val="-3"/>
        </w:rPr>
        <w:t xml:space="preserve"> </w:t>
      </w:r>
      <w:r>
        <w:t>two</w:t>
      </w:r>
      <w:r>
        <w:rPr>
          <w:spacing w:val="-2"/>
        </w:rPr>
        <w:t xml:space="preserve"> </w:t>
      </w:r>
      <w:r>
        <w:t>extremities,</w:t>
      </w:r>
      <w:r>
        <w:rPr>
          <w:spacing w:val="-2"/>
        </w:rPr>
        <w:t xml:space="preserve"> </w:t>
      </w:r>
      <w:r>
        <w:t>of</w:t>
      </w:r>
    </w:p>
    <w:p w14:paraId="232691C0" w14:textId="77777777" w:rsidR="00865E0F" w:rsidRDefault="00000000">
      <w:pPr>
        <w:pStyle w:val="BodyText"/>
        <w:spacing w:line="480" w:lineRule="auto"/>
        <w:ind w:left="260" w:right="886"/>
      </w:pPr>
      <w:r>
        <w:t>abs</w:t>
      </w:r>
      <w:r>
        <w:rPr>
          <w:spacing w:val="-2"/>
        </w:rPr>
        <w:t xml:space="preserve"> </w:t>
      </w:r>
      <w:r>
        <w:t>singularity</w:t>
      </w:r>
      <w:r>
        <w:rPr>
          <w:spacing w:val="-2"/>
        </w:rPr>
        <w:t xml:space="preserve"> </w:t>
      </w:r>
      <w:r>
        <w:t>and</w:t>
      </w:r>
      <w:r>
        <w:rPr>
          <w:spacing w:val="-2"/>
        </w:rPr>
        <w:t xml:space="preserve"> </w:t>
      </w:r>
      <w:r>
        <w:t>abs</w:t>
      </w:r>
      <w:r>
        <w:rPr>
          <w:spacing w:val="-2"/>
        </w:rPr>
        <w:t xml:space="preserve"> </w:t>
      </w:r>
      <w:r>
        <w:t>generality,</w:t>
      </w:r>
      <w:r>
        <w:rPr>
          <w:spacing w:val="-2"/>
        </w:rPr>
        <w:t xml:space="preserve"> </w:t>
      </w:r>
      <w:r>
        <w:t>the</w:t>
      </w:r>
      <w:r>
        <w:rPr>
          <w:spacing w:val="-3"/>
        </w:rPr>
        <w:t xml:space="preserve"> </w:t>
      </w:r>
      <w:r>
        <w:t>base</w:t>
      </w:r>
      <w:r>
        <w:rPr>
          <w:spacing w:val="-3"/>
        </w:rPr>
        <w:t xml:space="preserve"> </w:t>
      </w:r>
      <w:r>
        <w:t>of</w:t>
      </w:r>
      <w:r>
        <w:rPr>
          <w:spacing w:val="-3"/>
        </w:rPr>
        <w:t xml:space="preserve"> </w:t>
      </w:r>
      <w:r>
        <w:t>the</w:t>
      </w:r>
      <w:r>
        <w:rPr>
          <w:spacing w:val="-1"/>
        </w:rPr>
        <w:t xml:space="preserve"> </w:t>
      </w:r>
      <w:r>
        <w:t>cone</w:t>
      </w:r>
      <w:r>
        <w:rPr>
          <w:spacing w:val="-3"/>
        </w:rPr>
        <w:t xml:space="preserve"> </w:t>
      </w:r>
      <w:r>
        <w:t>and</w:t>
      </w:r>
      <w:r>
        <w:rPr>
          <w:spacing w:val="-2"/>
        </w:rPr>
        <w:t xml:space="preserve"> </w:t>
      </w:r>
      <w:r>
        <w:t>the</w:t>
      </w:r>
      <w:r>
        <w:rPr>
          <w:spacing w:val="-3"/>
        </w:rPr>
        <w:t xml:space="preserve"> </w:t>
      </w:r>
      <w:r>
        <w:t>tip</w:t>
      </w:r>
      <w:r>
        <w:rPr>
          <w:spacing w:val="-2"/>
        </w:rPr>
        <w:t xml:space="preserve"> </w:t>
      </w:r>
      <w:r>
        <w:t>of</w:t>
      </w:r>
      <w:r>
        <w:rPr>
          <w:spacing w:val="-3"/>
        </w:rPr>
        <w:t xml:space="preserve"> </w:t>
      </w:r>
      <w:r>
        <w:t>the</w:t>
      </w:r>
      <w:r>
        <w:rPr>
          <w:spacing w:val="-1"/>
        </w:rPr>
        <w:t xml:space="preserve"> </w:t>
      </w:r>
      <w:r>
        <w:t>cone. In</w:t>
      </w:r>
      <w:r>
        <w:rPr>
          <w:spacing w:val="-2"/>
        </w:rPr>
        <w:t xml:space="preserve"> </w:t>
      </w:r>
      <w:r>
        <w:t>other</w:t>
      </w:r>
      <w:r>
        <w:rPr>
          <w:spacing w:val="-3"/>
        </w:rPr>
        <w:t xml:space="preserve"> </w:t>
      </w:r>
      <w:r>
        <w:t>words, once again it has reified what is a process: it has taken the POLES between which a process sways and it has made them into things which pre-exist any process that there might be.</w:t>
      </w:r>
    </w:p>
    <w:p w14:paraId="2681B5A3" w14:textId="77777777" w:rsidR="00865E0F" w:rsidRDefault="00865E0F">
      <w:pPr>
        <w:pStyle w:val="BodyText"/>
        <w:spacing w:before="269"/>
        <w:rPr>
          <w:b/>
        </w:rPr>
      </w:pPr>
    </w:p>
    <w:p w14:paraId="5921F9AB" w14:textId="77777777" w:rsidR="00865E0F" w:rsidRDefault="00000000">
      <w:pPr>
        <w:ind w:left="260"/>
        <w:rPr>
          <w:b/>
          <w:sz w:val="24"/>
        </w:rPr>
      </w:pPr>
      <w:r>
        <w:rPr>
          <w:b/>
          <w:sz w:val="24"/>
        </w:rPr>
        <w:t>The</w:t>
      </w:r>
      <w:r>
        <w:rPr>
          <w:b/>
          <w:spacing w:val="-2"/>
          <w:sz w:val="24"/>
        </w:rPr>
        <w:t xml:space="preserve"> </w:t>
      </w:r>
      <w:r>
        <w:rPr>
          <w:b/>
          <w:sz w:val="24"/>
        </w:rPr>
        <w:t>two</w:t>
      </w:r>
      <w:r>
        <w:rPr>
          <w:b/>
          <w:spacing w:val="-1"/>
          <w:sz w:val="24"/>
        </w:rPr>
        <w:t xml:space="preserve"> </w:t>
      </w:r>
      <w:r>
        <w:rPr>
          <w:b/>
          <w:sz w:val="24"/>
        </w:rPr>
        <w:t>movements</w:t>
      </w:r>
      <w:r>
        <w:rPr>
          <w:b/>
          <w:spacing w:val="-1"/>
          <w:sz w:val="24"/>
        </w:rPr>
        <w:t xml:space="preserve"> </w:t>
      </w:r>
      <w:r>
        <w:rPr>
          <w:b/>
          <w:sz w:val="24"/>
        </w:rPr>
        <w:t>of</w:t>
      </w:r>
      <w:r>
        <w:rPr>
          <w:b/>
          <w:spacing w:val="-2"/>
          <w:sz w:val="24"/>
        </w:rPr>
        <w:t xml:space="preserve"> </w:t>
      </w:r>
      <w:r>
        <w:rPr>
          <w:b/>
          <w:sz w:val="24"/>
        </w:rPr>
        <w:t>the</w:t>
      </w:r>
      <w:r>
        <w:rPr>
          <w:b/>
          <w:spacing w:val="-1"/>
          <w:sz w:val="24"/>
        </w:rPr>
        <w:t xml:space="preserve"> </w:t>
      </w:r>
      <w:r>
        <w:rPr>
          <w:b/>
          <w:spacing w:val="-4"/>
          <w:sz w:val="24"/>
        </w:rPr>
        <w:t>cone</w:t>
      </w:r>
    </w:p>
    <w:p w14:paraId="0773EB98" w14:textId="77777777" w:rsidR="00865E0F" w:rsidRDefault="00865E0F">
      <w:pPr>
        <w:pStyle w:val="BodyText"/>
        <w:rPr>
          <w:b/>
        </w:rPr>
      </w:pPr>
    </w:p>
    <w:p w14:paraId="0521CADD" w14:textId="77777777" w:rsidR="00865E0F" w:rsidRDefault="00000000">
      <w:pPr>
        <w:pStyle w:val="BodyText"/>
        <w:spacing w:line="480" w:lineRule="auto"/>
        <w:ind w:left="260" w:right="976"/>
      </w:pPr>
      <w:r>
        <w:t>So what Bergson has been explaining as he speaks about the generalisation of ideas is the way in which memories move down the cone and insert themselves bodily into perceptions, and</w:t>
      </w:r>
      <w:r>
        <w:rPr>
          <w:spacing w:val="-1"/>
        </w:rPr>
        <w:t xml:space="preserve"> </w:t>
      </w:r>
      <w:r>
        <w:t>so</w:t>
      </w:r>
      <w:r>
        <w:rPr>
          <w:spacing w:val="-1"/>
        </w:rPr>
        <w:t xml:space="preserve"> </w:t>
      </w:r>
      <w:r>
        <w:t>become conscious and</w:t>
      </w:r>
      <w:r>
        <w:rPr>
          <w:spacing w:val="-1"/>
        </w:rPr>
        <w:t xml:space="preserve"> </w:t>
      </w:r>
      <w:r>
        <w:t>effective,</w:t>
      </w:r>
      <w:r>
        <w:rPr>
          <w:spacing w:val="-1"/>
        </w:rPr>
        <w:t xml:space="preserve"> </w:t>
      </w:r>
      <w:r>
        <w:t>—</w:t>
      </w:r>
      <w:r>
        <w:rPr>
          <w:spacing w:val="-1"/>
        </w:rPr>
        <w:t xml:space="preserve"> </w:t>
      </w:r>
      <w:r>
        <w:t>they come</w:t>
      </w:r>
      <w:r>
        <w:rPr>
          <w:spacing w:val="-2"/>
        </w:rPr>
        <w:t xml:space="preserve"> </w:t>
      </w:r>
      <w:r>
        <w:t>to</w:t>
      </w:r>
      <w:r>
        <w:rPr>
          <w:spacing w:val="-1"/>
        </w:rPr>
        <w:t xml:space="preserve"> </w:t>
      </w:r>
      <w:r>
        <w:t>have</w:t>
      </w:r>
      <w:r>
        <w:rPr>
          <w:spacing w:val="-2"/>
        </w:rPr>
        <w:t xml:space="preserve"> </w:t>
      </w:r>
      <w:r>
        <w:t>an</w:t>
      </w:r>
      <w:r>
        <w:rPr>
          <w:spacing w:val="-1"/>
        </w:rPr>
        <w:t xml:space="preserve"> </w:t>
      </w:r>
      <w:r>
        <w:t>influence upon</w:t>
      </w:r>
      <w:r>
        <w:rPr>
          <w:spacing w:val="-1"/>
        </w:rPr>
        <w:t xml:space="preserve"> </w:t>
      </w:r>
      <w:r>
        <w:t>action.</w:t>
      </w:r>
      <w:r>
        <w:rPr>
          <w:spacing w:val="-1"/>
        </w:rPr>
        <w:t xml:space="preserve"> </w:t>
      </w:r>
      <w:r>
        <w:t>And here</w:t>
      </w:r>
      <w:r>
        <w:rPr>
          <w:spacing w:val="-3"/>
        </w:rPr>
        <w:t xml:space="preserve"> </w:t>
      </w:r>
      <w:r>
        <w:t>Bergson</w:t>
      </w:r>
      <w:r>
        <w:rPr>
          <w:spacing w:val="-2"/>
        </w:rPr>
        <w:t xml:space="preserve"> </w:t>
      </w:r>
      <w:r>
        <w:t>speaks</w:t>
      </w:r>
      <w:r>
        <w:rPr>
          <w:spacing w:val="-2"/>
        </w:rPr>
        <w:t xml:space="preserve"> </w:t>
      </w:r>
      <w:r>
        <w:t>of</w:t>
      </w:r>
      <w:r>
        <w:rPr>
          <w:spacing w:val="-1"/>
        </w:rPr>
        <w:t xml:space="preserve"> </w:t>
      </w:r>
      <w:r>
        <w:t>a</w:t>
      </w:r>
      <w:r>
        <w:rPr>
          <w:spacing w:val="-1"/>
        </w:rPr>
        <w:t xml:space="preserve"> </w:t>
      </w:r>
      <w:r>
        <w:t>curious</w:t>
      </w:r>
      <w:r>
        <w:rPr>
          <w:spacing w:val="-2"/>
        </w:rPr>
        <w:t xml:space="preserve"> </w:t>
      </w:r>
      <w:r>
        <w:t>type</w:t>
      </w:r>
      <w:r>
        <w:rPr>
          <w:spacing w:val="-3"/>
        </w:rPr>
        <w:t xml:space="preserve"> </w:t>
      </w:r>
      <w:r>
        <w:t>of</w:t>
      </w:r>
      <w:r>
        <w:rPr>
          <w:spacing w:val="-3"/>
        </w:rPr>
        <w:t xml:space="preserve"> </w:t>
      </w:r>
      <w:r>
        <w:t>movement,</w:t>
      </w:r>
      <w:r>
        <w:rPr>
          <w:spacing w:val="-2"/>
        </w:rPr>
        <w:t xml:space="preserve"> </w:t>
      </w:r>
      <w:r>
        <w:t>or</w:t>
      </w:r>
      <w:r>
        <w:rPr>
          <w:spacing w:val="-3"/>
        </w:rPr>
        <w:t xml:space="preserve"> </w:t>
      </w:r>
      <w:r>
        <w:t>two</w:t>
      </w:r>
      <w:r>
        <w:rPr>
          <w:spacing w:val="-2"/>
        </w:rPr>
        <w:t xml:space="preserve"> </w:t>
      </w:r>
      <w:r>
        <w:t>types</w:t>
      </w:r>
      <w:r>
        <w:rPr>
          <w:spacing w:val="-2"/>
        </w:rPr>
        <w:t xml:space="preserve"> </w:t>
      </w:r>
      <w:r>
        <w:t>of</w:t>
      </w:r>
      <w:r>
        <w:rPr>
          <w:spacing w:val="-3"/>
        </w:rPr>
        <w:t xml:space="preserve"> </w:t>
      </w:r>
      <w:r>
        <w:t>movement</w:t>
      </w:r>
      <w:r>
        <w:rPr>
          <w:spacing w:val="-2"/>
        </w:rPr>
        <w:t xml:space="preserve"> </w:t>
      </w:r>
      <w:r>
        <w:t>that</w:t>
      </w:r>
      <w:r>
        <w:rPr>
          <w:spacing w:val="-2"/>
        </w:rPr>
        <w:t xml:space="preserve"> </w:t>
      </w:r>
      <w:r>
        <w:t>the</w:t>
      </w:r>
      <w:r>
        <w:rPr>
          <w:spacing w:val="-3"/>
        </w:rPr>
        <w:t xml:space="preserve"> </w:t>
      </w:r>
      <w:r>
        <w:t>cone is supposed to make as this occurs.</w:t>
      </w:r>
    </w:p>
    <w:p w14:paraId="11BEC115" w14:textId="77777777" w:rsidR="00865E0F" w:rsidRDefault="00865E0F">
      <w:pPr>
        <w:pStyle w:val="BodyText"/>
      </w:pPr>
    </w:p>
    <w:p w14:paraId="4AA3645D" w14:textId="794E2530" w:rsidR="002955A9" w:rsidRDefault="00000000" w:rsidP="002955A9">
      <w:pPr>
        <w:pStyle w:val="Heading5"/>
        <w:spacing w:line="480" w:lineRule="auto"/>
      </w:pPr>
      <w:r>
        <w:t>The</w:t>
      </w:r>
      <w:r>
        <w:rPr>
          <w:spacing w:val="-3"/>
        </w:rPr>
        <w:t xml:space="preserve"> </w:t>
      </w:r>
      <w:r>
        <w:t>movements</w:t>
      </w:r>
      <w:r>
        <w:rPr>
          <w:spacing w:val="-2"/>
        </w:rPr>
        <w:t xml:space="preserve"> </w:t>
      </w:r>
      <w:r>
        <w:t>of</w:t>
      </w:r>
      <w:r>
        <w:rPr>
          <w:spacing w:val="-2"/>
        </w:rPr>
        <w:t xml:space="preserve"> </w:t>
      </w:r>
      <w:r>
        <w:t>the</w:t>
      </w:r>
      <w:r>
        <w:rPr>
          <w:spacing w:val="-3"/>
        </w:rPr>
        <w:t xml:space="preserve"> </w:t>
      </w:r>
      <w:r>
        <w:t>cone:</w:t>
      </w:r>
      <w:r>
        <w:rPr>
          <w:spacing w:val="-2"/>
        </w:rPr>
        <w:t xml:space="preserve"> </w:t>
      </w:r>
      <w:r>
        <w:t>contraction</w:t>
      </w:r>
      <w:r>
        <w:rPr>
          <w:spacing w:val="-2"/>
        </w:rPr>
        <w:t xml:space="preserve"> </w:t>
      </w:r>
      <w:r>
        <w:t>and</w:t>
      </w:r>
      <w:r>
        <w:rPr>
          <w:spacing w:val="-1"/>
        </w:rPr>
        <w:t xml:space="preserve"> </w:t>
      </w:r>
      <w:r>
        <w:rPr>
          <w:spacing w:val="-2"/>
        </w:rPr>
        <w:t>rotation</w:t>
      </w:r>
    </w:p>
    <w:p w14:paraId="12882D86" w14:textId="0AD5E448" w:rsidR="00865E0F" w:rsidRDefault="00000000">
      <w:pPr>
        <w:pStyle w:val="BodyText"/>
        <w:spacing w:line="480" w:lineRule="auto"/>
        <w:ind w:left="260" w:right="976"/>
      </w:pPr>
      <w:r>
        <w:t>One thing we can say is that we have now a better understanding of why the diagram of memory takes the form of a cone, that is turned upside down, this is why memories get ‘narrower’ as they approach more closely to perceptions. They are more and more general and less and less individual, they are treated more in terms of how they resemble and have something</w:t>
      </w:r>
      <w:r>
        <w:rPr>
          <w:spacing w:val="-3"/>
        </w:rPr>
        <w:t xml:space="preserve"> </w:t>
      </w:r>
      <w:r>
        <w:t>in</w:t>
      </w:r>
      <w:r>
        <w:rPr>
          <w:spacing w:val="-3"/>
        </w:rPr>
        <w:t xml:space="preserve"> </w:t>
      </w:r>
      <w:r>
        <w:t>common</w:t>
      </w:r>
      <w:r>
        <w:rPr>
          <w:spacing w:val="-3"/>
        </w:rPr>
        <w:t xml:space="preserve"> </w:t>
      </w:r>
      <w:r>
        <w:t>with</w:t>
      </w:r>
      <w:r>
        <w:rPr>
          <w:spacing w:val="-3"/>
        </w:rPr>
        <w:t xml:space="preserve"> </w:t>
      </w:r>
      <w:r>
        <w:t>others,</w:t>
      </w:r>
      <w:r>
        <w:rPr>
          <w:spacing w:val="-3"/>
        </w:rPr>
        <w:t xml:space="preserve"> </w:t>
      </w:r>
      <w:r>
        <w:t>and</w:t>
      </w:r>
      <w:r>
        <w:rPr>
          <w:spacing w:val="-3"/>
        </w:rPr>
        <w:t xml:space="preserve"> </w:t>
      </w:r>
      <w:r>
        <w:t>less</w:t>
      </w:r>
      <w:r>
        <w:rPr>
          <w:spacing w:val="-3"/>
        </w:rPr>
        <w:t xml:space="preserve"> </w:t>
      </w:r>
      <w:r>
        <w:t>in</w:t>
      </w:r>
      <w:r>
        <w:rPr>
          <w:spacing w:val="-3"/>
        </w:rPr>
        <w:t xml:space="preserve"> </w:t>
      </w:r>
      <w:r>
        <w:t>terms</w:t>
      </w:r>
      <w:r>
        <w:rPr>
          <w:spacing w:val="-3"/>
        </w:rPr>
        <w:t xml:space="preserve"> </w:t>
      </w:r>
      <w:r>
        <w:t>of</w:t>
      </w:r>
      <w:r>
        <w:rPr>
          <w:spacing w:val="-4"/>
        </w:rPr>
        <w:t xml:space="preserve"> </w:t>
      </w:r>
      <w:r>
        <w:t>how</w:t>
      </w:r>
      <w:r>
        <w:rPr>
          <w:spacing w:val="-4"/>
        </w:rPr>
        <w:t xml:space="preserve"> </w:t>
      </w:r>
      <w:r>
        <w:t>the</w:t>
      </w:r>
      <w:r>
        <w:rPr>
          <w:spacing w:val="-4"/>
        </w:rPr>
        <w:t xml:space="preserve"> </w:t>
      </w:r>
      <w:r>
        <w:t>memories</w:t>
      </w:r>
      <w:r>
        <w:rPr>
          <w:spacing w:val="-1"/>
        </w:rPr>
        <w:t xml:space="preserve"> </w:t>
      </w:r>
      <w:r>
        <w:t>are</w:t>
      </w:r>
      <w:r>
        <w:rPr>
          <w:spacing w:val="-4"/>
        </w:rPr>
        <w:t xml:space="preserve"> </w:t>
      </w:r>
      <w:r>
        <w:t>singular,</w:t>
      </w:r>
      <w:r>
        <w:rPr>
          <w:spacing w:val="-1"/>
        </w:rPr>
        <w:t xml:space="preserve"> </w:t>
      </w:r>
      <w:r>
        <w:t>and detailed, and peculiar to us personally.</w:t>
      </w:r>
    </w:p>
    <w:p w14:paraId="0D4720DC" w14:textId="77777777" w:rsidR="00865E0F" w:rsidRDefault="00000000">
      <w:pPr>
        <w:pStyle w:val="BodyText"/>
        <w:spacing w:before="1" w:line="480" w:lineRule="auto"/>
        <w:ind w:left="260" w:right="886" w:firstLine="720"/>
      </w:pPr>
      <w:r>
        <w:t>This</w:t>
      </w:r>
      <w:r>
        <w:rPr>
          <w:spacing w:val="-3"/>
        </w:rPr>
        <w:t xml:space="preserve"> </w:t>
      </w:r>
      <w:r>
        <w:t>process</w:t>
      </w:r>
      <w:r>
        <w:rPr>
          <w:spacing w:val="-3"/>
        </w:rPr>
        <w:t xml:space="preserve"> </w:t>
      </w:r>
      <w:r>
        <w:t>of</w:t>
      </w:r>
      <w:r>
        <w:rPr>
          <w:spacing w:val="-4"/>
        </w:rPr>
        <w:t xml:space="preserve"> </w:t>
      </w:r>
      <w:r>
        <w:t>becoming</w:t>
      </w:r>
      <w:r>
        <w:rPr>
          <w:spacing w:val="-3"/>
        </w:rPr>
        <w:t xml:space="preserve"> </w:t>
      </w:r>
      <w:r>
        <w:t>less</w:t>
      </w:r>
      <w:r>
        <w:rPr>
          <w:spacing w:val="-3"/>
        </w:rPr>
        <w:t xml:space="preserve"> </w:t>
      </w:r>
      <w:r>
        <w:t>personal</w:t>
      </w:r>
      <w:r>
        <w:rPr>
          <w:spacing w:val="-3"/>
        </w:rPr>
        <w:t xml:space="preserve"> </w:t>
      </w:r>
      <w:r>
        <w:t>and</w:t>
      </w:r>
      <w:r>
        <w:rPr>
          <w:spacing w:val="-1"/>
        </w:rPr>
        <w:t xml:space="preserve"> </w:t>
      </w:r>
      <w:r>
        <w:t>closer</w:t>
      </w:r>
      <w:r>
        <w:rPr>
          <w:spacing w:val="-2"/>
        </w:rPr>
        <w:t xml:space="preserve"> </w:t>
      </w:r>
      <w:r>
        <w:t>to</w:t>
      </w:r>
      <w:r>
        <w:rPr>
          <w:spacing w:val="-3"/>
        </w:rPr>
        <w:t xml:space="preserve"> </w:t>
      </w:r>
      <w:r>
        <w:t>perception</w:t>
      </w:r>
      <w:r>
        <w:rPr>
          <w:spacing w:val="-3"/>
        </w:rPr>
        <w:t xml:space="preserve"> </w:t>
      </w:r>
      <w:r>
        <w:t>is</w:t>
      </w:r>
      <w:r>
        <w:rPr>
          <w:spacing w:val="-3"/>
        </w:rPr>
        <w:t xml:space="preserve"> </w:t>
      </w:r>
      <w:r>
        <w:t>what</w:t>
      </w:r>
      <w:r>
        <w:rPr>
          <w:spacing w:val="-3"/>
        </w:rPr>
        <w:t xml:space="preserve"> </w:t>
      </w:r>
      <w:r>
        <w:t>Bergson</w:t>
      </w:r>
      <w:r>
        <w:rPr>
          <w:spacing w:val="-3"/>
        </w:rPr>
        <w:t xml:space="preserve"> </w:t>
      </w:r>
      <w:r>
        <w:t>is describing when he speaks of the movements of the cone.</w:t>
      </w:r>
    </w:p>
    <w:p w14:paraId="7CC44DB8" w14:textId="77777777" w:rsidR="00865E0F" w:rsidRDefault="00000000">
      <w:pPr>
        <w:pStyle w:val="BodyText"/>
        <w:spacing w:line="480" w:lineRule="auto"/>
        <w:ind w:left="260" w:right="886" w:firstLine="720"/>
      </w:pPr>
      <w:r>
        <w:t>Memory ‘rotates’ and presents to the present only that ‘side of itself’ that is most useful;</w:t>
      </w:r>
      <w:r>
        <w:rPr>
          <w:spacing w:val="-3"/>
        </w:rPr>
        <w:t xml:space="preserve"> </w:t>
      </w:r>
      <w:r>
        <w:t>and</w:t>
      </w:r>
      <w:r>
        <w:rPr>
          <w:spacing w:val="-3"/>
        </w:rPr>
        <w:t xml:space="preserve"> </w:t>
      </w:r>
      <w:r>
        <w:t>the</w:t>
      </w:r>
      <w:r>
        <w:rPr>
          <w:spacing w:val="-4"/>
        </w:rPr>
        <w:t xml:space="preserve"> </w:t>
      </w:r>
      <w:r>
        <w:t>other</w:t>
      </w:r>
      <w:r>
        <w:rPr>
          <w:spacing w:val="-4"/>
        </w:rPr>
        <w:t xml:space="preserve"> </w:t>
      </w:r>
      <w:r>
        <w:t>motion</w:t>
      </w:r>
      <w:r>
        <w:rPr>
          <w:spacing w:val="-3"/>
        </w:rPr>
        <w:t xml:space="preserve"> </w:t>
      </w:r>
      <w:r>
        <w:t>is</w:t>
      </w:r>
      <w:r>
        <w:rPr>
          <w:spacing w:val="-3"/>
        </w:rPr>
        <w:t xml:space="preserve"> </w:t>
      </w:r>
      <w:r>
        <w:t>contraction:</w:t>
      </w:r>
      <w:r>
        <w:rPr>
          <w:spacing w:val="-3"/>
        </w:rPr>
        <w:t xml:space="preserve"> </w:t>
      </w:r>
      <w:r>
        <w:t>nothing</w:t>
      </w:r>
      <w:r>
        <w:rPr>
          <w:spacing w:val="-3"/>
        </w:rPr>
        <w:t xml:space="preserve"> </w:t>
      </w:r>
      <w:r>
        <w:t>is</w:t>
      </w:r>
      <w:r>
        <w:rPr>
          <w:spacing w:val="-3"/>
        </w:rPr>
        <w:t xml:space="preserve"> </w:t>
      </w:r>
      <w:r>
        <w:t>lost</w:t>
      </w:r>
      <w:r>
        <w:rPr>
          <w:spacing w:val="-3"/>
        </w:rPr>
        <w:t xml:space="preserve"> </w:t>
      </w:r>
      <w:r>
        <w:t>there,</w:t>
      </w:r>
      <w:r>
        <w:rPr>
          <w:spacing w:val="-3"/>
        </w:rPr>
        <w:t xml:space="preserve"> </w:t>
      </w:r>
      <w:r>
        <w:t>it</w:t>
      </w:r>
      <w:r>
        <w:rPr>
          <w:spacing w:val="-3"/>
        </w:rPr>
        <w:t xml:space="preserve"> </w:t>
      </w:r>
      <w:r>
        <w:t>is</w:t>
      </w:r>
      <w:r>
        <w:rPr>
          <w:spacing w:val="-3"/>
        </w:rPr>
        <w:t xml:space="preserve"> </w:t>
      </w:r>
      <w:r>
        <w:t>just</w:t>
      </w:r>
      <w:r>
        <w:rPr>
          <w:spacing w:val="-3"/>
        </w:rPr>
        <w:t xml:space="preserve"> </w:t>
      </w:r>
      <w:r>
        <w:t>shrunk.</w:t>
      </w:r>
      <w:r>
        <w:rPr>
          <w:spacing w:val="-3"/>
        </w:rPr>
        <w:t xml:space="preserve"> </w:t>
      </w:r>
      <w:r>
        <w:t xml:space="preserve">‘Everything happens, then, as though our recollection were repeated an infinite number of times in these many possible reductions of our past life. They take </w:t>
      </w:r>
      <w:r>
        <w:rPr>
          <w:u w:val="single"/>
        </w:rPr>
        <w:t xml:space="preserve">a more common form </w:t>
      </w:r>
      <w:r>
        <w:t>when memory</w:t>
      </w:r>
    </w:p>
    <w:p w14:paraId="11E675B8" w14:textId="77777777" w:rsidR="00865E0F" w:rsidRDefault="00865E0F">
      <w:pPr>
        <w:spacing w:line="480" w:lineRule="auto"/>
        <w:sectPr w:rsidR="00865E0F" w:rsidSect="00073C35">
          <w:pgSz w:w="11910" w:h="16840"/>
          <w:pgMar w:top="880" w:right="560" w:bottom="880" w:left="1180" w:header="694" w:footer="685" w:gutter="0"/>
          <w:cols w:space="720"/>
        </w:sectPr>
      </w:pPr>
    </w:p>
    <w:p w14:paraId="513EE0A5" w14:textId="77777777" w:rsidR="00865E0F" w:rsidRDefault="00865E0F">
      <w:pPr>
        <w:pStyle w:val="BodyText"/>
        <w:spacing w:before="269"/>
      </w:pPr>
    </w:p>
    <w:p w14:paraId="743CFABF" w14:textId="77777777" w:rsidR="00865E0F" w:rsidRDefault="00000000">
      <w:pPr>
        <w:pStyle w:val="BodyText"/>
        <w:ind w:left="260"/>
      </w:pPr>
      <w:r>
        <w:t>shrinks</w:t>
      </w:r>
      <w:r>
        <w:rPr>
          <w:spacing w:val="-2"/>
        </w:rPr>
        <w:t xml:space="preserve"> </w:t>
      </w:r>
      <w:r>
        <w:t>most,</w:t>
      </w:r>
      <w:r>
        <w:rPr>
          <w:spacing w:val="-1"/>
        </w:rPr>
        <w:t xml:space="preserve"> </w:t>
      </w:r>
      <w:r>
        <w:rPr>
          <w:u w:val="single"/>
        </w:rPr>
        <w:t>more</w:t>
      </w:r>
      <w:r>
        <w:rPr>
          <w:spacing w:val="-2"/>
          <w:u w:val="single"/>
        </w:rPr>
        <w:t xml:space="preserve"> </w:t>
      </w:r>
      <w:r>
        <w:rPr>
          <w:u w:val="single"/>
        </w:rPr>
        <w:t>personal</w:t>
      </w:r>
      <w:r>
        <w:rPr>
          <w:spacing w:val="-1"/>
          <w:u w:val="single"/>
        </w:rPr>
        <w:t xml:space="preserve"> </w:t>
      </w:r>
      <w:r>
        <w:t>when</w:t>
      </w:r>
      <w:r>
        <w:rPr>
          <w:spacing w:val="-1"/>
        </w:rPr>
        <w:t xml:space="preserve"> </w:t>
      </w:r>
      <w:r>
        <w:t>it</w:t>
      </w:r>
      <w:r>
        <w:rPr>
          <w:spacing w:val="-1"/>
        </w:rPr>
        <w:t xml:space="preserve"> </w:t>
      </w:r>
      <w:r>
        <w:t>widens</w:t>
      </w:r>
      <w:r>
        <w:rPr>
          <w:spacing w:val="-1"/>
        </w:rPr>
        <w:t xml:space="preserve"> </w:t>
      </w:r>
      <w:r>
        <w:t>out,</w:t>
      </w:r>
      <w:r>
        <w:rPr>
          <w:spacing w:val="-2"/>
        </w:rPr>
        <w:t xml:space="preserve"> </w:t>
      </w:r>
      <w:r>
        <w:t>and</w:t>
      </w:r>
      <w:r>
        <w:rPr>
          <w:spacing w:val="-1"/>
        </w:rPr>
        <w:t xml:space="preserve"> </w:t>
      </w:r>
      <w:r>
        <w:t>they</w:t>
      </w:r>
      <w:r>
        <w:rPr>
          <w:spacing w:val="-1"/>
        </w:rPr>
        <w:t xml:space="preserve"> </w:t>
      </w:r>
      <w:r>
        <w:t>thus</w:t>
      </w:r>
      <w:r>
        <w:rPr>
          <w:spacing w:val="-1"/>
        </w:rPr>
        <w:t xml:space="preserve"> </w:t>
      </w:r>
      <w:r>
        <w:t>enter</w:t>
      </w:r>
      <w:r>
        <w:rPr>
          <w:spacing w:val="-2"/>
        </w:rPr>
        <w:t xml:space="preserve"> </w:t>
      </w:r>
      <w:r>
        <w:t>into</w:t>
      </w:r>
      <w:r>
        <w:rPr>
          <w:spacing w:val="-1"/>
        </w:rPr>
        <w:t xml:space="preserve"> </w:t>
      </w:r>
      <w:r>
        <w:t>an</w:t>
      </w:r>
      <w:r>
        <w:rPr>
          <w:spacing w:val="1"/>
        </w:rPr>
        <w:t xml:space="preserve"> </w:t>
      </w:r>
      <w:r>
        <w:t>unlimited</w:t>
      </w:r>
      <w:r>
        <w:rPr>
          <w:spacing w:val="-1"/>
        </w:rPr>
        <w:t xml:space="preserve"> </w:t>
      </w:r>
      <w:r>
        <w:rPr>
          <w:spacing w:val="-2"/>
        </w:rPr>
        <w:t>number</w:t>
      </w:r>
    </w:p>
    <w:p w14:paraId="626C654D" w14:textId="77777777" w:rsidR="00865E0F" w:rsidRDefault="00865E0F">
      <w:pPr>
        <w:pStyle w:val="BodyText"/>
      </w:pPr>
    </w:p>
    <w:p w14:paraId="737714CF" w14:textId="77777777" w:rsidR="00865E0F" w:rsidRDefault="00000000">
      <w:pPr>
        <w:pStyle w:val="BodyText"/>
        <w:ind w:left="260"/>
      </w:pPr>
      <w:r>
        <w:t>of</w:t>
      </w:r>
      <w:r>
        <w:rPr>
          <w:spacing w:val="-4"/>
        </w:rPr>
        <w:t xml:space="preserve"> </w:t>
      </w:r>
      <w:r>
        <w:t>different</w:t>
      </w:r>
      <w:r>
        <w:rPr>
          <w:spacing w:val="-2"/>
        </w:rPr>
        <w:t xml:space="preserve"> </w:t>
      </w:r>
      <w:r>
        <w:t>“systematisations”.</w:t>
      </w:r>
      <w:r>
        <w:rPr>
          <w:spacing w:val="-2"/>
        </w:rPr>
        <w:t xml:space="preserve"> </w:t>
      </w:r>
      <w:r>
        <w:t>‘</w:t>
      </w:r>
      <w:r>
        <w:rPr>
          <w:spacing w:val="-3"/>
        </w:rPr>
        <w:t xml:space="preserve"> </w:t>
      </w:r>
      <w:r>
        <w:rPr>
          <w:spacing w:val="-2"/>
        </w:rPr>
        <w:t>(169).</w:t>
      </w:r>
    </w:p>
    <w:p w14:paraId="3A66413C" w14:textId="77777777" w:rsidR="00865E0F" w:rsidRDefault="00865E0F">
      <w:pPr>
        <w:pStyle w:val="BodyText"/>
      </w:pPr>
    </w:p>
    <w:p w14:paraId="7FE17455" w14:textId="77777777" w:rsidR="00865E0F" w:rsidRDefault="00000000">
      <w:pPr>
        <w:pStyle w:val="BodyText"/>
        <w:spacing w:line="480" w:lineRule="auto"/>
        <w:ind w:left="260" w:right="886" w:firstLine="720"/>
      </w:pPr>
      <w:r>
        <w:t>Systematic,</w:t>
      </w:r>
      <w:r>
        <w:rPr>
          <w:spacing w:val="-3"/>
        </w:rPr>
        <w:t xml:space="preserve"> </w:t>
      </w:r>
      <w:r>
        <w:t>i.e.</w:t>
      </w:r>
      <w:r>
        <w:rPr>
          <w:spacing w:val="-3"/>
        </w:rPr>
        <w:t xml:space="preserve"> </w:t>
      </w:r>
      <w:r>
        <w:t>everything</w:t>
      </w:r>
      <w:r>
        <w:rPr>
          <w:spacing w:val="-3"/>
        </w:rPr>
        <w:t xml:space="preserve"> </w:t>
      </w:r>
      <w:r>
        <w:t>is</w:t>
      </w:r>
      <w:r>
        <w:rPr>
          <w:spacing w:val="-3"/>
        </w:rPr>
        <w:t xml:space="preserve"> </w:t>
      </w:r>
      <w:r>
        <w:t>there</w:t>
      </w:r>
      <w:r>
        <w:rPr>
          <w:spacing w:val="-4"/>
        </w:rPr>
        <w:t xml:space="preserve"> </w:t>
      </w:r>
      <w:r>
        <w:t>as</w:t>
      </w:r>
      <w:r>
        <w:rPr>
          <w:spacing w:val="-3"/>
        </w:rPr>
        <w:t xml:space="preserve"> </w:t>
      </w:r>
      <w:r>
        <w:t>an</w:t>
      </w:r>
      <w:r>
        <w:rPr>
          <w:spacing w:val="-3"/>
        </w:rPr>
        <w:t xml:space="preserve"> </w:t>
      </w:r>
      <w:r>
        <w:t>interconnected</w:t>
      </w:r>
      <w:r>
        <w:rPr>
          <w:spacing w:val="-3"/>
        </w:rPr>
        <w:t xml:space="preserve"> </w:t>
      </w:r>
      <w:r>
        <w:t>whole:</w:t>
      </w:r>
      <w:r>
        <w:rPr>
          <w:spacing w:val="-3"/>
        </w:rPr>
        <w:t xml:space="preserve"> </w:t>
      </w:r>
      <w:r>
        <w:t>nothing</w:t>
      </w:r>
      <w:r>
        <w:rPr>
          <w:spacing w:val="-3"/>
        </w:rPr>
        <w:t xml:space="preserve"> </w:t>
      </w:r>
      <w:r>
        <w:t>is</w:t>
      </w:r>
      <w:r>
        <w:rPr>
          <w:spacing w:val="-3"/>
        </w:rPr>
        <w:t xml:space="preserve"> </w:t>
      </w:r>
      <w:r>
        <w:t>lost.</w:t>
      </w:r>
      <w:r>
        <w:rPr>
          <w:spacing w:val="-3"/>
        </w:rPr>
        <w:t xml:space="preserve"> </w:t>
      </w:r>
      <w:r>
        <w:t>[[So</w:t>
      </w:r>
      <w:r>
        <w:rPr>
          <w:spacing w:val="-3"/>
        </w:rPr>
        <w:t xml:space="preserve"> </w:t>
      </w:r>
      <w:r>
        <w:t>in that sense, nothing is ‘pared down’ (as I might have said last week), or stripped away. ]]</w:t>
      </w:r>
    </w:p>
    <w:p w14:paraId="0738E368" w14:textId="77777777" w:rsidR="00865E0F" w:rsidRDefault="00000000">
      <w:pPr>
        <w:pStyle w:val="BodyText"/>
        <w:spacing w:line="480" w:lineRule="auto"/>
        <w:ind w:left="260" w:right="886" w:firstLine="720"/>
      </w:pPr>
      <w:r>
        <w:t>When it comes to contraction, Bergson speaks of ‘degrees of tension’ which helps us to visualise what happens to these memories when they are contracted. They become more tense,</w:t>
      </w:r>
      <w:r>
        <w:rPr>
          <w:spacing w:val="-2"/>
        </w:rPr>
        <w:t xml:space="preserve"> </w:t>
      </w:r>
      <w:r>
        <w:t>more</w:t>
      </w:r>
      <w:r>
        <w:rPr>
          <w:spacing w:val="-3"/>
        </w:rPr>
        <w:t xml:space="preserve"> </w:t>
      </w:r>
      <w:r>
        <w:t>tightly</w:t>
      </w:r>
      <w:r>
        <w:rPr>
          <w:spacing w:val="-2"/>
        </w:rPr>
        <w:t xml:space="preserve"> </w:t>
      </w:r>
      <w:r>
        <w:t>bound,</w:t>
      </w:r>
      <w:r>
        <w:rPr>
          <w:spacing w:val="-2"/>
        </w:rPr>
        <w:t xml:space="preserve"> </w:t>
      </w:r>
      <w:r>
        <w:t>less</w:t>
      </w:r>
      <w:r>
        <w:rPr>
          <w:spacing w:val="-2"/>
        </w:rPr>
        <w:t xml:space="preserve"> </w:t>
      </w:r>
      <w:r>
        <w:t>relaxed.</w:t>
      </w:r>
      <w:r>
        <w:rPr>
          <w:spacing w:val="-2"/>
        </w:rPr>
        <w:t xml:space="preserve"> </w:t>
      </w:r>
      <w:r>
        <w:t>B</w:t>
      </w:r>
      <w:r>
        <w:rPr>
          <w:spacing w:val="-2"/>
        </w:rPr>
        <w:t xml:space="preserve"> </w:t>
      </w:r>
      <w:r>
        <w:t>even</w:t>
      </w:r>
      <w:r>
        <w:rPr>
          <w:spacing w:val="-2"/>
        </w:rPr>
        <w:t xml:space="preserve"> </w:t>
      </w:r>
      <w:r>
        <w:t>speaks</w:t>
      </w:r>
      <w:r>
        <w:rPr>
          <w:spacing w:val="-2"/>
        </w:rPr>
        <w:t xml:space="preserve"> </w:t>
      </w:r>
      <w:r>
        <w:t>of</w:t>
      </w:r>
      <w:r>
        <w:rPr>
          <w:spacing w:val="-3"/>
        </w:rPr>
        <w:t xml:space="preserve"> </w:t>
      </w:r>
      <w:r>
        <w:t>‘vitality’.</w:t>
      </w:r>
      <w:r>
        <w:rPr>
          <w:spacing w:val="-2"/>
        </w:rPr>
        <w:t xml:space="preserve"> </w:t>
      </w:r>
      <w:r>
        <w:t>But</w:t>
      </w:r>
      <w:r>
        <w:rPr>
          <w:spacing w:val="-2"/>
        </w:rPr>
        <w:t xml:space="preserve"> </w:t>
      </w:r>
      <w:r>
        <w:t>it</w:t>
      </w:r>
      <w:r>
        <w:rPr>
          <w:spacing w:val="-2"/>
        </w:rPr>
        <w:t xml:space="preserve"> </w:t>
      </w:r>
      <w:r>
        <w:t>is</w:t>
      </w:r>
      <w:r>
        <w:rPr>
          <w:spacing w:val="-5"/>
        </w:rPr>
        <w:t xml:space="preserve"> </w:t>
      </w:r>
      <w:r>
        <w:t>not</w:t>
      </w:r>
      <w:r>
        <w:rPr>
          <w:spacing w:val="-2"/>
        </w:rPr>
        <w:t xml:space="preserve"> </w:t>
      </w:r>
      <w:r>
        <w:t>easy</w:t>
      </w:r>
      <w:r>
        <w:rPr>
          <w:spacing w:val="-2"/>
        </w:rPr>
        <w:t xml:space="preserve"> </w:t>
      </w:r>
      <w:r>
        <w:t>to</w:t>
      </w:r>
      <w:r>
        <w:rPr>
          <w:spacing w:val="-2"/>
        </w:rPr>
        <w:t xml:space="preserve"> </w:t>
      </w:r>
      <w:r>
        <w:t>define what that means: it seems to mean not an expansive rich personal memory, dwelt upon contemplatively, but rather a memory that would be closer to ‘the needs of life’, to utility, to action. 170</w:t>
      </w:r>
    </w:p>
    <w:p w14:paraId="2C78D071" w14:textId="77777777" w:rsidR="00865E0F" w:rsidRDefault="00000000">
      <w:pPr>
        <w:pStyle w:val="BodyText"/>
        <w:spacing w:line="480" w:lineRule="auto"/>
        <w:ind w:left="260" w:right="886" w:firstLine="720"/>
      </w:pPr>
      <w:r>
        <w:t>Now if vivacity is the same as vitality, you might have thought I</w:t>
      </w:r>
      <w:r>
        <w:rPr>
          <w:spacing w:val="-2"/>
        </w:rPr>
        <w:t xml:space="preserve"> </w:t>
      </w:r>
      <w:r>
        <w:t>was wrong to reject the</w:t>
      </w:r>
      <w:r>
        <w:rPr>
          <w:spacing w:val="-3"/>
        </w:rPr>
        <w:t xml:space="preserve"> </w:t>
      </w:r>
      <w:r>
        <w:t>idea</w:t>
      </w:r>
      <w:r>
        <w:rPr>
          <w:spacing w:val="-3"/>
        </w:rPr>
        <w:t xml:space="preserve"> </w:t>
      </w:r>
      <w:r>
        <w:t>that</w:t>
      </w:r>
      <w:r>
        <w:rPr>
          <w:spacing w:val="-2"/>
        </w:rPr>
        <w:t xml:space="preserve"> </w:t>
      </w:r>
      <w:r>
        <w:t>perceptions are</w:t>
      </w:r>
      <w:r>
        <w:rPr>
          <w:spacing w:val="-3"/>
        </w:rPr>
        <w:t xml:space="preserve"> </w:t>
      </w:r>
      <w:r>
        <w:t>more</w:t>
      </w:r>
      <w:r>
        <w:rPr>
          <w:spacing w:val="-3"/>
        </w:rPr>
        <w:t xml:space="preserve"> </w:t>
      </w:r>
      <w:r>
        <w:t>‘vivid’</w:t>
      </w:r>
      <w:r>
        <w:rPr>
          <w:spacing w:val="-3"/>
        </w:rPr>
        <w:t xml:space="preserve"> </w:t>
      </w:r>
      <w:r>
        <w:t>than</w:t>
      </w:r>
      <w:r>
        <w:rPr>
          <w:spacing w:val="-2"/>
        </w:rPr>
        <w:t xml:space="preserve"> </w:t>
      </w:r>
      <w:r>
        <w:t>memories…</w:t>
      </w:r>
      <w:r>
        <w:rPr>
          <w:spacing w:val="-2"/>
        </w:rPr>
        <w:t xml:space="preserve"> </w:t>
      </w:r>
      <w:r>
        <w:t>but</w:t>
      </w:r>
      <w:r>
        <w:rPr>
          <w:spacing w:val="-2"/>
        </w:rPr>
        <w:t xml:space="preserve"> </w:t>
      </w:r>
      <w:r>
        <w:t>I</w:t>
      </w:r>
      <w:r>
        <w:rPr>
          <w:spacing w:val="-6"/>
        </w:rPr>
        <w:t xml:space="preserve"> </w:t>
      </w:r>
      <w:r>
        <w:t>think</w:t>
      </w:r>
      <w:r>
        <w:rPr>
          <w:spacing w:val="-2"/>
        </w:rPr>
        <w:t xml:space="preserve"> </w:t>
      </w:r>
      <w:r>
        <w:t>we</w:t>
      </w:r>
      <w:r>
        <w:rPr>
          <w:spacing w:val="-1"/>
        </w:rPr>
        <w:t xml:space="preserve"> </w:t>
      </w:r>
      <w:r>
        <w:t>have</w:t>
      </w:r>
      <w:r>
        <w:rPr>
          <w:spacing w:val="-3"/>
        </w:rPr>
        <w:t xml:space="preserve"> </w:t>
      </w:r>
      <w:r>
        <w:t>to</w:t>
      </w:r>
      <w:r>
        <w:rPr>
          <w:spacing w:val="40"/>
        </w:rPr>
        <w:t xml:space="preserve"> </w:t>
      </w:r>
      <w:r>
        <w:t>be</w:t>
      </w:r>
      <w:r>
        <w:rPr>
          <w:spacing w:val="-3"/>
        </w:rPr>
        <w:t xml:space="preserve"> </w:t>
      </w:r>
      <w:r>
        <w:t>careful here. Hume when he spoke of vivacity meant to refer to a surplus of liveliness in the CONTENT of the perception; Bergson is not speaking phenomenologically; he is talking about the USEFULness of the perception to the ‘needs of LIFE’, to vital needs.</w:t>
      </w:r>
    </w:p>
    <w:p w14:paraId="31E159B7" w14:textId="77777777" w:rsidR="00865E0F" w:rsidRDefault="00000000">
      <w:pPr>
        <w:pStyle w:val="BodyText"/>
        <w:spacing w:before="1" w:line="480" w:lineRule="auto"/>
        <w:ind w:left="260" w:right="919" w:firstLine="720"/>
      </w:pPr>
      <w:r>
        <w:t>So I hope this week what we’ve achieved, at least, is to make clearer the particularity of memories and the generality of perceptions, and the inductive or more precisely habituating process that runs between these two poles. Indeed, the process as ever comes</w:t>
      </w:r>
      <w:r>
        <w:rPr>
          <w:spacing w:val="40"/>
        </w:rPr>
        <w:t xml:space="preserve"> </w:t>
      </w:r>
      <w:r>
        <w:t>first, and these two ends, of generality and particularity are just poles or islands that have formed</w:t>
      </w:r>
      <w:r>
        <w:rPr>
          <w:spacing w:val="-3"/>
        </w:rPr>
        <w:t xml:space="preserve"> </w:t>
      </w:r>
      <w:r>
        <w:t>in</w:t>
      </w:r>
      <w:r>
        <w:rPr>
          <w:spacing w:val="-1"/>
        </w:rPr>
        <w:t xml:space="preserve"> </w:t>
      </w:r>
      <w:r>
        <w:t>the</w:t>
      </w:r>
      <w:r>
        <w:rPr>
          <w:spacing w:val="-2"/>
        </w:rPr>
        <w:t xml:space="preserve"> </w:t>
      </w:r>
      <w:r>
        <w:t>flux.</w:t>
      </w:r>
      <w:r>
        <w:rPr>
          <w:spacing w:val="-1"/>
        </w:rPr>
        <w:t xml:space="preserve"> </w:t>
      </w:r>
      <w:r>
        <w:t>And</w:t>
      </w:r>
      <w:r>
        <w:rPr>
          <w:spacing w:val="-1"/>
        </w:rPr>
        <w:t xml:space="preserve"> </w:t>
      </w:r>
      <w:r>
        <w:t>the</w:t>
      </w:r>
      <w:r>
        <w:rPr>
          <w:spacing w:val="-1"/>
        </w:rPr>
        <w:t xml:space="preserve"> </w:t>
      </w:r>
      <w:r>
        <w:t>flux</w:t>
      </w:r>
      <w:r>
        <w:rPr>
          <w:spacing w:val="-1"/>
        </w:rPr>
        <w:t xml:space="preserve"> </w:t>
      </w:r>
      <w:r>
        <w:t>in</w:t>
      </w:r>
      <w:r>
        <w:rPr>
          <w:spacing w:val="-1"/>
        </w:rPr>
        <w:t xml:space="preserve"> </w:t>
      </w:r>
      <w:r>
        <w:t>its</w:t>
      </w:r>
      <w:r>
        <w:rPr>
          <w:spacing w:val="-1"/>
        </w:rPr>
        <w:t xml:space="preserve"> </w:t>
      </w:r>
      <w:r>
        <w:t>tendency</w:t>
      </w:r>
      <w:r>
        <w:rPr>
          <w:spacing w:val="-1"/>
        </w:rPr>
        <w:t xml:space="preserve"> </w:t>
      </w:r>
      <w:r>
        <w:t>to</w:t>
      </w:r>
      <w:r>
        <w:rPr>
          <w:spacing w:val="1"/>
        </w:rPr>
        <w:t xml:space="preserve"> </w:t>
      </w:r>
      <w:r>
        <w:t>FORM islands</w:t>
      </w:r>
      <w:r>
        <w:rPr>
          <w:spacing w:val="-1"/>
        </w:rPr>
        <w:t xml:space="preserve"> </w:t>
      </w:r>
      <w:r>
        <w:t>goes</w:t>
      </w:r>
      <w:r>
        <w:rPr>
          <w:spacing w:val="-1"/>
        </w:rPr>
        <w:t xml:space="preserve"> </w:t>
      </w:r>
      <w:r>
        <w:t>by</w:t>
      </w:r>
      <w:r>
        <w:rPr>
          <w:spacing w:val="-1"/>
        </w:rPr>
        <w:t xml:space="preserve"> </w:t>
      </w:r>
      <w:r>
        <w:t>the</w:t>
      </w:r>
      <w:r>
        <w:rPr>
          <w:spacing w:val="-2"/>
        </w:rPr>
        <w:t xml:space="preserve"> </w:t>
      </w:r>
      <w:r>
        <w:t>name</w:t>
      </w:r>
      <w:r>
        <w:rPr>
          <w:spacing w:val="-2"/>
        </w:rPr>
        <w:t xml:space="preserve"> </w:t>
      </w:r>
      <w:r>
        <w:t>of</w:t>
      </w:r>
      <w:r>
        <w:rPr>
          <w:spacing w:val="1"/>
        </w:rPr>
        <w:t xml:space="preserve"> </w:t>
      </w:r>
      <w:r>
        <w:rPr>
          <w:spacing w:val="-2"/>
        </w:rPr>
        <w:t>‘habit’.</w:t>
      </w:r>
    </w:p>
    <w:p w14:paraId="2D3B9314" w14:textId="77777777" w:rsidR="00865E0F" w:rsidRDefault="00000000">
      <w:pPr>
        <w:pStyle w:val="BodyText"/>
        <w:spacing w:line="480" w:lineRule="auto"/>
        <w:ind w:left="260" w:right="886" w:firstLine="720"/>
      </w:pPr>
      <w:r>
        <w:t>We</w:t>
      </w:r>
      <w:r>
        <w:rPr>
          <w:spacing w:val="-4"/>
        </w:rPr>
        <w:t xml:space="preserve"> </w:t>
      </w:r>
      <w:r>
        <w:t>have</w:t>
      </w:r>
      <w:r>
        <w:rPr>
          <w:spacing w:val="-4"/>
        </w:rPr>
        <w:t xml:space="preserve"> </w:t>
      </w:r>
      <w:r>
        <w:t>seen</w:t>
      </w:r>
      <w:r>
        <w:rPr>
          <w:spacing w:val="-3"/>
        </w:rPr>
        <w:t xml:space="preserve"> </w:t>
      </w:r>
      <w:r>
        <w:t>something</w:t>
      </w:r>
      <w:r>
        <w:rPr>
          <w:spacing w:val="-1"/>
        </w:rPr>
        <w:t xml:space="preserve"> </w:t>
      </w:r>
      <w:r>
        <w:t>of</w:t>
      </w:r>
      <w:r>
        <w:rPr>
          <w:spacing w:val="-4"/>
        </w:rPr>
        <w:t xml:space="preserve"> </w:t>
      </w:r>
      <w:r>
        <w:t>how</w:t>
      </w:r>
      <w:r>
        <w:rPr>
          <w:spacing w:val="-4"/>
        </w:rPr>
        <w:t xml:space="preserve"> </w:t>
      </w:r>
      <w:r>
        <w:t>the</w:t>
      </w:r>
      <w:r>
        <w:rPr>
          <w:spacing w:val="-4"/>
        </w:rPr>
        <w:t xml:space="preserve"> </w:t>
      </w:r>
      <w:r>
        <w:t>different</w:t>
      </w:r>
      <w:r>
        <w:rPr>
          <w:spacing w:val="-3"/>
        </w:rPr>
        <w:t xml:space="preserve"> </w:t>
      </w:r>
      <w:r>
        <w:t>natures</w:t>
      </w:r>
      <w:r>
        <w:rPr>
          <w:spacing w:val="-3"/>
        </w:rPr>
        <w:t xml:space="preserve"> </w:t>
      </w:r>
      <w:r>
        <w:t>of</w:t>
      </w:r>
      <w:r>
        <w:rPr>
          <w:spacing w:val="-4"/>
        </w:rPr>
        <w:t xml:space="preserve"> </w:t>
      </w:r>
      <w:r>
        <w:t>the</w:t>
      </w:r>
      <w:r>
        <w:rPr>
          <w:spacing w:val="-4"/>
        </w:rPr>
        <w:t xml:space="preserve"> </w:t>
      </w:r>
      <w:r>
        <w:t>sensori-motor</w:t>
      </w:r>
      <w:r>
        <w:rPr>
          <w:spacing w:val="-4"/>
        </w:rPr>
        <w:t xml:space="preserve"> </w:t>
      </w:r>
      <w:r>
        <w:t>system</w:t>
      </w:r>
      <w:r>
        <w:rPr>
          <w:spacing w:val="-3"/>
        </w:rPr>
        <w:t xml:space="preserve"> </w:t>
      </w:r>
      <w:r>
        <w:t xml:space="preserve">and memory necessitate generalisation, and so necessitate the thinning out of memory, or the ‘contraction’ and ‘rotation’ of memories as they move down the cone, approaching consciousness and activity. And we have suggested that </w:t>
      </w:r>
      <w:r>
        <w:rPr>
          <w:i/>
        </w:rPr>
        <w:t xml:space="preserve">habit </w:t>
      </w:r>
      <w:r>
        <w:t>is the faculty that we have in which this movement takes place, as we gradually accumulate individual experiences and</w:t>
      </w:r>
    </w:p>
    <w:p w14:paraId="618638AF" w14:textId="77777777" w:rsidR="00865E0F" w:rsidRDefault="00865E0F">
      <w:pPr>
        <w:spacing w:line="480" w:lineRule="auto"/>
        <w:sectPr w:rsidR="00865E0F" w:rsidSect="00073C35">
          <w:pgSz w:w="11910" w:h="16840"/>
          <w:pgMar w:top="880" w:right="560" w:bottom="880" w:left="1180" w:header="694" w:footer="685" w:gutter="0"/>
          <w:cols w:space="720"/>
        </w:sectPr>
      </w:pPr>
    </w:p>
    <w:p w14:paraId="75398A48" w14:textId="77777777" w:rsidR="00865E0F" w:rsidRDefault="00865E0F">
      <w:pPr>
        <w:pStyle w:val="BodyText"/>
        <w:spacing w:before="269"/>
      </w:pPr>
    </w:p>
    <w:p w14:paraId="1807FEAD" w14:textId="45F5A7BC" w:rsidR="00865E0F" w:rsidRDefault="00000000" w:rsidP="002955A9">
      <w:pPr>
        <w:pStyle w:val="BodyText"/>
        <w:spacing w:line="480" w:lineRule="auto"/>
        <w:ind w:left="260" w:right="886"/>
        <w:sectPr w:rsidR="00865E0F" w:rsidSect="00073C35">
          <w:pgSz w:w="11910" w:h="16840"/>
          <w:pgMar w:top="880" w:right="560" w:bottom="880" w:left="1180" w:header="694" w:footer="685" w:gutter="0"/>
          <w:cols w:space="720"/>
        </w:sectPr>
      </w:pPr>
      <w:r>
        <w:t>form</w:t>
      </w:r>
      <w:r>
        <w:rPr>
          <w:spacing w:val="-2"/>
        </w:rPr>
        <w:t xml:space="preserve"> </w:t>
      </w:r>
      <w:r>
        <w:t>them</w:t>
      </w:r>
      <w:r>
        <w:rPr>
          <w:spacing w:val="-2"/>
        </w:rPr>
        <w:t xml:space="preserve"> </w:t>
      </w:r>
      <w:r>
        <w:t>into</w:t>
      </w:r>
      <w:r>
        <w:rPr>
          <w:spacing w:val="-2"/>
        </w:rPr>
        <w:t xml:space="preserve"> </w:t>
      </w:r>
      <w:r>
        <w:t>a</w:t>
      </w:r>
      <w:r>
        <w:rPr>
          <w:spacing w:val="-3"/>
        </w:rPr>
        <w:t xml:space="preserve"> </w:t>
      </w:r>
      <w:r>
        <w:t>general</w:t>
      </w:r>
      <w:r>
        <w:rPr>
          <w:spacing w:val="-1"/>
        </w:rPr>
        <w:t xml:space="preserve"> </w:t>
      </w:r>
      <w:r>
        <w:t>bit</w:t>
      </w:r>
      <w:r>
        <w:rPr>
          <w:spacing w:val="-2"/>
        </w:rPr>
        <w:t xml:space="preserve"> </w:t>
      </w:r>
      <w:r>
        <w:t>of</w:t>
      </w:r>
      <w:r>
        <w:rPr>
          <w:spacing w:val="-3"/>
        </w:rPr>
        <w:t xml:space="preserve"> </w:t>
      </w:r>
      <w:r>
        <w:t>behaviour.</w:t>
      </w:r>
      <w:r>
        <w:rPr>
          <w:spacing w:val="-2"/>
        </w:rPr>
        <w:t xml:space="preserve"> </w:t>
      </w:r>
      <w:r>
        <w:t>Or</w:t>
      </w:r>
      <w:r>
        <w:rPr>
          <w:spacing w:val="-3"/>
        </w:rPr>
        <w:t xml:space="preserve"> </w:t>
      </w:r>
      <w:r>
        <w:t>much</w:t>
      </w:r>
      <w:r>
        <w:rPr>
          <w:spacing w:val="-2"/>
        </w:rPr>
        <w:t xml:space="preserve"> </w:t>
      </w:r>
      <w:r>
        <w:t>more</w:t>
      </w:r>
      <w:r>
        <w:rPr>
          <w:spacing w:val="-3"/>
        </w:rPr>
        <w:t xml:space="preserve"> </w:t>
      </w:r>
      <w:r>
        <w:t>precisely,</w:t>
      </w:r>
      <w:r>
        <w:rPr>
          <w:spacing w:val="-2"/>
        </w:rPr>
        <w:t xml:space="preserve"> </w:t>
      </w:r>
      <w:r>
        <w:t>habit</w:t>
      </w:r>
      <w:r>
        <w:rPr>
          <w:spacing w:val="-2"/>
        </w:rPr>
        <w:t xml:space="preserve"> </w:t>
      </w:r>
      <w:r>
        <w:t>is</w:t>
      </w:r>
      <w:r>
        <w:rPr>
          <w:spacing w:val="-2"/>
        </w:rPr>
        <w:t xml:space="preserve"> </w:t>
      </w:r>
      <w:r>
        <w:t>the</w:t>
      </w:r>
      <w:r>
        <w:rPr>
          <w:spacing w:val="-3"/>
        </w:rPr>
        <w:t xml:space="preserve"> </w:t>
      </w:r>
      <w:r>
        <w:t>confluence</w:t>
      </w:r>
      <w:r>
        <w:rPr>
          <w:spacing w:val="-3"/>
        </w:rPr>
        <w:t xml:space="preserve"> </w:t>
      </w:r>
      <w:r>
        <w:t>of particular memories and general perceptions, which lays out the virtual lines of memory within the actuality of perception.</w:t>
      </w:r>
    </w:p>
    <w:p w14:paraId="05C201D3" w14:textId="77777777" w:rsidR="00865E0F" w:rsidRDefault="00865E0F">
      <w:pPr>
        <w:pStyle w:val="BodyText"/>
        <w:rPr>
          <w:b/>
          <w:sz w:val="44"/>
        </w:rPr>
      </w:pPr>
    </w:p>
    <w:p w14:paraId="7ECCC05C" w14:textId="77777777" w:rsidR="00865E0F" w:rsidRDefault="00865E0F">
      <w:pPr>
        <w:pStyle w:val="BodyText"/>
        <w:rPr>
          <w:b/>
          <w:sz w:val="44"/>
        </w:rPr>
      </w:pPr>
    </w:p>
    <w:p w14:paraId="0FFC78EB" w14:textId="77777777" w:rsidR="00865E0F" w:rsidRDefault="00865E0F">
      <w:pPr>
        <w:pStyle w:val="BodyText"/>
        <w:spacing w:before="82"/>
        <w:rPr>
          <w:b/>
          <w:sz w:val="44"/>
        </w:rPr>
      </w:pPr>
    </w:p>
    <w:p w14:paraId="63B78DA2" w14:textId="77777777" w:rsidR="00865E0F" w:rsidRDefault="00000000">
      <w:pPr>
        <w:pStyle w:val="Heading1"/>
      </w:pPr>
      <w:r>
        <w:t>PHI2202</w:t>
      </w:r>
      <w:r>
        <w:rPr>
          <w:spacing w:val="-10"/>
        </w:rPr>
        <w:t xml:space="preserve"> </w:t>
      </w:r>
      <w:r>
        <w:t>&amp;</w:t>
      </w:r>
      <w:r>
        <w:rPr>
          <w:spacing w:val="-11"/>
        </w:rPr>
        <w:t xml:space="preserve"> </w:t>
      </w:r>
      <w:r>
        <w:t>PHI3202</w:t>
      </w:r>
      <w:r>
        <w:rPr>
          <w:spacing w:val="-10"/>
        </w:rPr>
        <w:t xml:space="preserve"> </w:t>
      </w:r>
      <w:r>
        <w:t>Texts</w:t>
      </w:r>
      <w:r>
        <w:rPr>
          <w:spacing w:val="-11"/>
        </w:rPr>
        <w:t xml:space="preserve"> </w:t>
      </w:r>
      <w:r>
        <w:t>in</w:t>
      </w:r>
      <w:r>
        <w:rPr>
          <w:spacing w:val="-11"/>
        </w:rPr>
        <w:t xml:space="preserve"> </w:t>
      </w:r>
      <w:r>
        <w:t>Contemporary</w:t>
      </w:r>
      <w:r>
        <w:rPr>
          <w:spacing w:val="-11"/>
        </w:rPr>
        <w:t xml:space="preserve"> </w:t>
      </w:r>
      <w:r>
        <w:rPr>
          <w:spacing w:val="-2"/>
        </w:rPr>
        <w:t>Philosophy:</w:t>
      </w:r>
    </w:p>
    <w:p w14:paraId="13C17DE2" w14:textId="77777777" w:rsidR="00865E0F" w:rsidRDefault="00000000">
      <w:pPr>
        <w:spacing w:line="531" w:lineRule="exact"/>
        <w:ind w:left="4028"/>
        <w:rPr>
          <w:rFonts w:ascii="Arial Narrow"/>
          <w:b/>
          <w:i/>
          <w:sz w:val="46"/>
        </w:rPr>
      </w:pPr>
      <w:r>
        <w:rPr>
          <w:rFonts w:ascii="Agency FB"/>
          <w:b/>
          <w:w w:val="90"/>
          <w:sz w:val="44"/>
        </w:rPr>
        <w:t>Henri</w:t>
      </w:r>
      <w:r>
        <w:rPr>
          <w:rFonts w:ascii="Agency FB"/>
          <w:b/>
          <w:spacing w:val="-1"/>
          <w:sz w:val="44"/>
        </w:rPr>
        <w:t xml:space="preserve"> </w:t>
      </w:r>
      <w:r>
        <w:rPr>
          <w:rFonts w:ascii="Agency FB"/>
          <w:b/>
          <w:w w:val="90"/>
          <w:sz w:val="44"/>
        </w:rPr>
        <w:t>Bergson,</w:t>
      </w:r>
      <w:r>
        <w:rPr>
          <w:rFonts w:ascii="Agency FB"/>
          <w:b/>
          <w:spacing w:val="9"/>
          <w:w w:val="90"/>
          <w:sz w:val="44"/>
        </w:rPr>
        <w:t xml:space="preserve"> </w:t>
      </w:r>
      <w:r>
        <w:rPr>
          <w:rFonts w:ascii="Arial Narrow"/>
          <w:b/>
          <w:i/>
          <w:spacing w:val="10"/>
          <w:w w:val="90"/>
          <w:sz w:val="46"/>
        </w:rPr>
        <w:t>Matter</w:t>
      </w:r>
      <w:r>
        <w:rPr>
          <w:rFonts w:ascii="Arial Narrow"/>
          <w:b/>
          <w:i/>
          <w:spacing w:val="5"/>
          <w:sz w:val="46"/>
        </w:rPr>
        <w:t xml:space="preserve"> </w:t>
      </w:r>
      <w:r>
        <w:rPr>
          <w:rFonts w:ascii="Arial Narrow"/>
          <w:b/>
          <w:i/>
          <w:w w:val="90"/>
          <w:sz w:val="46"/>
        </w:rPr>
        <w:t>and</w:t>
      </w:r>
      <w:r>
        <w:rPr>
          <w:rFonts w:ascii="Arial Narrow"/>
          <w:b/>
          <w:i/>
          <w:spacing w:val="9"/>
          <w:w w:val="90"/>
          <w:sz w:val="46"/>
        </w:rPr>
        <w:t xml:space="preserve"> </w:t>
      </w:r>
      <w:r>
        <w:rPr>
          <w:rFonts w:ascii="Arial Narrow"/>
          <w:b/>
          <w:i/>
          <w:spacing w:val="11"/>
          <w:w w:val="90"/>
          <w:sz w:val="46"/>
        </w:rPr>
        <w:t>Memory</w:t>
      </w:r>
    </w:p>
    <w:p w14:paraId="01070E83" w14:textId="77777777" w:rsidR="00865E0F" w:rsidRDefault="00000000">
      <w:pPr>
        <w:spacing w:line="379" w:lineRule="exact"/>
        <w:ind w:left="8024"/>
        <w:rPr>
          <w:rFonts w:ascii="Agency FB"/>
          <w:b/>
          <w:sz w:val="32"/>
        </w:rPr>
      </w:pPr>
      <w:r>
        <w:rPr>
          <w:rFonts w:ascii="Agency FB"/>
          <w:b/>
          <w:sz w:val="32"/>
        </w:rPr>
        <w:t>Semester</w:t>
      </w:r>
      <w:r>
        <w:rPr>
          <w:rFonts w:ascii="Agency FB"/>
          <w:b/>
          <w:spacing w:val="-14"/>
          <w:sz w:val="32"/>
        </w:rPr>
        <w:t xml:space="preserve"> </w:t>
      </w:r>
      <w:r>
        <w:rPr>
          <w:rFonts w:ascii="Agency FB"/>
          <w:b/>
          <w:spacing w:val="-5"/>
          <w:sz w:val="32"/>
        </w:rPr>
        <w:t>II</w:t>
      </w:r>
    </w:p>
    <w:p w14:paraId="06C46F0A" w14:textId="77777777" w:rsidR="00865E0F" w:rsidRDefault="00000000">
      <w:pPr>
        <w:ind w:left="8038"/>
        <w:rPr>
          <w:rFonts w:ascii="Agency FB" w:hAnsi="Agency FB"/>
          <w:sz w:val="44"/>
        </w:rPr>
      </w:pPr>
      <w:r>
        <w:rPr>
          <w:rFonts w:ascii="Agency FB" w:hAnsi="Agency FB"/>
          <w:spacing w:val="-2"/>
          <w:sz w:val="44"/>
        </w:rPr>
        <w:t>2023–24</w:t>
      </w:r>
    </w:p>
    <w:p w14:paraId="38E495FF" w14:textId="77777777" w:rsidR="00865E0F" w:rsidRDefault="00000000">
      <w:pPr>
        <w:pStyle w:val="Heading5"/>
        <w:spacing w:before="352"/>
        <w:ind w:left="154" w:right="878"/>
        <w:jc w:val="right"/>
      </w:pPr>
      <w:r>
        <w:t>Class</w:t>
      </w:r>
      <w:r>
        <w:rPr>
          <w:spacing w:val="-1"/>
        </w:rPr>
        <w:t xml:space="preserve"> </w:t>
      </w:r>
      <w:r>
        <w:rPr>
          <w:spacing w:val="-10"/>
        </w:rPr>
        <w:t>7</w:t>
      </w:r>
    </w:p>
    <w:p w14:paraId="345B21EE" w14:textId="77777777" w:rsidR="00865E0F" w:rsidRDefault="00865E0F">
      <w:pPr>
        <w:pStyle w:val="BodyText"/>
        <w:rPr>
          <w:b/>
          <w:sz w:val="20"/>
        </w:rPr>
      </w:pPr>
    </w:p>
    <w:p w14:paraId="1A4A158C" w14:textId="77777777" w:rsidR="00865E0F" w:rsidRDefault="00865E0F">
      <w:pPr>
        <w:pStyle w:val="BodyText"/>
        <w:rPr>
          <w:b/>
        </w:rPr>
      </w:pPr>
    </w:p>
    <w:p w14:paraId="2729587A" w14:textId="77777777" w:rsidR="00865E0F" w:rsidRDefault="00865E0F">
      <w:pPr>
        <w:pStyle w:val="BodyText"/>
        <w:rPr>
          <w:b/>
        </w:rPr>
      </w:pPr>
    </w:p>
    <w:p w14:paraId="78341822" w14:textId="77777777" w:rsidR="00865E0F" w:rsidRDefault="00865E0F">
      <w:pPr>
        <w:pStyle w:val="BodyText"/>
        <w:rPr>
          <w:b/>
        </w:rPr>
      </w:pPr>
    </w:p>
    <w:p w14:paraId="2653E790" w14:textId="77777777" w:rsidR="00865E0F" w:rsidRDefault="00000000">
      <w:pPr>
        <w:spacing w:before="1"/>
        <w:ind w:left="260"/>
        <w:rPr>
          <w:b/>
          <w:sz w:val="44"/>
        </w:rPr>
      </w:pPr>
      <w:r>
        <w:rPr>
          <w:b/>
          <w:sz w:val="24"/>
        </w:rPr>
        <w:t>Provisional</w:t>
      </w:r>
      <w:r>
        <w:rPr>
          <w:b/>
          <w:spacing w:val="-5"/>
          <w:sz w:val="24"/>
        </w:rPr>
        <w:t xml:space="preserve"> </w:t>
      </w:r>
      <w:r>
        <w:rPr>
          <w:b/>
          <w:sz w:val="24"/>
        </w:rPr>
        <w:t>Title:</w:t>
      </w:r>
      <w:r>
        <w:rPr>
          <w:b/>
          <w:spacing w:val="-5"/>
          <w:sz w:val="24"/>
        </w:rPr>
        <w:t xml:space="preserve"> </w:t>
      </w:r>
      <w:r>
        <w:rPr>
          <w:b/>
          <w:sz w:val="44"/>
        </w:rPr>
        <w:t>Method</w:t>
      </w:r>
      <w:r>
        <w:rPr>
          <w:b/>
          <w:spacing w:val="-8"/>
          <w:sz w:val="44"/>
        </w:rPr>
        <w:t xml:space="preserve"> </w:t>
      </w:r>
      <w:r>
        <w:rPr>
          <w:b/>
          <w:sz w:val="44"/>
        </w:rPr>
        <w:t>and</w:t>
      </w:r>
      <w:r>
        <w:rPr>
          <w:b/>
          <w:spacing w:val="-8"/>
          <w:sz w:val="44"/>
        </w:rPr>
        <w:t xml:space="preserve"> </w:t>
      </w:r>
      <w:r>
        <w:rPr>
          <w:b/>
          <w:spacing w:val="-2"/>
          <w:sz w:val="44"/>
        </w:rPr>
        <w:t>Motion</w:t>
      </w:r>
    </w:p>
    <w:p w14:paraId="74FDC2B7" w14:textId="77777777" w:rsidR="00865E0F" w:rsidRDefault="00865E0F">
      <w:pPr>
        <w:pStyle w:val="BodyText"/>
        <w:rPr>
          <w:b/>
          <w:sz w:val="22"/>
        </w:rPr>
      </w:pPr>
    </w:p>
    <w:p w14:paraId="4623EEC6" w14:textId="77777777" w:rsidR="00865E0F" w:rsidRDefault="00865E0F">
      <w:pPr>
        <w:pStyle w:val="BodyText"/>
        <w:spacing w:before="41"/>
        <w:rPr>
          <w:b/>
          <w:sz w:val="22"/>
        </w:rPr>
      </w:pPr>
    </w:p>
    <w:p w14:paraId="6B8C0B5A" w14:textId="77777777" w:rsidR="00865E0F" w:rsidRDefault="00000000">
      <w:pPr>
        <w:ind w:left="260"/>
      </w:pPr>
      <w:r>
        <w:t>Novi</w:t>
      </w:r>
      <w:r>
        <w:rPr>
          <w:spacing w:val="-3"/>
        </w:rPr>
        <w:t xml:space="preserve"> </w:t>
      </w:r>
      <w:r>
        <w:rPr>
          <w:spacing w:val="-2"/>
        </w:rPr>
        <w:t>Velia</w:t>
      </w:r>
    </w:p>
    <w:p w14:paraId="769C6B56" w14:textId="77777777" w:rsidR="00865E0F" w:rsidRDefault="00000000">
      <w:pPr>
        <w:pStyle w:val="BodyText"/>
        <w:spacing w:before="10"/>
        <w:rPr>
          <w:sz w:val="19"/>
        </w:rPr>
      </w:pPr>
      <w:r>
        <w:rPr>
          <w:noProof/>
        </w:rPr>
        <w:drawing>
          <wp:anchor distT="0" distB="0" distL="0" distR="0" simplePos="0" relativeHeight="487592960" behindDoc="1" locked="0" layoutInCell="1" allowOverlap="1" wp14:anchorId="295AD420" wp14:editId="1C889CCE">
            <wp:simplePos x="0" y="0"/>
            <wp:positionH relativeFrom="page">
              <wp:posOffset>914400</wp:posOffset>
            </wp:positionH>
            <wp:positionV relativeFrom="paragraph">
              <wp:posOffset>160326</wp:posOffset>
            </wp:positionV>
            <wp:extent cx="4490808" cy="3599688"/>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2" cstate="print"/>
                    <a:stretch>
                      <a:fillRect/>
                    </a:stretch>
                  </pic:blipFill>
                  <pic:spPr>
                    <a:xfrm>
                      <a:off x="0" y="0"/>
                      <a:ext cx="4490808" cy="3599688"/>
                    </a:xfrm>
                    <a:prstGeom prst="rect">
                      <a:avLst/>
                    </a:prstGeom>
                  </pic:spPr>
                </pic:pic>
              </a:graphicData>
            </a:graphic>
          </wp:anchor>
        </w:drawing>
      </w:r>
    </w:p>
    <w:p w14:paraId="69CEB4F5" w14:textId="77777777" w:rsidR="00865E0F" w:rsidRDefault="00865E0F">
      <w:pPr>
        <w:pStyle w:val="BodyText"/>
        <w:spacing w:before="74"/>
        <w:rPr>
          <w:sz w:val="22"/>
        </w:rPr>
      </w:pPr>
    </w:p>
    <w:p w14:paraId="3A00F871" w14:textId="77777777" w:rsidR="00865E0F" w:rsidRDefault="00000000">
      <w:pPr>
        <w:pStyle w:val="BodyText"/>
        <w:spacing w:before="1"/>
        <w:ind w:left="260"/>
      </w:pPr>
      <w:r>
        <w:t>Velia</w:t>
      </w:r>
      <w:r>
        <w:rPr>
          <w:spacing w:val="-3"/>
        </w:rPr>
        <w:t xml:space="preserve"> </w:t>
      </w:r>
      <w:r>
        <w:t>(Roman</w:t>
      </w:r>
      <w:r>
        <w:rPr>
          <w:spacing w:val="-1"/>
        </w:rPr>
        <w:t xml:space="preserve"> </w:t>
      </w:r>
      <w:r>
        <w:t>name</w:t>
      </w:r>
      <w:r>
        <w:rPr>
          <w:spacing w:val="-1"/>
        </w:rPr>
        <w:t xml:space="preserve"> </w:t>
      </w:r>
      <w:r>
        <w:t xml:space="preserve">for </w:t>
      </w:r>
      <w:r>
        <w:rPr>
          <w:spacing w:val="-2"/>
        </w:rPr>
        <w:t>Elea):</w:t>
      </w:r>
    </w:p>
    <w:p w14:paraId="5247CDEF" w14:textId="77777777" w:rsidR="00865E0F" w:rsidRDefault="00000000">
      <w:pPr>
        <w:pStyle w:val="BodyText"/>
        <w:spacing w:before="23"/>
        <w:rPr>
          <w:sz w:val="20"/>
        </w:rPr>
      </w:pPr>
      <w:r>
        <w:rPr>
          <w:noProof/>
        </w:rPr>
        <w:lastRenderedPageBreak/>
        <w:drawing>
          <wp:anchor distT="0" distB="0" distL="0" distR="0" simplePos="0" relativeHeight="487593472" behindDoc="1" locked="0" layoutInCell="1" allowOverlap="1" wp14:anchorId="3FF441C2" wp14:editId="188B8ECA">
            <wp:simplePos x="0" y="0"/>
            <wp:positionH relativeFrom="page">
              <wp:posOffset>914400</wp:posOffset>
            </wp:positionH>
            <wp:positionV relativeFrom="paragraph">
              <wp:posOffset>176090</wp:posOffset>
            </wp:positionV>
            <wp:extent cx="5527140" cy="4145661"/>
            <wp:effectExtent l="0" t="0" r="0" b="0"/>
            <wp:wrapTopAndBottom/>
            <wp:docPr id="39" name="Image 39" descr="undefin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undefined "/>
                    <pic:cNvPicPr/>
                  </pic:nvPicPr>
                  <pic:blipFill>
                    <a:blip r:embed="rId23" cstate="print"/>
                    <a:stretch>
                      <a:fillRect/>
                    </a:stretch>
                  </pic:blipFill>
                  <pic:spPr>
                    <a:xfrm>
                      <a:off x="0" y="0"/>
                      <a:ext cx="5527140" cy="4145661"/>
                    </a:xfrm>
                    <a:prstGeom prst="rect">
                      <a:avLst/>
                    </a:prstGeom>
                  </pic:spPr>
                </pic:pic>
              </a:graphicData>
            </a:graphic>
          </wp:anchor>
        </w:drawing>
      </w:r>
    </w:p>
    <w:p w14:paraId="43D1CD8D" w14:textId="77777777" w:rsidR="00865E0F" w:rsidRDefault="00865E0F">
      <w:pPr>
        <w:pStyle w:val="BodyText"/>
        <w:spacing w:before="269"/>
      </w:pPr>
    </w:p>
    <w:p w14:paraId="62C77CC0" w14:textId="77777777" w:rsidR="00865E0F" w:rsidRDefault="00000000">
      <w:pPr>
        <w:pStyle w:val="BodyText"/>
        <w:ind w:left="260"/>
      </w:pPr>
      <w:r>
        <w:rPr>
          <w:spacing w:val="-4"/>
        </w:rPr>
        <w:t>Elea</w:t>
      </w:r>
    </w:p>
    <w:p w14:paraId="1A09CC7C" w14:textId="77777777" w:rsidR="00865E0F" w:rsidRDefault="00865E0F">
      <w:pPr>
        <w:pStyle w:val="BodyText"/>
        <w:rPr>
          <w:sz w:val="20"/>
        </w:rPr>
      </w:pPr>
    </w:p>
    <w:p w14:paraId="04F678C2" w14:textId="77777777" w:rsidR="00865E0F" w:rsidRDefault="00000000">
      <w:pPr>
        <w:pStyle w:val="BodyText"/>
        <w:spacing w:before="54"/>
        <w:rPr>
          <w:sz w:val="20"/>
        </w:rPr>
      </w:pPr>
      <w:r>
        <w:rPr>
          <w:noProof/>
        </w:rPr>
        <w:drawing>
          <wp:anchor distT="0" distB="0" distL="0" distR="0" simplePos="0" relativeHeight="487593984" behindDoc="1" locked="0" layoutInCell="1" allowOverlap="1" wp14:anchorId="3CF190A8" wp14:editId="1A475C7E">
            <wp:simplePos x="0" y="0"/>
            <wp:positionH relativeFrom="page">
              <wp:posOffset>1463736</wp:posOffset>
            </wp:positionH>
            <wp:positionV relativeFrom="paragraph">
              <wp:posOffset>195650</wp:posOffset>
            </wp:positionV>
            <wp:extent cx="5341927" cy="3496055"/>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4" cstate="print"/>
                    <a:stretch>
                      <a:fillRect/>
                    </a:stretch>
                  </pic:blipFill>
                  <pic:spPr>
                    <a:xfrm>
                      <a:off x="0" y="0"/>
                      <a:ext cx="5341927" cy="3496055"/>
                    </a:xfrm>
                    <a:prstGeom prst="rect">
                      <a:avLst/>
                    </a:prstGeom>
                  </pic:spPr>
                </pic:pic>
              </a:graphicData>
            </a:graphic>
          </wp:anchor>
        </w:drawing>
      </w:r>
    </w:p>
    <w:p w14:paraId="7E83576E" w14:textId="77777777" w:rsidR="00865E0F" w:rsidRDefault="00865E0F">
      <w:pPr>
        <w:pStyle w:val="BodyText"/>
      </w:pPr>
    </w:p>
    <w:p w14:paraId="0FBE1691" w14:textId="77777777" w:rsidR="00865E0F" w:rsidRDefault="00865E0F">
      <w:pPr>
        <w:pStyle w:val="BodyText"/>
      </w:pPr>
    </w:p>
    <w:p w14:paraId="0A74790B" w14:textId="77777777" w:rsidR="00865E0F" w:rsidRDefault="00865E0F">
      <w:pPr>
        <w:pStyle w:val="BodyText"/>
        <w:spacing w:before="213"/>
      </w:pPr>
    </w:p>
    <w:p w14:paraId="31544F99" w14:textId="77777777" w:rsidR="00865E0F" w:rsidRDefault="00000000">
      <w:pPr>
        <w:pStyle w:val="Heading5"/>
      </w:pPr>
      <w:r>
        <w:t>An</w:t>
      </w:r>
      <w:r>
        <w:rPr>
          <w:spacing w:val="-2"/>
        </w:rPr>
        <w:t xml:space="preserve"> </w:t>
      </w:r>
      <w:r>
        <w:t>Eleatic</w:t>
      </w:r>
      <w:r>
        <w:rPr>
          <w:spacing w:val="-2"/>
        </w:rPr>
        <w:t xml:space="preserve"> preamble</w:t>
      </w:r>
    </w:p>
    <w:p w14:paraId="0A7E67B1" w14:textId="77777777" w:rsidR="00865E0F" w:rsidRDefault="00865E0F">
      <w:pPr>
        <w:pStyle w:val="BodyText"/>
        <w:rPr>
          <w:b/>
        </w:rPr>
      </w:pPr>
    </w:p>
    <w:p w14:paraId="2E5CB33D" w14:textId="77777777" w:rsidR="00865E0F" w:rsidRDefault="00000000">
      <w:pPr>
        <w:pStyle w:val="ListParagraph"/>
        <w:numPr>
          <w:ilvl w:val="0"/>
          <w:numId w:val="11"/>
        </w:numPr>
        <w:tabs>
          <w:tab w:val="left" w:pos="979"/>
        </w:tabs>
        <w:ind w:left="979" w:hanging="719"/>
        <w:rPr>
          <w:sz w:val="24"/>
        </w:rPr>
      </w:pPr>
      <w:r>
        <w:rPr>
          <w:sz w:val="24"/>
        </w:rPr>
        <w:t>The</w:t>
      </w:r>
      <w:r>
        <w:rPr>
          <w:spacing w:val="-4"/>
          <w:sz w:val="24"/>
        </w:rPr>
        <w:t xml:space="preserve"> </w:t>
      </w:r>
      <w:r>
        <w:rPr>
          <w:sz w:val="24"/>
        </w:rPr>
        <w:t>Eleatic</w:t>
      </w:r>
      <w:r>
        <w:rPr>
          <w:spacing w:val="-2"/>
          <w:sz w:val="24"/>
        </w:rPr>
        <w:t xml:space="preserve"> </w:t>
      </w:r>
      <w:r>
        <w:rPr>
          <w:sz w:val="24"/>
        </w:rPr>
        <w:t>Conception</w:t>
      </w:r>
      <w:r>
        <w:rPr>
          <w:spacing w:val="-1"/>
          <w:sz w:val="24"/>
        </w:rPr>
        <w:t xml:space="preserve"> </w:t>
      </w:r>
      <w:r>
        <w:rPr>
          <w:sz w:val="24"/>
        </w:rPr>
        <w:t>of</w:t>
      </w:r>
      <w:r>
        <w:rPr>
          <w:spacing w:val="-2"/>
          <w:sz w:val="24"/>
        </w:rPr>
        <w:t xml:space="preserve"> Being</w:t>
      </w:r>
    </w:p>
    <w:p w14:paraId="3554FF02" w14:textId="77777777" w:rsidR="00865E0F" w:rsidRDefault="00865E0F">
      <w:pPr>
        <w:pStyle w:val="BodyText"/>
      </w:pPr>
    </w:p>
    <w:p w14:paraId="18C7AD05" w14:textId="77777777" w:rsidR="00865E0F" w:rsidRDefault="00000000">
      <w:pPr>
        <w:pStyle w:val="ListParagraph"/>
        <w:numPr>
          <w:ilvl w:val="0"/>
          <w:numId w:val="11"/>
        </w:numPr>
        <w:tabs>
          <w:tab w:val="left" w:pos="979"/>
        </w:tabs>
        <w:ind w:left="979" w:hanging="719"/>
        <w:rPr>
          <w:sz w:val="24"/>
        </w:rPr>
      </w:pPr>
      <w:r>
        <w:rPr>
          <w:sz w:val="24"/>
        </w:rPr>
        <w:t>Parmenides</w:t>
      </w:r>
      <w:r>
        <w:rPr>
          <w:spacing w:val="-2"/>
          <w:sz w:val="24"/>
        </w:rPr>
        <w:t xml:space="preserve"> </w:t>
      </w:r>
      <w:r>
        <w:rPr>
          <w:sz w:val="24"/>
        </w:rPr>
        <w:t>of</w:t>
      </w:r>
      <w:r>
        <w:rPr>
          <w:spacing w:val="-1"/>
          <w:sz w:val="24"/>
        </w:rPr>
        <w:t xml:space="preserve"> </w:t>
      </w:r>
      <w:r>
        <w:rPr>
          <w:sz w:val="24"/>
        </w:rPr>
        <w:t>Elea,</w:t>
      </w:r>
      <w:r>
        <w:rPr>
          <w:spacing w:val="-2"/>
          <w:sz w:val="24"/>
        </w:rPr>
        <w:t xml:space="preserve"> </w:t>
      </w:r>
      <w:r>
        <w:rPr>
          <w:sz w:val="24"/>
        </w:rPr>
        <w:t>Zeno</w:t>
      </w:r>
      <w:r>
        <w:rPr>
          <w:spacing w:val="-1"/>
          <w:sz w:val="24"/>
        </w:rPr>
        <w:t xml:space="preserve"> </w:t>
      </w:r>
      <w:r>
        <w:rPr>
          <w:sz w:val="24"/>
        </w:rPr>
        <w:t>of</w:t>
      </w:r>
      <w:r>
        <w:rPr>
          <w:spacing w:val="-2"/>
          <w:sz w:val="24"/>
        </w:rPr>
        <w:t xml:space="preserve"> </w:t>
      </w:r>
      <w:r>
        <w:rPr>
          <w:spacing w:val="-4"/>
          <w:sz w:val="24"/>
        </w:rPr>
        <w:t>Elea</w:t>
      </w:r>
    </w:p>
    <w:p w14:paraId="3F45629F" w14:textId="77777777" w:rsidR="00865E0F" w:rsidRDefault="00865E0F">
      <w:pPr>
        <w:pStyle w:val="BodyText"/>
      </w:pPr>
    </w:p>
    <w:p w14:paraId="63E54461" w14:textId="77777777" w:rsidR="00865E0F" w:rsidRDefault="00000000">
      <w:pPr>
        <w:pStyle w:val="ListParagraph"/>
        <w:numPr>
          <w:ilvl w:val="0"/>
          <w:numId w:val="11"/>
        </w:numPr>
        <w:tabs>
          <w:tab w:val="left" w:pos="979"/>
        </w:tabs>
        <w:ind w:left="979"/>
        <w:rPr>
          <w:sz w:val="24"/>
        </w:rPr>
      </w:pPr>
      <w:r>
        <w:rPr>
          <w:sz w:val="24"/>
        </w:rPr>
        <w:t>Being</w:t>
      </w:r>
      <w:r>
        <w:rPr>
          <w:spacing w:val="-3"/>
          <w:sz w:val="24"/>
        </w:rPr>
        <w:t xml:space="preserve"> </w:t>
      </w:r>
      <w:r>
        <w:rPr>
          <w:sz w:val="24"/>
        </w:rPr>
        <w:t>and</w:t>
      </w:r>
      <w:r>
        <w:rPr>
          <w:spacing w:val="-1"/>
          <w:sz w:val="24"/>
        </w:rPr>
        <w:t xml:space="preserve"> </w:t>
      </w:r>
      <w:r>
        <w:rPr>
          <w:sz w:val="24"/>
        </w:rPr>
        <w:t>Nothing;</w:t>
      </w:r>
      <w:r>
        <w:rPr>
          <w:spacing w:val="-1"/>
          <w:sz w:val="24"/>
        </w:rPr>
        <w:t xml:space="preserve"> </w:t>
      </w:r>
      <w:r>
        <w:rPr>
          <w:sz w:val="24"/>
        </w:rPr>
        <w:t xml:space="preserve">no </w:t>
      </w:r>
      <w:r>
        <w:rPr>
          <w:spacing w:val="-2"/>
          <w:sz w:val="24"/>
        </w:rPr>
        <w:t>becoming</w:t>
      </w:r>
    </w:p>
    <w:p w14:paraId="6D7D162D" w14:textId="77777777" w:rsidR="00865E0F" w:rsidRDefault="00865E0F">
      <w:pPr>
        <w:pStyle w:val="BodyText"/>
      </w:pPr>
    </w:p>
    <w:p w14:paraId="72C8AD7D" w14:textId="77777777" w:rsidR="00865E0F" w:rsidRDefault="00000000">
      <w:pPr>
        <w:pStyle w:val="ListParagraph"/>
        <w:numPr>
          <w:ilvl w:val="0"/>
          <w:numId w:val="11"/>
        </w:numPr>
        <w:tabs>
          <w:tab w:val="left" w:pos="979"/>
        </w:tabs>
        <w:ind w:left="979"/>
        <w:rPr>
          <w:sz w:val="24"/>
        </w:rPr>
      </w:pPr>
      <w:r>
        <w:rPr>
          <w:sz w:val="24"/>
        </w:rPr>
        <w:t>Movement</w:t>
      </w:r>
      <w:r>
        <w:rPr>
          <w:spacing w:val="-4"/>
          <w:sz w:val="24"/>
        </w:rPr>
        <w:t xml:space="preserve"> </w:t>
      </w:r>
      <w:r>
        <w:rPr>
          <w:sz w:val="24"/>
        </w:rPr>
        <w:t>leads</w:t>
      </w:r>
      <w:r>
        <w:rPr>
          <w:spacing w:val="-2"/>
          <w:sz w:val="24"/>
        </w:rPr>
        <w:t xml:space="preserve"> </w:t>
      </w:r>
      <w:r>
        <w:rPr>
          <w:sz w:val="24"/>
        </w:rPr>
        <w:t>to</w:t>
      </w:r>
      <w:r>
        <w:rPr>
          <w:spacing w:val="-1"/>
          <w:sz w:val="24"/>
        </w:rPr>
        <w:t xml:space="preserve"> </w:t>
      </w:r>
      <w:r>
        <w:rPr>
          <w:spacing w:val="-2"/>
          <w:sz w:val="24"/>
        </w:rPr>
        <w:t>absurdity</w:t>
      </w:r>
    </w:p>
    <w:p w14:paraId="17B4790B" w14:textId="77777777" w:rsidR="00865E0F" w:rsidRDefault="00865E0F">
      <w:pPr>
        <w:pStyle w:val="BodyText"/>
      </w:pPr>
    </w:p>
    <w:p w14:paraId="01944C61" w14:textId="77777777" w:rsidR="00865E0F" w:rsidRDefault="00865E0F">
      <w:pPr>
        <w:pStyle w:val="BodyText"/>
      </w:pPr>
    </w:p>
    <w:p w14:paraId="3142CD40" w14:textId="77777777" w:rsidR="00865E0F" w:rsidRDefault="00000000">
      <w:pPr>
        <w:pStyle w:val="ListParagraph"/>
        <w:numPr>
          <w:ilvl w:val="0"/>
          <w:numId w:val="11"/>
        </w:numPr>
        <w:tabs>
          <w:tab w:val="left" w:pos="979"/>
        </w:tabs>
        <w:ind w:left="979"/>
        <w:rPr>
          <w:sz w:val="24"/>
        </w:rPr>
      </w:pPr>
      <w:r>
        <w:rPr>
          <w:sz w:val="24"/>
        </w:rPr>
        <w:t>Text:</w:t>
      </w:r>
      <w:r>
        <w:rPr>
          <w:spacing w:val="-16"/>
          <w:sz w:val="24"/>
        </w:rPr>
        <w:t xml:space="preserve"> </w:t>
      </w:r>
      <w:hyperlink r:id="rId25">
        <w:r>
          <w:rPr>
            <w:color w:val="0562C1"/>
            <w:sz w:val="24"/>
            <w:u w:val="single" w:color="0562C1"/>
          </w:rPr>
          <w:t>https://www.loebclassics.com/view/zeno-</w:t>
        </w:r>
        <w:r>
          <w:rPr>
            <w:color w:val="0562C1"/>
            <w:spacing w:val="-2"/>
            <w:sz w:val="24"/>
            <w:u w:val="single" w:color="0562C1"/>
          </w:rPr>
          <w:t>doctrine/2016/pb_LCL528.185.xml</w:t>
        </w:r>
      </w:hyperlink>
    </w:p>
    <w:p w14:paraId="6AC8E9F0" w14:textId="77777777" w:rsidR="00865E0F" w:rsidRDefault="00865E0F">
      <w:pPr>
        <w:pStyle w:val="BodyText"/>
      </w:pPr>
    </w:p>
    <w:p w14:paraId="38C391CA" w14:textId="77777777" w:rsidR="00865E0F" w:rsidRDefault="00865E0F">
      <w:pPr>
        <w:pStyle w:val="BodyText"/>
      </w:pPr>
    </w:p>
    <w:p w14:paraId="41BCBC56" w14:textId="77777777" w:rsidR="00865E0F" w:rsidRDefault="00865E0F">
      <w:pPr>
        <w:pStyle w:val="BodyText"/>
      </w:pPr>
    </w:p>
    <w:p w14:paraId="009213CD" w14:textId="77777777" w:rsidR="00865E0F" w:rsidRDefault="00000000">
      <w:pPr>
        <w:ind w:left="260"/>
        <w:rPr>
          <w:b/>
          <w:sz w:val="24"/>
        </w:rPr>
      </w:pPr>
      <w:r>
        <w:rPr>
          <w:b/>
          <w:sz w:val="24"/>
        </w:rPr>
        <w:t>This</w:t>
      </w:r>
      <w:r>
        <w:rPr>
          <w:b/>
          <w:spacing w:val="-3"/>
          <w:sz w:val="24"/>
        </w:rPr>
        <w:t xml:space="preserve"> </w:t>
      </w:r>
      <w:r>
        <w:rPr>
          <w:b/>
          <w:sz w:val="24"/>
        </w:rPr>
        <w:t>week</w:t>
      </w:r>
      <w:r>
        <w:rPr>
          <w:b/>
          <w:spacing w:val="-1"/>
          <w:sz w:val="24"/>
        </w:rPr>
        <w:t xml:space="preserve"> </w:t>
      </w:r>
      <w:r>
        <w:rPr>
          <w:b/>
          <w:sz w:val="24"/>
        </w:rPr>
        <w:t xml:space="preserve">and </w:t>
      </w:r>
      <w:r>
        <w:rPr>
          <w:b/>
          <w:spacing w:val="-4"/>
          <w:sz w:val="24"/>
        </w:rPr>
        <w:t>next:</w:t>
      </w:r>
    </w:p>
    <w:p w14:paraId="7F0E49CE" w14:textId="77777777" w:rsidR="00865E0F" w:rsidRDefault="00865E0F">
      <w:pPr>
        <w:pStyle w:val="BodyText"/>
        <w:rPr>
          <w:b/>
        </w:rPr>
      </w:pPr>
    </w:p>
    <w:p w14:paraId="623255BA" w14:textId="77777777" w:rsidR="00865E0F" w:rsidRDefault="00000000">
      <w:pPr>
        <w:ind w:left="260" w:right="895"/>
        <w:rPr>
          <w:b/>
          <w:sz w:val="24"/>
        </w:rPr>
      </w:pPr>
      <w:r>
        <w:rPr>
          <w:b/>
          <w:sz w:val="24"/>
        </w:rPr>
        <w:t xml:space="preserve">CHAPTER IV: The Delimiting and Fixing of Images. Perception and Matter. Soul and </w:t>
      </w:r>
      <w:r>
        <w:rPr>
          <w:b/>
          <w:spacing w:val="-2"/>
          <w:sz w:val="24"/>
        </w:rPr>
        <w:t>Body.</w:t>
      </w:r>
    </w:p>
    <w:p w14:paraId="33E825B2" w14:textId="77777777" w:rsidR="00865E0F" w:rsidRDefault="00865E0F">
      <w:pPr>
        <w:pStyle w:val="BodyText"/>
        <w:spacing w:before="269"/>
        <w:rPr>
          <w:b/>
        </w:rPr>
      </w:pPr>
    </w:p>
    <w:p w14:paraId="6BFADC3A" w14:textId="77777777" w:rsidR="00865E0F" w:rsidRDefault="00000000">
      <w:pPr>
        <w:ind w:left="260"/>
        <w:rPr>
          <w:b/>
          <w:sz w:val="24"/>
        </w:rPr>
      </w:pPr>
      <w:r>
        <w:rPr>
          <w:b/>
          <w:sz w:val="24"/>
        </w:rPr>
        <w:t>The</w:t>
      </w:r>
      <w:r>
        <w:rPr>
          <w:b/>
          <w:spacing w:val="-1"/>
          <w:sz w:val="24"/>
        </w:rPr>
        <w:t xml:space="preserve"> </w:t>
      </w:r>
      <w:r>
        <w:rPr>
          <w:b/>
          <w:sz w:val="24"/>
        </w:rPr>
        <w:t>unsolved</w:t>
      </w:r>
      <w:r>
        <w:rPr>
          <w:b/>
          <w:spacing w:val="-2"/>
          <w:sz w:val="24"/>
        </w:rPr>
        <w:t xml:space="preserve"> problem</w:t>
      </w:r>
    </w:p>
    <w:p w14:paraId="11DF909D" w14:textId="77777777" w:rsidR="00865E0F" w:rsidRDefault="00000000">
      <w:pPr>
        <w:pStyle w:val="ListParagraph"/>
        <w:numPr>
          <w:ilvl w:val="0"/>
          <w:numId w:val="11"/>
        </w:numPr>
        <w:tabs>
          <w:tab w:val="left" w:pos="980"/>
        </w:tabs>
        <w:ind w:right="1354"/>
        <w:rPr>
          <w:sz w:val="24"/>
        </w:rPr>
      </w:pPr>
      <w:r>
        <w:rPr>
          <w:sz w:val="24"/>
        </w:rPr>
        <w:t>‘Strictly</w:t>
      </w:r>
      <w:r>
        <w:rPr>
          <w:spacing w:val="-3"/>
          <w:sz w:val="24"/>
        </w:rPr>
        <w:t xml:space="preserve"> </w:t>
      </w:r>
      <w:r>
        <w:rPr>
          <w:sz w:val="24"/>
        </w:rPr>
        <w:t>speaking,</w:t>
      </w:r>
      <w:r>
        <w:rPr>
          <w:spacing w:val="-3"/>
          <w:sz w:val="24"/>
        </w:rPr>
        <w:t xml:space="preserve"> </w:t>
      </w:r>
      <w:r>
        <w:rPr>
          <w:sz w:val="24"/>
        </w:rPr>
        <w:t>we</w:t>
      </w:r>
      <w:r>
        <w:rPr>
          <w:spacing w:val="-4"/>
          <w:sz w:val="24"/>
        </w:rPr>
        <w:t xml:space="preserve"> </w:t>
      </w:r>
      <w:r>
        <w:rPr>
          <w:sz w:val="24"/>
        </w:rPr>
        <w:t>might</w:t>
      </w:r>
      <w:r>
        <w:rPr>
          <w:spacing w:val="-3"/>
          <w:sz w:val="24"/>
        </w:rPr>
        <w:t xml:space="preserve"> </w:t>
      </w:r>
      <w:r>
        <w:rPr>
          <w:sz w:val="24"/>
        </w:rPr>
        <w:t>stop</w:t>
      </w:r>
      <w:r>
        <w:rPr>
          <w:spacing w:val="-3"/>
          <w:sz w:val="24"/>
        </w:rPr>
        <w:t xml:space="preserve"> </w:t>
      </w:r>
      <w:r>
        <w:rPr>
          <w:sz w:val="24"/>
        </w:rPr>
        <w:t>here,</w:t>
      </w:r>
      <w:r>
        <w:rPr>
          <w:spacing w:val="-3"/>
          <w:sz w:val="24"/>
        </w:rPr>
        <w:t xml:space="preserve"> </w:t>
      </w:r>
      <w:r>
        <w:rPr>
          <w:sz w:val="24"/>
        </w:rPr>
        <w:t>for</w:t>
      </w:r>
      <w:r>
        <w:rPr>
          <w:spacing w:val="-4"/>
          <w:sz w:val="24"/>
        </w:rPr>
        <w:t xml:space="preserve"> </w:t>
      </w:r>
      <w:r>
        <w:rPr>
          <w:sz w:val="24"/>
        </w:rPr>
        <w:t>this</w:t>
      </w:r>
      <w:r>
        <w:rPr>
          <w:spacing w:val="-3"/>
          <w:sz w:val="24"/>
        </w:rPr>
        <w:t xml:space="preserve"> </w:t>
      </w:r>
      <w:r>
        <w:rPr>
          <w:sz w:val="24"/>
        </w:rPr>
        <w:t>work</w:t>
      </w:r>
      <w:r>
        <w:rPr>
          <w:spacing w:val="-3"/>
          <w:sz w:val="24"/>
        </w:rPr>
        <w:t xml:space="preserve"> </w:t>
      </w:r>
      <w:r>
        <w:rPr>
          <w:sz w:val="24"/>
        </w:rPr>
        <w:t>was</w:t>
      </w:r>
      <w:r>
        <w:rPr>
          <w:spacing w:val="-3"/>
          <w:sz w:val="24"/>
        </w:rPr>
        <w:t xml:space="preserve"> </w:t>
      </w:r>
      <w:r>
        <w:rPr>
          <w:sz w:val="24"/>
        </w:rPr>
        <w:t>undertaken</w:t>
      </w:r>
      <w:r>
        <w:rPr>
          <w:spacing w:val="-3"/>
          <w:sz w:val="24"/>
        </w:rPr>
        <w:t xml:space="preserve"> </w:t>
      </w:r>
      <w:r>
        <w:rPr>
          <w:sz w:val="24"/>
        </w:rPr>
        <w:t>to</w:t>
      </w:r>
      <w:r>
        <w:rPr>
          <w:spacing w:val="-3"/>
          <w:sz w:val="24"/>
        </w:rPr>
        <w:t xml:space="preserve"> </w:t>
      </w:r>
      <w:r>
        <w:rPr>
          <w:sz w:val="24"/>
        </w:rPr>
        <w:t>define</w:t>
      </w:r>
      <w:r>
        <w:rPr>
          <w:spacing w:val="-4"/>
          <w:sz w:val="24"/>
        </w:rPr>
        <w:t xml:space="preserve"> </w:t>
      </w:r>
      <w:r>
        <w:rPr>
          <w:sz w:val="24"/>
        </w:rPr>
        <w:t>the function of the body in the life of the spirit.’ 180.</w:t>
      </w:r>
    </w:p>
    <w:p w14:paraId="48BB8E1B" w14:textId="77777777" w:rsidR="00865E0F" w:rsidRDefault="00000000">
      <w:pPr>
        <w:pStyle w:val="BodyText"/>
        <w:ind w:left="1700" w:right="895"/>
      </w:pPr>
      <w:r>
        <w:t>→</w:t>
      </w:r>
      <w:r>
        <w:rPr>
          <w:spacing w:val="-3"/>
        </w:rPr>
        <w:t xml:space="preserve"> </w:t>
      </w:r>
      <w:r>
        <w:t>‘metaphysical</w:t>
      </w:r>
      <w:r>
        <w:rPr>
          <w:spacing w:val="-3"/>
        </w:rPr>
        <w:t xml:space="preserve"> </w:t>
      </w:r>
      <w:r>
        <w:t>problem’</w:t>
      </w:r>
      <w:r>
        <w:rPr>
          <w:spacing w:val="-4"/>
        </w:rPr>
        <w:t xml:space="preserve"> </w:t>
      </w:r>
      <w:r>
        <w:t>unsolved</w:t>
      </w:r>
      <w:r>
        <w:rPr>
          <w:spacing w:val="-3"/>
        </w:rPr>
        <w:t xml:space="preserve"> </w:t>
      </w:r>
      <w:r>
        <w:t>—</w:t>
      </w:r>
      <w:r>
        <w:rPr>
          <w:spacing w:val="-3"/>
        </w:rPr>
        <w:t xml:space="preserve"> </w:t>
      </w:r>
      <w:r>
        <w:t>the</w:t>
      </w:r>
      <w:r>
        <w:rPr>
          <w:spacing w:val="-4"/>
        </w:rPr>
        <w:t xml:space="preserve"> </w:t>
      </w:r>
      <w:r>
        <w:t>problem</w:t>
      </w:r>
      <w:r>
        <w:rPr>
          <w:spacing w:val="-3"/>
        </w:rPr>
        <w:t xml:space="preserve"> </w:t>
      </w:r>
      <w:r>
        <w:t>of</w:t>
      </w:r>
      <w:r>
        <w:rPr>
          <w:spacing w:val="-4"/>
        </w:rPr>
        <w:t xml:space="preserve"> </w:t>
      </w:r>
      <w:r>
        <w:t>the</w:t>
      </w:r>
      <w:r>
        <w:rPr>
          <w:spacing w:val="-4"/>
        </w:rPr>
        <w:t xml:space="preserve"> </w:t>
      </w:r>
      <w:r>
        <w:t>‘union</w:t>
      </w:r>
      <w:r>
        <w:rPr>
          <w:spacing w:val="-3"/>
        </w:rPr>
        <w:t xml:space="preserve"> </w:t>
      </w:r>
      <w:r>
        <w:t>of</w:t>
      </w:r>
      <w:r>
        <w:rPr>
          <w:spacing w:val="-4"/>
        </w:rPr>
        <w:t xml:space="preserve"> </w:t>
      </w:r>
      <w:r>
        <w:t>soul</w:t>
      </w:r>
      <w:r>
        <w:rPr>
          <w:spacing w:val="-1"/>
        </w:rPr>
        <w:t xml:space="preserve"> </w:t>
      </w:r>
      <w:r>
        <w:t xml:space="preserve">and </w:t>
      </w:r>
      <w:r>
        <w:rPr>
          <w:spacing w:val="-2"/>
        </w:rPr>
        <w:t>body’,</w:t>
      </w:r>
    </w:p>
    <w:p w14:paraId="5E478F0D" w14:textId="77777777" w:rsidR="00865E0F" w:rsidRDefault="00865E0F">
      <w:pPr>
        <w:pStyle w:val="BodyText"/>
      </w:pPr>
    </w:p>
    <w:p w14:paraId="7A47DF7A" w14:textId="77777777" w:rsidR="00865E0F" w:rsidRDefault="00000000">
      <w:pPr>
        <w:pStyle w:val="ListParagraph"/>
        <w:numPr>
          <w:ilvl w:val="0"/>
          <w:numId w:val="11"/>
        </w:numPr>
        <w:tabs>
          <w:tab w:val="left" w:pos="980"/>
        </w:tabs>
        <w:ind w:right="1182"/>
        <w:rPr>
          <w:sz w:val="24"/>
        </w:rPr>
      </w:pPr>
      <w:r>
        <w:rPr>
          <w:sz w:val="24"/>
        </w:rPr>
        <w:t>We</w:t>
      </w:r>
      <w:r>
        <w:rPr>
          <w:spacing w:val="-4"/>
          <w:sz w:val="24"/>
        </w:rPr>
        <w:t xml:space="preserve"> </w:t>
      </w:r>
      <w:r>
        <w:rPr>
          <w:sz w:val="24"/>
        </w:rPr>
        <w:t>still</w:t>
      </w:r>
      <w:r>
        <w:rPr>
          <w:spacing w:val="-3"/>
          <w:sz w:val="24"/>
        </w:rPr>
        <w:t xml:space="preserve"> </w:t>
      </w:r>
      <w:r>
        <w:rPr>
          <w:sz w:val="24"/>
        </w:rPr>
        <w:t>need</w:t>
      </w:r>
      <w:r>
        <w:rPr>
          <w:spacing w:val="-3"/>
          <w:sz w:val="24"/>
        </w:rPr>
        <w:t xml:space="preserve"> </w:t>
      </w:r>
      <w:r>
        <w:rPr>
          <w:sz w:val="24"/>
        </w:rPr>
        <w:t>to</w:t>
      </w:r>
      <w:r>
        <w:rPr>
          <w:spacing w:val="-3"/>
          <w:sz w:val="24"/>
        </w:rPr>
        <w:t xml:space="preserve"> </w:t>
      </w:r>
      <w:r>
        <w:rPr>
          <w:sz w:val="24"/>
        </w:rPr>
        <w:t>reconcile</w:t>
      </w:r>
      <w:r>
        <w:rPr>
          <w:spacing w:val="-2"/>
          <w:sz w:val="24"/>
        </w:rPr>
        <w:t xml:space="preserve"> </w:t>
      </w:r>
      <w:r>
        <w:rPr>
          <w:sz w:val="24"/>
        </w:rPr>
        <w:t>the</w:t>
      </w:r>
      <w:r>
        <w:rPr>
          <w:spacing w:val="-4"/>
          <w:sz w:val="24"/>
        </w:rPr>
        <w:t xml:space="preserve"> </w:t>
      </w:r>
      <w:r>
        <w:rPr>
          <w:sz w:val="24"/>
        </w:rPr>
        <w:t>distinction</w:t>
      </w:r>
      <w:r>
        <w:rPr>
          <w:spacing w:val="-3"/>
          <w:sz w:val="24"/>
        </w:rPr>
        <w:t xml:space="preserve"> </w:t>
      </w:r>
      <w:r>
        <w:rPr>
          <w:sz w:val="24"/>
        </w:rPr>
        <w:t>between</w:t>
      </w:r>
      <w:r>
        <w:rPr>
          <w:spacing w:val="-3"/>
          <w:sz w:val="24"/>
        </w:rPr>
        <w:t xml:space="preserve"> </w:t>
      </w:r>
      <w:r>
        <w:rPr>
          <w:sz w:val="24"/>
        </w:rPr>
        <w:t>the</w:t>
      </w:r>
      <w:r>
        <w:rPr>
          <w:spacing w:val="-4"/>
          <w:sz w:val="24"/>
        </w:rPr>
        <w:t xml:space="preserve"> </w:t>
      </w:r>
      <w:r>
        <w:rPr>
          <w:sz w:val="24"/>
        </w:rPr>
        <w:t>unextended</w:t>
      </w:r>
      <w:r>
        <w:rPr>
          <w:spacing w:val="-2"/>
          <w:sz w:val="24"/>
        </w:rPr>
        <w:t xml:space="preserve"> </w:t>
      </w:r>
      <w:r>
        <w:rPr>
          <w:sz w:val="24"/>
        </w:rPr>
        <w:t>and</w:t>
      </w:r>
      <w:r>
        <w:rPr>
          <w:spacing w:val="-3"/>
          <w:sz w:val="24"/>
        </w:rPr>
        <w:t xml:space="preserve"> </w:t>
      </w:r>
      <w:r>
        <w:rPr>
          <w:sz w:val="24"/>
        </w:rPr>
        <w:t>the</w:t>
      </w:r>
      <w:r>
        <w:rPr>
          <w:spacing w:val="-4"/>
          <w:sz w:val="24"/>
        </w:rPr>
        <w:t xml:space="preserve"> </w:t>
      </w:r>
      <w:r>
        <w:rPr>
          <w:sz w:val="24"/>
        </w:rPr>
        <w:t>extended, between quality and quantity (181).</w:t>
      </w:r>
    </w:p>
    <w:p w14:paraId="325551E5" w14:textId="77777777" w:rsidR="00865E0F" w:rsidRDefault="00865E0F">
      <w:pPr>
        <w:pStyle w:val="BodyText"/>
      </w:pPr>
    </w:p>
    <w:p w14:paraId="0E337A5D" w14:textId="77777777" w:rsidR="00865E0F" w:rsidRDefault="00865E0F">
      <w:pPr>
        <w:pStyle w:val="BodyText"/>
      </w:pPr>
    </w:p>
    <w:p w14:paraId="67E9EFCA" w14:textId="77777777" w:rsidR="00865E0F" w:rsidRDefault="00865E0F">
      <w:pPr>
        <w:pStyle w:val="BodyText"/>
      </w:pPr>
    </w:p>
    <w:p w14:paraId="14A10675" w14:textId="77777777" w:rsidR="00865E0F" w:rsidRDefault="00865E0F">
      <w:pPr>
        <w:pStyle w:val="BodyText"/>
      </w:pPr>
    </w:p>
    <w:p w14:paraId="00816377" w14:textId="77777777" w:rsidR="00865E0F" w:rsidRDefault="00000000">
      <w:pPr>
        <w:pStyle w:val="Heading5"/>
      </w:pPr>
      <w:r>
        <w:t>Bergson’s</w:t>
      </w:r>
      <w:r>
        <w:rPr>
          <w:spacing w:val="-4"/>
        </w:rPr>
        <w:t xml:space="preserve"> </w:t>
      </w:r>
      <w:r>
        <w:t>Method:</w:t>
      </w:r>
      <w:r>
        <w:rPr>
          <w:spacing w:val="-3"/>
        </w:rPr>
        <w:t xml:space="preserve"> </w:t>
      </w:r>
      <w:r>
        <w:rPr>
          <w:spacing w:val="-2"/>
        </w:rPr>
        <w:t>Intuition</w:t>
      </w:r>
    </w:p>
    <w:p w14:paraId="7ED17F1A" w14:textId="77777777" w:rsidR="00865E0F" w:rsidRDefault="00865E0F">
      <w:pPr>
        <w:pStyle w:val="BodyText"/>
        <w:rPr>
          <w:b/>
        </w:rPr>
      </w:pPr>
    </w:p>
    <w:p w14:paraId="46061576" w14:textId="77777777" w:rsidR="00865E0F" w:rsidRDefault="00000000">
      <w:pPr>
        <w:pStyle w:val="ListParagraph"/>
        <w:numPr>
          <w:ilvl w:val="0"/>
          <w:numId w:val="11"/>
        </w:numPr>
        <w:tabs>
          <w:tab w:val="left" w:pos="979"/>
        </w:tabs>
        <w:ind w:left="979" w:hanging="719"/>
        <w:rPr>
          <w:sz w:val="24"/>
        </w:rPr>
      </w:pPr>
      <w:r>
        <w:rPr>
          <w:sz w:val="24"/>
        </w:rPr>
        <w:t>‘Pure</w:t>
      </w:r>
      <w:r>
        <w:rPr>
          <w:spacing w:val="-4"/>
          <w:sz w:val="24"/>
        </w:rPr>
        <w:t xml:space="preserve"> </w:t>
      </w:r>
      <w:r>
        <w:rPr>
          <w:sz w:val="24"/>
        </w:rPr>
        <w:t>intuition</w:t>
      </w:r>
      <w:r>
        <w:rPr>
          <w:spacing w:val="-1"/>
          <w:sz w:val="24"/>
        </w:rPr>
        <w:t xml:space="preserve"> </w:t>
      </w:r>
      <w:r>
        <w:rPr>
          <w:sz w:val="24"/>
        </w:rPr>
        <w:t>[…]</w:t>
      </w:r>
      <w:r>
        <w:rPr>
          <w:spacing w:val="-2"/>
          <w:sz w:val="24"/>
        </w:rPr>
        <w:t xml:space="preserve"> </w:t>
      </w:r>
      <w:r>
        <w:rPr>
          <w:sz w:val="24"/>
        </w:rPr>
        <w:t>is</w:t>
      </w:r>
      <w:r>
        <w:rPr>
          <w:spacing w:val="-1"/>
          <w:sz w:val="24"/>
        </w:rPr>
        <w:t xml:space="preserve"> </w:t>
      </w:r>
      <w:r>
        <w:rPr>
          <w:sz w:val="24"/>
        </w:rPr>
        <w:t>that</w:t>
      </w:r>
      <w:r>
        <w:rPr>
          <w:spacing w:val="-1"/>
          <w:sz w:val="24"/>
        </w:rPr>
        <w:t xml:space="preserve"> </w:t>
      </w:r>
      <w:r>
        <w:rPr>
          <w:sz w:val="24"/>
        </w:rPr>
        <w:t>of</w:t>
      </w:r>
      <w:r>
        <w:rPr>
          <w:spacing w:val="-2"/>
          <w:sz w:val="24"/>
        </w:rPr>
        <w:t xml:space="preserve"> </w:t>
      </w:r>
      <w:r>
        <w:rPr>
          <w:sz w:val="24"/>
        </w:rPr>
        <w:t>an</w:t>
      </w:r>
      <w:r>
        <w:rPr>
          <w:spacing w:val="-1"/>
          <w:sz w:val="24"/>
        </w:rPr>
        <w:t xml:space="preserve"> </w:t>
      </w:r>
      <w:r>
        <w:rPr>
          <w:sz w:val="24"/>
        </w:rPr>
        <w:t>undivided</w:t>
      </w:r>
      <w:r>
        <w:rPr>
          <w:spacing w:val="-1"/>
          <w:sz w:val="24"/>
        </w:rPr>
        <w:t xml:space="preserve"> </w:t>
      </w:r>
      <w:r>
        <w:rPr>
          <w:sz w:val="24"/>
        </w:rPr>
        <w:t xml:space="preserve">continuity’. </w:t>
      </w:r>
      <w:r>
        <w:rPr>
          <w:spacing w:val="-5"/>
          <w:sz w:val="24"/>
        </w:rPr>
        <w:t>183</w:t>
      </w:r>
    </w:p>
    <w:p w14:paraId="72722F66" w14:textId="77777777" w:rsidR="00865E0F" w:rsidRDefault="00865E0F">
      <w:pPr>
        <w:pStyle w:val="BodyText"/>
      </w:pPr>
    </w:p>
    <w:p w14:paraId="21914C99" w14:textId="77777777" w:rsidR="00865E0F" w:rsidRDefault="00000000">
      <w:pPr>
        <w:pStyle w:val="ListParagraph"/>
        <w:numPr>
          <w:ilvl w:val="0"/>
          <w:numId w:val="11"/>
        </w:numPr>
        <w:tabs>
          <w:tab w:val="left" w:pos="979"/>
        </w:tabs>
        <w:ind w:left="979" w:right="1745"/>
        <w:rPr>
          <w:sz w:val="24"/>
        </w:rPr>
      </w:pPr>
      <w:r>
        <w:rPr>
          <w:sz w:val="24"/>
        </w:rPr>
        <w:t>Pure</w:t>
      </w:r>
      <w:r>
        <w:rPr>
          <w:spacing w:val="-4"/>
          <w:sz w:val="24"/>
        </w:rPr>
        <w:t xml:space="preserve"> </w:t>
      </w:r>
      <w:r>
        <w:rPr>
          <w:sz w:val="24"/>
        </w:rPr>
        <w:t>intuition</w:t>
      </w:r>
      <w:r>
        <w:rPr>
          <w:spacing w:val="-3"/>
          <w:sz w:val="24"/>
        </w:rPr>
        <w:t xml:space="preserve"> </w:t>
      </w:r>
      <w:r>
        <w:rPr>
          <w:sz w:val="24"/>
        </w:rPr>
        <w:t>gives</w:t>
      </w:r>
      <w:r>
        <w:rPr>
          <w:spacing w:val="-3"/>
          <w:sz w:val="24"/>
        </w:rPr>
        <w:t xml:space="preserve"> </w:t>
      </w:r>
      <w:r>
        <w:rPr>
          <w:sz w:val="24"/>
        </w:rPr>
        <w:t>us</w:t>
      </w:r>
      <w:r>
        <w:rPr>
          <w:spacing w:val="-3"/>
          <w:sz w:val="24"/>
        </w:rPr>
        <w:t xml:space="preserve"> </w:t>
      </w:r>
      <w:r>
        <w:rPr>
          <w:sz w:val="24"/>
        </w:rPr>
        <w:t>access</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immediate</w:t>
      </w:r>
      <w:r>
        <w:rPr>
          <w:spacing w:val="-4"/>
          <w:sz w:val="24"/>
        </w:rPr>
        <w:t xml:space="preserve"> </w:t>
      </w:r>
      <w:r>
        <w:rPr>
          <w:sz w:val="24"/>
        </w:rPr>
        <w:t>givens</w:t>
      </w:r>
      <w:r>
        <w:rPr>
          <w:spacing w:val="-3"/>
          <w:sz w:val="24"/>
        </w:rPr>
        <w:t xml:space="preserve"> </w:t>
      </w:r>
      <w:r>
        <w:rPr>
          <w:sz w:val="24"/>
        </w:rPr>
        <w:t>of</w:t>
      </w:r>
      <w:r>
        <w:rPr>
          <w:spacing w:val="-4"/>
          <w:sz w:val="24"/>
        </w:rPr>
        <w:t xml:space="preserve"> </w:t>
      </w:r>
      <w:r>
        <w:rPr>
          <w:sz w:val="24"/>
        </w:rPr>
        <w:t>consciousness’,</w:t>
      </w:r>
      <w:r>
        <w:rPr>
          <w:spacing w:val="-3"/>
          <w:sz w:val="24"/>
        </w:rPr>
        <w:t xml:space="preserve"> </w:t>
      </w:r>
      <w:r>
        <w:rPr>
          <w:sz w:val="24"/>
        </w:rPr>
        <w:t xml:space="preserve">the immediate </w:t>
      </w:r>
      <w:r>
        <w:rPr>
          <w:i/>
          <w:sz w:val="24"/>
        </w:rPr>
        <w:t xml:space="preserve">data </w:t>
      </w:r>
      <w:r>
        <w:rPr>
          <w:sz w:val="24"/>
        </w:rPr>
        <w:t>of consciousness.</w:t>
      </w:r>
    </w:p>
    <w:p w14:paraId="5E345CD3" w14:textId="77777777" w:rsidR="00865E0F" w:rsidRDefault="00865E0F">
      <w:pPr>
        <w:pStyle w:val="BodyText"/>
      </w:pPr>
    </w:p>
    <w:p w14:paraId="19DA034A" w14:textId="77777777" w:rsidR="00865E0F" w:rsidRDefault="00000000">
      <w:pPr>
        <w:pStyle w:val="ListParagraph"/>
        <w:numPr>
          <w:ilvl w:val="0"/>
          <w:numId w:val="11"/>
        </w:numPr>
        <w:tabs>
          <w:tab w:val="left" w:pos="979"/>
        </w:tabs>
        <w:ind w:left="979" w:hanging="719"/>
        <w:rPr>
          <w:sz w:val="24"/>
        </w:rPr>
      </w:pPr>
      <w:r>
        <w:rPr>
          <w:spacing w:val="-2"/>
          <w:sz w:val="24"/>
        </w:rPr>
        <w:t>Introspection</w:t>
      </w:r>
    </w:p>
    <w:p w14:paraId="5BBCF24A" w14:textId="77777777" w:rsidR="00865E0F" w:rsidRDefault="00865E0F">
      <w:pPr>
        <w:pStyle w:val="BodyText"/>
      </w:pPr>
    </w:p>
    <w:p w14:paraId="7AA7FADD" w14:textId="77777777" w:rsidR="00865E0F" w:rsidRDefault="00000000">
      <w:pPr>
        <w:pStyle w:val="ListParagraph"/>
        <w:numPr>
          <w:ilvl w:val="0"/>
          <w:numId w:val="11"/>
        </w:numPr>
        <w:tabs>
          <w:tab w:val="left" w:pos="980"/>
        </w:tabs>
        <w:ind w:right="1392"/>
        <w:rPr>
          <w:sz w:val="24"/>
        </w:rPr>
      </w:pPr>
      <w:r>
        <w:rPr>
          <w:sz w:val="24"/>
        </w:rPr>
        <w:t>IMMEDIATE</w:t>
      </w:r>
      <w:r>
        <w:rPr>
          <w:spacing w:val="-4"/>
          <w:sz w:val="24"/>
        </w:rPr>
        <w:t xml:space="preserve"> </w:t>
      </w:r>
      <w:r>
        <w:rPr>
          <w:sz w:val="24"/>
        </w:rPr>
        <w:t>receptivity.</w:t>
      </w:r>
      <w:r>
        <w:rPr>
          <w:spacing w:val="-3"/>
          <w:sz w:val="24"/>
        </w:rPr>
        <w:t xml:space="preserve"> </w:t>
      </w:r>
      <w:r>
        <w:rPr>
          <w:sz w:val="24"/>
        </w:rPr>
        <w:t>It</w:t>
      </w:r>
      <w:r>
        <w:rPr>
          <w:spacing w:val="-3"/>
          <w:sz w:val="24"/>
        </w:rPr>
        <w:t xml:space="preserve"> </w:t>
      </w:r>
      <w:r>
        <w:rPr>
          <w:sz w:val="24"/>
        </w:rPr>
        <w:t>does</w:t>
      </w:r>
      <w:r>
        <w:rPr>
          <w:spacing w:val="-3"/>
          <w:sz w:val="24"/>
        </w:rPr>
        <w:t xml:space="preserve"> </w:t>
      </w:r>
      <w:r>
        <w:rPr>
          <w:sz w:val="24"/>
        </w:rPr>
        <w:t>not</w:t>
      </w:r>
      <w:r>
        <w:rPr>
          <w:spacing w:val="-3"/>
          <w:sz w:val="24"/>
        </w:rPr>
        <w:t xml:space="preserve"> </w:t>
      </w:r>
      <w:r>
        <w:rPr>
          <w:sz w:val="24"/>
        </w:rPr>
        <w:t>involve</w:t>
      </w:r>
      <w:r>
        <w:rPr>
          <w:spacing w:val="-4"/>
          <w:sz w:val="24"/>
        </w:rPr>
        <w:t xml:space="preserve"> </w:t>
      </w:r>
      <w:r>
        <w:rPr>
          <w:sz w:val="24"/>
        </w:rPr>
        <w:t>spontaneity,</w:t>
      </w:r>
      <w:r>
        <w:rPr>
          <w:spacing w:val="-3"/>
          <w:sz w:val="24"/>
        </w:rPr>
        <w:t xml:space="preserve"> </w:t>
      </w:r>
      <w:r>
        <w:rPr>
          <w:sz w:val="24"/>
        </w:rPr>
        <w:t>it</w:t>
      </w:r>
      <w:r>
        <w:rPr>
          <w:spacing w:val="-3"/>
          <w:sz w:val="24"/>
        </w:rPr>
        <w:t xml:space="preserve"> </w:t>
      </w:r>
      <w:r>
        <w:rPr>
          <w:sz w:val="24"/>
        </w:rPr>
        <w:t>does</w:t>
      </w:r>
      <w:r>
        <w:rPr>
          <w:spacing w:val="-3"/>
          <w:sz w:val="24"/>
        </w:rPr>
        <w:t xml:space="preserve"> </w:t>
      </w:r>
      <w:r>
        <w:rPr>
          <w:sz w:val="24"/>
        </w:rPr>
        <w:t>not</w:t>
      </w:r>
      <w:r>
        <w:rPr>
          <w:spacing w:val="-3"/>
          <w:sz w:val="24"/>
        </w:rPr>
        <w:t xml:space="preserve"> </w:t>
      </w:r>
      <w:r>
        <w:rPr>
          <w:sz w:val="24"/>
        </w:rPr>
        <w:t>involve</w:t>
      </w:r>
      <w:r>
        <w:rPr>
          <w:spacing w:val="-4"/>
          <w:sz w:val="24"/>
        </w:rPr>
        <w:t xml:space="preserve"> </w:t>
      </w:r>
      <w:r>
        <w:rPr>
          <w:sz w:val="24"/>
        </w:rPr>
        <w:t xml:space="preserve">the </w:t>
      </w:r>
      <w:r>
        <w:rPr>
          <w:spacing w:val="-2"/>
          <w:sz w:val="24"/>
        </w:rPr>
        <w:t>intellect:</w:t>
      </w:r>
    </w:p>
    <w:p w14:paraId="194FE567" w14:textId="77777777" w:rsidR="00865E0F" w:rsidRDefault="00865E0F">
      <w:pPr>
        <w:pStyle w:val="BodyText"/>
      </w:pPr>
    </w:p>
    <w:p w14:paraId="2920504D" w14:textId="77777777" w:rsidR="00865E0F" w:rsidRDefault="00000000">
      <w:pPr>
        <w:pStyle w:val="ListParagraph"/>
        <w:numPr>
          <w:ilvl w:val="0"/>
          <w:numId w:val="11"/>
        </w:numPr>
        <w:tabs>
          <w:tab w:val="left" w:pos="980"/>
        </w:tabs>
        <w:ind w:right="1472"/>
        <w:rPr>
          <w:sz w:val="24"/>
        </w:rPr>
      </w:pPr>
      <w:r>
        <w:rPr>
          <w:sz w:val="24"/>
        </w:rPr>
        <w:t>Intellect</w:t>
      </w:r>
      <w:r>
        <w:rPr>
          <w:spacing w:val="-3"/>
          <w:sz w:val="24"/>
        </w:rPr>
        <w:t xml:space="preserve"> </w:t>
      </w:r>
      <w:r>
        <w:rPr>
          <w:sz w:val="24"/>
        </w:rPr>
        <w:t>cuts</w:t>
      </w:r>
      <w:r>
        <w:rPr>
          <w:spacing w:val="-3"/>
          <w:sz w:val="24"/>
        </w:rPr>
        <w:t xml:space="preserve"> </w:t>
      </w:r>
      <w:r>
        <w:rPr>
          <w:sz w:val="24"/>
        </w:rPr>
        <w:t>things</w:t>
      </w:r>
      <w:r>
        <w:rPr>
          <w:spacing w:val="-3"/>
          <w:sz w:val="24"/>
        </w:rPr>
        <w:t xml:space="preserve"> </w:t>
      </w:r>
      <w:r>
        <w:rPr>
          <w:sz w:val="24"/>
        </w:rPr>
        <w:t>up</w:t>
      </w:r>
      <w:r>
        <w:rPr>
          <w:spacing w:val="-3"/>
          <w:sz w:val="24"/>
        </w:rPr>
        <w:t xml:space="preserve"> </w:t>
      </w:r>
      <w:r>
        <w:rPr>
          <w:sz w:val="24"/>
        </w:rPr>
        <w:t>into</w:t>
      </w:r>
      <w:r>
        <w:rPr>
          <w:spacing w:val="-3"/>
          <w:sz w:val="24"/>
        </w:rPr>
        <w:t xml:space="preserve"> </w:t>
      </w:r>
      <w:r>
        <w:rPr>
          <w:sz w:val="24"/>
        </w:rPr>
        <w:t>concepts,</w:t>
      </w:r>
      <w:r>
        <w:rPr>
          <w:spacing w:val="-3"/>
          <w:sz w:val="24"/>
        </w:rPr>
        <w:t xml:space="preserve"> </w:t>
      </w:r>
      <w:r>
        <w:rPr>
          <w:sz w:val="24"/>
        </w:rPr>
        <w:t>and</w:t>
      </w:r>
      <w:r>
        <w:rPr>
          <w:spacing w:val="-3"/>
          <w:sz w:val="24"/>
        </w:rPr>
        <w:t xml:space="preserve"> </w:t>
      </w:r>
      <w:r>
        <w:rPr>
          <w:sz w:val="24"/>
        </w:rPr>
        <w:t>allows</w:t>
      </w:r>
      <w:r>
        <w:rPr>
          <w:spacing w:val="-3"/>
          <w:sz w:val="24"/>
        </w:rPr>
        <w:t xml:space="preserve"> </w:t>
      </w:r>
      <w:r>
        <w:rPr>
          <w:sz w:val="24"/>
        </w:rPr>
        <w:t>us</w:t>
      </w:r>
      <w:r>
        <w:rPr>
          <w:spacing w:val="-3"/>
          <w:sz w:val="24"/>
        </w:rPr>
        <w:t xml:space="preserve"> </w:t>
      </w:r>
      <w:r>
        <w:rPr>
          <w:sz w:val="24"/>
        </w:rPr>
        <w:t>then</w:t>
      </w:r>
      <w:r>
        <w:rPr>
          <w:spacing w:val="-3"/>
          <w:sz w:val="24"/>
        </w:rPr>
        <w:t xml:space="preserve"> </w:t>
      </w:r>
      <w:r>
        <w:rPr>
          <w:sz w:val="24"/>
        </w:rPr>
        <w:t>to</w:t>
      </w:r>
      <w:r>
        <w:rPr>
          <w:spacing w:val="-3"/>
          <w:sz w:val="24"/>
        </w:rPr>
        <w:t xml:space="preserve"> </w:t>
      </w:r>
      <w:r>
        <w:rPr>
          <w:sz w:val="24"/>
        </w:rPr>
        <w:t>apply</w:t>
      </w:r>
      <w:r>
        <w:rPr>
          <w:spacing w:val="-3"/>
          <w:sz w:val="24"/>
        </w:rPr>
        <w:t xml:space="preserve"> </w:t>
      </w:r>
      <w:r>
        <w:rPr>
          <w:sz w:val="24"/>
        </w:rPr>
        <w:t>words</w:t>
      </w:r>
      <w:r>
        <w:rPr>
          <w:spacing w:val="-3"/>
          <w:sz w:val="24"/>
        </w:rPr>
        <w:t xml:space="preserve"> </w:t>
      </w:r>
      <w:r>
        <w:rPr>
          <w:sz w:val="24"/>
        </w:rPr>
        <w:t>to</w:t>
      </w:r>
      <w:r>
        <w:rPr>
          <w:spacing w:val="-3"/>
          <w:sz w:val="24"/>
        </w:rPr>
        <w:t xml:space="preserve"> </w:t>
      </w:r>
      <w:r>
        <w:rPr>
          <w:sz w:val="24"/>
        </w:rPr>
        <w:t>those concepts. Which divide up the continuity of the real.</w:t>
      </w:r>
    </w:p>
    <w:p w14:paraId="57B55012" w14:textId="77777777" w:rsidR="00865E0F" w:rsidRDefault="00865E0F">
      <w:pPr>
        <w:pStyle w:val="BodyText"/>
      </w:pPr>
    </w:p>
    <w:p w14:paraId="61CDA1EC" w14:textId="77777777" w:rsidR="00865E0F" w:rsidRDefault="00865E0F">
      <w:pPr>
        <w:pStyle w:val="BodyText"/>
      </w:pPr>
    </w:p>
    <w:p w14:paraId="28C9BD57" w14:textId="77777777" w:rsidR="00865E0F" w:rsidRDefault="00000000">
      <w:pPr>
        <w:pStyle w:val="ListParagraph"/>
        <w:numPr>
          <w:ilvl w:val="0"/>
          <w:numId w:val="11"/>
        </w:numPr>
        <w:tabs>
          <w:tab w:val="left" w:pos="980"/>
        </w:tabs>
        <w:spacing w:before="1"/>
        <w:ind w:right="1128"/>
        <w:rPr>
          <w:sz w:val="24"/>
        </w:rPr>
      </w:pPr>
      <w:r>
        <w:rPr>
          <w:sz w:val="24"/>
        </w:rPr>
        <w:t>immediate</w:t>
      </w:r>
      <w:r>
        <w:rPr>
          <w:spacing w:val="-4"/>
          <w:sz w:val="24"/>
        </w:rPr>
        <w:t xml:space="preserve"> </w:t>
      </w:r>
      <w:r>
        <w:rPr>
          <w:sz w:val="24"/>
        </w:rPr>
        <w:t>intuition</w:t>
      </w:r>
      <w:r>
        <w:rPr>
          <w:spacing w:val="-3"/>
          <w:sz w:val="24"/>
        </w:rPr>
        <w:t xml:space="preserve"> </w:t>
      </w:r>
      <w:r>
        <w:rPr>
          <w:sz w:val="24"/>
        </w:rPr>
        <w:t>reveals</w:t>
      </w:r>
      <w:r>
        <w:rPr>
          <w:spacing w:val="-3"/>
          <w:sz w:val="24"/>
        </w:rPr>
        <w:t xml:space="preserve"> </w:t>
      </w:r>
      <w:r>
        <w:rPr>
          <w:sz w:val="24"/>
        </w:rPr>
        <w:t>to</w:t>
      </w:r>
      <w:r>
        <w:rPr>
          <w:spacing w:val="-3"/>
          <w:sz w:val="24"/>
        </w:rPr>
        <w:t xml:space="preserve"> </w:t>
      </w:r>
      <w:r>
        <w:rPr>
          <w:sz w:val="24"/>
        </w:rPr>
        <w:t>us</w:t>
      </w:r>
      <w:r>
        <w:rPr>
          <w:spacing w:val="-3"/>
          <w:sz w:val="24"/>
        </w:rPr>
        <w:t xml:space="preserve"> </w:t>
      </w:r>
      <w:r>
        <w:rPr>
          <w:sz w:val="24"/>
        </w:rPr>
        <w:t>something</w:t>
      </w:r>
      <w:r>
        <w:rPr>
          <w:spacing w:val="-3"/>
          <w:sz w:val="24"/>
        </w:rPr>
        <w:t xml:space="preserve"> </w:t>
      </w:r>
      <w:r>
        <w:rPr>
          <w:sz w:val="24"/>
        </w:rPr>
        <w:t>about</w:t>
      </w:r>
      <w:r>
        <w:rPr>
          <w:spacing w:val="-3"/>
          <w:sz w:val="24"/>
        </w:rPr>
        <w:t xml:space="preserve"> </w:t>
      </w:r>
      <w:r>
        <w:rPr>
          <w:sz w:val="24"/>
        </w:rPr>
        <w:t>our</w:t>
      </w:r>
      <w:r>
        <w:rPr>
          <w:spacing w:val="-4"/>
          <w:sz w:val="24"/>
        </w:rPr>
        <w:t xml:space="preserve"> </w:t>
      </w:r>
      <w:r>
        <w:rPr>
          <w:sz w:val="24"/>
        </w:rPr>
        <w:t>mental</w:t>
      </w:r>
      <w:r>
        <w:rPr>
          <w:spacing w:val="-3"/>
          <w:sz w:val="24"/>
        </w:rPr>
        <w:t xml:space="preserve"> </w:t>
      </w:r>
      <w:r>
        <w:rPr>
          <w:sz w:val="24"/>
        </w:rPr>
        <w:t>states,</w:t>
      </w:r>
      <w:r>
        <w:rPr>
          <w:spacing w:val="-3"/>
          <w:sz w:val="24"/>
        </w:rPr>
        <w:t xml:space="preserve"> </w:t>
      </w:r>
      <w:r>
        <w:rPr>
          <w:sz w:val="24"/>
        </w:rPr>
        <w:t>and</w:t>
      </w:r>
      <w:r>
        <w:rPr>
          <w:spacing w:val="-3"/>
          <w:sz w:val="24"/>
        </w:rPr>
        <w:t xml:space="preserve"> </w:t>
      </w:r>
      <w:r>
        <w:rPr>
          <w:sz w:val="24"/>
        </w:rPr>
        <w:t>even</w:t>
      </w:r>
      <w:r>
        <w:rPr>
          <w:spacing w:val="-3"/>
          <w:sz w:val="24"/>
        </w:rPr>
        <w:t xml:space="preserve"> </w:t>
      </w:r>
      <w:r>
        <w:rPr>
          <w:sz w:val="24"/>
        </w:rPr>
        <w:t>about the real:</w:t>
      </w:r>
    </w:p>
    <w:p w14:paraId="5E718DF1" w14:textId="77777777" w:rsidR="00865E0F" w:rsidRDefault="00000000">
      <w:pPr>
        <w:pStyle w:val="ListParagraph"/>
        <w:numPr>
          <w:ilvl w:val="0"/>
          <w:numId w:val="11"/>
        </w:numPr>
        <w:tabs>
          <w:tab w:val="left" w:pos="979"/>
        </w:tabs>
        <w:ind w:left="979" w:hanging="719"/>
        <w:rPr>
          <w:sz w:val="24"/>
        </w:rPr>
      </w:pPr>
      <w:r>
        <w:rPr>
          <w:sz w:val="24"/>
        </w:rPr>
        <w:t>→</w:t>
      </w:r>
      <w:r>
        <w:rPr>
          <w:spacing w:val="-1"/>
          <w:sz w:val="24"/>
        </w:rPr>
        <w:t xml:space="preserve"> </w:t>
      </w:r>
      <w:r>
        <w:rPr>
          <w:sz w:val="24"/>
        </w:rPr>
        <w:t>that</w:t>
      </w:r>
      <w:r>
        <w:rPr>
          <w:spacing w:val="-1"/>
          <w:sz w:val="24"/>
        </w:rPr>
        <w:t xml:space="preserve"> </w:t>
      </w:r>
      <w:r>
        <w:rPr>
          <w:sz w:val="24"/>
        </w:rPr>
        <w:t>it</w:t>
      </w:r>
      <w:r>
        <w:rPr>
          <w:spacing w:val="-1"/>
          <w:sz w:val="24"/>
        </w:rPr>
        <w:t xml:space="preserve"> </w:t>
      </w:r>
      <w:r>
        <w:rPr>
          <w:sz w:val="24"/>
        </w:rPr>
        <w:t>is</w:t>
      </w:r>
      <w:r>
        <w:rPr>
          <w:spacing w:val="-1"/>
          <w:sz w:val="24"/>
        </w:rPr>
        <w:t xml:space="preserve"> </w:t>
      </w:r>
      <w:r>
        <w:rPr>
          <w:sz w:val="24"/>
        </w:rPr>
        <w:t>comprised of</w:t>
      </w:r>
      <w:r>
        <w:rPr>
          <w:spacing w:val="-2"/>
          <w:sz w:val="24"/>
        </w:rPr>
        <w:t xml:space="preserve"> </w:t>
      </w:r>
      <w:r>
        <w:rPr>
          <w:sz w:val="24"/>
        </w:rPr>
        <w:t>wholes,</w:t>
      </w:r>
      <w:r>
        <w:rPr>
          <w:spacing w:val="-1"/>
          <w:sz w:val="24"/>
        </w:rPr>
        <w:t xml:space="preserve"> </w:t>
      </w:r>
      <w:r>
        <w:rPr>
          <w:sz w:val="24"/>
        </w:rPr>
        <w:t>of</w:t>
      </w:r>
      <w:r>
        <w:rPr>
          <w:spacing w:val="-1"/>
          <w:sz w:val="24"/>
        </w:rPr>
        <w:t xml:space="preserve"> </w:t>
      </w:r>
      <w:r>
        <w:rPr>
          <w:spacing w:val="-2"/>
          <w:sz w:val="24"/>
        </w:rPr>
        <w:t>totalities.</w:t>
      </w:r>
    </w:p>
    <w:p w14:paraId="455F4080" w14:textId="77777777" w:rsidR="00865E0F" w:rsidRDefault="00000000">
      <w:pPr>
        <w:pStyle w:val="ListParagraph"/>
        <w:numPr>
          <w:ilvl w:val="0"/>
          <w:numId w:val="11"/>
        </w:numPr>
        <w:tabs>
          <w:tab w:val="left" w:pos="980"/>
        </w:tabs>
        <w:spacing w:before="276"/>
        <w:ind w:right="1048"/>
        <w:rPr>
          <w:sz w:val="24"/>
        </w:rPr>
      </w:pPr>
      <w:r>
        <w:rPr>
          <w:sz w:val="24"/>
        </w:rPr>
        <w:t>these</w:t>
      </w:r>
      <w:r>
        <w:rPr>
          <w:spacing w:val="-3"/>
          <w:sz w:val="24"/>
        </w:rPr>
        <w:t xml:space="preserve"> </w:t>
      </w:r>
      <w:r>
        <w:rPr>
          <w:sz w:val="24"/>
        </w:rPr>
        <w:t>totalities</w:t>
      </w:r>
      <w:r>
        <w:rPr>
          <w:spacing w:val="-3"/>
          <w:sz w:val="24"/>
        </w:rPr>
        <w:t xml:space="preserve"> </w:t>
      </w:r>
      <w:r>
        <w:rPr>
          <w:sz w:val="24"/>
        </w:rPr>
        <w:t>seem</w:t>
      </w:r>
      <w:r>
        <w:rPr>
          <w:spacing w:val="-3"/>
          <w:sz w:val="24"/>
        </w:rPr>
        <w:t xml:space="preserve"> </w:t>
      </w:r>
      <w:r>
        <w:rPr>
          <w:sz w:val="24"/>
        </w:rPr>
        <w:t>to</w:t>
      </w:r>
      <w:r>
        <w:rPr>
          <w:spacing w:val="-3"/>
          <w:sz w:val="24"/>
        </w:rPr>
        <w:t xml:space="preserve"> </w:t>
      </w:r>
      <w:r>
        <w:rPr>
          <w:sz w:val="24"/>
        </w:rPr>
        <w:t>be</w:t>
      </w:r>
      <w:r>
        <w:rPr>
          <w:spacing w:val="-3"/>
          <w:sz w:val="24"/>
        </w:rPr>
        <w:t xml:space="preserve"> </w:t>
      </w:r>
      <w:r>
        <w:rPr>
          <w:i/>
          <w:sz w:val="24"/>
        </w:rPr>
        <w:t>made</w:t>
      </w:r>
      <w:r>
        <w:rPr>
          <w:i/>
          <w:spacing w:val="-3"/>
          <w:sz w:val="24"/>
        </w:rPr>
        <w:t xml:space="preserve"> </w:t>
      </w:r>
      <w:r>
        <w:rPr>
          <w:sz w:val="24"/>
        </w:rPr>
        <w:t>whole</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fact</w:t>
      </w:r>
      <w:r>
        <w:rPr>
          <w:spacing w:val="-3"/>
          <w:sz w:val="24"/>
        </w:rPr>
        <w:t xml:space="preserve"> </w:t>
      </w:r>
      <w:r>
        <w:rPr>
          <w:sz w:val="24"/>
        </w:rPr>
        <w:t>that</w:t>
      </w:r>
      <w:r>
        <w:rPr>
          <w:spacing w:val="-3"/>
          <w:sz w:val="24"/>
        </w:rPr>
        <w:t xml:space="preserve"> </w:t>
      </w:r>
      <w:r>
        <w:rPr>
          <w:sz w:val="24"/>
        </w:rPr>
        <w:t>they</w:t>
      </w:r>
      <w:r>
        <w:rPr>
          <w:spacing w:val="-3"/>
          <w:sz w:val="24"/>
        </w:rPr>
        <w:t xml:space="preserve"> </w:t>
      </w:r>
      <w:r>
        <w:rPr>
          <w:sz w:val="24"/>
        </w:rPr>
        <w:t>unfold</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DURATION: they are MOVING, mobile.</w:t>
      </w:r>
    </w:p>
    <w:p w14:paraId="723A4231" w14:textId="77777777" w:rsidR="00865E0F" w:rsidRDefault="00865E0F">
      <w:pPr>
        <w:pStyle w:val="BodyText"/>
      </w:pPr>
    </w:p>
    <w:p w14:paraId="400A4DE2" w14:textId="77777777" w:rsidR="00865E0F" w:rsidRDefault="00865E0F">
      <w:pPr>
        <w:pStyle w:val="BodyText"/>
      </w:pPr>
    </w:p>
    <w:p w14:paraId="665AA925" w14:textId="77777777" w:rsidR="00865E0F" w:rsidRDefault="00865E0F">
      <w:pPr>
        <w:pStyle w:val="BodyText"/>
      </w:pPr>
    </w:p>
    <w:p w14:paraId="3F17ECAC" w14:textId="77777777" w:rsidR="00865E0F" w:rsidRDefault="00865E0F">
      <w:pPr>
        <w:pStyle w:val="BodyText"/>
      </w:pPr>
    </w:p>
    <w:p w14:paraId="13DF6278" w14:textId="77777777" w:rsidR="00865E0F" w:rsidRDefault="00000000">
      <w:pPr>
        <w:pStyle w:val="Heading5"/>
      </w:pPr>
      <w:r>
        <w:t>The</w:t>
      </w:r>
      <w:r>
        <w:rPr>
          <w:spacing w:val="-1"/>
        </w:rPr>
        <w:t xml:space="preserve"> </w:t>
      </w:r>
      <w:r>
        <w:t>mistake</w:t>
      </w:r>
      <w:r>
        <w:rPr>
          <w:spacing w:val="-1"/>
        </w:rPr>
        <w:t xml:space="preserve"> </w:t>
      </w:r>
      <w:r>
        <w:t>of dividing</w:t>
      </w:r>
      <w:r>
        <w:rPr>
          <w:spacing w:val="-3"/>
        </w:rPr>
        <w:t xml:space="preserve"> </w:t>
      </w:r>
      <w:r>
        <w:t xml:space="preserve">up the </w:t>
      </w:r>
      <w:r>
        <w:rPr>
          <w:spacing w:val="-4"/>
        </w:rPr>
        <w:t>real</w:t>
      </w:r>
    </w:p>
    <w:p w14:paraId="7BD16337" w14:textId="77777777" w:rsidR="00865E0F" w:rsidRDefault="00865E0F">
      <w:pPr>
        <w:pStyle w:val="BodyText"/>
        <w:rPr>
          <w:b/>
        </w:rPr>
      </w:pPr>
    </w:p>
    <w:p w14:paraId="2AD83C14" w14:textId="77777777" w:rsidR="00865E0F" w:rsidRDefault="00000000">
      <w:pPr>
        <w:pStyle w:val="ListParagraph"/>
        <w:numPr>
          <w:ilvl w:val="0"/>
          <w:numId w:val="11"/>
        </w:numPr>
        <w:tabs>
          <w:tab w:val="left" w:pos="980"/>
        </w:tabs>
        <w:ind w:right="1088"/>
        <w:rPr>
          <w:sz w:val="24"/>
        </w:rPr>
      </w:pPr>
      <w:r>
        <w:rPr>
          <w:sz w:val="24"/>
        </w:rPr>
        <w:t>Our</w:t>
      </w:r>
      <w:r>
        <w:rPr>
          <w:spacing w:val="-4"/>
          <w:sz w:val="24"/>
        </w:rPr>
        <w:t xml:space="preserve"> </w:t>
      </w:r>
      <w:r>
        <w:rPr>
          <w:sz w:val="24"/>
        </w:rPr>
        <w:t>practical</w:t>
      </w:r>
      <w:r>
        <w:rPr>
          <w:spacing w:val="-3"/>
          <w:sz w:val="24"/>
        </w:rPr>
        <w:t xml:space="preserve"> </w:t>
      </w:r>
      <w:r>
        <w:rPr>
          <w:sz w:val="24"/>
        </w:rPr>
        <w:t>thinking,</w:t>
      </w:r>
      <w:r>
        <w:rPr>
          <w:spacing w:val="-3"/>
          <w:sz w:val="24"/>
        </w:rPr>
        <w:t xml:space="preserve"> </w:t>
      </w:r>
      <w:r>
        <w:rPr>
          <w:sz w:val="24"/>
        </w:rPr>
        <w:t>thinking</w:t>
      </w:r>
      <w:r>
        <w:rPr>
          <w:spacing w:val="-3"/>
          <w:sz w:val="24"/>
        </w:rPr>
        <w:t xml:space="preserve"> </w:t>
      </w:r>
      <w:r>
        <w:rPr>
          <w:sz w:val="24"/>
        </w:rPr>
        <w:t>with</w:t>
      </w:r>
      <w:r>
        <w:rPr>
          <w:spacing w:val="-3"/>
          <w:sz w:val="24"/>
        </w:rPr>
        <w:t xml:space="preserve"> </w:t>
      </w:r>
      <w:r>
        <w:rPr>
          <w:sz w:val="24"/>
        </w:rPr>
        <w:t>a</w:t>
      </w:r>
      <w:r>
        <w:rPr>
          <w:spacing w:val="-4"/>
          <w:sz w:val="24"/>
        </w:rPr>
        <w:t xml:space="preserve"> </w:t>
      </w:r>
      <w:r>
        <w:rPr>
          <w:sz w:val="24"/>
        </w:rPr>
        <w:t>view</w:t>
      </w:r>
      <w:r>
        <w:rPr>
          <w:spacing w:val="-4"/>
          <w:sz w:val="24"/>
        </w:rPr>
        <w:t xml:space="preserve"> </w:t>
      </w:r>
      <w:r>
        <w:rPr>
          <w:sz w:val="24"/>
        </w:rPr>
        <w:t>to</w:t>
      </w:r>
      <w:r>
        <w:rPr>
          <w:spacing w:val="-3"/>
          <w:sz w:val="24"/>
        </w:rPr>
        <w:t xml:space="preserve"> </w:t>
      </w:r>
      <w:r>
        <w:rPr>
          <w:i/>
          <w:sz w:val="24"/>
        </w:rPr>
        <w:t>action,</w:t>
      </w:r>
      <w:r>
        <w:rPr>
          <w:i/>
          <w:spacing w:val="-3"/>
          <w:sz w:val="24"/>
        </w:rPr>
        <w:t xml:space="preserve"> </w:t>
      </w:r>
      <w:r>
        <w:rPr>
          <w:sz w:val="24"/>
        </w:rPr>
        <w:t>needs</w:t>
      </w:r>
      <w:r>
        <w:rPr>
          <w:spacing w:val="-3"/>
          <w:sz w:val="24"/>
        </w:rPr>
        <w:t xml:space="preserve"> </w:t>
      </w:r>
      <w:r>
        <w:rPr>
          <w:sz w:val="24"/>
        </w:rPr>
        <w:t>to</w:t>
      </w:r>
      <w:r>
        <w:rPr>
          <w:spacing w:val="-3"/>
          <w:sz w:val="24"/>
        </w:rPr>
        <w:t xml:space="preserve"> </w:t>
      </w:r>
      <w:r>
        <w:rPr>
          <w:sz w:val="24"/>
        </w:rPr>
        <w:t>divide</w:t>
      </w:r>
      <w:r>
        <w:rPr>
          <w:spacing w:val="-4"/>
          <w:sz w:val="24"/>
        </w:rPr>
        <w:t xml:space="preserve"> </w:t>
      </w:r>
      <w:r>
        <w:rPr>
          <w:sz w:val="24"/>
        </w:rPr>
        <w:t>experience</w:t>
      </w:r>
      <w:r>
        <w:rPr>
          <w:spacing w:val="-4"/>
          <w:sz w:val="24"/>
        </w:rPr>
        <w:t xml:space="preserve"> </w:t>
      </w:r>
      <w:r>
        <w:rPr>
          <w:sz w:val="24"/>
        </w:rPr>
        <w:t>up into individuated things with clear outlines.</w:t>
      </w:r>
    </w:p>
    <w:p w14:paraId="448591EC" w14:textId="77777777" w:rsidR="00865E0F" w:rsidRDefault="00000000">
      <w:pPr>
        <w:pStyle w:val="BodyText"/>
        <w:ind w:left="1700" w:right="886"/>
      </w:pPr>
      <w:r>
        <w:t>→</w:t>
      </w:r>
      <w:r>
        <w:rPr>
          <w:spacing w:val="-3"/>
        </w:rPr>
        <w:t xml:space="preserve"> </w:t>
      </w:r>
      <w:r>
        <w:t>The</w:t>
      </w:r>
      <w:r>
        <w:rPr>
          <w:spacing w:val="-4"/>
        </w:rPr>
        <w:t xml:space="preserve"> </w:t>
      </w:r>
      <w:r>
        <w:t>very</w:t>
      </w:r>
      <w:r>
        <w:rPr>
          <w:spacing w:val="-3"/>
        </w:rPr>
        <w:t xml:space="preserve"> </w:t>
      </w:r>
      <w:r>
        <w:t>first</w:t>
      </w:r>
      <w:r>
        <w:rPr>
          <w:spacing w:val="-3"/>
        </w:rPr>
        <w:t xml:space="preserve"> </w:t>
      </w:r>
      <w:r>
        <w:t>distinction</w:t>
      </w:r>
      <w:r>
        <w:rPr>
          <w:spacing w:val="-3"/>
        </w:rPr>
        <w:t xml:space="preserve"> </w:t>
      </w:r>
      <w:r>
        <w:t>that</w:t>
      </w:r>
      <w:r>
        <w:rPr>
          <w:spacing w:val="-3"/>
        </w:rPr>
        <w:t xml:space="preserve"> </w:t>
      </w:r>
      <w:r>
        <w:t>our</w:t>
      </w:r>
      <w:r>
        <w:rPr>
          <w:spacing w:val="-4"/>
        </w:rPr>
        <w:t xml:space="preserve"> </w:t>
      </w:r>
      <w:r>
        <w:t>perception</w:t>
      </w:r>
      <w:r>
        <w:rPr>
          <w:spacing w:val="-3"/>
        </w:rPr>
        <w:t xml:space="preserve"> </w:t>
      </w:r>
      <w:r>
        <w:t>makes</w:t>
      </w:r>
      <w:r>
        <w:rPr>
          <w:spacing w:val="-3"/>
        </w:rPr>
        <w:t xml:space="preserve"> </w:t>
      </w:r>
      <w:r>
        <w:t>is</w:t>
      </w:r>
      <w:r>
        <w:rPr>
          <w:spacing w:val="-3"/>
        </w:rPr>
        <w:t xml:space="preserve"> </w:t>
      </w:r>
      <w:r>
        <w:t>between</w:t>
      </w:r>
      <w:r>
        <w:rPr>
          <w:spacing w:val="-3"/>
        </w:rPr>
        <w:t xml:space="preserve"> </w:t>
      </w:r>
      <w:r>
        <w:t>a</w:t>
      </w:r>
      <w:r>
        <w:rPr>
          <w:spacing w:val="-4"/>
        </w:rPr>
        <w:t xml:space="preserve"> </w:t>
      </w:r>
      <w:r>
        <w:rPr>
          <w:i/>
        </w:rPr>
        <w:t>need</w:t>
      </w:r>
      <w:r>
        <w:rPr>
          <w:i/>
          <w:spacing w:val="-4"/>
        </w:rPr>
        <w:t xml:space="preserve"> </w:t>
      </w:r>
      <w:r>
        <w:t>and the object which will satisfy that need.</w:t>
      </w:r>
    </w:p>
    <w:p w14:paraId="533BEF96" w14:textId="77777777" w:rsidR="00865E0F" w:rsidRDefault="00865E0F">
      <w:pPr>
        <w:pStyle w:val="BodyText"/>
      </w:pPr>
    </w:p>
    <w:p w14:paraId="3D633A10" w14:textId="77777777" w:rsidR="00865E0F" w:rsidRDefault="00000000">
      <w:pPr>
        <w:pStyle w:val="ListParagraph"/>
        <w:numPr>
          <w:ilvl w:val="0"/>
          <w:numId w:val="11"/>
        </w:numPr>
        <w:tabs>
          <w:tab w:val="left" w:pos="980"/>
        </w:tabs>
        <w:ind w:right="1467"/>
        <w:rPr>
          <w:sz w:val="24"/>
        </w:rPr>
      </w:pPr>
      <w:r>
        <w:rPr>
          <w:sz w:val="24"/>
        </w:rPr>
        <w:t>‘needs</w:t>
      </w:r>
      <w:r>
        <w:rPr>
          <w:spacing w:val="-3"/>
          <w:sz w:val="24"/>
        </w:rPr>
        <w:t xml:space="preserve"> </w:t>
      </w:r>
      <w:r>
        <w:rPr>
          <w:sz w:val="24"/>
        </w:rPr>
        <w:t>of</w:t>
      </w:r>
      <w:r>
        <w:rPr>
          <w:spacing w:val="-4"/>
          <w:sz w:val="24"/>
        </w:rPr>
        <w:t xml:space="preserve"> </w:t>
      </w:r>
      <w:r>
        <w:rPr>
          <w:sz w:val="24"/>
        </w:rPr>
        <w:t>life’,</w:t>
      </w:r>
      <w:r>
        <w:rPr>
          <w:spacing w:val="-3"/>
          <w:sz w:val="24"/>
        </w:rPr>
        <w:t xml:space="preserve"> </w:t>
      </w:r>
      <w:r>
        <w:rPr>
          <w:sz w:val="24"/>
        </w:rPr>
        <w:t>or</w:t>
      </w:r>
      <w:r>
        <w:rPr>
          <w:spacing w:val="-2"/>
          <w:sz w:val="24"/>
        </w:rPr>
        <w:t xml:space="preserve"> </w:t>
      </w:r>
      <w:r>
        <w:rPr>
          <w:sz w:val="24"/>
        </w:rPr>
        <w:t>‘vital</w:t>
      </w:r>
      <w:r>
        <w:rPr>
          <w:spacing w:val="-3"/>
          <w:sz w:val="24"/>
        </w:rPr>
        <w:t xml:space="preserve"> </w:t>
      </w:r>
      <w:r>
        <w:rPr>
          <w:sz w:val="24"/>
        </w:rPr>
        <w:t>needs’:</w:t>
      </w:r>
      <w:r>
        <w:rPr>
          <w:spacing w:val="-3"/>
          <w:sz w:val="24"/>
        </w:rPr>
        <w:t xml:space="preserve"> </w:t>
      </w:r>
      <w:r>
        <w:rPr>
          <w:sz w:val="24"/>
        </w:rPr>
        <w:t>this</w:t>
      </w:r>
      <w:r>
        <w:rPr>
          <w:spacing w:val="-3"/>
          <w:sz w:val="24"/>
        </w:rPr>
        <w:t xml:space="preserve"> </w:t>
      </w:r>
      <w:r>
        <w:rPr>
          <w:sz w:val="24"/>
        </w:rPr>
        <w:t>is</w:t>
      </w:r>
      <w:r>
        <w:rPr>
          <w:spacing w:val="-3"/>
          <w:sz w:val="24"/>
        </w:rPr>
        <w:t xml:space="preserve"> </w:t>
      </w:r>
      <w:r>
        <w:rPr>
          <w:sz w:val="24"/>
        </w:rPr>
        <w:t>the</w:t>
      </w:r>
      <w:r>
        <w:rPr>
          <w:spacing w:val="-4"/>
          <w:sz w:val="24"/>
        </w:rPr>
        <w:t xml:space="preserve"> </w:t>
      </w:r>
      <w:r>
        <w:rPr>
          <w:sz w:val="24"/>
        </w:rPr>
        <w:t>‘vital</w:t>
      </w:r>
      <w:r>
        <w:rPr>
          <w:spacing w:val="-3"/>
          <w:sz w:val="24"/>
        </w:rPr>
        <w:t xml:space="preserve"> </w:t>
      </w:r>
      <w:r>
        <w:rPr>
          <w:sz w:val="24"/>
        </w:rPr>
        <w:t>context’</w:t>
      </w:r>
      <w:r>
        <w:rPr>
          <w:spacing w:val="-4"/>
          <w:sz w:val="24"/>
        </w:rPr>
        <w:t xml:space="preserve"> </w:t>
      </w:r>
      <w:r>
        <w:rPr>
          <w:sz w:val="24"/>
        </w:rPr>
        <w:t>in</w:t>
      </w:r>
      <w:r>
        <w:rPr>
          <w:spacing w:val="-3"/>
          <w:sz w:val="24"/>
        </w:rPr>
        <w:t xml:space="preserve"> </w:t>
      </w:r>
      <w:r>
        <w:rPr>
          <w:sz w:val="24"/>
        </w:rPr>
        <w:t>which</w:t>
      </w:r>
      <w:r>
        <w:rPr>
          <w:spacing w:val="-3"/>
          <w:sz w:val="24"/>
        </w:rPr>
        <w:t xml:space="preserve"> </w:t>
      </w:r>
      <w:r>
        <w:rPr>
          <w:sz w:val="24"/>
        </w:rPr>
        <w:t>so</w:t>
      </w:r>
      <w:r>
        <w:rPr>
          <w:spacing w:val="-3"/>
          <w:sz w:val="24"/>
        </w:rPr>
        <w:t xml:space="preserve"> </w:t>
      </w:r>
      <w:r>
        <w:rPr>
          <w:sz w:val="24"/>
        </w:rPr>
        <w:t>called</w:t>
      </w:r>
      <w:r>
        <w:rPr>
          <w:spacing w:val="-1"/>
          <w:sz w:val="24"/>
        </w:rPr>
        <w:t xml:space="preserve"> </w:t>
      </w:r>
      <w:r>
        <w:rPr>
          <w:sz w:val="24"/>
        </w:rPr>
        <w:t>Life- philosophy resituates the philosophical subject.</w:t>
      </w:r>
    </w:p>
    <w:p w14:paraId="22B75939" w14:textId="77777777" w:rsidR="00865E0F" w:rsidRDefault="00865E0F">
      <w:pPr>
        <w:pStyle w:val="BodyText"/>
      </w:pPr>
    </w:p>
    <w:p w14:paraId="6EE69846" w14:textId="77777777" w:rsidR="00865E0F" w:rsidRDefault="00000000">
      <w:pPr>
        <w:pStyle w:val="ListParagraph"/>
        <w:numPr>
          <w:ilvl w:val="0"/>
          <w:numId w:val="11"/>
        </w:numPr>
        <w:tabs>
          <w:tab w:val="left" w:pos="980"/>
        </w:tabs>
        <w:ind w:right="1020"/>
        <w:rPr>
          <w:sz w:val="24"/>
        </w:rPr>
      </w:pPr>
      <w:r>
        <w:rPr>
          <w:sz w:val="24"/>
        </w:rPr>
        <w:t>we</w:t>
      </w:r>
      <w:r>
        <w:rPr>
          <w:spacing w:val="-4"/>
          <w:sz w:val="24"/>
        </w:rPr>
        <w:t xml:space="preserve"> </w:t>
      </w:r>
      <w:r>
        <w:rPr>
          <w:sz w:val="24"/>
        </w:rPr>
        <w:t>divide</w:t>
      </w:r>
      <w:r>
        <w:rPr>
          <w:spacing w:val="-4"/>
          <w:sz w:val="24"/>
        </w:rPr>
        <w:t xml:space="preserve"> </w:t>
      </w:r>
      <w:r>
        <w:rPr>
          <w:sz w:val="24"/>
        </w:rPr>
        <w:t>up</w:t>
      </w:r>
      <w:r>
        <w:rPr>
          <w:spacing w:val="-3"/>
          <w:sz w:val="24"/>
        </w:rPr>
        <w:t xml:space="preserve"> </w:t>
      </w:r>
      <w:r>
        <w:rPr>
          <w:sz w:val="24"/>
        </w:rPr>
        <w:t>this</w:t>
      </w:r>
      <w:r>
        <w:rPr>
          <w:spacing w:val="-3"/>
          <w:sz w:val="24"/>
        </w:rPr>
        <w:t xml:space="preserve"> </w:t>
      </w:r>
      <w:r>
        <w:rPr>
          <w:sz w:val="24"/>
        </w:rPr>
        <w:t>continuity</w:t>
      </w:r>
      <w:r>
        <w:rPr>
          <w:spacing w:val="-3"/>
          <w:sz w:val="24"/>
        </w:rPr>
        <w:t xml:space="preserve"> </w:t>
      </w:r>
      <w:r>
        <w:rPr>
          <w:sz w:val="24"/>
        </w:rPr>
        <w:t>and</w:t>
      </w:r>
      <w:r>
        <w:rPr>
          <w:spacing w:val="-3"/>
          <w:sz w:val="24"/>
        </w:rPr>
        <w:t xml:space="preserve"> </w:t>
      </w:r>
      <w:r>
        <w:rPr>
          <w:sz w:val="24"/>
        </w:rPr>
        <w:t>then</w:t>
      </w:r>
      <w:r>
        <w:rPr>
          <w:spacing w:val="-3"/>
          <w:sz w:val="24"/>
        </w:rPr>
        <w:t xml:space="preserve"> </w:t>
      </w:r>
      <w:r>
        <w:rPr>
          <w:sz w:val="24"/>
        </w:rPr>
        <w:t>‘feel</w:t>
      </w:r>
      <w:r>
        <w:rPr>
          <w:spacing w:val="-3"/>
          <w:sz w:val="24"/>
        </w:rPr>
        <w:t xml:space="preserve"> </w:t>
      </w:r>
      <w:r>
        <w:rPr>
          <w:sz w:val="24"/>
        </w:rPr>
        <w:t>ourselves</w:t>
      </w:r>
      <w:r>
        <w:rPr>
          <w:spacing w:val="-3"/>
          <w:sz w:val="24"/>
        </w:rPr>
        <w:t xml:space="preserve"> </w:t>
      </w:r>
      <w:r>
        <w:rPr>
          <w:sz w:val="24"/>
        </w:rPr>
        <w:t>obliged</w:t>
      </w:r>
      <w:r>
        <w:rPr>
          <w:spacing w:val="-3"/>
          <w:sz w:val="24"/>
        </w:rPr>
        <w:t xml:space="preserve"> </w:t>
      </w:r>
      <w:r>
        <w:rPr>
          <w:sz w:val="24"/>
        </w:rPr>
        <w:t>to</w:t>
      </w:r>
      <w:r>
        <w:rPr>
          <w:spacing w:val="-3"/>
          <w:sz w:val="24"/>
        </w:rPr>
        <w:t xml:space="preserve"> </w:t>
      </w:r>
      <w:r>
        <w:rPr>
          <w:sz w:val="24"/>
        </w:rPr>
        <w:t>establish</w:t>
      </w:r>
      <w:r>
        <w:rPr>
          <w:spacing w:val="-3"/>
          <w:sz w:val="24"/>
        </w:rPr>
        <w:t xml:space="preserve"> </w:t>
      </w:r>
      <w:r>
        <w:rPr>
          <w:sz w:val="24"/>
        </w:rPr>
        <w:t>between</w:t>
      </w:r>
      <w:r>
        <w:rPr>
          <w:spacing w:val="-3"/>
          <w:sz w:val="24"/>
        </w:rPr>
        <w:t xml:space="preserve"> </w:t>
      </w:r>
      <w:r>
        <w:rPr>
          <w:sz w:val="24"/>
        </w:rPr>
        <w:t>the severed terms a bond which can only then be external and superadded’.</w:t>
      </w:r>
    </w:p>
    <w:p w14:paraId="07B2E10D" w14:textId="77777777" w:rsidR="00865E0F" w:rsidRDefault="00865E0F">
      <w:pPr>
        <w:pStyle w:val="BodyText"/>
        <w:spacing w:before="269"/>
      </w:pPr>
    </w:p>
    <w:p w14:paraId="747069F0" w14:textId="77777777" w:rsidR="00865E0F" w:rsidRDefault="00000000">
      <w:pPr>
        <w:pStyle w:val="ListParagraph"/>
        <w:numPr>
          <w:ilvl w:val="0"/>
          <w:numId w:val="11"/>
        </w:numPr>
        <w:tabs>
          <w:tab w:val="left" w:pos="980"/>
        </w:tabs>
        <w:ind w:right="906"/>
        <w:rPr>
          <w:sz w:val="24"/>
        </w:rPr>
      </w:pPr>
      <w:r>
        <w:rPr>
          <w:sz w:val="24"/>
        </w:rPr>
        <w:t>Think</w:t>
      </w:r>
      <w:r>
        <w:rPr>
          <w:spacing w:val="-2"/>
          <w:sz w:val="24"/>
        </w:rPr>
        <w:t xml:space="preserve"> </w:t>
      </w:r>
      <w:r>
        <w:rPr>
          <w:sz w:val="24"/>
        </w:rPr>
        <w:t>of</w:t>
      </w:r>
      <w:r>
        <w:rPr>
          <w:spacing w:val="-3"/>
          <w:sz w:val="24"/>
        </w:rPr>
        <w:t xml:space="preserve"> </w:t>
      </w:r>
      <w:r>
        <w:rPr>
          <w:sz w:val="24"/>
        </w:rPr>
        <w:t>Descartes’</w:t>
      </w:r>
      <w:r>
        <w:rPr>
          <w:spacing w:val="-3"/>
          <w:sz w:val="24"/>
        </w:rPr>
        <w:t xml:space="preserve"> </w:t>
      </w:r>
      <w:r>
        <w:rPr>
          <w:sz w:val="24"/>
        </w:rPr>
        <w:t>pineal</w:t>
      </w:r>
      <w:r>
        <w:rPr>
          <w:spacing w:val="-2"/>
          <w:sz w:val="24"/>
        </w:rPr>
        <w:t xml:space="preserve"> </w:t>
      </w:r>
      <w:r>
        <w:rPr>
          <w:sz w:val="24"/>
        </w:rPr>
        <w:t>gland</w:t>
      </w:r>
      <w:r>
        <w:rPr>
          <w:spacing w:val="-2"/>
          <w:sz w:val="24"/>
        </w:rPr>
        <w:t xml:space="preserve"> </w:t>
      </w:r>
      <w:r>
        <w:rPr>
          <w:sz w:val="24"/>
        </w:rPr>
        <w:t>as</w:t>
      </w:r>
      <w:r>
        <w:rPr>
          <w:spacing w:val="-2"/>
          <w:sz w:val="24"/>
        </w:rPr>
        <w:t xml:space="preserve"> </w:t>
      </w:r>
      <w:r>
        <w:rPr>
          <w:sz w:val="24"/>
        </w:rPr>
        <w:t>an</w:t>
      </w:r>
      <w:r>
        <w:rPr>
          <w:spacing w:val="-2"/>
          <w:sz w:val="24"/>
        </w:rPr>
        <w:t xml:space="preserve"> </w:t>
      </w:r>
      <w:r>
        <w:rPr>
          <w:sz w:val="24"/>
        </w:rPr>
        <w:t>example</w:t>
      </w:r>
      <w:r>
        <w:rPr>
          <w:spacing w:val="-3"/>
          <w:sz w:val="24"/>
        </w:rPr>
        <w:t xml:space="preserve"> </w:t>
      </w:r>
      <w:r>
        <w:rPr>
          <w:sz w:val="24"/>
        </w:rPr>
        <w:t>in the</w:t>
      </w:r>
      <w:r>
        <w:rPr>
          <w:spacing w:val="-3"/>
          <w:sz w:val="24"/>
        </w:rPr>
        <w:t xml:space="preserve"> </w:t>
      </w:r>
      <w:r>
        <w:rPr>
          <w:sz w:val="24"/>
        </w:rPr>
        <w:t>context</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union of</w:t>
      </w:r>
      <w:r>
        <w:rPr>
          <w:spacing w:val="-3"/>
          <w:sz w:val="24"/>
        </w:rPr>
        <w:t xml:space="preserve"> </w:t>
      </w:r>
      <w:r>
        <w:rPr>
          <w:sz w:val="24"/>
        </w:rPr>
        <w:t>soul</w:t>
      </w:r>
      <w:r>
        <w:rPr>
          <w:spacing w:val="-2"/>
          <w:sz w:val="24"/>
        </w:rPr>
        <w:t xml:space="preserve"> </w:t>
      </w:r>
      <w:r>
        <w:rPr>
          <w:sz w:val="24"/>
        </w:rPr>
        <w:t xml:space="preserve">and </w:t>
      </w:r>
      <w:r>
        <w:rPr>
          <w:spacing w:val="-2"/>
          <w:sz w:val="24"/>
        </w:rPr>
        <w:t>body.</w:t>
      </w:r>
    </w:p>
    <w:p w14:paraId="179D2190" w14:textId="77777777" w:rsidR="00865E0F" w:rsidRDefault="00865E0F">
      <w:pPr>
        <w:pStyle w:val="BodyText"/>
      </w:pPr>
    </w:p>
    <w:p w14:paraId="021D5115" w14:textId="77777777" w:rsidR="00865E0F" w:rsidRDefault="00000000">
      <w:pPr>
        <w:pStyle w:val="ListParagraph"/>
        <w:numPr>
          <w:ilvl w:val="0"/>
          <w:numId w:val="11"/>
        </w:numPr>
        <w:tabs>
          <w:tab w:val="left" w:pos="979"/>
        </w:tabs>
        <w:ind w:left="979" w:hanging="719"/>
        <w:rPr>
          <w:sz w:val="24"/>
        </w:rPr>
      </w:pPr>
      <w:r>
        <w:rPr>
          <w:sz w:val="24"/>
        </w:rPr>
        <w:t>a</w:t>
      </w:r>
      <w:r>
        <w:rPr>
          <w:spacing w:val="-5"/>
          <w:sz w:val="24"/>
        </w:rPr>
        <w:t xml:space="preserve"> </w:t>
      </w:r>
      <w:r>
        <w:rPr>
          <w:sz w:val="24"/>
        </w:rPr>
        <w:t>‘factitious</w:t>
      </w:r>
      <w:r>
        <w:rPr>
          <w:spacing w:val="-1"/>
          <w:sz w:val="24"/>
        </w:rPr>
        <w:t xml:space="preserve"> </w:t>
      </w:r>
      <w:r>
        <w:rPr>
          <w:sz w:val="24"/>
        </w:rPr>
        <w:t>unity’.</w:t>
      </w:r>
      <w:r>
        <w:rPr>
          <w:spacing w:val="-2"/>
          <w:sz w:val="24"/>
        </w:rPr>
        <w:t xml:space="preserve"> </w:t>
      </w:r>
      <w:r>
        <w:rPr>
          <w:sz w:val="24"/>
        </w:rPr>
        <w:t>A</w:t>
      </w:r>
      <w:r>
        <w:rPr>
          <w:spacing w:val="-2"/>
          <w:sz w:val="24"/>
        </w:rPr>
        <w:t xml:space="preserve"> </w:t>
      </w:r>
      <w:r>
        <w:rPr>
          <w:sz w:val="24"/>
        </w:rPr>
        <w:t>‘lifeless’</w:t>
      </w:r>
      <w:r>
        <w:rPr>
          <w:spacing w:val="-2"/>
          <w:sz w:val="24"/>
        </w:rPr>
        <w:t xml:space="preserve"> unity.</w:t>
      </w:r>
    </w:p>
    <w:p w14:paraId="39BC35D9" w14:textId="77777777" w:rsidR="00865E0F" w:rsidRDefault="00865E0F">
      <w:pPr>
        <w:pStyle w:val="BodyText"/>
      </w:pPr>
    </w:p>
    <w:p w14:paraId="046A878D" w14:textId="77777777" w:rsidR="00865E0F" w:rsidRDefault="00000000">
      <w:pPr>
        <w:pStyle w:val="ListParagraph"/>
        <w:numPr>
          <w:ilvl w:val="0"/>
          <w:numId w:val="11"/>
        </w:numPr>
        <w:tabs>
          <w:tab w:val="left" w:pos="980"/>
        </w:tabs>
        <w:ind w:right="913"/>
        <w:rPr>
          <w:sz w:val="24"/>
        </w:rPr>
      </w:pPr>
      <w:r>
        <w:rPr>
          <w:sz w:val="24"/>
        </w:rPr>
        <w:t>So</w:t>
      </w:r>
      <w:r>
        <w:rPr>
          <w:spacing w:val="-3"/>
          <w:sz w:val="24"/>
        </w:rPr>
        <w:t xml:space="preserve"> </w:t>
      </w:r>
      <w:r>
        <w:rPr>
          <w:sz w:val="24"/>
        </w:rPr>
        <w:t>we</w:t>
      </w:r>
      <w:r>
        <w:rPr>
          <w:spacing w:val="-4"/>
          <w:sz w:val="24"/>
        </w:rPr>
        <w:t xml:space="preserve"> </w:t>
      </w:r>
      <w:r>
        <w:rPr>
          <w:sz w:val="24"/>
        </w:rPr>
        <w:t>need</w:t>
      </w:r>
      <w:r>
        <w:rPr>
          <w:spacing w:val="-3"/>
          <w:sz w:val="24"/>
        </w:rPr>
        <w:t xml:space="preserve"> </w:t>
      </w:r>
      <w:r>
        <w:rPr>
          <w:sz w:val="24"/>
        </w:rPr>
        <w:t>to</w:t>
      </w:r>
      <w:r>
        <w:rPr>
          <w:spacing w:val="-3"/>
          <w:sz w:val="24"/>
        </w:rPr>
        <w:t xml:space="preserve"> </w:t>
      </w:r>
      <w:r>
        <w:rPr>
          <w:sz w:val="24"/>
        </w:rPr>
        <w:t>distinguish</w:t>
      </w:r>
      <w:r>
        <w:rPr>
          <w:spacing w:val="-3"/>
          <w:sz w:val="24"/>
        </w:rPr>
        <w:t xml:space="preserve"> </w:t>
      </w:r>
      <w:r>
        <w:rPr>
          <w:sz w:val="24"/>
        </w:rPr>
        <w:t>between</w:t>
      </w:r>
      <w:r>
        <w:rPr>
          <w:spacing w:val="-3"/>
          <w:sz w:val="24"/>
        </w:rPr>
        <w:t xml:space="preserve"> </w:t>
      </w:r>
      <w:r>
        <w:rPr>
          <w:sz w:val="24"/>
        </w:rPr>
        <w:t>two</w:t>
      </w:r>
      <w:r>
        <w:rPr>
          <w:spacing w:val="-3"/>
          <w:sz w:val="24"/>
        </w:rPr>
        <w:t xml:space="preserve"> </w:t>
      </w:r>
      <w:r>
        <w:rPr>
          <w:sz w:val="24"/>
        </w:rPr>
        <w:t>kinds</w:t>
      </w:r>
      <w:r>
        <w:rPr>
          <w:spacing w:val="-3"/>
          <w:sz w:val="24"/>
        </w:rPr>
        <w:t xml:space="preserve"> </w:t>
      </w:r>
      <w:r>
        <w:rPr>
          <w:sz w:val="24"/>
        </w:rPr>
        <w:t>of</w:t>
      </w:r>
      <w:r>
        <w:rPr>
          <w:spacing w:val="-4"/>
          <w:sz w:val="24"/>
        </w:rPr>
        <w:t xml:space="preserve"> </w:t>
      </w:r>
      <w:r>
        <w:rPr>
          <w:sz w:val="24"/>
        </w:rPr>
        <w:t>unities,</w:t>
      </w:r>
      <w:r>
        <w:rPr>
          <w:spacing w:val="-3"/>
          <w:sz w:val="24"/>
        </w:rPr>
        <w:t xml:space="preserve"> </w:t>
      </w:r>
      <w:r>
        <w:rPr>
          <w:sz w:val="24"/>
        </w:rPr>
        <w:t>two</w:t>
      </w:r>
      <w:r>
        <w:rPr>
          <w:spacing w:val="-3"/>
          <w:sz w:val="24"/>
        </w:rPr>
        <w:t xml:space="preserve"> </w:t>
      </w:r>
      <w:r>
        <w:rPr>
          <w:sz w:val="24"/>
        </w:rPr>
        <w:t>kinds</w:t>
      </w:r>
      <w:r>
        <w:rPr>
          <w:spacing w:val="-3"/>
          <w:sz w:val="24"/>
        </w:rPr>
        <w:t xml:space="preserve"> </w:t>
      </w:r>
      <w:r>
        <w:rPr>
          <w:sz w:val="24"/>
        </w:rPr>
        <w:t>of</w:t>
      </w:r>
      <w:r>
        <w:rPr>
          <w:spacing w:val="-4"/>
          <w:sz w:val="24"/>
        </w:rPr>
        <w:t xml:space="preserve"> </w:t>
      </w:r>
      <w:r>
        <w:rPr>
          <w:sz w:val="24"/>
        </w:rPr>
        <w:t>wholes,</w:t>
      </w:r>
      <w:r>
        <w:rPr>
          <w:spacing w:val="-3"/>
          <w:sz w:val="24"/>
        </w:rPr>
        <w:t xml:space="preserve"> </w:t>
      </w:r>
      <w:r>
        <w:rPr>
          <w:sz w:val="24"/>
        </w:rPr>
        <w:t>the</w:t>
      </w:r>
      <w:r>
        <w:rPr>
          <w:spacing w:val="-4"/>
          <w:sz w:val="24"/>
        </w:rPr>
        <w:t xml:space="preserve"> </w:t>
      </w:r>
      <w:r>
        <w:rPr>
          <w:sz w:val="24"/>
        </w:rPr>
        <w:t>dead and the living.</w:t>
      </w:r>
    </w:p>
    <w:p w14:paraId="05DEDBCE" w14:textId="77777777" w:rsidR="00865E0F" w:rsidRDefault="00865E0F">
      <w:pPr>
        <w:pStyle w:val="BodyText"/>
      </w:pPr>
    </w:p>
    <w:p w14:paraId="51A32E6C" w14:textId="77777777" w:rsidR="00865E0F" w:rsidRDefault="00865E0F">
      <w:pPr>
        <w:pStyle w:val="BodyText"/>
      </w:pPr>
    </w:p>
    <w:p w14:paraId="7C38D519" w14:textId="77777777" w:rsidR="00865E0F" w:rsidRDefault="00865E0F">
      <w:pPr>
        <w:pStyle w:val="BodyText"/>
      </w:pPr>
    </w:p>
    <w:p w14:paraId="2B54278E" w14:textId="77777777" w:rsidR="00865E0F" w:rsidRDefault="00000000">
      <w:pPr>
        <w:pStyle w:val="Heading5"/>
      </w:pPr>
      <w:r>
        <w:t>Inhuman</w:t>
      </w:r>
      <w:r>
        <w:rPr>
          <w:spacing w:val="-4"/>
        </w:rPr>
        <w:t xml:space="preserve"> </w:t>
      </w:r>
      <w:r>
        <w:t>experience?</w:t>
      </w:r>
      <w:r>
        <w:rPr>
          <w:spacing w:val="-1"/>
        </w:rPr>
        <w:t xml:space="preserve"> </w:t>
      </w:r>
      <w:r>
        <w:t>Bergson</w:t>
      </w:r>
      <w:r>
        <w:rPr>
          <w:spacing w:val="-2"/>
        </w:rPr>
        <w:t xml:space="preserve"> </w:t>
      </w:r>
      <w:r>
        <w:t>between</w:t>
      </w:r>
      <w:r>
        <w:rPr>
          <w:spacing w:val="-1"/>
        </w:rPr>
        <w:t xml:space="preserve"> </w:t>
      </w:r>
      <w:r>
        <w:t>the</w:t>
      </w:r>
      <w:r>
        <w:rPr>
          <w:spacing w:val="-2"/>
        </w:rPr>
        <w:t xml:space="preserve"> </w:t>
      </w:r>
      <w:r>
        <w:t>superhuman</w:t>
      </w:r>
      <w:r>
        <w:rPr>
          <w:spacing w:val="-2"/>
        </w:rPr>
        <w:t xml:space="preserve"> </w:t>
      </w:r>
      <w:r>
        <w:t>and</w:t>
      </w:r>
      <w:r>
        <w:rPr>
          <w:spacing w:val="-1"/>
        </w:rPr>
        <w:t xml:space="preserve"> </w:t>
      </w:r>
      <w:r>
        <w:t>the</w:t>
      </w:r>
      <w:r>
        <w:rPr>
          <w:spacing w:val="-2"/>
        </w:rPr>
        <w:t xml:space="preserve"> human?</w:t>
      </w:r>
    </w:p>
    <w:p w14:paraId="567E35A5" w14:textId="77777777" w:rsidR="00865E0F" w:rsidRDefault="00865E0F">
      <w:pPr>
        <w:pStyle w:val="BodyText"/>
        <w:rPr>
          <w:b/>
        </w:rPr>
      </w:pPr>
    </w:p>
    <w:p w14:paraId="42DCEA96" w14:textId="77777777" w:rsidR="00865E0F" w:rsidRDefault="00000000">
      <w:pPr>
        <w:pStyle w:val="ListParagraph"/>
        <w:numPr>
          <w:ilvl w:val="0"/>
          <w:numId w:val="11"/>
        </w:numPr>
        <w:tabs>
          <w:tab w:val="left" w:pos="980"/>
        </w:tabs>
        <w:ind w:right="1110"/>
        <w:rPr>
          <w:sz w:val="24"/>
        </w:rPr>
      </w:pPr>
      <w:r>
        <w:rPr>
          <w:sz w:val="24"/>
        </w:rPr>
        <w:t>‘there</w:t>
      </w:r>
      <w:r>
        <w:rPr>
          <w:spacing w:val="-4"/>
          <w:sz w:val="24"/>
        </w:rPr>
        <w:t xml:space="preserve"> </w:t>
      </w:r>
      <w:r>
        <w:rPr>
          <w:sz w:val="24"/>
        </w:rPr>
        <w:t>is</w:t>
      </w:r>
      <w:r>
        <w:rPr>
          <w:spacing w:val="-3"/>
          <w:sz w:val="24"/>
        </w:rPr>
        <w:t xml:space="preserve"> </w:t>
      </w:r>
      <w:r>
        <w:rPr>
          <w:sz w:val="24"/>
        </w:rPr>
        <w:t>a</w:t>
      </w:r>
      <w:r>
        <w:rPr>
          <w:spacing w:val="-4"/>
          <w:sz w:val="24"/>
        </w:rPr>
        <w:t xml:space="preserve"> </w:t>
      </w:r>
      <w:r>
        <w:rPr>
          <w:sz w:val="24"/>
        </w:rPr>
        <w:t>last</w:t>
      </w:r>
      <w:r>
        <w:rPr>
          <w:spacing w:val="-1"/>
          <w:sz w:val="24"/>
        </w:rPr>
        <w:t xml:space="preserve"> </w:t>
      </w:r>
      <w:r>
        <w:rPr>
          <w:sz w:val="24"/>
        </w:rPr>
        <w:t>enterprise</w:t>
      </w:r>
      <w:r>
        <w:rPr>
          <w:spacing w:val="-2"/>
          <w:sz w:val="24"/>
        </w:rPr>
        <w:t xml:space="preserve"> </w:t>
      </w:r>
      <w:r>
        <w:rPr>
          <w:sz w:val="24"/>
        </w:rPr>
        <w:t>that</w:t>
      </w:r>
      <w:r>
        <w:rPr>
          <w:spacing w:val="-3"/>
          <w:sz w:val="24"/>
        </w:rPr>
        <w:t xml:space="preserve"> </w:t>
      </w:r>
      <w:r>
        <w:rPr>
          <w:sz w:val="24"/>
        </w:rPr>
        <w:t>might</w:t>
      </w:r>
      <w:r>
        <w:rPr>
          <w:spacing w:val="-3"/>
          <w:sz w:val="24"/>
        </w:rPr>
        <w:t xml:space="preserve"> </w:t>
      </w:r>
      <w:r>
        <w:rPr>
          <w:sz w:val="24"/>
        </w:rPr>
        <w:t>be</w:t>
      </w:r>
      <w:r>
        <w:rPr>
          <w:spacing w:val="-4"/>
          <w:sz w:val="24"/>
        </w:rPr>
        <w:t xml:space="preserve"> </w:t>
      </w:r>
      <w:r>
        <w:rPr>
          <w:sz w:val="24"/>
        </w:rPr>
        <w:t>undertaken.</w:t>
      </w:r>
      <w:r>
        <w:rPr>
          <w:spacing w:val="-1"/>
          <w:sz w:val="24"/>
        </w:rPr>
        <w:t xml:space="preserve"> </w:t>
      </w:r>
      <w:r>
        <w:rPr>
          <w:sz w:val="24"/>
        </w:rPr>
        <w:t>It</w:t>
      </w:r>
      <w:r>
        <w:rPr>
          <w:spacing w:val="-3"/>
          <w:sz w:val="24"/>
        </w:rPr>
        <w:t xml:space="preserve"> </w:t>
      </w:r>
      <w:r>
        <w:rPr>
          <w:sz w:val="24"/>
        </w:rPr>
        <w:t>would</w:t>
      </w:r>
      <w:r>
        <w:rPr>
          <w:spacing w:val="-3"/>
          <w:sz w:val="24"/>
        </w:rPr>
        <w:t xml:space="preserve"> </w:t>
      </w:r>
      <w:r>
        <w:rPr>
          <w:sz w:val="24"/>
        </w:rPr>
        <w:t>be</w:t>
      </w:r>
      <w:r>
        <w:rPr>
          <w:spacing w:val="-4"/>
          <w:sz w:val="24"/>
        </w:rPr>
        <w:t xml:space="preserve"> </w:t>
      </w:r>
      <w:r>
        <w:rPr>
          <w:sz w:val="24"/>
        </w:rPr>
        <w:t>to</w:t>
      </w:r>
      <w:r>
        <w:rPr>
          <w:spacing w:val="-3"/>
          <w:sz w:val="24"/>
        </w:rPr>
        <w:t xml:space="preserve"> </w:t>
      </w:r>
      <w:r>
        <w:rPr>
          <w:sz w:val="24"/>
        </w:rPr>
        <w:t>seek</w:t>
      </w:r>
      <w:r>
        <w:rPr>
          <w:spacing w:val="-3"/>
          <w:sz w:val="24"/>
        </w:rPr>
        <w:t xml:space="preserve"> </w:t>
      </w:r>
      <w:r>
        <w:rPr>
          <w:sz w:val="24"/>
        </w:rPr>
        <w:t>experience</w:t>
      </w:r>
      <w:r>
        <w:rPr>
          <w:spacing w:val="-2"/>
          <w:sz w:val="24"/>
        </w:rPr>
        <w:t xml:space="preserve"> </w:t>
      </w:r>
      <w:r>
        <w:rPr>
          <w:sz w:val="24"/>
        </w:rPr>
        <w:t xml:space="preserve">at its source, or rather above that decisive </w:t>
      </w:r>
      <w:r>
        <w:rPr>
          <w:i/>
          <w:sz w:val="24"/>
        </w:rPr>
        <w:t xml:space="preserve">turn </w:t>
      </w:r>
      <w:r>
        <w:rPr>
          <w:sz w:val="24"/>
        </w:rPr>
        <w:t xml:space="preserve">where, taking a bias in the direction of our utility, it becomes properly </w:t>
      </w:r>
      <w:r>
        <w:rPr>
          <w:i/>
          <w:sz w:val="24"/>
        </w:rPr>
        <w:t xml:space="preserve">human </w:t>
      </w:r>
      <w:r>
        <w:rPr>
          <w:sz w:val="24"/>
        </w:rPr>
        <w:t>experience’ 184.</w:t>
      </w:r>
    </w:p>
    <w:p w14:paraId="302048B2" w14:textId="77777777" w:rsidR="00865E0F" w:rsidRDefault="00865E0F">
      <w:pPr>
        <w:pStyle w:val="BodyText"/>
      </w:pPr>
    </w:p>
    <w:p w14:paraId="6191A416" w14:textId="77777777" w:rsidR="00865E0F" w:rsidRDefault="00865E0F">
      <w:pPr>
        <w:pStyle w:val="BodyText"/>
      </w:pPr>
    </w:p>
    <w:p w14:paraId="2B50CE83" w14:textId="77777777" w:rsidR="00865E0F" w:rsidRDefault="00000000">
      <w:pPr>
        <w:pStyle w:val="ListParagraph"/>
        <w:numPr>
          <w:ilvl w:val="0"/>
          <w:numId w:val="11"/>
        </w:numPr>
        <w:tabs>
          <w:tab w:val="left" w:pos="980"/>
        </w:tabs>
        <w:ind w:right="973"/>
        <w:rPr>
          <w:sz w:val="24"/>
        </w:rPr>
      </w:pPr>
      <w:r>
        <w:rPr>
          <w:sz w:val="24"/>
        </w:rPr>
        <w:t>‘Our knowledge of things would thus no longer be relative to the fundamental structure</w:t>
      </w:r>
      <w:r>
        <w:rPr>
          <w:spacing w:val="-4"/>
          <w:sz w:val="24"/>
        </w:rPr>
        <w:t xml:space="preserve"> </w:t>
      </w:r>
      <w:r>
        <w:rPr>
          <w:sz w:val="24"/>
        </w:rPr>
        <w:t>of</w:t>
      </w:r>
      <w:r>
        <w:rPr>
          <w:spacing w:val="-4"/>
          <w:sz w:val="24"/>
        </w:rPr>
        <w:t xml:space="preserve"> </w:t>
      </w:r>
      <w:r>
        <w:rPr>
          <w:sz w:val="24"/>
        </w:rPr>
        <w:t>our</w:t>
      </w:r>
      <w:r>
        <w:rPr>
          <w:spacing w:val="-4"/>
          <w:sz w:val="24"/>
        </w:rPr>
        <w:t xml:space="preserve"> </w:t>
      </w:r>
      <w:r>
        <w:rPr>
          <w:sz w:val="24"/>
        </w:rPr>
        <w:t>mind,</w:t>
      </w:r>
      <w:r>
        <w:rPr>
          <w:spacing w:val="-3"/>
          <w:sz w:val="24"/>
        </w:rPr>
        <w:t xml:space="preserve"> </w:t>
      </w:r>
      <w:r>
        <w:rPr>
          <w:sz w:val="24"/>
        </w:rPr>
        <w:t>but</w:t>
      </w:r>
      <w:r>
        <w:rPr>
          <w:spacing w:val="-3"/>
          <w:sz w:val="24"/>
        </w:rPr>
        <w:t xml:space="preserve"> </w:t>
      </w:r>
      <w:r>
        <w:rPr>
          <w:sz w:val="24"/>
        </w:rPr>
        <w:t>only</w:t>
      </w:r>
      <w:r>
        <w:rPr>
          <w:spacing w:val="-3"/>
          <w:sz w:val="24"/>
        </w:rPr>
        <w:t xml:space="preserve"> </w:t>
      </w:r>
      <w:r>
        <w:rPr>
          <w:sz w:val="24"/>
        </w:rPr>
        <w:t>to</w:t>
      </w:r>
      <w:r>
        <w:rPr>
          <w:spacing w:val="-3"/>
          <w:sz w:val="24"/>
        </w:rPr>
        <w:t xml:space="preserve"> </w:t>
      </w:r>
      <w:r>
        <w:rPr>
          <w:sz w:val="24"/>
        </w:rPr>
        <w:t>its</w:t>
      </w:r>
      <w:r>
        <w:rPr>
          <w:spacing w:val="-3"/>
          <w:sz w:val="24"/>
        </w:rPr>
        <w:t xml:space="preserve"> </w:t>
      </w:r>
      <w:r>
        <w:rPr>
          <w:sz w:val="24"/>
        </w:rPr>
        <w:t>superficial</w:t>
      </w:r>
      <w:r>
        <w:rPr>
          <w:spacing w:val="-3"/>
          <w:sz w:val="24"/>
        </w:rPr>
        <w:t xml:space="preserve"> </w:t>
      </w:r>
      <w:r>
        <w:rPr>
          <w:sz w:val="24"/>
        </w:rPr>
        <w:t>and</w:t>
      </w:r>
      <w:r>
        <w:rPr>
          <w:spacing w:val="-3"/>
          <w:sz w:val="24"/>
        </w:rPr>
        <w:t xml:space="preserve"> </w:t>
      </w:r>
      <w:r>
        <w:rPr>
          <w:sz w:val="24"/>
        </w:rPr>
        <w:t>acquired</w:t>
      </w:r>
      <w:r>
        <w:rPr>
          <w:spacing w:val="-3"/>
          <w:sz w:val="24"/>
        </w:rPr>
        <w:t xml:space="preserve"> </w:t>
      </w:r>
      <w:r>
        <w:rPr>
          <w:sz w:val="24"/>
        </w:rPr>
        <w:t>habits,</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contingent form which it derives from our bodily functions and from our lower needs. The relativity of knowledge may not, then, be definitive’ 184.</w:t>
      </w:r>
    </w:p>
    <w:p w14:paraId="560F4E5B" w14:textId="77777777" w:rsidR="00865E0F" w:rsidRDefault="00865E0F">
      <w:pPr>
        <w:pStyle w:val="BodyText"/>
      </w:pPr>
    </w:p>
    <w:p w14:paraId="243DDFF0" w14:textId="77777777" w:rsidR="00865E0F" w:rsidRDefault="00000000">
      <w:pPr>
        <w:pStyle w:val="ListParagraph"/>
        <w:numPr>
          <w:ilvl w:val="0"/>
          <w:numId w:val="11"/>
        </w:numPr>
        <w:tabs>
          <w:tab w:val="left" w:pos="979"/>
        </w:tabs>
        <w:ind w:left="979" w:hanging="719"/>
        <w:rPr>
          <w:sz w:val="24"/>
        </w:rPr>
      </w:pPr>
      <w:r>
        <w:rPr>
          <w:sz w:val="24"/>
        </w:rPr>
        <w:t>Keith</w:t>
      </w:r>
      <w:r>
        <w:rPr>
          <w:spacing w:val="-4"/>
          <w:sz w:val="24"/>
        </w:rPr>
        <w:t xml:space="preserve"> </w:t>
      </w:r>
      <w:r>
        <w:rPr>
          <w:sz w:val="24"/>
        </w:rPr>
        <w:t>Ansell</w:t>
      </w:r>
      <w:r>
        <w:rPr>
          <w:spacing w:val="-2"/>
          <w:sz w:val="24"/>
        </w:rPr>
        <w:t xml:space="preserve"> </w:t>
      </w:r>
      <w:r>
        <w:rPr>
          <w:sz w:val="24"/>
        </w:rPr>
        <w:t>Pearson:</w:t>
      </w:r>
      <w:r>
        <w:rPr>
          <w:spacing w:val="-2"/>
          <w:sz w:val="24"/>
        </w:rPr>
        <w:t xml:space="preserve"> </w:t>
      </w:r>
      <w:r>
        <w:rPr>
          <w:sz w:val="24"/>
        </w:rPr>
        <w:t>linking</w:t>
      </w:r>
      <w:r>
        <w:rPr>
          <w:spacing w:val="-2"/>
          <w:sz w:val="24"/>
        </w:rPr>
        <w:t xml:space="preserve"> </w:t>
      </w:r>
      <w:r>
        <w:rPr>
          <w:sz w:val="24"/>
        </w:rPr>
        <w:t>together</w:t>
      </w:r>
      <w:r>
        <w:rPr>
          <w:spacing w:val="-3"/>
          <w:sz w:val="24"/>
        </w:rPr>
        <w:t xml:space="preserve"> </w:t>
      </w:r>
      <w:r>
        <w:rPr>
          <w:sz w:val="24"/>
        </w:rPr>
        <w:t>Nietzsche, Bergson,</w:t>
      </w:r>
      <w:r>
        <w:rPr>
          <w:spacing w:val="-2"/>
          <w:sz w:val="24"/>
        </w:rPr>
        <w:t xml:space="preserve"> </w:t>
      </w:r>
      <w:r>
        <w:rPr>
          <w:sz w:val="24"/>
        </w:rPr>
        <w:t>and</w:t>
      </w:r>
      <w:r>
        <w:rPr>
          <w:spacing w:val="-2"/>
          <w:sz w:val="24"/>
        </w:rPr>
        <w:t xml:space="preserve"> Deleuze.</w:t>
      </w:r>
    </w:p>
    <w:p w14:paraId="74C4BCB9" w14:textId="77777777" w:rsidR="00865E0F" w:rsidRDefault="00865E0F">
      <w:pPr>
        <w:pStyle w:val="BodyText"/>
      </w:pPr>
    </w:p>
    <w:p w14:paraId="3A88EA70" w14:textId="77777777" w:rsidR="00865E0F" w:rsidRDefault="00000000">
      <w:pPr>
        <w:pStyle w:val="ListParagraph"/>
        <w:numPr>
          <w:ilvl w:val="0"/>
          <w:numId w:val="11"/>
        </w:numPr>
        <w:tabs>
          <w:tab w:val="left" w:pos="979"/>
        </w:tabs>
        <w:ind w:left="979" w:right="1549"/>
        <w:rPr>
          <w:sz w:val="24"/>
        </w:rPr>
      </w:pPr>
      <w:r>
        <w:rPr>
          <w:sz w:val="24"/>
        </w:rPr>
        <w:t>But</w:t>
      </w:r>
      <w:r>
        <w:rPr>
          <w:spacing w:val="-3"/>
          <w:sz w:val="24"/>
        </w:rPr>
        <w:t xml:space="preserve"> </w:t>
      </w:r>
      <w:r>
        <w:rPr>
          <w:i/>
          <w:sz w:val="24"/>
        </w:rPr>
        <w:t>perhaps</w:t>
      </w:r>
      <w:r>
        <w:rPr>
          <w:i/>
          <w:spacing w:val="-3"/>
          <w:sz w:val="24"/>
        </w:rPr>
        <w:t xml:space="preserve"> </w:t>
      </w:r>
      <w:r>
        <w:rPr>
          <w:sz w:val="24"/>
        </w:rPr>
        <w:t>we</w:t>
      </w:r>
      <w:r>
        <w:rPr>
          <w:spacing w:val="-4"/>
          <w:sz w:val="24"/>
        </w:rPr>
        <w:t xml:space="preserve"> </w:t>
      </w:r>
      <w:r>
        <w:rPr>
          <w:sz w:val="24"/>
        </w:rPr>
        <w:t>don’t</w:t>
      </w:r>
      <w:r>
        <w:rPr>
          <w:spacing w:val="-3"/>
          <w:sz w:val="24"/>
        </w:rPr>
        <w:t xml:space="preserve"> </w:t>
      </w:r>
      <w:r>
        <w:rPr>
          <w:sz w:val="24"/>
        </w:rPr>
        <w:t>need</w:t>
      </w:r>
      <w:r>
        <w:rPr>
          <w:spacing w:val="-3"/>
          <w:sz w:val="24"/>
        </w:rPr>
        <w:t xml:space="preserve"> </w:t>
      </w:r>
      <w:r>
        <w:rPr>
          <w:sz w:val="24"/>
        </w:rPr>
        <w:t>the</w:t>
      </w:r>
      <w:r>
        <w:rPr>
          <w:spacing w:val="-4"/>
          <w:sz w:val="24"/>
        </w:rPr>
        <w:t xml:space="preserve"> </w:t>
      </w:r>
      <w:r>
        <w:rPr>
          <w:sz w:val="24"/>
        </w:rPr>
        <w:t>superhuman</w:t>
      </w:r>
      <w:r>
        <w:rPr>
          <w:spacing w:val="-3"/>
          <w:sz w:val="24"/>
        </w:rPr>
        <w:t xml:space="preserve"> </w:t>
      </w:r>
      <w:r>
        <w:rPr>
          <w:sz w:val="24"/>
        </w:rPr>
        <w:t>perspective</w:t>
      </w:r>
      <w:r>
        <w:rPr>
          <w:spacing w:val="-4"/>
          <w:sz w:val="24"/>
        </w:rPr>
        <w:t xml:space="preserve"> </w:t>
      </w:r>
      <w:r>
        <w:rPr>
          <w:sz w:val="24"/>
        </w:rPr>
        <w:t>that</w:t>
      </w:r>
      <w:r>
        <w:rPr>
          <w:spacing w:val="-3"/>
          <w:sz w:val="24"/>
        </w:rPr>
        <w:t xml:space="preserve"> </w:t>
      </w:r>
      <w:r>
        <w:rPr>
          <w:sz w:val="24"/>
        </w:rPr>
        <w:t>Nietzsche</w:t>
      </w:r>
      <w:r>
        <w:rPr>
          <w:spacing w:val="-4"/>
          <w:sz w:val="24"/>
        </w:rPr>
        <w:t xml:space="preserve"> </w:t>
      </w:r>
      <w:r>
        <w:rPr>
          <w:sz w:val="24"/>
        </w:rPr>
        <w:t>thinks</w:t>
      </w:r>
      <w:r>
        <w:rPr>
          <w:spacing w:val="-3"/>
          <w:sz w:val="24"/>
        </w:rPr>
        <w:t xml:space="preserve"> </w:t>
      </w:r>
      <w:r>
        <w:rPr>
          <w:sz w:val="24"/>
        </w:rPr>
        <w:t>is demanded by perspectivism</w:t>
      </w:r>
    </w:p>
    <w:p w14:paraId="31968D73" w14:textId="77777777" w:rsidR="00865E0F" w:rsidRDefault="00000000">
      <w:pPr>
        <w:pStyle w:val="BodyText"/>
        <w:spacing w:before="1"/>
        <w:ind w:left="1699"/>
      </w:pPr>
      <w:r>
        <w:t>→</w:t>
      </w:r>
      <w:r>
        <w:rPr>
          <w:spacing w:val="-1"/>
        </w:rPr>
        <w:t xml:space="preserve"> </w:t>
      </w:r>
      <w:r>
        <w:t>intuition</w:t>
      </w:r>
      <w:r>
        <w:rPr>
          <w:spacing w:val="-1"/>
        </w:rPr>
        <w:t xml:space="preserve"> </w:t>
      </w:r>
      <w:r>
        <w:t>=</w:t>
      </w:r>
      <w:r>
        <w:rPr>
          <w:spacing w:val="-2"/>
        </w:rPr>
        <w:t xml:space="preserve"> </w:t>
      </w:r>
      <w:r>
        <w:rPr>
          <w:b/>
        </w:rPr>
        <w:t>either</w:t>
      </w:r>
      <w:r>
        <w:rPr>
          <w:b/>
          <w:spacing w:val="-1"/>
        </w:rPr>
        <w:t xml:space="preserve"> </w:t>
      </w:r>
      <w:r>
        <w:t>the</w:t>
      </w:r>
      <w:r>
        <w:rPr>
          <w:spacing w:val="-2"/>
        </w:rPr>
        <w:t xml:space="preserve"> </w:t>
      </w:r>
      <w:r>
        <w:t>ability</w:t>
      </w:r>
      <w:r>
        <w:rPr>
          <w:spacing w:val="-1"/>
        </w:rPr>
        <w:t xml:space="preserve"> </w:t>
      </w:r>
      <w:r>
        <w:t>to</w:t>
      </w:r>
      <w:r>
        <w:rPr>
          <w:spacing w:val="-1"/>
        </w:rPr>
        <w:t xml:space="preserve"> </w:t>
      </w:r>
      <w:r>
        <w:t>see</w:t>
      </w:r>
      <w:r>
        <w:rPr>
          <w:spacing w:val="-1"/>
        </w:rPr>
        <w:t xml:space="preserve"> </w:t>
      </w:r>
      <w:r>
        <w:t>‘beyond</w:t>
      </w:r>
      <w:r>
        <w:rPr>
          <w:spacing w:val="-1"/>
        </w:rPr>
        <w:t xml:space="preserve"> </w:t>
      </w:r>
      <w:r>
        <w:t xml:space="preserve">the human </w:t>
      </w:r>
      <w:r>
        <w:rPr>
          <w:spacing w:val="-2"/>
        </w:rPr>
        <w:t>condition’</w:t>
      </w:r>
    </w:p>
    <w:p w14:paraId="77BD488B" w14:textId="77777777" w:rsidR="00865E0F" w:rsidRDefault="00000000">
      <w:pPr>
        <w:pStyle w:val="BodyText"/>
        <w:ind w:left="2779"/>
      </w:pPr>
      <w:r>
        <w:rPr>
          <w:b/>
        </w:rPr>
        <w:t>Or</w:t>
      </w:r>
      <w:r>
        <w:t>:</w:t>
      </w:r>
      <w:r>
        <w:rPr>
          <w:spacing w:val="-3"/>
        </w:rPr>
        <w:t xml:space="preserve"> </w:t>
      </w:r>
      <w:r>
        <w:t>the</w:t>
      </w:r>
      <w:r>
        <w:rPr>
          <w:spacing w:val="-2"/>
        </w:rPr>
        <w:t xml:space="preserve"> </w:t>
      </w:r>
      <w:r>
        <w:t>human just</w:t>
      </w:r>
      <w:r>
        <w:rPr>
          <w:spacing w:val="-1"/>
        </w:rPr>
        <w:t xml:space="preserve"> </w:t>
      </w:r>
      <w:r>
        <w:rPr>
          <w:i/>
        </w:rPr>
        <w:t xml:space="preserve">is </w:t>
      </w:r>
      <w:r>
        <w:t>the</w:t>
      </w:r>
      <w:r>
        <w:rPr>
          <w:spacing w:val="-2"/>
        </w:rPr>
        <w:t xml:space="preserve"> </w:t>
      </w:r>
      <w:r>
        <w:t>creature</w:t>
      </w:r>
      <w:r>
        <w:rPr>
          <w:spacing w:val="-2"/>
        </w:rPr>
        <w:t xml:space="preserve"> </w:t>
      </w:r>
      <w:r>
        <w:t>capable</w:t>
      </w:r>
      <w:r>
        <w:rPr>
          <w:spacing w:val="-1"/>
        </w:rPr>
        <w:t xml:space="preserve"> </w:t>
      </w:r>
      <w:r>
        <w:t>of</w:t>
      </w:r>
      <w:r>
        <w:rPr>
          <w:spacing w:val="-2"/>
        </w:rPr>
        <w:t xml:space="preserve"> </w:t>
      </w:r>
      <w:r>
        <w:t>seeing beyond</w:t>
      </w:r>
      <w:r>
        <w:rPr>
          <w:spacing w:val="-1"/>
        </w:rPr>
        <w:t xml:space="preserve"> </w:t>
      </w:r>
      <w:r>
        <w:t xml:space="preserve">its </w:t>
      </w:r>
      <w:r>
        <w:rPr>
          <w:spacing w:val="-5"/>
        </w:rPr>
        <w:t>own</w:t>
      </w:r>
    </w:p>
    <w:p w14:paraId="3394FF8C" w14:textId="77777777" w:rsidR="00865E0F" w:rsidRDefault="00000000">
      <w:pPr>
        <w:ind w:left="2779"/>
        <w:rPr>
          <w:sz w:val="24"/>
        </w:rPr>
      </w:pPr>
      <w:r>
        <w:rPr>
          <w:i/>
          <w:sz w:val="24"/>
        </w:rPr>
        <w:t>natural</w:t>
      </w:r>
      <w:r>
        <w:rPr>
          <w:i/>
          <w:spacing w:val="-1"/>
          <w:sz w:val="24"/>
        </w:rPr>
        <w:t xml:space="preserve"> </w:t>
      </w:r>
      <w:r>
        <w:rPr>
          <w:sz w:val="24"/>
        </w:rPr>
        <w:t>way</w:t>
      </w:r>
      <w:r>
        <w:rPr>
          <w:spacing w:val="-2"/>
          <w:sz w:val="24"/>
        </w:rPr>
        <w:t xml:space="preserve"> </w:t>
      </w:r>
      <w:r>
        <w:rPr>
          <w:sz w:val="24"/>
        </w:rPr>
        <w:t>of</w:t>
      </w:r>
      <w:r>
        <w:rPr>
          <w:spacing w:val="-1"/>
          <w:sz w:val="24"/>
        </w:rPr>
        <w:t xml:space="preserve"> </w:t>
      </w:r>
      <w:r>
        <w:rPr>
          <w:spacing w:val="-2"/>
          <w:sz w:val="24"/>
        </w:rPr>
        <w:t>perceiving</w:t>
      </w:r>
    </w:p>
    <w:p w14:paraId="761C6BDB" w14:textId="77777777" w:rsidR="00865E0F" w:rsidRDefault="00000000">
      <w:pPr>
        <w:pStyle w:val="ListParagraph"/>
        <w:numPr>
          <w:ilvl w:val="0"/>
          <w:numId w:val="11"/>
        </w:numPr>
        <w:tabs>
          <w:tab w:val="left" w:pos="979"/>
        </w:tabs>
        <w:spacing w:before="276"/>
        <w:ind w:left="979" w:right="947"/>
        <w:rPr>
          <w:sz w:val="24"/>
        </w:rPr>
      </w:pPr>
      <w:r>
        <w:rPr>
          <w:sz w:val="24"/>
        </w:rPr>
        <w:t>Bergson</w:t>
      </w:r>
      <w:r>
        <w:rPr>
          <w:spacing w:val="-3"/>
          <w:sz w:val="24"/>
        </w:rPr>
        <w:t xml:space="preserve"> </w:t>
      </w:r>
      <w:r>
        <w:rPr>
          <w:sz w:val="24"/>
        </w:rPr>
        <w:t>urges</w:t>
      </w:r>
      <w:r>
        <w:rPr>
          <w:spacing w:val="-3"/>
          <w:sz w:val="24"/>
        </w:rPr>
        <w:t xml:space="preserve"> </w:t>
      </w:r>
      <w:r>
        <w:rPr>
          <w:sz w:val="24"/>
        </w:rPr>
        <w:t>us</w:t>
      </w:r>
      <w:r>
        <w:rPr>
          <w:spacing w:val="-3"/>
          <w:sz w:val="24"/>
        </w:rPr>
        <w:t xml:space="preserve"> </w:t>
      </w:r>
      <w:r>
        <w:rPr>
          <w:sz w:val="24"/>
        </w:rPr>
        <w:t>to</w:t>
      </w:r>
      <w:r>
        <w:rPr>
          <w:spacing w:val="-3"/>
          <w:sz w:val="24"/>
        </w:rPr>
        <w:t xml:space="preserve"> </w:t>
      </w:r>
      <w:r>
        <w:rPr>
          <w:sz w:val="24"/>
        </w:rPr>
        <w:t>‘restore</w:t>
      </w:r>
      <w:r>
        <w:rPr>
          <w:spacing w:val="-4"/>
          <w:sz w:val="24"/>
        </w:rPr>
        <w:t xml:space="preserve"> </w:t>
      </w:r>
      <w:r>
        <w:rPr>
          <w:sz w:val="24"/>
        </w:rPr>
        <w:t>to</w:t>
      </w:r>
      <w:r>
        <w:rPr>
          <w:spacing w:val="-3"/>
          <w:sz w:val="24"/>
        </w:rPr>
        <w:t xml:space="preserve"> </w:t>
      </w:r>
      <w:r>
        <w:rPr>
          <w:sz w:val="24"/>
        </w:rPr>
        <w:t>intuition</w:t>
      </w:r>
      <w:r>
        <w:rPr>
          <w:spacing w:val="-3"/>
          <w:sz w:val="24"/>
        </w:rPr>
        <w:t xml:space="preserve"> </w:t>
      </w:r>
      <w:r>
        <w:rPr>
          <w:sz w:val="24"/>
        </w:rPr>
        <w:t>its</w:t>
      </w:r>
      <w:r>
        <w:rPr>
          <w:spacing w:val="-3"/>
          <w:sz w:val="24"/>
        </w:rPr>
        <w:t xml:space="preserve"> </w:t>
      </w:r>
      <w:r>
        <w:rPr>
          <w:sz w:val="24"/>
        </w:rPr>
        <w:t>original</w:t>
      </w:r>
      <w:r>
        <w:rPr>
          <w:spacing w:val="-3"/>
          <w:sz w:val="24"/>
        </w:rPr>
        <w:t xml:space="preserve"> </w:t>
      </w:r>
      <w:r>
        <w:rPr>
          <w:sz w:val="24"/>
        </w:rPr>
        <w:t>purity</w:t>
      </w:r>
      <w:r>
        <w:rPr>
          <w:spacing w:val="-3"/>
          <w:sz w:val="24"/>
        </w:rPr>
        <w:t xml:space="preserve"> </w:t>
      </w:r>
      <w:r>
        <w:rPr>
          <w:sz w:val="24"/>
        </w:rPr>
        <w:t>and</w:t>
      </w:r>
      <w:r>
        <w:rPr>
          <w:spacing w:val="-3"/>
          <w:sz w:val="24"/>
        </w:rPr>
        <w:t xml:space="preserve"> </w:t>
      </w:r>
      <w:r>
        <w:rPr>
          <w:sz w:val="24"/>
        </w:rPr>
        <w:t>so</w:t>
      </w:r>
      <w:r>
        <w:rPr>
          <w:spacing w:val="-3"/>
          <w:sz w:val="24"/>
        </w:rPr>
        <w:t xml:space="preserve"> </w:t>
      </w:r>
      <w:r>
        <w:rPr>
          <w:sz w:val="24"/>
        </w:rPr>
        <w:t>recover</w:t>
      </w:r>
      <w:r>
        <w:rPr>
          <w:spacing w:val="-4"/>
          <w:sz w:val="24"/>
        </w:rPr>
        <w:t xml:space="preserve"> </w:t>
      </w:r>
      <w:r>
        <w:rPr>
          <w:sz w:val="24"/>
        </w:rPr>
        <w:t>contact</w:t>
      </w:r>
      <w:r>
        <w:rPr>
          <w:spacing w:val="-3"/>
          <w:sz w:val="24"/>
        </w:rPr>
        <w:t xml:space="preserve"> </w:t>
      </w:r>
      <w:r>
        <w:rPr>
          <w:sz w:val="24"/>
        </w:rPr>
        <w:t>with the real’ 185.</w:t>
      </w:r>
    </w:p>
    <w:p w14:paraId="3B62B422" w14:textId="77777777" w:rsidR="00865E0F" w:rsidRDefault="00865E0F">
      <w:pPr>
        <w:pStyle w:val="BodyText"/>
        <w:spacing w:before="275"/>
      </w:pPr>
    </w:p>
    <w:p w14:paraId="54A554B1" w14:textId="77777777" w:rsidR="00865E0F" w:rsidRDefault="00000000">
      <w:pPr>
        <w:pStyle w:val="ListParagraph"/>
        <w:numPr>
          <w:ilvl w:val="0"/>
          <w:numId w:val="11"/>
        </w:numPr>
        <w:tabs>
          <w:tab w:val="left" w:pos="979"/>
        </w:tabs>
        <w:spacing w:before="1"/>
        <w:ind w:left="979" w:right="983"/>
        <w:rPr>
          <w:sz w:val="24"/>
        </w:rPr>
      </w:pPr>
      <w:r>
        <w:rPr>
          <w:sz w:val="24"/>
        </w:rPr>
        <w:t>get</w:t>
      </w:r>
      <w:r>
        <w:rPr>
          <w:spacing w:val="-4"/>
          <w:sz w:val="24"/>
        </w:rPr>
        <w:t xml:space="preserve"> </w:t>
      </w:r>
      <w:r>
        <w:rPr>
          <w:sz w:val="24"/>
        </w:rPr>
        <w:t>beyond</w:t>
      </w:r>
      <w:r>
        <w:rPr>
          <w:spacing w:val="-4"/>
          <w:sz w:val="24"/>
        </w:rPr>
        <w:t xml:space="preserve"> </w:t>
      </w:r>
      <w:r>
        <w:rPr>
          <w:sz w:val="24"/>
        </w:rPr>
        <w:t>the</w:t>
      </w:r>
      <w:r>
        <w:rPr>
          <w:spacing w:val="-5"/>
          <w:sz w:val="24"/>
        </w:rPr>
        <w:t xml:space="preserve"> </w:t>
      </w:r>
      <w:r>
        <w:rPr>
          <w:sz w:val="24"/>
        </w:rPr>
        <w:t>UTILITARIAN</w:t>
      </w:r>
      <w:r>
        <w:rPr>
          <w:spacing w:val="-3"/>
          <w:sz w:val="24"/>
        </w:rPr>
        <w:t xml:space="preserve"> </w:t>
      </w:r>
      <w:r>
        <w:rPr>
          <w:sz w:val="24"/>
        </w:rPr>
        <w:t>character</w:t>
      </w:r>
      <w:r>
        <w:rPr>
          <w:spacing w:val="-5"/>
          <w:sz w:val="24"/>
        </w:rPr>
        <w:t xml:space="preserve"> </w:t>
      </w:r>
      <w:r>
        <w:rPr>
          <w:sz w:val="24"/>
        </w:rPr>
        <w:t>of</w:t>
      </w:r>
      <w:r>
        <w:rPr>
          <w:spacing w:val="-5"/>
          <w:sz w:val="24"/>
        </w:rPr>
        <w:t xml:space="preserve"> </w:t>
      </w:r>
      <w:r>
        <w:rPr>
          <w:sz w:val="24"/>
        </w:rPr>
        <w:t>perception,</w:t>
      </w:r>
      <w:r>
        <w:rPr>
          <w:spacing w:val="-4"/>
          <w:sz w:val="24"/>
        </w:rPr>
        <w:t xml:space="preserve"> </w:t>
      </w:r>
      <w:r>
        <w:rPr>
          <w:sz w:val="24"/>
        </w:rPr>
        <w:t>its</w:t>
      </w:r>
      <w:r>
        <w:rPr>
          <w:spacing w:val="-4"/>
          <w:sz w:val="24"/>
        </w:rPr>
        <w:t xml:space="preserve"> </w:t>
      </w:r>
      <w:r>
        <w:rPr>
          <w:sz w:val="24"/>
        </w:rPr>
        <w:t>practical,</w:t>
      </w:r>
      <w:r>
        <w:rPr>
          <w:spacing w:val="-4"/>
          <w:sz w:val="24"/>
        </w:rPr>
        <w:t xml:space="preserve"> </w:t>
      </w:r>
      <w:r>
        <w:rPr>
          <w:sz w:val="24"/>
        </w:rPr>
        <w:t>needy</w:t>
      </w:r>
      <w:r>
        <w:rPr>
          <w:spacing w:val="-2"/>
          <w:sz w:val="24"/>
        </w:rPr>
        <w:t xml:space="preserve"> </w:t>
      </w:r>
      <w:r>
        <w:rPr>
          <w:sz w:val="24"/>
        </w:rPr>
        <w:t xml:space="preserve">character, I wonder if that is just the </w:t>
      </w:r>
      <w:r>
        <w:rPr>
          <w:i/>
          <w:sz w:val="24"/>
        </w:rPr>
        <w:t xml:space="preserve">naturalistic </w:t>
      </w:r>
      <w:r>
        <w:rPr>
          <w:sz w:val="24"/>
        </w:rPr>
        <w:t>side of Bergson’s account.</w:t>
      </w:r>
    </w:p>
    <w:p w14:paraId="65AEEA0F" w14:textId="77777777" w:rsidR="00865E0F" w:rsidRDefault="00000000">
      <w:pPr>
        <w:pStyle w:val="BodyText"/>
        <w:ind w:left="1699"/>
      </w:pPr>
      <w:r>
        <w:lastRenderedPageBreak/>
        <w:t>→</w:t>
      </w:r>
      <w:r>
        <w:rPr>
          <w:spacing w:val="-5"/>
        </w:rPr>
        <w:t xml:space="preserve"> </w:t>
      </w:r>
      <w:r>
        <w:t>Intuition,</w:t>
      </w:r>
      <w:r>
        <w:rPr>
          <w:spacing w:val="-2"/>
        </w:rPr>
        <w:t xml:space="preserve"> </w:t>
      </w:r>
      <w:r>
        <w:t>and</w:t>
      </w:r>
      <w:r>
        <w:rPr>
          <w:spacing w:val="-2"/>
        </w:rPr>
        <w:t xml:space="preserve"> </w:t>
      </w:r>
      <w:r>
        <w:t>philosophy,</w:t>
      </w:r>
      <w:r>
        <w:rPr>
          <w:spacing w:val="-3"/>
        </w:rPr>
        <w:t xml:space="preserve"> </w:t>
      </w:r>
      <w:r>
        <w:t>‘masterful,</w:t>
      </w:r>
      <w:r>
        <w:rPr>
          <w:spacing w:val="-2"/>
        </w:rPr>
        <w:t xml:space="preserve"> </w:t>
      </w:r>
      <w:r>
        <w:t>useless</w:t>
      </w:r>
      <w:r>
        <w:rPr>
          <w:spacing w:val="-2"/>
        </w:rPr>
        <w:t xml:space="preserve"> knowledge’</w:t>
      </w:r>
    </w:p>
    <w:p w14:paraId="0256208A" w14:textId="77777777" w:rsidR="00865E0F" w:rsidRDefault="00865E0F">
      <w:pPr>
        <w:pStyle w:val="BodyText"/>
      </w:pPr>
    </w:p>
    <w:p w14:paraId="3D2AEE81" w14:textId="77777777" w:rsidR="00865E0F" w:rsidRDefault="00000000">
      <w:pPr>
        <w:pStyle w:val="ListParagraph"/>
        <w:numPr>
          <w:ilvl w:val="0"/>
          <w:numId w:val="11"/>
        </w:numPr>
        <w:tabs>
          <w:tab w:val="left" w:pos="979"/>
        </w:tabs>
        <w:ind w:left="979" w:right="1120"/>
        <w:rPr>
          <w:sz w:val="24"/>
        </w:rPr>
      </w:pPr>
      <w:r>
        <w:rPr>
          <w:sz w:val="24"/>
        </w:rPr>
        <w:t>We</w:t>
      </w:r>
      <w:r>
        <w:rPr>
          <w:spacing w:val="-4"/>
          <w:sz w:val="24"/>
        </w:rPr>
        <w:t xml:space="preserve"> </w:t>
      </w:r>
      <w:r>
        <w:rPr>
          <w:sz w:val="24"/>
        </w:rPr>
        <w:t>need</w:t>
      </w:r>
      <w:r>
        <w:rPr>
          <w:spacing w:val="-3"/>
          <w:sz w:val="24"/>
        </w:rPr>
        <w:t xml:space="preserve"> </w:t>
      </w:r>
      <w:r>
        <w:rPr>
          <w:sz w:val="24"/>
        </w:rPr>
        <w:t>to</w:t>
      </w:r>
      <w:r>
        <w:rPr>
          <w:spacing w:val="-3"/>
          <w:sz w:val="24"/>
        </w:rPr>
        <w:t xml:space="preserve"> </w:t>
      </w:r>
      <w:r>
        <w:rPr>
          <w:sz w:val="24"/>
        </w:rPr>
        <w:t>move</w:t>
      </w:r>
      <w:r>
        <w:rPr>
          <w:spacing w:val="-4"/>
          <w:sz w:val="24"/>
        </w:rPr>
        <w:t xml:space="preserve"> </w:t>
      </w:r>
      <w:r>
        <w:rPr>
          <w:sz w:val="24"/>
        </w:rPr>
        <w:t>beyond</w:t>
      </w:r>
      <w:r>
        <w:rPr>
          <w:spacing w:val="-1"/>
          <w:sz w:val="24"/>
        </w:rPr>
        <w:t xml:space="preserve"> </w:t>
      </w:r>
      <w:r>
        <w:rPr>
          <w:sz w:val="24"/>
        </w:rPr>
        <w:t>the</w:t>
      </w:r>
      <w:r>
        <w:rPr>
          <w:spacing w:val="-4"/>
          <w:sz w:val="24"/>
        </w:rPr>
        <w:t xml:space="preserve"> </w:t>
      </w:r>
      <w:r>
        <w:rPr>
          <w:sz w:val="24"/>
        </w:rPr>
        <w:t>dissociations</w:t>
      </w:r>
      <w:r>
        <w:rPr>
          <w:spacing w:val="-3"/>
          <w:sz w:val="24"/>
        </w:rPr>
        <w:t xml:space="preserve"> </w:t>
      </w:r>
      <w:r>
        <w:rPr>
          <w:sz w:val="24"/>
        </w:rPr>
        <w:t>and</w:t>
      </w:r>
      <w:r>
        <w:rPr>
          <w:spacing w:val="-3"/>
          <w:sz w:val="24"/>
        </w:rPr>
        <w:t xml:space="preserve"> </w:t>
      </w:r>
      <w:r>
        <w:rPr>
          <w:sz w:val="24"/>
        </w:rPr>
        <w:t>juxtaposition</w:t>
      </w:r>
      <w:r>
        <w:rPr>
          <w:spacing w:val="-3"/>
          <w:sz w:val="24"/>
        </w:rPr>
        <w:t xml:space="preserve"> </w:t>
      </w:r>
      <w:r>
        <w:rPr>
          <w:sz w:val="24"/>
        </w:rPr>
        <w:t>of</w:t>
      </w:r>
      <w:r>
        <w:rPr>
          <w:spacing w:val="-4"/>
          <w:sz w:val="24"/>
        </w:rPr>
        <w:t xml:space="preserve"> </w:t>
      </w:r>
      <w:r>
        <w:rPr>
          <w:sz w:val="24"/>
        </w:rPr>
        <w:t>elements</w:t>
      </w:r>
      <w:r>
        <w:rPr>
          <w:spacing w:val="-3"/>
          <w:sz w:val="24"/>
        </w:rPr>
        <w:t xml:space="preserve"> </w:t>
      </w:r>
      <w:r>
        <w:rPr>
          <w:sz w:val="24"/>
        </w:rPr>
        <w:t>—</w:t>
      </w:r>
      <w:r>
        <w:rPr>
          <w:spacing w:val="-3"/>
          <w:sz w:val="24"/>
        </w:rPr>
        <w:t xml:space="preserve"> </w:t>
      </w:r>
      <w:r>
        <w:rPr>
          <w:sz w:val="24"/>
        </w:rPr>
        <w:t>beyond discontinuity — and into ‘a duration wherein our states melt into each other’.</w:t>
      </w:r>
    </w:p>
    <w:p w14:paraId="330C9053" w14:textId="77777777" w:rsidR="00865E0F" w:rsidRDefault="00865E0F">
      <w:pPr>
        <w:pStyle w:val="BodyText"/>
      </w:pPr>
    </w:p>
    <w:p w14:paraId="0409993F" w14:textId="77777777" w:rsidR="00865E0F" w:rsidRDefault="00000000">
      <w:pPr>
        <w:pStyle w:val="ListParagraph"/>
        <w:numPr>
          <w:ilvl w:val="0"/>
          <w:numId w:val="11"/>
        </w:numPr>
        <w:tabs>
          <w:tab w:val="left" w:pos="979"/>
        </w:tabs>
        <w:ind w:left="979" w:right="1663"/>
        <w:rPr>
          <w:sz w:val="24"/>
        </w:rPr>
      </w:pPr>
      <w:r>
        <w:rPr>
          <w:sz w:val="24"/>
        </w:rPr>
        <w:t>‘Certainly,</w:t>
      </w:r>
      <w:r>
        <w:rPr>
          <w:spacing w:val="-3"/>
          <w:sz w:val="24"/>
        </w:rPr>
        <w:t xml:space="preserve"> </w:t>
      </w:r>
      <w:r>
        <w:rPr>
          <w:sz w:val="24"/>
        </w:rPr>
        <w:t>it</w:t>
      </w:r>
      <w:r>
        <w:rPr>
          <w:spacing w:val="-3"/>
          <w:sz w:val="24"/>
        </w:rPr>
        <w:t xml:space="preserve"> </w:t>
      </w:r>
      <w:r>
        <w:rPr>
          <w:sz w:val="24"/>
        </w:rPr>
        <w:t>would</w:t>
      </w:r>
      <w:r>
        <w:rPr>
          <w:spacing w:val="-3"/>
          <w:sz w:val="24"/>
        </w:rPr>
        <w:t xml:space="preserve"> </w:t>
      </w:r>
      <w:r>
        <w:rPr>
          <w:sz w:val="24"/>
        </w:rPr>
        <w:t>be</w:t>
      </w:r>
      <w:r>
        <w:rPr>
          <w:spacing w:val="-4"/>
          <w:sz w:val="24"/>
        </w:rPr>
        <w:t xml:space="preserve"> </w:t>
      </w:r>
      <w:r>
        <w:rPr>
          <w:sz w:val="24"/>
        </w:rPr>
        <w:t>a</w:t>
      </w:r>
      <w:r>
        <w:rPr>
          <w:spacing w:val="-2"/>
          <w:sz w:val="24"/>
        </w:rPr>
        <w:t xml:space="preserve"> </w:t>
      </w:r>
      <w:r>
        <w:rPr>
          <w:sz w:val="24"/>
        </w:rPr>
        <w:t>chimerical</w:t>
      </w:r>
      <w:r>
        <w:rPr>
          <w:spacing w:val="-3"/>
          <w:sz w:val="24"/>
        </w:rPr>
        <w:t xml:space="preserve"> </w:t>
      </w:r>
      <w:r>
        <w:rPr>
          <w:sz w:val="24"/>
        </w:rPr>
        <w:t>enterprise</w:t>
      </w:r>
      <w:r>
        <w:rPr>
          <w:spacing w:val="-4"/>
          <w:sz w:val="24"/>
        </w:rPr>
        <w:t xml:space="preserve"> </w:t>
      </w:r>
      <w:r>
        <w:rPr>
          <w:sz w:val="24"/>
        </w:rPr>
        <w:t>to</w:t>
      </w:r>
      <w:r>
        <w:rPr>
          <w:spacing w:val="-3"/>
          <w:sz w:val="24"/>
        </w:rPr>
        <w:t xml:space="preserve"> </w:t>
      </w:r>
      <w:r>
        <w:rPr>
          <w:sz w:val="24"/>
        </w:rPr>
        <w:t>try</w:t>
      </w:r>
      <w:r>
        <w:rPr>
          <w:spacing w:val="-3"/>
          <w:sz w:val="24"/>
        </w:rPr>
        <w:t xml:space="preserve"> </w:t>
      </w:r>
      <w:r>
        <w:rPr>
          <w:sz w:val="24"/>
        </w:rPr>
        <w:t>to</w:t>
      </w:r>
      <w:r>
        <w:rPr>
          <w:spacing w:val="-3"/>
          <w:sz w:val="24"/>
        </w:rPr>
        <w:t xml:space="preserve"> </w:t>
      </w:r>
      <w:r>
        <w:rPr>
          <w:sz w:val="24"/>
        </w:rPr>
        <w:t>free</w:t>
      </w:r>
      <w:r>
        <w:rPr>
          <w:spacing w:val="-4"/>
          <w:sz w:val="24"/>
        </w:rPr>
        <w:t xml:space="preserve"> </w:t>
      </w:r>
      <w:r>
        <w:rPr>
          <w:sz w:val="24"/>
        </w:rPr>
        <w:t>ourselves</w:t>
      </w:r>
      <w:r>
        <w:rPr>
          <w:spacing w:val="-1"/>
          <w:sz w:val="24"/>
        </w:rPr>
        <w:t xml:space="preserve"> </w:t>
      </w:r>
      <w:r>
        <w:rPr>
          <w:sz w:val="24"/>
        </w:rPr>
        <w:t>from</w:t>
      </w:r>
      <w:r>
        <w:rPr>
          <w:spacing w:val="-1"/>
          <w:sz w:val="24"/>
        </w:rPr>
        <w:t xml:space="preserve"> </w:t>
      </w:r>
      <w:r>
        <w:rPr>
          <w:sz w:val="24"/>
        </w:rPr>
        <w:t>the fundamental conditions of external perception’ 187.</w:t>
      </w:r>
    </w:p>
    <w:p w14:paraId="159AAF40" w14:textId="13A5721E" w:rsidR="00865E0F" w:rsidRDefault="00000000" w:rsidP="002955A9">
      <w:pPr>
        <w:pStyle w:val="ListParagraph"/>
        <w:numPr>
          <w:ilvl w:val="0"/>
          <w:numId w:val="11"/>
        </w:numPr>
        <w:tabs>
          <w:tab w:val="left" w:pos="979"/>
        </w:tabs>
        <w:spacing w:before="269"/>
        <w:ind w:left="979" w:right="920"/>
      </w:pPr>
      <w:r>
        <w:rPr>
          <w:sz w:val="24"/>
        </w:rPr>
        <w:t>‘More particularly, in regard to concrete extension, continuous, diversified and at the same time organised, we do not see why it should be bound up with the amorphous and inert space which subtends it — a space which we divide indefinitely, out of which</w:t>
      </w:r>
      <w:r w:rsidRPr="002955A9">
        <w:rPr>
          <w:spacing w:val="-3"/>
          <w:sz w:val="24"/>
        </w:rPr>
        <w:t xml:space="preserve"> </w:t>
      </w:r>
      <w:r>
        <w:rPr>
          <w:sz w:val="24"/>
        </w:rPr>
        <w:t>we</w:t>
      </w:r>
      <w:r w:rsidRPr="002955A9">
        <w:rPr>
          <w:spacing w:val="-4"/>
          <w:sz w:val="24"/>
        </w:rPr>
        <w:t xml:space="preserve"> </w:t>
      </w:r>
      <w:r>
        <w:rPr>
          <w:sz w:val="24"/>
        </w:rPr>
        <w:t>carve</w:t>
      </w:r>
      <w:r w:rsidRPr="002955A9">
        <w:rPr>
          <w:spacing w:val="-2"/>
          <w:sz w:val="24"/>
        </w:rPr>
        <w:t xml:space="preserve"> </w:t>
      </w:r>
      <w:r>
        <w:rPr>
          <w:sz w:val="24"/>
        </w:rPr>
        <w:t>figures</w:t>
      </w:r>
      <w:r w:rsidRPr="002955A9">
        <w:rPr>
          <w:spacing w:val="-1"/>
          <w:sz w:val="24"/>
        </w:rPr>
        <w:t xml:space="preserve"> </w:t>
      </w:r>
      <w:r>
        <w:rPr>
          <w:sz w:val="24"/>
        </w:rPr>
        <w:t>arbitrarily,</w:t>
      </w:r>
      <w:r w:rsidRPr="002955A9">
        <w:rPr>
          <w:spacing w:val="-3"/>
          <w:sz w:val="24"/>
        </w:rPr>
        <w:t xml:space="preserve"> </w:t>
      </w:r>
      <w:r>
        <w:rPr>
          <w:sz w:val="24"/>
        </w:rPr>
        <w:t>and</w:t>
      </w:r>
      <w:r w:rsidRPr="002955A9">
        <w:rPr>
          <w:spacing w:val="-3"/>
          <w:sz w:val="24"/>
        </w:rPr>
        <w:t xml:space="preserve"> </w:t>
      </w:r>
      <w:r>
        <w:rPr>
          <w:sz w:val="24"/>
        </w:rPr>
        <w:t>in</w:t>
      </w:r>
      <w:r w:rsidRPr="002955A9">
        <w:rPr>
          <w:spacing w:val="-3"/>
          <w:sz w:val="24"/>
        </w:rPr>
        <w:t xml:space="preserve"> </w:t>
      </w:r>
      <w:r>
        <w:rPr>
          <w:sz w:val="24"/>
        </w:rPr>
        <w:t>which</w:t>
      </w:r>
      <w:r w:rsidRPr="002955A9">
        <w:rPr>
          <w:spacing w:val="-1"/>
          <w:sz w:val="24"/>
        </w:rPr>
        <w:t xml:space="preserve"> </w:t>
      </w:r>
      <w:r>
        <w:rPr>
          <w:sz w:val="24"/>
        </w:rPr>
        <w:t>movement</w:t>
      </w:r>
      <w:r w:rsidRPr="002955A9">
        <w:rPr>
          <w:spacing w:val="-3"/>
          <w:sz w:val="24"/>
        </w:rPr>
        <w:t xml:space="preserve"> </w:t>
      </w:r>
      <w:r>
        <w:rPr>
          <w:sz w:val="24"/>
        </w:rPr>
        <w:t>itself</w:t>
      </w:r>
      <w:r w:rsidRPr="002955A9">
        <w:rPr>
          <w:spacing w:val="-4"/>
          <w:sz w:val="24"/>
        </w:rPr>
        <w:t xml:space="preserve"> </w:t>
      </w:r>
      <w:r>
        <w:rPr>
          <w:sz w:val="24"/>
        </w:rPr>
        <w:t>[…]</w:t>
      </w:r>
      <w:r w:rsidRPr="002955A9">
        <w:rPr>
          <w:spacing w:val="-4"/>
          <w:sz w:val="24"/>
        </w:rPr>
        <w:t xml:space="preserve"> </w:t>
      </w:r>
      <w:r>
        <w:rPr>
          <w:sz w:val="24"/>
        </w:rPr>
        <w:t>can</w:t>
      </w:r>
      <w:r w:rsidRPr="002955A9">
        <w:rPr>
          <w:spacing w:val="-1"/>
          <w:sz w:val="24"/>
        </w:rPr>
        <w:t xml:space="preserve"> </w:t>
      </w:r>
      <w:r>
        <w:rPr>
          <w:sz w:val="24"/>
        </w:rPr>
        <w:t>only</w:t>
      </w:r>
      <w:r w:rsidRPr="002955A9">
        <w:rPr>
          <w:spacing w:val="-3"/>
          <w:sz w:val="24"/>
        </w:rPr>
        <w:t xml:space="preserve"> </w:t>
      </w:r>
      <w:r>
        <w:rPr>
          <w:sz w:val="24"/>
        </w:rPr>
        <w:t>appear</w:t>
      </w:r>
    </w:p>
    <w:p w14:paraId="6A41D9FA" w14:textId="77777777" w:rsidR="00865E0F" w:rsidRDefault="00000000">
      <w:pPr>
        <w:pStyle w:val="BodyText"/>
        <w:ind w:left="980" w:right="886"/>
      </w:pPr>
      <w:r>
        <w:t>as</w:t>
      </w:r>
      <w:r>
        <w:rPr>
          <w:spacing w:val="-3"/>
        </w:rPr>
        <w:t xml:space="preserve"> </w:t>
      </w:r>
      <w:r>
        <w:t>a</w:t>
      </w:r>
      <w:r>
        <w:rPr>
          <w:spacing w:val="-4"/>
        </w:rPr>
        <w:t xml:space="preserve"> </w:t>
      </w:r>
      <w:r>
        <w:t>multiplicity</w:t>
      </w:r>
      <w:r>
        <w:rPr>
          <w:spacing w:val="-3"/>
        </w:rPr>
        <w:t xml:space="preserve"> </w:t>
      </w:r>
      <w:r>
        <w:t>of</w:t>
      </w:r>
      <w:r>
        <w:rPr>
          <w:spacing w:val="-4"/>
        </w:rPr>
        <w:t xml:space="preserve"> </w:t>
      </w:r>
      <w:r>
        <w:t>instantaneous</w:t>
      </w:r>
      <w:r>
        <w:rPr>
          <w:spacing w:val="-3"/>
        </w:rPr>
        <w:t xml:space="preserve"> </w:t>
      </w:r>
      <w:r>
        <w:t>positions,</w:t>
      </w:r>
      <w:r>
        <w:rPr>
          <w:spacing w:val="-3"/>
        </w:rPr>
        <w:t xml:space="preserve"> </w:t>
      </w:r>
      <w:r>
        <w:t>since</w:t>
      </w:r>
      <w:r>
        <w:rPr>
          <w:spacing w:val="-4"/>
        </w:rPr>
        <w:t xml:space="preserve"> </w:t>
      </w:r>
      <w:r>
        <w:t>nothing</w:t>
      </w:r>
      <w:r>
        <w:rPr>
          <w:spacing w:val="-3"/>
        </w:rPr>
        <w:t xml:space="preserve"> </w:t>
      </w:r>
      <w:r>
        <w:t>there</w:t>
      </w:r>
      <w:r>
        <w:rPr>
          <w:spacing w:val="-4"/>
        </w:rPr>
        <w:t xml:space="preserve"> </w:t>
      </w:r>
      <w:r>
        <w:t>can</w:t>
      </w:r>
      <w:r>
        <w:rPr>
          <w:spacing w:val="-1"/>
        </w:rPr>
        <w:t xml:space="preserve"> </w:t>
      </w:r>
      <w:r>
        <w:t>ensure</w:t>
      </w:r>
      <w:r>
        <w:rPr>
          <w:spacing w:val="-4"/>
        </w:rPr>
        <w:t xml:space="preserve"> </w:t>
      </w:r>
      <w:r>
        <w:t>the coherence of past with present.’ 187</w:t>
      </w:r>
    </w:p>
    <w:p w14:paraId="7B5440B5" w14:textId="77777777" w:rsidR="00865E0F" w:rsidRDefault="00865E0F">
      <w:pPr>
        <w:pStyle w:val="BodyText"/>
      </w:pPr>
    </w:p>
    <w:p w14:paraId="53E42AC5" w14:textId="77777777" w:rsidR="00865E0F" w:rsidRDefault="00865E0F">
      <w:pPr>
        <w:pStyle w:val="BodyText"/>
      </w:pPr>
    </w:p>
    <w:p w14:paraId="734997E3" w14:textId="77777777" w:rsidR="00865E0F" w:rsidRDefault="00000000">
      <w:pPr>
        <w:pStyle w:val="Heading5"/>
      </w:pPr>
      <w:r>
        <w:t>Space</w:t>
      </w:r>
      <w:r>
        <w:rPr>
          <w:spacing w:val="-3"/>
        </w:rPr>
        <w:t xml:space="preserve"> </w:t>
      </w:r>
      <w:r>
        <w:t>and</w:t>
      </w:r>
      <w:r>
        <w:rPr>
          <w:spacing w:val="-2"/>
        </w:rPr>
        <w:t xml:space="preserve"> </w:t>
      </w:r>
      <w:r>
        <w:t>movement,</w:t>
      </w:r>
      <w:r>
        <w:rPr>
          <w:spacing w:val="-1"/>
        </w:rPr>
        <w:t xml:space="preserve"> </w:t>
      </w:r>
      <w:r>
        <w:rPr>
          <w:spacing w:val="-2"/>
        </w:rPr>
        <w:t>duration</w:t>
      </w:r>
    </w:p>
    <w:p w14:paraId="6954D4E0" w14:textId="77777777" w:rsidR="00865E0F" w:rsidRDefault="00865E0F">
      <w:pPr>
        <w:pStyle w:val="BodyText"/>
        <w:rPr>
          <w:b/>
        </w:rPr>
      </w:pPr>
    </w:p>
    <w:p w14:paraId="7677877D" w14:textId="77777777" w:rsidR="00865E0F" w:rsidRDefault="00000000">
      <w:pPr>
        <w:pStyle w:val="ListParagraph"/>
        <w:numPr>
          <w:ilvl w:val="0"/>
          <w:numId w:val="11"/>
        </w:numPr>
        <w:tabs>
          <w:tab w:val="left" w:pos="979"/>
        </w:tabs>
        <w:ind w:left="979"/>
        <w:rPr>
          <w:sz w:val="24"/>
        </w:rPr>
      </w:pPr>
      <w:r>
        <w:rPr>
          <w:sz w:val="24"/>
        </w:rPr>
        <w:t>the</w:t>
      </w:r>
      <w:r>
        <w:rPr>
          <w:spacing w:val="-5"/>
          <w:sz w:val="24"/>
        </w:rPr>
        <w:t xml:space="preserve"> </w:t>
      </w:r>
      <w:r>
        <w:rPr>
          <w:sz w:val="24"/>
        </w:rPr>
        <w:t>understanding</w:t>
      </w:r>
      <w:r>
        <w:rPr>
          <w:spacing w:val="-1"/>
          <w:sz w:val="24"/>
        </w:rPr>
        <w:t xml:space="preserve"> </w:t>
      </w:r>
      <w:r>
        <w:rPr>
          <w:sz w:val="24"/>
        </w:rPr>
        <w:t>spatialises:</w:t>
      </w:r>
      <w:r>
        <w:rPr>
          <w:spacing w:val="-2"/>
          <w:sz w:val="24"/>
        </w:rPr>
        <w:t xml:space="preserve"> </w:t>
      </w:r>
      <w:r>
        <w:rPr>
          <w:sz w:val="24"/>
        </w:rPr>
        <w:t>it</w:t>
      </w:r>
      <w:r>
        <w:rPr>
          <w:spacing w:val="-1"/>
          <w:sz w:val="24"/>
        </w:rPr>
        <w:t xml:space="preserve"> </w:t>
      </w:r>
      <w:r>
        <w:rPr>
          <w:sz w:val="24"/>
        </w:rPr>
        <w:t>distributes</w:t>
      </w:r>
      <w:r>
        <w:rPr>
          <w:spacing w:val="-2"/>
          <w:sz w:val="24"/>
        </w:rPr>
        <w:t xml:space="preserve"> </w:t>
      </w:r>
      <w:r>
        <w:rPr>
          <w:sz w:val="24"/>
        </w:rPr>
        <w:t>things</w:t>
      </w:r>
      <w:r>
        <w:rPr>
          <w:spacing w:val="-4"/>
          <w:sz w:val="24"/>
        </w:rPr>
        <w:t xml:space="preserve"> </w:t>
      </w:r>
      <w:r>
        <w:rPr>
          <w:sz w:val="24"/>
        </w:rPr>
        <w:t>into</w:t>
      </w:r>
      <w:r>
        <w:rPr>
          <w:spacing w:val="-2"/>
          <w:sz w:val="24"/>
        </w:rPr>
        <w:t xml:space="preserve"> </w:t>
      </w:r>
      <w:r>
        <w:rPr>
          <w:sz w:val="24"/>
        </w:rPr>
        <w:t>distinct</w:t>
      </w:r>
      <w:r>
        <w:rPr>
          <w:spacing w:val="-1"/>
          <w:sz w:val="24"/>
        </w:rPr>
        <w:t xml:space="preserve"> </w:t>
      </w:r>
      <w:r>
        <w:rPr>
          <w:sz w:val="24"/>
        </w:rPr>
        <w:t>spatial</w:t>
      </w:r>
      <w:r>
        <w:rPr>
          <w:spacing w:val="-1"/>
          <w:sz w:val="24"/>
        </w:rPr>
        <w:t xml:space="preserve"> </w:t>
      </w:r>
      <w:r>
        <w:rPr>
          <w:i/>
          <w:spacing w:val="-2"/>
          <w:sz w:val="24"/>
        </w:rPr>
        <w:t>positions</w:t>
      </w:r>
      <w:r>
        <w:rPr>
          <w:spacing w:val="-2"/>
          <w:sz w:val="24"/>
        </w:rPr>
        <w:t>.</w:t>
      </w:r>
    </w:p>
    <w:p w14:paraId="6295B8C0" w14:textId="77777777" w:rsidR="00865E0F" w:rsidRDefault="00000000">
      <w:pPr>
        <w:ind w:left="1699"/>
        <w:rPr>
          <w:sz w:val="24"/>
        </w:rPr>
      </w:pPr>
      <w:r>
        <w:rPr>
          <w:sz w:val="24"/>
        </w:rPr>
        <w:t>→</w:t>
      </w:r>
      <w:r>
        <w:rPr>
          <w:spacing w:val="-2"/>
          <w:sz w:val="24"/>
        </w:rPr>
        <w:t xml:space="preserve"> </w:t>
      </w:r>
      <w:r>
        <w:rPr>
          <w:sz w:val="24"/>
        </w:rPr>
        <w:t>a</w:t>
      </w:r>
      <w:r>
        <w:rPr>
          <w:spacing w:val="-3"/>
          <w:sz w:val="24"/>
        </w:rPr>
        <w:t xml:space="preserve"> </w:t>
      </w:r>
      <w:r>
        <w:rPr>
          <w:sz w:val="24"/>
        </w:rPr>
        <w:t>‘mental</w:t>
      </w:r>
      <w:r>
        <w:rPr>
          <w:spacing w:val="-1"/>
          <w:sz w:val="24"/>
        </w:rPr>
        <w:t xml:space="preserve"> </w:t>
      </w:r>
      <w:r>
        <w:rPr>
          <w:i/>
          <w:sz w:val="24"/>
        </w:rPr>
        <w:t>diagram</w:t>
      </w:r>
      <w:r>
        <w:rPr>
          <w:sz w:val="24"/>
        </w:rPr>
        <w:t>’,</w:t>
      </w:r>
      <w:r>
        <w:rPr>
          <w:spacing w:val="-2"/>
          <w:sz w:val="24"/>
        </w:rPr>
        <w:t xml:space="preserve"> </w:t>
      </w:r>
      <w:r>
        <w:rPr>
          <w:sz w:val="24"/>
        </w:rPr>
        <w:t xml:space="preserve">a </w:t>
      </w:r>
      <w:r>
        <w:rPr>
          <w:spacing w:val="-2"/>
          <w:sz w:val="24"/>
        </w:rPr>
        <w:t>graph.</w:t>
      </w:r>
    </w:p>
    <w:p w14:paraId="24DD7EC9" w14:textId="77777777" w:rsidR="00865E0F" w:rsidRDefault="00865E0F">
      <w:pPr>
        <w:pStyle w:val="BodyText"/>
      </w:pPr>
    </w:p>
    <w:p w14:paraId="6055A11C" w14:textId="77777777" w:rsidR="00865E0F" w:rsidRDefault="00000000">
      <w:pPr>
        <w:pStyle w:val="ListParagraph"/>
        <w:numPr>
          <w:ilvl w:val="0"/>
          <w:numId w:val="11"/>
        </w:numPr>
        <w:tabs>
          <w:tab w:val="left" w:pos="979"/>
        </w:tabs>
        <w:ind w:left="979" w:right="1312"/>
        <w:rPr>
          <w:sz w:val="24"/>
        </w:rPr>
      </w:pPr>
      <w:r>
        <w:rPr>
          <w:sz w:val="24"/>
        </w:rPr>
        <w:t>the</w:t>
      </w:r>
      <w:r>
        <w:rPr>
          <w:spacing w:val="-4"/>
          <w:sz w:val="24"/>
        </w:rPr>
        <w:t xml:space="preserve"> </w:t>
      </w:r>
      <w:r>
        <w:rPr>
          <w:sz w:val="24"/>
        </w:rPr>
        <w:t>practical</w:t>
      </w:r>
      <w:r>
        <w:rPr>
          <w:spacing w:val="-3"/>
          <w:sz w:val="24"/>
        </w:rPr>
        <w:t xml:space="preserve"> </w:t>
      </w:r>
      <w:r>
        <w:rPr>
          <w:sz w:val="24"/>
        </w:rPr>
        <w:t>is</w:t>
      </w:r>
      <w:r>
        <w:rPr>
          <w:spacing w:val="-3"/>
          <w:sz w:val="24"/>
        </w:rPr>
        <w:t xml:space="preserve"> </w:t>
      </w:r>
      <w:r>
        <w:rPr>
          <w:sz w:val="24"/>
        </w:rPr>
        <w:t>transplanted</w:t>
      </w:r>
      <w:r>
        <w:rPr>
          <w:spacing w:val="-3"/>
          <w:sz w:val="24"/>
        </w:rPr>
        <w:t xml:space="preserve"> </w:t>
      </w:r>
      <w:r>
        <w:rPr>
          <w:sz w:val="24"/>
        </w:rPr>
        <w:t>into</w:t>
      </w:r>
      <w:r>
        <w:rPr>
          <w:spacing w:val="-3"/>
          <w:sz w:val="24"/>
        </w:rPr>
        <w:t xml:space="preserve"> </w:t>
      </w:r>
      <w:r>
        <w:rPr>
          <w:sz w:val="24"/>
        </w:rPr>
        <w:t>the</w:t>
      </w:r>
      <w:r>
        <w:rPr>
          <w:spacing w:val="-4"/>
          <w:sz w:val="24"/>
        </w:rPr>
        <w:t xml:space="preserve"> </w:t>
      </w:r>
      <w:r>
        <w:rPr>
          <w:sz w:val="24"/>
        </w:rPr>
        <w:t>theoretical.</w:t>
      </w:r>
      <w:r>
        <w:rPr>
          <w:spacing w:val="-3"/>
          <w:sz w:val="24"/>
        </w:rPr>
        <w:t xml:space="preserve"> </w:t>
      </w:r>
      <w:r>
        <w:rPr>
          <w:sz w:val="24"/>
        </w:rPr>
        <w:t>And</w:t>
      </w:r>
      <w:r>
        <w:rPr>
          <w:spacing w:val="-3"/>
          <w:sz w:val="24"/>
        </w:rPr>
        <w:t xml:space="preserve"> </w:t>
      </w:r>
      <w:r>
        <w:rPr>
          <w:sz w:val="24"/>
        </w:rPr>
        <w:t>so</w:t>
      </w:r>
      <w:r>
        <w:rPr>
          <w:spacing w:val="-4"/>
          <w:sz w:val="24"/>
        </w:rPr>
        <w:t xml:space="preserve"> </w:t>
      </w:r>
      <w:r>
        <w:rPr>
          <w:sz w:val="24"/>
        </w:rPr>
        <w:t>the</w:t>
      </w:r>
      <w:r>
        <w:rPr>
          <w:spacing w:val="-4"/>
          <w:sz w:val="24"/>
        </w:rPr>
        <w:t xml:space="preserve"> </w:t>
      </w:r>
      <w:r>
        <w:rPr>
          <w:sz w:val="24"/>
        </w:rPr>
        <w:t>spatial</w:t>
      </w:r>
      <w:r>
        <w:rPr>
          <w:spacing w:val="-3"/>
          <w:sz w:val="24"/>
        </w:rPr>
        <w:t xml:space="preserve"> </w:t>
      </w:r>
      <w:r>
        <w:rPr>
          <w:sz w:val="24"/>
        </w:rPr>
        <w:t>juxtaposition</w:t>
      </w:r>
      <w:r>
        <w:rPr>
          <w:spacing w:val="-3"/>
          <w:sz w:val="24"/>
        </w:rPr>
        <w:t xml:space="preserve"> </w:t>
      </w:r>
      <w:r>
        <w:rPr>
          <w:sz w:val="24"/>
        </w:rPr>
        <w:t>is used to conceive things which really have perhaps nothing to DO with space.</w:t>
      </w:r>
    </w:p>
    <w:p w14:paraId="5012A2EF" w14:textId="77777777" w:rsidR="00865E0F" w:rsidRDefault="00865E0F">
      <w:pPr>
        <w:pStyle w:val="BodyText"/>
      </w:pPr>
    </w:p>
    <w:p w14:paraId="76019D03" w14:textId="77777777" w:rsidR="00865E0F" w:rsidRDefault="00000000">
      <w:pPr>
        <w:pStyle w:val="ListParagraph"/>
        <w:numPr>
          <w:ilvl w:val="0"/>
          <w:numId w:val="11"/>
        </w:numPr>
        <w:tabs>
          <w:tab w:val="left" w:pos="979"/>
        </w:tabs>
        <w:ind w:left="979" w:right="1273"/>
        <w:rPr>
          <w:sz w:val="24"/>
        </w:rPr>
      </w:pPr>
      <w:r>
        <w:rPr>
          <w:sz w:val="24"/>
        </w:rPr>
        <w:t>‘there</w:t>
      </w:r>
      <w:r>
        <w:rPr>
          <w:spacing w:val="-2"/>
          <w:sz w:val="24"/>
        </w:rPr>
        <w:t xml:space="preserve"> </w:t>
      </w:r>
      <w:r>
        <w:rPr>
          <w:sz w:val="24"/>
        </w:rPr>
        <w:t>can</w:t>
      </w:r>
      <w:r>
        <w:rPr>
          <w:spacing w:val="-3"/>
          <w:sz w:val="24"/>
        </w:rPr>
        <w:t xml:space="preserve"> </w:t>
      </w:r>
      <w:r>
        <w:rPr>
          <w:sz w:val="24"/>
        </w:rPr>
        <w:t>be</w:t>
      </w:r>
      <w:r>
        <w:rPr>
          <w:spacing w:val="-4"/>
          <w:sz w:val="24"/>
        </w:rPr>
        <w:t xml:space="preserve"> </w:t>
      </w:r>
      <w:r>
        <w:rPr>
          <w:sz w:val="24"/>
        </w:rPr>
        <w:t>no</w:t>
      </w:r>
      <w:r>
        <w:rPr>
          <w:spacing w:val="-3"/>
          <w:sz w:val="24"/>
        </w:rPr>
        <w:t xml:space="preserve"> </w:t>
      </w:r>
      <w:r>
        <w:rPr>
          <w:sz w:val="24"/>
        </w:rPr>
        <w:t>question</w:t>
      </w:r>
      <w:r>
        <w:rPr>
          <w:spacing w:val="-3"/>
          <w:sz w:val="24"/>
        </w:rPr>
        <w:t xml:space="preserve"> </w:t>
      </w:r>
      <w:r>
        <w:rPr>
          <w:sz w:val="24"/>
        </w:rPr>
        <w:t>here</w:t>
      </w:r>
      <w:r>
        <w:rPr>
          <w:spacing w:val="-4"/>
          <w:sz w:val="24"/>
        </w:rPr>
        <w:t xml:space="preserve"> </w:t>
      </w:r>
      <w:r>
        <w:rPr>
          <w:sz w:val="24"/>
        </w:rPr>
        <w:t>of</w:t>
      </w:r>
      <w:r>
        <w:rPr>
          <w:spacing w:val="-2"/>
          <w:sz w:val="24"/>
        </w:rPr>
        <w:t xml:space="preserve"> </w:t>
      </w:r>
      <w:r>
        <w:rPr>
          <w:sz w:val="24"/>
        </w:rPr>
        <w:t>construction</w:t>
      </w:r>
      <w:r>
        <w:rPr>
          <w:spacing w:val="-3"/>
          <w:sz w:val="24"/>
        </w:rPr>
        <w:t xml:space="preserve"> </w:t>
      </w:r>
      <w:r>
        <w:rPr>
          <w:sz w:val="24"/>
        </w:rPr>
        <w:t>a</w:t>
      </w:r>
      <w:r>
        <w:rPr>
          <w:spacing w:val="-4"/>
          <w:sz w:val="24"/>
        </w:rPr>
        <w:t xml:space="preserve"> </w:t>
      </w:r>
      <w:r>
        <w:rPr>
          <w:sz w:val="24"/>
        </w:rPr>
        <w:t>theory</w:t>
      </w:r>
      <w:r>
        <w:rPr>
          <w:spacing w:val="-3"/>
          <w:sz w:val="24"/>
        </w:rPr>
        <w:t xml:space="preserve"> </w:t>
      </w:r>
      <w:r>
        <w:rPr>
          <w:sz w:val="24"/>
        </w:rPr>
        <w:t>of</w:t>
      </w:r>
      <w:r>
        <w:rPr>
          <w:spacing w:val="-4"/>
          <w:sz w:val="24"/>
        </w:rPr>
        <w:t xml:space="preserve"> </w:t>
      </w:r>
      <w:r>
        <w:rPr>
          <w:sz w:val="24"/>
        </w:rPr>
        <w:t>matter’;</w:t>
      </w:r>
      <w:r>
        <w:rPr>
          <w:spacing w:val="-3"/>
          <w:sz w:val="24"/>
        </w:rPr>
        <w:t xml:space="preserve"> </w:t>
      </w:r>
      <w:r>
        <w:rPr>
          <w:sz w:val="24"/>
        </w:rPr>
        <w:t>we</w:t>
      </w:r>
      <w:r>
        <w:rPr>
          <w:spacing w:val="-2"/>
          <w:sz w:val="24"/>
        </w:rPr>
        <w:t xml:space="preserve"> </w:t>
      </w:r>
      <w:r>
        <w:rPr>
          <w:sz w:val="24"/>
        </w:rPr>
        <w:t>can</w:t>
      </w:r>
      <w:r>
        <w:rPr>
          <w:spacing w:val="-3"/>
          <w:sz w:val="24"/>
        </w:rPr>
        <w:t xml:space="preserve"> </w:t>
      </w:r>
      <w:r>
        <w:rPr>
          <w:sz w:val="24"/>
        </w:rPr>
        <w:t>only</w:t>
      </w:r>
      <w:r>
        <w:rPr>
          <w:spacing w:val="-3"/>
          <w:sz w:val="24"/>
        </w:rPr>
        <w:t xml:space="preserve"> </w:t>
      </w:r>
      <w:r>
        <w:rPr>
          <w:sz w:val="24"/>
        </w:rPr>
        <w:t xml:space="preserve">use this method of intuition to suggest (roughly, the outlines </w:t>
      </w:r>
      <w:r>
        <w:rPr>
          <w:i/>
          <w:sz w:val="24"/>
        </w:rPr>
        <w:t xml:space="preserve">of </w:t>
      </w:r>
      <w:r>
        <w:rPr>
          <w:sz w:val="24"/>
        </w:rPr>
        <w:t>such a theory) 188.</w:t>
      </w:r>
    </w:p>
    <w:p w14:paraId="36F17566" w14:textId="77777777" w:rsidR="00865E0F" w:rsidRDefault="00865E0F">
      <w:pPr>
        <w:pStyle w:val="BodyText"/>
      </w:pPr>
    </w:p>
    <w:p w14:paraId="6831A6E4" w14:textId="77777777" w:rsidR="00865E0F" w:rsidRDefault="00865E0F">
      <w:pPr>
        <w:pStyle w:val="BodyText"/>
      </w:pPr>
    </w:p>
    <w:p w14:paraId="7FCFB901" w14:textId="77777777" w:rsidR="00865E0F" w:rsidRDefault="00865E0F">
      <w:pPr>
        <w:pStyle w:val="BodyText"/>
      </w:pPr>
    </w:p>
    <w:p w14:paraId="5EF9478F" w14:textId="77777777" w:rsidR="00865E0F" w:rsidRDefault="00000000">
      <w:pPr>
        <w:pStyle w:val="Heading5"/>
        <w:ind w:left="259"/>
      </w:pPr>
      <w:r>
        <w:t>Four</w:t>
      </w:r>
      <w:r>
        <w:rPr>
          <w:spacing w:val="-5"/>
        </w:rPr>
        <w:t xml:space="preserve"> </w:t>
      </w:r>
      <w:r>
        <w:t>battle</w:t>
      </w:r>
      <w:r>
        <w:rPr>
          <w:spacing w:val="-3"/>
        </w:rPr>
        <w:t xml:space="preserve"> </w:t>
      </w:r>
      <w:r>
        <w:t>cries</w:t>
      </w:r>
      <w:r>
        <w:rPr>
          <w:spacing w:val="-1"/>
        </w:rPr>
        <w:t xml:space="preserve"> </w:t>
      </w:r>
      <w:r>
        <w:t>in</w:t>
      </w:r>
      <w:r>
        <w:rPr>
          <w:spacing w:val="-2"/>
        </w:rPr>
        <w:t xml:space="preserve"> </w:t>
      </w:r>
      <w:r>
        <w:t>Bergson’s</w:t>
      </w:r>
      <w:r>
        <w:rPr>
          <w:spacing w:val="-2"/>
        </w:rPr>
        <w:t xml:space="preserve"> </w:t>
      </w:r>
      <w:r>
        <w:t>war</w:t>
      </w:r>
      <w:r>
        <w:rPr>
          <w:spacing w:val="-2"/>
        </w:rPr>
        <w:t xml:space="preserve"> </w:t>
      </w:r>
      <w:r>
        <w:t>with</w:t>
      </w:r>
      <w:r>
        <w:rPr>
          <w:spacing w:val="-2"/>
        </w:rPr>
        <w:t xml:space="preserve"> </w:t>
      </w:r>
      <w:r>
        <w:t>the</w:t>
      </w:r>
      <w:r>
        <w:rPr>
          <w:spacing w:val="-2"/>
        </w:rPr>
        <w:t xml:space="preserve"> Eleatics:</w:t>
      </w:r>
    </w:p>
    <w:p w14:paraId="1C3B1DE1" w14:textId="77777777" w:rsidR="00865E0F" w:rsidRDefault="00865E0F">
      <w:pPr>
        <w:pStyle w:val="BodyText"/>
        <w:rPr>
          <w:b/>
        </w:rPr>
      </w:pPr>
    </w:p>
    <w:p w14:paraId="22F60DEB" w14:textId="77777777" w:rsidR="00865E0F" w:rsidRDefault="00000000">
      <w:pPr>
        <w:pStyle w:val="ListParagraph"/>
        <w:numPr>
          <w:ilvl w:val="0"/>
          <w:numId w:val="11"/>
        </w:numPr>
        <w:tabs>
          <w:tab w:val="left" w:pos="979"/>
        </w:tabs>
        <w:spacing w:before="1"/>
        <w:ind w:left="979" w:right="1724"/>
        <w:rPr>
          <w:i/>
          <w:sz w:val="24"/>
        </w:rPr>
      </w:pPr>
      <w:r>
        <w:rPr>
          <w:i/>
          <w:sz w:val="24"/>
        </w:rPr>
        <w:t>I.</w:t>
      </w:r>
      <w:r>
        <w:rPr>
          <w:i/>
          <w:spacing w:val="-3"/>
          <w:sz w:val="24"/>
        </w:rPr>
        <w:t xml:space="preserve"> </w:t>
      </w:r>
      <w:r>
        <w:rPr>
          <w:i/>
          <w:sz w:val="24"/>
        </w:rPr>
        <w:t>Every</w:t>
      </w:r>
      <w:r>
        <w:rPr>
          <w:i/>
          <w:spacing w:val="-2"/>
          <w:sz w:val="24"/>
        </w:rPr>
        <w:t xml:space="preserve"> </w:t>
      </w:r>
      <w:r>
        <w:rPr>
          <w:i/>
          <w:sz w:val="24"/>
        </w:rPr>
        <w:t>movement,</w:t>
      </w:r>
      <w:r>
        <w:rPr>
          <w:i/>
          <w:spacing w:val="-3"/>
          <w:sz w:val="24"/>
        </w:rPr>
        <w:t xml:space="preserve"> </w:t>
      </w:r>
      <w:r>
        <w:rPr>
          <w:i/>
          <w:sz w:val="24"/>
        </w:rPr>
        <w:t>inasmuch</w:t>
      </w:r>
      <w:r>
        <w:rPr>
          <w:i/>
          <w:spacing w:val="-3"/>
          <w:sz w:val="24"/>
        </w:rPr>
        <w:t xml:space="preserve"> </w:t>
      </w:r>
      <w:r>
        <w:rPr>
          <w:i/>
          <w:sz w:val="24"/>
        </w:rPr>
        <w:t>as</w:t>
      </w:r>
      <w:r>
        <w:rPr>
          <w:i/>
          <w:spacing w:val="-3"/>
          <w:sz w:val="24"/>
        </w:rPr>
        <w:t xml:space="preserve"> </w:t>
      </w:r>
      <w:r>
        <w:rPr>
          <w:i/>
          <w:sz w:val="24"/>
        </w:rPr>
        <w:t>it</w:t>
      </w:r>
      <w:r>
        <w:rPr>
          <w:i/>
          <w:spacing w:val="-3"/>
          <w:sz w:val="24"/>
        </w:rPr>
        <w:t xml:space="preserve"> </w:t>
      </w:r>
      <w:r>
        <w:rPr>
          <w:i/>
          <w:sz w:val="24"/>
        </w:rPr>
        <w:t>is</w:t>
      </w:r>
      <w:r>
        <w:rPr>
          <w:i/>
          <w:spacing w:val="-3"/>
          <w:sz w:val="24"/>
        </w:rPr>
        <w:t xml:space="preserve"> </w:t>
      </w:r>
      <w:r>
        <w:rPr>
          <w:i/>
          <w:sz w:val="24"/>
        </w:rPr>
        <w:t>a</w:t>
      </w:r>
      <w:r>
        <w:rPr>
          <w:i/>
          <w:spacing w:val="-3"/>
          <w:sz w:val="24"/>
        </w:rPr>
        <w:t xml:space="preserve"> </w:t>
      </w:r>
      <w:r>
        <w:rPr>
          <w:i/>
          <w:sz w:val="24"/>
        </w:rPr>
        <w:t>passage</w:t>
      </w:r>
      <w:r>
        <w:rPr>
          <w:i/>
          <w:spacing w:val="-4"/>
          <w:sz w:val="24"/>
        </w:rPr>
        <w:t xml:space="preserve"> </w:t>
      </w:r>
      <w:r>
        <w:rPr>
          <w:i/>
          <w:sz w:val="24"/>
        </w:rPr>
        <w:t>from</w:t>
      </w:r>
      <w:r>
        <w:rPr>
          <w:i/>
          <w:spacing w:val="-4"/>
          <w:sz w:val="24"/>
        </w:rPr>
        <w:t xml:space="preserve"> </w:t>
      </w:r>
      <w:r>
        <w:rPr>
          <w:i/>
          <w:sz w:val="24"/>
        </w:rPr>
        <w:t>rest</w:t>
      </w:r>
      <w:r>
        <w:rPr>
          <w:i/>
          <w:spacing w:val="-3"/>
          <w:sz w:val="24"/>
        </w:rPr>
        <w:t xml:space="preserve"> </w:t>
      </w:r>
      <w:r>
        <w:rPr>
          <w:i/>
          <w:sz w:val="24"/>
        </w:rPr>
        <w:t>to</w:t>
      </w:r>
      <w:r>
        <w:rPr>
          <w:i/>
          <w:spacing w:val="-3"/>
          <w:sz w:val="24"/>
        </w:rPr>
        <w:t xml:space="preserve"> </w:t>
      </w:r>
      <w:r>
        <w:rPr>
          <w:i/>
          <w:sz w:val="24"/>
        </w:rPr>
        <w:t>rest,</w:t>
      </w:r>
      <w:r>
        <w:rPr>
          <w:i/>
          <w:spacing w:val="-3"/>
          <w:sz w:val="24"/>
        </w:rPr>
        <w:t xml:space="preserve"> </w:t>
      </w:r>
      <w:r>
        <w:rPr>
          <w:i/>
          <w:sz w:val="24"/>
        </w:rPr>
        <w:t>is</w:t>
      </w:r>
      <w:r>
        <w:rPr>
          <w:i/>
          <w:spacing w:val="-3"/>
          <w:sz w:val="24"/>
        </w:rPr>
        <w:t xml:space="preserve"> </w:t>
      </w:r>
      <w:r>
        <w:rPr>
          <w:i/>
          <w:sz w:val="24"/>
        </w:rPr>
        <w:t xml:space="preserve">absolutely </w:t>
      </w:r>
      <w:r>
        <w:rPr>
          <w:i/>
          <w:spacing w:val="-2"/>
          <w:sz w:val="24"/>
        </w:rPr>
        <w:t>indivisible.</w:t>
      </w:r>
    </w:p>
    <w:p w14:paraId="5480A74B" w14:textId="77777777" w:rsidR="00865E0F" w:rsidRDefault="00000000">
      <w:pPr>
        <w:pStyle w:val="ListParagraph"/>
        <w:numPr>
          <w:ilvl w:val="0"/>
          <w:numId w:val="11"/>
        </w:numPr>
        <w:tabs>
          <w:tab w:val="left" w:pos="979"/>
        </w:tabs>
        <w:ind w:left="979"/>
        <w:rPr>
          <w:i/>
          <w:sz w:val="24"/>
        </w:rPr>
      </w:pPr>
      <w:r>
        <w:rPr>
          <w:i/>
          <w:sz w:val="24"/>
        </w:rPr>
        <w:t>II.</w:t>
      </w:r>
      <w:r>
        <w:rPr>
          <w:i/>
          <w:spacing w:val="-1"/>
          <w:sz w:val="24"/>
        </w:rPr>
        <w:t xml:space="preserve"> </w:t>
      </w:r>
      <w:r>
        <w:rPr>
          <w:i/>
          <w:sz w:val="24"/>
        </w:rPr>
        <w:t>There</w:t>
      </w:r>
      <w:r>
        <w:rPr>
          <w:i/>
          <w:spacing w:val="-1"/>
          <w:sz w:val="24"/>
        </w:rPr>
        <w:t xml:space="preserve"> </w:t>
      </w:r>
      <w:r>
        <w:rPr>
          <w:i/>
          <w:sz w:val="24"/>
        </w:rPr>
        <w:t>are</w:t>
      </w:r>
      <w:r>
        <w:rPr>
          <w:i/>
          <w:spacing w:val="-2"/>
          <w:sz w:val="24"/>
        </w:rPr>
        <w:t xml:space="preserve"> </w:t>
      </w:r>
      <w:r>
        <w:rPr>
          <w:i/>
          <w:sz w:val="24"/>
        </w:rPr>
        <w:t xml:space="preserve">real </w:t>
      </w:r>
      <w:r>
        <w:rPr>
          <w:i/>
          <w:spacing w:val="-2"/>
          <w:sz w:val="24"/>
        </w:rPr>
        <w:t>movements.</w:t>
      </w:r>
    </w:p>
    <w:p w14:paraId="669EC78E" w14:textId="77777777" w:rsidR="00865E0F" w:rsidRDefault="00000000">
      <w:pPr>
        <w:pStyle w:val="ListParagraph"/>
        <w:numPr>
          <w:ilvl w:val="0"/>
          <w:numId w:val="11"/>
        </w:numPr>
        <w:tabs>
          <w:tab w:val="left" w:pos="979"/>
        </w:tabs>
        <w:ind w:left="979" w:right="959"/>
        <w:rPr>
          <w:i/>
          <w:sz w:val="24"/>
        </w:rPr>
      </w:pPr>
      <w:r>
        <w:rPr>
          <w:i/>
          <w:sz w:val="24"/>
        </w:rPr>
        <w:t>III.</w:t>
      </w:r>
      <w:r>
        <w:rPr>
          <w:i/>
          <w:spacing w:val="-3"/>
          <w:sz w:val="24"/>
        </w:rPr>
        <w:t xml:space="preserve"> </w:t>
      </w:r>
      <w:r>
        <w:rPr>
          <w:i/>
          <w:sz w:val="24"/>
        </w:rPr>
        <w:t>All</w:t>
      </w:r>
      <w:r>
        <w:rPr>
          <w:i/>
          <w:spacing w:val="-3"/>
          <w:sz w:val="24"/>
        </w:rPr>
        <w:t xml:space="preserve"> </w:t>
      </w:r>
      <w:r>
        <w:rPr>
          <w:i/>
          <w:sz w:val="24"/>
        </w:rPr>
        <w:t>division</w:t>
      </w:r>
      <w:r>
        <w:rPr>
          <w:i/>
          <w:spacing w:val="-3"/>
          <w:sz w:val="24"/>
        </w:rPr>
        <w:t xml:space="preserve"> </w:t>
      </w:r>
      <w:r>
        <w:rPr>
          <w:i/>
          <w:sz w:val="24"/>
        </w:rPr>
        <w:t>of</w:t>
      </w:r>
      <w:r>
        <w:rPr>
          <w:i/>
          <w:spacing w:val="-3"/>
          <w:sz w:val="24"/>
        </w:rPr>
        <w:t xml:space="preserve"> </w:t>
      </w:r>
      <w:r>
        <w:rPr>
          <w:i/>
          <w:sz w:val="24"/>
        </w:rPr>
        <w:t>matter</w:t>
      </w:r>
      <w:r>
        <w:rPr>
          <w:i/>
          <w:spacing w:val="-3"/>
          <w:sz w:val="24"/>
        </w:rPr>
        <w:t xml:space="preserve"> </w:t>
      </w:r>
      <w:r>
        <w:rPr>
          <w:i/>
          <w:sz w:val="24"/>
        </w:rPr>
        <w:t>into</w:t>
      </w:r>
      <w:r>
        <w:rPr>
          <w:i/>
          <w:spacing w:val="-3"/>
          <w:sz w:val="24"/>
        </w:rPr>
        <w:t xml:space="preserve"> </w:t>
      </w:r>
      <w:r>
        <w:rPr>
          <w:i/>
          <w:sz w:val="24"/>
        </w:rPr>
        <w:t>independent</w:t>
      </w:r>
      <w:r>
        <w:rPr>
          <w:i/>
          <w:spacing w:val="-3"/>
          <w:sz w:val="24"/>
        </w:rPr>
        <w:t xml:space="preserve"> </w:t>
      </w:r>
      <w:r>
        <w:rPr>
          <w:i/>
          <w:sz w:val="24"/>
        </w:rPr>
        <w:t>bodies</w:t>
      </w:r>
      <w:r>
        <w:rPr>
          <w:i/>
          <w:spacing w:val="-3"/>
          <w:sz w:val="24"/>
        </w:rPr>
        <w:t xml:space="preserve"> </w:t>
      </w:r>
      <w:r>
        <w:rPr>
          <w:i/>
          <w:sz w:val="24"/>
        </w:rPr>
        <w:t>with</w:t>
      </w:r>
      <w:r>
        <w:rPr>
          <w:i/>
          <w:spacing w:val="-3"/>
          <w:sz w:val="24"/>
        </w:rPr>
        <w:t xml:space="preserve"> </w:t>
      </w:r>
      <w:r>
        <w:rPr>
          <w:i/>
          <w:sz w:val="24"/>
        </w:rPr>
        <w:t>absolutely</w:t>
      </w:r>
      <w:r>
        <w:rPr>
          <w:i/>
          <w:spacing w:val="-4"/>
          <w:sz w:val="24"/>
        </w:rPr>
        <w:t xml:space="preserve"> </w:t>
      </w:r>
      <w:r>
        <w:rPr>
          <w:i/>
          <w:sz w:val="24"/>
        </w:rPr>
        <w:t>determined</w:t>
      </w:r>
      <w:r>
        <w:rPr>
          <w:i/>
          <w:spacing w:val="-3"/>
          <w:sz w:val="24"/>
        </w:rPr>
        <w:t xml:space="preserve"> </w:t>
      </w:r>
      <w:r>
        <w:rPr>
          <w:i/>
          <w:sz w:val="24"/>
        </w:rPr>
        <w:t>outlines is an artificial division.</w:t>
      </w:r>
    </w:p>
    <w:p w14:paraId="745A6E38" w14:textId="77777777" w:rsidR="00865E0F" w:rsidRDefault="00000000">
      <w:pPr>
        <w:pStyle w:val="ListParagraph"/>
        <w:numPr>
          <w:ilvl w:val="0"/>
          <w:numId w:val="11"/>
        </w:numPr>
        <w:tabs>
          <w:tab w:val="left" w:pos="979"/>
        </w:tabs>
        <w:ind w:left="979"/>
        <w:rPr>
          <w:i/>
          <w:sz w:val="24"/>
        </w:rPr>
      </w:pPr>
      <w:r>
        <w:rPr>
          <w:i/>
          <w:sz w:val="24"/>
        </w:rPr>
        <w:t>IV.</w:t>
      </w:r>
      <w:r>
        <w:rPr>
          <w:i/>
          <w:spacing w:val="-3"/>
          <w:sz w:val="24"/>
        </w:rPr>
        <w:t xml:space="preserve"> </w:t>
      </w:r>
      <w:r>
        <w:rPr>
          <w:i/>
          <w:sz w:val="24"/>
        </w:rPr>
        <w:t>Real</w:t>
      </w:r>
      <w:r>
        <w:rPr>
          <w:i/>
          <w:spacing w:val="-1"/>
          <w:sz w:val="24"/>
        </w:rPr>
        <w:t xml:space="preserve"> </w:t>
      </w:r>
      <w:r>
        <w:rPr>
          <w:i/>
          <w:sz w:val="24"/>
        </w:rPr>
        <w:t>movement</w:t>
      </w:r>
      <w:r>
        <w:rPr>
          <w:i/>
          <w:spacing w:val="-1"/>
          <w:sz w:val="24"/>
        </w:rPr>
        <w:t xml:space="preserve"> </w:t>
      </w:r>
      <w:r>
        <w:rPr>
          <w:i/>
          <w:sz w:val="24"/>
        </w:rPr>
        <w:t>is</w:t>
      </w:r>
      <w:r>
        <w:rPr>
          <w:i/>
          <w:spacing w:val="-1"/>
          <w:sz w:val="24"/>
        </w:rPr>
        <w:t xml:space="preserve"> </w:t>
      </w:r>
      <w:r>
        <w:rPr>
          <w:i/>
          <w:sz w:val="24"/>
        </w:rPr>
        <w:t>rather</w:t>
      </w:r>
      <w:r>
        <w:rPr>
          <w:i/>
          <w:spacing w:val="-1"/>
          <w:sz w:val="24"/>
        </w:rPr>
        <w:t xml:space="preserve"> </w:t>
      </w:r>
      <w:r>
        <w:rPr>
          <w:i/>
          <w:sz w:val="24"/>
        </w:rPr>
        <w:t>the</w:t>
      </w:r>
      <w:r>
        <w:rPr>
          <w:i/>
          <w:spacing w:val="-2"/>
          <w:sz w:val="24"/>
        </w:rPr>
        <w:t xml:space="preserve"> </w:t>
      </w:r>
      <w:r>
        <w:rPr>
          <w:i/>
          <w:sz w:val="24"/>
        </w:rPr>
        <w:t>transference</w:t>
      </w:r>
      <w:r>
        <w:rPr>
          <w:i/>
          <w:spacing w:val="-2"/>
          <w:sz w:val="24"/>
        </w:rPr>
        <w:t xml:space="preserve"> </w:t>
      </w:r>
      <w:r>
        <w:rPr>
          <w:i/>
          <w:sz w:val="24"/>
        </w:rPr>
        <w:t>of</w:t>
      </w:r>
      <w:r>
        <w:rPr>
          <w:i/>
          <w:spacing w:val="-1"/>
          <w:sz w:val="24"/>
        </w:rPr>
        <w:t xml:space="preserve"> </w:t>
      </w:r>
      <w:r>
        <w:rPr>
          <w:i/>
          <w:sz w:val="24"/>
        </w:rPr>
        <w:t>a state</w:t>
      </w:r>
      <w:r>
        <w:rPr>
          <w:i/>
          <w:spacing w:val="-1"/>
          <w:sz w:val="24"/>
        </w:rPr>
        <w:t xml:space="preserve"> </w:t>
      </w:r>
      <w:r>
        <w:rPr>
          <w:i/>
          <w:sz w:val="24"/>
        </w:rPr>
        <w:t>than</w:t>
      </w:r>
      <w:r>
        <w:rPr>
          <w:i/>
          <w:spacing w:val="-1"/>
          <w:sz w:val="24"/>
        </w:rPr>
        <w:t xml:space="preserve"> </w:t>
      </w:r>
      <w:r>
        <w:rPr>
          <w:i/>
          <w:sz w:val="24"/>
        </w:rPr>
        <w:t>of</w:t>
      </w:r>
      <w:r>
        <w:rPr>
          <w:i/>
          <w:spacing w:val="-1"/>
          <w:sz w:val="24"/>
        </w:rPr>
        <w:t xml:space="preserve"> </w:t>
      </w:r>
      <w:r>
        <w:rPr>
          <w:i/>
          <w:sz w:val="24"/>
        </w:rPr>
        <w:t>a</w:t>
      </w:r>
      <w:r>
        <w:rPr>
          <w:i/>
          <w:spacing w:val="-1"/>
          <w:sz w:val="24"/>
        </w:rPr>
        <w:t xml:space="preserve"> </w:t>
      </w:r>
      <w:r>
        <w:rPr>
          <w:i/>
          <w:spacing w:val="-2"/>
          <w:sz w:val="24"/>
        </w:rPr>
        <w:t>thing.</w:t>
      </w:r>
    </w:p>
    <w:p w14:paraId="4C43602A" w14:textId="77777777" w:rsidR="00865E0F" w:rsidRDefault="00865E0F">
      <w:pPr>
        <w:pStyle w:val="BodyText"/>
        <w:rPr>
          <w:i/>
        </w:rPr>
      </w:pPr>
    </w:p>
    <w:p w14:paraId="7787B352" w14:textId="77777777" w:rsidR="00865E0F" w:rsidRDefault="00865E0F">
      <w:pPr>
        <w:pStyle w:val="BodyText"/>
        <w:rPr>
          <w:i/>
        </w:rPr>
      </w:pPr>
    </w:p>
    <w:p w14:paraId="2BF74814" w14:textId="77777777" w:rsidR="00865E0F" w:rsidRDefault="00865E0F">
      <w:pPr>
        <w:pStyle w:val="BodyText"/>
        <w:rPr>
          <w:i/>
        </w:rPr>
      </w:pPr>
    </w:p>
    <w:p w14:paraId="4894E156" w14:textId="77777777" w:rsidR="00865E0F" w:rsidRDefault="00000000">
      <w:pPr>
        <w:pStyle w:val="Heading5"/>
      </w:pPr>
      <w:r>
        <w:t>Contra</w:t>
      </w:r>
      <w:r>
        <w:rPr>
          <w:spacing w:val="-4"/>
        </w:rPr>
        <w:t xml:space="preserve"> </w:t>
      </w:r>
      <w:r>
        <w:t>Zeno:</w:t>
      </w:r>
      <w:r>
        <w:rPr>
          <w:spacing w:val="-2"/>
        </w:rPr>
        <w:t xml:space="preserve"> </w:t>
      </w:r>
      <w:r>
        <w:t>the</w:t>
      </w:r>
      <w:r>
        <w:rPr>
          <w:spacing w:val="-3"/>
        </w:rPr>
        <w:t xml:space="preserve"> </w:t>
      </w:r>
      <w:r>
        <w:t>indivisibility</w:t>
      </w:r>
      <w:r>
        <w:rPr>
          <w:spacing w:val="-1"/>
        </w:rPr>
        <w:t xml:space="preserve"> </w:t>
      </w:r>
      <w:r>
        <w:t>of</w:t>
      </w:r>
      <w:r>
        <w:rPr>
          <w:spacing w:val="-2"/>
        </w:rPr>
        <w:t xml:space="preserve"> </w:t>
      </w:r>
      <w:r>
        <w:t>the</w:t>
      </w:r>
      <w:r>
        <w:rPr>
          <w:spacing w:val="-3"/>
        </w:rPr>
        <w:t xml:space="preserve"> </w:t>
      </w:r>
      <w:r>
        <w:t>whole</w:t>
      </w:r>
      <w:r>
        <w:rPr>
          <w:spacing w:val="-2"/>
        </w:rPr>
        <w:t xml:space="preserve"> </w:t>
      </w:r>
      <w:r>
        <w:t>of</w:t>
      </w:r>
      <w:r>
        <w:rPr>
          <w:spacing w:val="-2"/>
        </w:rPr>
        <w:t xml:space="preserve"> motion</w:t>
      </w:r>
    </w:p>
    <w:p w14:paraId="12957151" w14:textId="77777777" w:rsidR="00865E0F" w:rsidRDefault="00865E0F">
      <w:pPr>
        <w:pStyle w:val="BodyText"/>
        <w:rPr>
          <w:b/>
        </w:rPr>
      </w:pPr>
    </w:p>
    <w:p w14:paraId="0A28F86F" w14:textId="77777777" w:rsidR="00865E0F" w:rsidRDefault="00000000">
      <w:pPr>
        <w:pStyle w:val="ListParagraph"/>
        <w:numPr>
          <w:ilvl w:val="1"/>
          <w:numId w:val="11"/>
        </w:numPr>
        <w:tabs>
          <w:tab w:val="left" w:pos="1392"/>
        </w:tabs>
        <w:ind w:right="1508"/>
        <w:rPr>
          <w:i/>
          <w:sz w:val="24"/>
        </w:rPr>
      </w:pPr>
      <w:r>
        <w:rPr>
          <w:i/>
          <w:sz w:val="24"/>
        </w:rPr>
        <w:t>Every</w:t>
      </w:r>
      <w:r>
        <w:rPr>
          <w:i/>
          <w:spacing w:val="-3"/>
          <w:sz w:val="24"/>
        </w:rPr>
        <w:t xml:space="preserve"> </w:t>
      </w:r>
      <w:r>
        <w:rPr>
          <w:i/>
          <w:sz w:val="24"/>
        </w:rPr>
        <w:t>movement,</w:t>
      </w:r>
      <w:r>
        <w:rPr>
          <w:i/>
          <w:spacing w:val="-3"/>
          <w:sz w:val="24"/>
        </w:rPr>
        <w:t xml:space="preserve"> </w:t>
      </w:r>
      <w:r>
        <w:rPr>
          <w:i/>
          <w:sz w:val="24"/>
        </w:rPr>
        <w:t>inasmuch</w:t>
      </w:r>
      <w:r>
        <w:rPr>
          <w:i/>
          <w:spacing w:val="-3"/>
          <w:sz w:val="24"/>
        </w:rPr>
        <w:t xml:space="preserve"> </w:t>
      </w:r>
      <w:r>
        <w:rPr>
          <w:i/>
          <w:sz w:val="24"/>
        </w:rPr>
        <w:t>as</w:t>
      </w:r>
      <w:r>
        <w:rPr>
          <w:i/>
          <w:spacing w:val="-3"/>
          <w:sz w:val="24"/>
        </w:rPr>
        <w:t xml:space="preserve"> </w:t>
      </w:r>
      <w:r>
        <w:rPr>
          <w:i/>
          <w:sz w:val="24"/>
        </w:rPr>
        <w:t>it</w:t>
      </w:r>
      <w:r>
        <w:rPr>
          <w:i/>
          <w:spacing w:val="-3"/>
          <w:sz w:val="24"/>
        </w:rPr>
        <w:t xml:space="preserve"> </w:t>
      </w:r>
      <w:r>
        <w:rPr>
          <w:i/>
          <w:sz w:val="24"/>
        </w:rPr>
        <w:t>is</w:t>
      </w:r>
      <w:r>
        <w:rPr>
          <w:i/>
          <w:spacing w:val="-3"/>
          <w:sz w:val="24"/>
        </w:rPr>
        <w:t xml:space="preserve"> </w:t>
      </w:r>
      <w:r>
        <w:rPr>
          <w:i/>
          <w:sz w:val="24"/>
        </w:rPr>
        <w:t>a</w:t>
      </w:r>
      <w:r>
        <w:rPr>
          <w:i/>
          <w:spacing w:val="-3"/>
          <w:sz w:val="24"/>
        </w:rPr>
        <w:t xml:space="preserve"> </w:t>
      </w:r>
      <w:r>
        <w:rPr>
          <w:i/>
          <w:sz w:val="24"/>
        </w:rPr>
        <w:t>passage</w:t>
      </w:r>
      <w:r>
        <w:rPr>
          <w:i/>
          <w:spacing w:val="-3"/>
          <w:sz w:val="24"/>
        </w:rPr>
        <w:t xml:space="preserve"> </w:t>
      </w:r>
      <w:r>
        <w:rPr>
          <w:i/>
          <w:sz w:val="24"/>
        </w:rPr>
        <w:t>from</w:t>
      </w:r>
      <w:r>
        <w:rPr>
          <w:i/>
          <w:spacing w:val="-3"/>
          <w:sz w:val="24"/>
        </w:rPr>
        <w:t xml:space="preserve"> </w:t>
      </w:r>
      <w:r>
        <w:rPr>
          <w:i/>
          <w:sz w:val="24"/>
        </w:rPr>
        <w:t>rest</w:t>
      </w:r>
      <w:r>
        <w:rPr>
          <w:i/>
          <w:spacing w:val="-3"/>
          <w:sz w:val="24"/>
        </w:rPr>
        <w:t xml:space="preserve"> </w:t>
      </w:r>
      <w:r>
        <w:rPr>
          <w:i/>
          <w:sz w:val="24"/>
        </w:rPr>
        <w:t>to</w:t>
      </w:r>
      <w:r>
        <w:rPr>
          <w:i/>
          <w:spacing w:val="-3"/>
          <w:sz w:val="24"/>
        </w:rPr>
        <w:t xml:space="preserve"> </w:t>
      </w:r>
      <w:r>
        <w:rPr>
          <w:i/>
          <w:sz w:val="24"/>
        </w:rPr>
        <w:t>rest,</w:t>
      </w:r>
      <w:r>
        <w:rPr>
          <w:i/>
          <w:spacing w:val="-3"/>
          <w:sz w:val="24"/>
        </w:rPr>
        <w:t xml:space="preserve"> </w:t>
      </w:r>
      <w:r>
        <w:rPr>
          <w:i/>
          <w:sz w:val="24"/>
        </w:rPr>
        <w:t>is</w:t>
      </w:r>
      <w:r>
        <w:rPr>
          <w:i/>
          <w:spacing w:val="-3"/>
          <w:sz w:val="24"/>
        </w:rPr>
        <w:t xml:space="preserve"> </w:t>
      </w:r>
      <w:r>
        <w:rPr>
          <w:i/>
          <w:sz w:val="24"/>
        </w:rPr>
        <w:t xml:space="preserve">absolutely </w:t>
      </w:r>
      <w:r>
        <w:rPr>
          <w:i/>
          <w:spacing w:val="-2"/>
          <w:sz w:val="24"/>
        </w:rPr>
        <w:t>indivisible.</w:t>
      </w:r>
    </w:p>
    <w:p w14:paraId="60CF8327" w14:textId="77777777" w:rsidR="00865E0F" w:rsidRDefault="00865E0F">
      <w:pPr>
        <w:pStyle w:val="BodyText"/>
        <w:rPr>
          <w:i/>
        </w:rPr>
      </w:pPr>
    </w:p>
    <w:p w14:paraId="0FEED265" w14:textId="77777777" w:rsidR="00865E0F" w:rsidRDefault="00865E0F">
      <w:pPr>
        <w:pStyle w:val="BodyText"/>
        <w:rPr>
          <w:i/>
        </w:rPr>
      </w:pPr>
    </w:p>
    <w:p w14:paraId="580A3239" w14:textId="77777777" w:rsidR="00865E0F" w:rsidRDefault="00000000">
      <w:pPr>
        <w:pStyle w:val="Heading5"/>
      </w:pPr>
      <w:r>
        <w:t>Introspecting</w:t>
      </w:r>
      <w:r>
        <w:rPr>
          <w:spacing w:val="-5"/>
        </w:rPr>
        <w:t xml:space="preserve"> </w:t>
      </w:r>
      <w:r>
        <w:t>a</w:t>
      </w:r>
      <w:r>
        <w:rPr>
          <w:spacing w:val="-3"/>
        </w:rPr>
        <w:t xml:space="preserve"> </w:t>
      </w:r>
      <w:r>
        <w:t>continuous</w:t>
      </w:r>
      <w:r>
        <w:rPr>
          <w:spacing w:val="-3"/>
        </w:rPr>
        <w:t xml:space="preserve"> </w:t>
      </w:r>
      <w:r>
        <w:t>movement,</w:t>
      </w:r>
      <w:r>
        <w:rPr>
          <w:spacing w:val="-5"/>
        </w:rPr>
        <w:t xml:space="preserve"> </w:t>
      </w:r>
      <w:r>
        <w:t>movement</w:t>
      </w:r>
      <w:r>
        <w:rPr>
          <w:spacing w:val="-4"/>
        </w:rPr>
        <w:t xml:space="preserve"> </w:t>
      </w:r>
      <w:r>
        <w:t>from</w:t>
      </w:r>
      <w:r>
        <w:rPr>
          <w:spacing w:val="-1"/>
        </w:rPr>
        <w:t xml:space="preserve"> </w:t>
      </w:r>
      <w:r>
        <w:rPr>
          <w:spacing w:val="-2"/>
        </w:rPr>
        <w:t>within</w:t>
      </w:r>
    </w:p>
    <w:p w14:paraId="1A35A421" w14:textId="77777777" w:rsidR="00865E0F" w:rsidRDefault="00865E0F">
      <w:pPr>
        <w:sectPr w:rsidR="00865E0F" w:rsidSect="00073C35">
          <w:headerReference w:type="default" r:id="rId26"/>
          <w:footerReference w:type="default" r:id="rId27"/>
          <w:pgSz w:w="11910" w:h="16840"/>
          <w:pgMar w:top="880" w:right="560" w:bottom="880" w:left="1180" w:header="694" w:footer="685" w:gutter="0"/>
          <w:cols w:space="720"/>
        </w:sectPr>
      </w:pPr>
    </w:p>
    <w:p w14:paraId="16E63D4A" w14:textId="77777777" w:rsidR="00865E0F" w:rsidRDefault="00865E0F">
      <w:pPr>
        <w:pStyle w:val="BodyText"/>
        <w:spacing w:before="269"/>
        <w:rPr>
          <w:b/>
        </w:rPr>
      </w:pPr>
    </w:p>
    <w:p w14:paraId="19C9F54F" w14:textId="77777777" w:rsidR="00865E0F" w:rsidRDefault="00000000">
      <w:pPr>
        <w:pStyle w:val="ListParagraph"/>
        <w:numPr>
          <w:ilvl w:val="0"/>
          <w:numId w:val="11"/>
        </w:numPr>
        <w:tabs>
          <w:tab w:val="left" w:pos="980"/>
        </w:tabs>
        <w:ind w:right="1194"/>
        <w:rPr>
          <w:sz w:val="24"/>
        </w:rPr>
      </w:pPr>
      <w:r>
        <w:rPr>
          <w:sz w:val="24"/>
        </w:rPr>
        <w:t>distinction</w:t>
      </w:r>
      <w:r>
        <w:rPr>
          <w:spacing w:val="-5"/>
          <w:sz w:val="24"/>
        </w:rPr>
        <w:t xml:space="preserve"> </w:t>
      </w:r>
      <w:r>
        <w:rPr>
          <w:sz w:val="24"/>
        </w:rPr>
        <w:t>between</w:t>
      </w:r>
      <w:r>
        <w:rPr>
          <w:spacing w:val="-5"/>
          <w:sz w:val="24"/>
        </w:rPr>
        <w:t xml:space="preserve"> </w:t>
      </w:r>
      <w:r>
        <w:rPr>
          <w:sz w:val="24"/>
        </w:rPr>
        <w:t>movement</w:t>
      </w:r>
      <w:r>
        <w:rPr>
          <w:spacing w:val="-5"/>
          <w:sz w:val="24"/>
        </w:rPr>
        <w:t xml:space="preserve"> </w:t>
      </w:r>
      <w:r>
        <w:rPr>
          <w:sz w:val="24"/>
        </w:rPr>
        <w:t>as</w:t>
      </w:r>
      <w:r>
        <w:rPr>
          <w:spacing w:val="-5"/>
          <w:sz w:val="24"/>
        </w:rPr>
        <w:t xml:space="preserve"> </w:t>
      </w:r>
      <w:r>
        <w:rPr>
          <w:sz w:val="24"/>
        </w:rPr>
        <w:t>perceived</w:t>
      </w:r>
      <w:r>
        <w:rPr>
          <w:spacing w:val="-3"/>
          <w:sz w:val="24"/>
        </w:rPr>
        <w:t xml:space="preserve"> </w:t>
      </w:r>
      <w:r>
        <w:rPr>
          <w:sz w:val="24"/>
        </w:rPr>
        <w:t>from</w:t>
      </w:r>
      <w:r>
        <w:rPr>
          <w:spacing w:val="-3"/>
          <w:sz w:val="24"/>
        </w:rPr>
        <w:t xml:space="preserve"> </w:t>
      </w:r>
      <w:r>
        <w:rPr>
          <w:sz w:val="24"/>
        </w:rPr>
        <w:t>without</w:t>
      </w:r>
      <w:r>
        <w:rPr>
          <w:spacing w:val="-5"/>
          <w:sz w:val="24"/>
        </w:rPr>
        <w:t xml:space="preserve"> </w:t>
      </w:r>
      <w:r>
        <w:rPr>
          <w:sz w:val="24"/>
        </w:rPr>
        <w:t>and</w:t>
      </w:r>
      <w:r>
        <w:rPr>
          <w:spacing w:val="-5"/>
          <w:sz w:val="24"/>
        </w:rPr>
        <w:t xml:space="preserve"> </w:t>
      </w:r>
      <w:r>
        <w:rPr>
          <w:sz w:val="24"/>
        </w:rPr>
        <w:t>movement</w:t>
      </w:r>
      <w:r>
        <w:rPr>
          <w:spacing w:val="-5"/>
          <w:sz w:val="24"/>
        </w:rPr>
        <w:t xml:space="preserve"> </w:t>
      </w:r>
      <w:r>
        <w:rPr>
          <w:sz w:val="24"/>
        </w:rPr>
        <w:t>perceived from within as the distinction between the TRAJECTORY (or line, or path) that a movement follows, on the one hand, and the actual movement on the other.</w:t>
      </w:r>
    </w:p>
    <w:p w14:paraId="73D49EBA" w14:textId="77777777" w:rsidR="00865E0F" w:rsidRDefault="00865E0F">
      <w:pPr>
        <w:pStyle w:val="BodyText"/>
      </w:pPr>
    </w:p>
    <w:p w14:paraId="3EDA4D44" w14:textId="77777777" w:rsidR="00865E0F" w:rsidRDefault="00000000">
      <w:pPr>
        <w:pStyle w:val="ListParagraph"/>
        <w:numPr>
          <w:ilvl w:val="0"/>
          <w:numId w:val="11"/>
        </w:numPr>
        <w:tabs>
          <w:tab w:val="left" w:pos="979"/>
        </w:tabs>
        <w:ind w:left="979" w:hanging="719"/>
        <w:rPr>
          <w:sz w:val="24"/>
        </w:rPr>
      </w:pPr>
      <w:r>
        <w:rPr>
          <w:sz w:val="24"/>
        </w:rPr>
        <w:t>Movements</w:t>
      </w:r>
      <w:r>
        <w:rPr>
          <w:spacing w:val="-2"/>
          <w:sz w:val="24"/>
        </w:rPr>
        <w:t xml:space="preserve"> </w:t>
      </w:r>
      <w:r>
        <w:rPr>
          <w:sz w:val="24"/>
        </w:rPr>
        <w:t>are</w:t>
      </w:r>
      <w:r>
        <w:rPr>
          <w:spacing w:val="-1"/>
          <w:sz w:val="24"/>
        </w:rPr>
        <w:t xml:space="preserve"> </w:t>
      </w:r>
      <w:r>
        <w:rPr>
          <w:sz w:val="24"/>
        </w:rPr>
        <w:t>‘indivisibles</w:t>
      </w:r>
      <w:r>
        <w:rPr>
          <w:spacing w:val="-1"/>
          <w:sz w:val="24"/>
        </w:rPr>
        <w:t xml:space="preserve"> </w:t>
      </w:r>
      <w:r>
        <w:rPr>
          <w:sz w:val="24"/>
        </w:rPr>
        <w:t>which</w:t>
      </w:r>
      <w:r>
        <w:rPr>
          <w:spacing w:val="-1"/>
          <w:sz w:val="24"/>
        </w:rPr>
        <w:t xml:space="preserve"> </w:t>
      </w:r>
      <w:r>
        <w:rPr>
          <w:sz w:val="24"/>
        </w:rPr>
        <w:t>occupy</w:t>
      </w:r>
      <w:r>
        <w:rPr>
          <w:spacing w:val="-2"/>
          <w:sz w:val="24"/>
        </w:rPr>
        <w:t xml:space="preserve"> </w:t>
      </w:r>
      <w:r>
        <w:rPr>
          <w:sz w:val="24"/>
        </w:rPr>
        <w:t>duration’.</w:t>
      </w:r>
      <w:r>
        <w:rPr>
          <w:spacing w:val="-1"/>
          <w:sz w:val="24"/>
        </w:rPr>
        <w:t xml:space="preserve"> </w:t>
      </w:r>
      <w:r>
        <w:rPr>
          <w:spacing w:val="-5"/>
          <w:sz w:val="24"/>
        </w:rPr>
        <w:t>202</w:t>
      </w:r>
    </w:p>
    <w:p w14:paraId="57D301BE" w14:textId="77777777" w:rsidR="00865E0F" w:rsidRDefault="00865E0F">
      <w:pPr>
        <w:pStyle w:val="BodyText"/>
      </w:pPr>
    </w:p>
    <w:p w14:paraId="54F6C045" w14:textId="77777777" w:rsidR="00865E0F" w:rsidRDefault="00000000">
      <w:pPr>
        <w:pStyle w:val="ListParagraph"/>
        <w:numPr>
          <w:ilvl w:val="0"/>
          <w:numId w:val="11"/>
        </w:numPr>
        <w:tabs>
          <w:tab w:val="left" w:pos="980"/>
        </w:tabs>
        <w:ind w:right="1021"/>
        <w:rPr>
          <w:sz w:val="24"/>
        </w:rPr>
      </w:pPr>
      <w:r>
        <w:rPr>
          <w:sz w:val="24"/>
        </w:rPr>
        <w:t>‘movement</w:t>
      </w:r>
      <w:r>
        <w:rPr>
          <w:spacing w:val="-3"/>
          <w:sz w:val="24"/>
        </w:rPr>
        <w:t xml:space="preserve"> </w:t>
      </w:r>
      <w:r>
        <w:rPr>
          <w:sz w:val="24"/>
        </w:rPr>
        <w:t>is</w:t>
      </w:r>
      <w:r>
        <w:rPr>
          <w:spacing w:val="-3"/>
          <w:sz w:val="24"/>
        </w:rPr>
        <w:t xml:space="preserve"> </w:t>
      </w:r>
      <w:r>
        <w:rPr>
          <w:sz w:val="24"/>
        </w:rPr>
        <w:t>an</w:t>
      </w:r>
      <w:r>
        <w:rPr>
          <w:spacing w:val="-3"/>
          <w:sz w:val="24"/>
        </w:rPr>
        <w:t xml:space="preserve"> </w:t>
      </w:r>
      <w:r>
        <w:rPr>
          <w:sz w:val="24"/>
        </w:rPr>
        <w:t>undivided</w:t>
      </w:r>
      <w:r>
        <w:rPr>
          <w:spacing w:val="-3"/>
          <w:sz w:val="24"/>
        </w:rPr>
        <w:t xml:space="preserve"> </w:t>
      </w:r>
      <w:r>
        <w:rPr>
          <w:sz w:val="24"/>
        </w:rPr>
        <w:t>fact,</w:t>
      </w:r>
      <w:r>
        <w:rPr>
          <w:spacing w:val="-3"/>
          <w:sz w:val="24"/>
        </w:rPr>
        <w:t xml:space="preserve"> </w:t>
      </w:r>
      <w:r>
        <w:rPr>
          <w:sz w:val="24"/>
        </w:rPr>
        <w:t>or</w:t>
      </w:r>
      <w:r>
        <w:rPr>
          <w:spacing w:val="-4"/>
          <w:sz w:val="24"/>
        </w:rPr>
        <w:t xml:space="preserve"> </w:t>
      </w:r>
      <w:r>
        <w:rPr>
          <w:sz w:val="24"/>
        </w:rPr>
        <w:t>a</w:t>
      </w:r>
      <w:r>
        <w:rPr>
          <w:spacing w:val="-4"/>
          <w:sz w:val="24"/>
        </w:rPr>
        <w:t xml:space="preserve"> </w:t>
      </w:r>
      <w:r>
        <w:rPr>
          <w:sz w:val="24"/>
        </w:rPr>
        <w:t>series</w:t>
      </w:r>
      <w:r>
        <w:rPr>
          <w:spacing w:val="-3"/>
          <w:sz w:val="24"/>
        </w:rPr>
        <w:t xml:space="preserve"> </w:t>
      </w:r>
      <w:r>
        <w:rPr>
          <w:sz w:val="24"/>
        </w:rPr>
        <w:t>of</w:t>
      </w:r>
      <w:r>
        <w:rPr>
          <w:spacing w:val="-4"/>
          <w:sz w:val="24"/>
        </w:rPr>
        <w:t xml:space="preserve"> </w:t>
      </w:r>
      <w:r>
        <w:rPr>
          <w:sz w:val="24"/>
        </w:rPr>
        <w:t>undivided</w:t>
      </w:r>
      <w:r>
        <w:rPr>
          <w:spacing w:val="-3"/>
          <w:sz w:val="24"/>
        </w:rPr>
        <w:t xml:space="preserve"> </w:t>
      </w:r>
      <w:r>
        <w:rPr>
          <w:sz w:val="24"/>
        </w:rPr>
        <w:t>facts,</w:t>
      </w:r>
      <w:r>
        <w:rPr>
          <w:spacing w:val="-3"/>
          <w:sz w:val="24"/>
        </w:rPr>
        <w:t xml:space="preserve"> </w:t>
      </w:r>
      <w:r>
        <w:rPr>
          <w:sz w:val="24"/>
        </w:rPr>
        <w:t>whereas</w:t>
      </w:r>
      <w:r>
        <w:rPr>
          <w:spacing w:val="-3"/>
          <w:sz w:val="24"/>
        </w:rPr>
        <w:t xml:space="preserve"> </w:t>
      </w:r>
      <w:r>
        <w:rPr>
          <w:sz w:val="24"/>
        </w:rPr>
        <w:t>the</w:t>
      </w:r>
      <w:r>
        <w:rPr>
          <w:spacing w:val="-2"/>
          <w:sz w:val="24"/>
        </w:rPr>
        <w:t xml:space="preserve"> </w:t>
      </w:r>
      <w:r>
        <w:rPr>
          <w:sz w:val="24"/>
        </w:rPr>
        <w:t>trajectory is infinitely divisible’ 192.</w:t>
      </w:r>
    </w:p>
    <w:p w14:paraId="193B06A3" w14:textId="77777777" w:rsidR="00865E0F" w:rsidRDefault="00865E0F">
      <w:pPr>
        <w:pStyle w:val="BodyText"/>
      </w:pPr>
    </w:p>
    <w:p w14:paraId="087A6074" w14:textId="77777777" w:rsidR="00865E0F" w:rsidRDefault="00865E0F">
      <w:pPr>
        <w:pStyle w:val="BodyText"/>
      </w:pPr>
    </w:p>
    <w:p w14:paraId="59D2EF52" w14:textId="77777777" w:rsidR="00865E0F" w:rsidRDefault="00000000">
      <w:pPr>
        <w:pStyle w:val="ListParagraph"/>
        <w:numPr>
          <w:ilvl w:val="0"/>
          <w:numId w:val="11"/>
        </w:numPr>
        <w:tabs>
          <w:tab w:val="left" w:pos="980"/>
        </w:tabs>
        <w:spacing w:line="480" w:lineRule="auto"/>
        <w:ind w:right="1219"/>
        <w:rPr>
          <w:sz w:val="24"/>
        </w:rPr>
      </w:pPr>
      <w:r>
        <w:rPr>
          <w:sz w:val="24"/>
        </w:rPr>
        <w:t>It’s</w:t>
      </w:r>
      <w:r>
        <w:rPr>
          <w:spacing w:val="-3"/>
          <w:sz w:val="24"/>
        </w:rPr>
        <w:t xml:space="preserve"> </w:t>
      </w:r>
      <w:r>
        <w:rPr>
          <w:sz w:val="24"/>
        </w:rPr>
        <w:t>this</w:t>
      </w:r>
      <w:r>
        <w:rPr>
          <w:spacing w:val="-3"/>
          <w:sz w:val="24"/>
        </w:rPr>
        <w:t xml:space="preserve"> </w:t>
      </w:r>
      <w:r>
        <w:rPr>
          <w:sz w:val="24"/>
        </w:rPr>
        <w:t>notion</w:t>
      </w:r>
      <w:r>
        <w:rPr>
          <w:spacing w:val="-3"/>
          <w:sz w:val="24"/>
        </w:rPr>
        <w:t xml:space="preserve"> </w:t>
      </w:r>
      <w:r>
        <w:rPr>
          <w:sz w:val="24"/>
        </w:rPr>
        <w:t>of</w:t>
      </w:r>
      <w:r>
        <w:rPr>
          <w:spacing w:val="-4"/>
          <w:sz w:val="24"/>
        </w:rPr>
        <w:t xml:space="preserve"> </w:t>
      </w:r>
      <w:r>
        <w:rPr>
          <w:sz w:val="24"/>
        </w:rPr>
        <w:t>divisibility</w:t>
      </w:r>
      <w:r>
        <w:rPr>
          <w:spacing w:val="-3"/>
          <w:sz w:val="24"/>
        </w:rPr>
        <w:t xml:space="preserve"> </w:t>
      </w:r>
      <w:r>
        <w:rPr>
          <w:sz w:val="24"/>
        </w:rPr>
        <w:t>that</w:t>
      </w:r>
      <w:r>
        <w:rPr>
          <w:spacing w:val="-3"/>
          <w:sz w:val="24"/>
        </w:rPr>
        <w:t xml:space="preserve"> </w:t>
      </w:r>
      <w:r>
        <w:rPr>
          <w:sz w:val="24"/>
        </w:rPr>
        <w:t>is</w:t>
      </w:r>
      <w:r>
        <w:rPr>
          <w:spacing w:val="-3"/>
          <w:sz w:val="24"/>
        </w:rPr>
        <w:t xml:space="preserve"> </w:t>
      </w:r>
      <w:r>
        <w:rPr>
          <w:sz w:val="24"/>
        </w:rPr>
        <w:t>the</w:t>
      </w:r>
      <w:r>
        <w:rPr>
          <w:spacing w:val="-4"/>
          <w:sz w:val="24"/>
        </w:rPr>
        <w:t xml:space="preserve"> </w:t>
      </w:r>
      <w:r>
        <w:rPr>
          <w:sz w:val="24"/>
        </w:rPr>
        <w:t>topic</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disagreement</w:t>
      </w:r>
      <w:r>
        <w:rPr>
          <w:spacing w:val="-3"/>
          <w:sz w:val="24"/>
        </w:rPr>
        <w:t xml:space="preserve"> </w:t>
      </w:r>
      <w:r>
        <w:rPr>
          <w:sz w:val="24"/>
        </w:rPr>
        <w:t>between</w:t>
      </w:r>
      <w:r>
        <w:rPr>
          <w:spacing w:val="-1"/>
          <w:sz w:val="24"/>
        </w:rPr>
        <w:t xml:space="preserve"> </w:t>
      </w:r>
      <w:r>
        <w:rPr>
          <w:sz w:val="24"/>
        </w:rPr>
        <w:t>Bergson and Zeno.</w:t>
      </w:r>
    </w:p>
    <w:p w14:paraId="0C340AF0" w14:textId="77777777" w:rsidR="00865E0F" w:rsidRDefault="00000000">
      <w:pPr>
        <w:pStyle w:val="ListParagraph"/>
        <w:numPr>
          <w:ilvl w:val="0"/>
          <w:numId w:val="11"/>
        </w:numPr>
        <w:tabs>
          <w:tab w:val="left" w:pos="979"/>
        </w:tabs>
        <w:ind w:left="979" w:hanging="719"/>
        <w:rPr>
          <w:sz w:val="24"/>
        </w:rPr>
      </w:pPr>
      <w:r>
        <w:rPr>
          <w:sz w:val="24"/>
        </w:rPr>
        <w:t>‘even</w:t>
      </w:r>
      <w:r>
        <w:rPr>
          <w:spacing w:val="-3"/>
          <w:sz w:val="24"/>
        </w:rPr>
        <w:t xml:space="preserve"> </w:t>
      </w:r>
      <w:r>
        <w:rPr>
          <w:sz w:val="24"/>
        </w:rPr>
        <w:t>my</w:t>
      </w:r>
      <w:r>
        <w:rPr>
          <w:spacing w:val="-1"/>
          <w:sz w:val="24"/>
        </w:rPr>
        <w:t xml:space="preserve"> </w:t>
      </w:r>
      <w:r>
        <w:rPr>
          <w:sz w:val="24"/>
        </w:rPr>
        <w:t>sight</w:t>
      </w:r>
      <w:r>
        <w:rPr>
          <w:spacing w:val="-1"/>
          <w:sz w:val="24"/>
        </w:rPr>
        <w:t xml:space="preserve"> </w:t>
      </w:r>
      <w:r>
        <w:rPr>
          <w:sz w:val="24"/>
        </w:rPr>
        <w:t>takes</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movement</w:t>
      </w:r>
      <w:r>
        <w:rPr>
          <w:spacing w:val="-1"/>
          <w:sz w:val="24"/>
        </w:rPr>
        <w:t xml:space="preserve"> </w:t>
      </w:r>
      <w:r>
        <w:rPr>
          <w:sz w:val="24"/>
        </w:rPr>
        <w:t>from A</w:t>
      </w:r>
      <w:r>
        <w:rPr>
          <w:spacing w:val="-2"/>
          <w:sz w:val="24"/>
        </w:rPr>
        <w:t xml:space="preserve"> </w:t>
      </w:r>
      <w:r>
        <w:rPr>
          <w:sz w:val="24"/>
        </w:rPr>
        <w:t>to</w:t>
      </w:r>
      <w:r>
        <w:rPr>
          <w:spacing w:val="1"/>
          <w:sz w:val="24"/>
        </w:rPr>
        <w:t xml:space="preserve"> </w:t>
      </w:r>
      <w:r>
        <w:rPr>
          <w:sz w:val="24"/>
        </w:rPr>
        <w:t>B</w:t>
      </w:r>
      <w:r>
        <w:rPr>
          <w:spacing w:val="-1"/>
          <w:sz w:val="24"/>
        </w:rPr>
        <w:t xml:space="preserve"> </w:t>
      </w:r>
      <w:r>
        <w:rPr>
          <w:sz w:val="24"/>
        </w:rPr>
        <w:t>as</w:t>
      </w:r>
      <w:r>
        <w:rPr>
          <w:spacing w:val="-1"/>
          <w:sz w:val="24"/>
        </w:rPr>
        <w:t xml:space="preserve"> </w:t>
      </w:r>
      <w:r>
        <w:rPr>
          <w:sz w:val="24"/>
        </w:rPr>
        <w:t>an</w:t>
      </w:r>
      <w:r>
        <w:rPr>
          <w:spacing w:val="-1"/>
          <w:sz w:val="24"/>
        </w:rPr>
        <w:t xml:space="preserve"> </w:t>
      </w:r>
      <w:r>
        <w:rPr>
          <w:sz w:val="24"/>
        </w:rPr>
        <w:t>indivisible</w:t>
      </w:r>
      <w:r>
        <w:rPr>
          <w:spacing w:val="-2"/>
          <w:sz w:val="24"/>
        </w:rPr>
        <w:t xml:space="preserve"> </w:t>
      </w:r>
      <w:r>
        <w:rPr>
          <w:sz w:val="24"/>
        </w:rPr>
        <w:t>whole’</w:t>
      </w:r>
      <w:r>
        <w:rPr>
          <w:spacing w:val="-1"/>
          <w:sz w:val="24"/>
        </w:rPr>
        <w:t xml:space="preserve"> </w:t>
      </w:r>
      <w:r>
        <w:rPr>
          <w:spacing w:val="-4"/>
          <w:sz w:val="24"/>
        </w:rPr>
        <w:t>188.</w:t>
      </w:r>
    </w:p>
    <w:p w14:paraId="43944D1D" w14:textId="77777777" w:rsidR="00865E0F" w:rsidRDefault="00865E0F">
      <w:pPr>
        <w:pStyle w:val="BodyText"/>
      </w:pPr>
    </w:p>
    <w:p w14:paraId="2B5F26A8" w14:textId="77777777" w:rsidR="00865E0F" w:rsidRDefault="00000000">
      <w:pPr>
        <w:pStyle w:val="ListParagraph"/>
        <w:numPr>
          <w:ilvl w:val="0"/>
          <w:numId w:val="11"/>
        </w:numPr>
        <w:tabs>
          <w:tab w:val="left" w:pos="979"/>
        </w:tabs>
        <w:ind w:left="979" w:hanging="719"/>
        <w:rPr>
          <w:sz w:val="24"/>
        </w:rPr>
      </w:pPr>
      <w:r>
        <w:rPr>
          <w:sz w:val="24"/>
        </w:rPr>
        <w:t>‘a</w:t>
      </w:r>
      <w:r>
        <w:rPr>
          <w:spacing w:val="-4"/>
          <w:sz w:val="24"/>
        </w:rPr>
        <w:t xml:space="preserve"> </w:t>
      </w:r>
      <w:r>
        <w:rPr>
          <w:sz w:val="24"/>
        </w:rPr>
        <w:t>passage</w:t>
      </w:r>
      <w:r>
        <w:rPr>
          <w:spacing w:val="-2"/>
          <w:sz w:val="24"/>
        </w:rPr>
        <w:t xml:space="preserve"> </w:t>
      </w:r>
      <w:r>
        <w:rPr>
          <w:sz w:val="24"/>
        </w:rPr>
        <w:t>is movement</w:t>
      </w:r>
      <w:r>
        <w:rPr>
          <w:spacing w:val="-1"/>
          <w:sz w:val="24"/>
        </w:rPr>
        <w:t xml:space="preserve"> </w:t>
      </w:r>
      <w:r>
        <w:rPr>
          <w:sz w:val="24"/>
        </w:rPr>
        <w:t>and a</w:t>
      </w:r>
      <w:r>
        <w:rPr>
          <w:spacing w:val="-2"/>
          <w:sz w:val="24"/>
        </w:rPr>
        <w:t xml:space="preserve"> </w:t>
      </w:r>
      <w:r>
        <w:rPr>
          <w:sz w:val="24"/>
        </w:rPr>
        <w:t>halt</w:t>
      </w:r>
      <w:r>
        <w:rPr>
          <w:spacing w:val="-1"/>
          <w:sz w:val="24"/>
        </w:rPr>
        <w:t xml:space="preserve"> </w:t>
      </w:r>
      <w:r>
        <w:rPr>
          <w:sz w:val="24"/>
        </w:rPr>
        <w:t>is an</w:t>
      </w:r>
      <w:r>
        <w:rPr>
          <w:spacing w:val="-1"/>
          <w:sz w:val="24"/>
        </w:rPr>
        <w:t xml:space="preserve"> </w:t>
      </w:r>
      <w:r>
        <w:rPr>
          <w:sz w:val="24"/>
        </w:rPr>
        <w:t>immobility’</w:t>
      </w:r>
      <w:r>
        <w:rPr>
          <w:spacing w:val="-1"/>
          <w:sz w:val="24"/>
        </w:rPr>
        <w:t xml:space="preserve"> </w:t>
      </w:r>
      <w:r>
        <w:rPr>
          <w:spacing w:val="-4"/>
          <w:sz w:val="24"/>
        </w:rPr>
        <w:t>189.</w:t>
      </w:r>
    </w:p>
    <w:p w14:paraId="7C5ABBB1" w14:textId="77777777" w:rsidR="00865E0F" w:rsidRDefault="00865E0F">
      <w:pPr>
        <w:pStyle w:val="BodyText"/>
      </w:pPr>
    </w:p>
    <w:p w14:paraId="3FDF6C23" w14:textId="77777777" w:rsidR="00865E0F" w:rsidRDefault="00865E0F">
      <w:pPr>
        <w:pStyle w:val="BodyText"/>
      </w:pPr>
    </w:p>
    <w:p w14:paraId="52CB6B1C" w14:textId="77777777" w:rsidR="00865E0F" w:rsidRDefault="00865E0F">
      <w:pPr>
        <w:pStyle w:val="BodyText"/>
      </w:pPr>
    </w:p>
    <w:p w14:paraId="60D8F9B2" w14:textId="77777777" w:rsidR="00865E0F" w:rsidRDefault="00000000">
      <w:pPr>
        <w:pStyle w:val="Heading5"/>
      </w:pPr>
      <w:r>
        <w:t>Zeno’s</w:t>
      </w:r>
      <w:r>
        <w:rPr>
          <w:spacing w:val="-2"/>
        </w:rPr>
        <w:t xml:space="preserve"> Paradoxes</w:t>
      </w:r>
    </w:p>
    <w:p w14:paraId="7EF00A69" w14:textId="77777777" w:rsidR="00865E0F" w:rsidRDefault="00865E0F">
      <w:pPr>
        <w:pStyle w:val="BodyText"/>
        <w:rPr>
          <w:b/>
        </w:rPr>
      </w:pPr>
    </w:p>
    <w:p w14:paraId="59CC5BCC" w14:textId="77777777" w:rsidR="00865E0F" w:rsidRDefault="00000000">
      <w:pPr>
        <w:pStyle w:val="ListParagraph"/>
        <w:numPr>
          <w:ilvl w:val="0"/>
          <w:numId w:val="11"/>
        </w:numPr>
        <w:tabs>
          <w:tab w:val="left" w:pos="979"/>
        </w:tabs>
        <w:spacing w:before="1"/>
        <w:ind w:left="979" w:right="1547"/>
        <w:rPr>
          <w:sz w:val="24"/>
        </w:rPr>
      </w:pPr>
      <w:r>
        <w:rPr>
          <w:sz w:val="24"/>
        </w:rPr>
        <w:t>Zeno’s</w:t>
      </w:r>
      <w:r>
        <w:rPr>
          <w:spacing w:val="-3"/>
          <w:sz w:val="24"/>
        </w:rPr>
        <w:t xml:space="preserve"> </w:t>
      </w:r>
      <w:r>
        <w:rPr>
          <w:sz w:val="24"/>
        </w:rPr>
        <w:t>arguments</w:t>
      </w:r>
      <w:r>
        <w:rPr>
          <w:spacing w:val="-3"/>
          <w:sz w:val="24"/>
        </w:rPr>
        <w:t xml:space="preserve"> </w:t>
      </w:r>
      <w:r>
        <w:rPr>
          <w:sz w:val="24"/>
        </w:rPr>
        <w:t>in</w:t>
      </w:r>
      <w:r>
        <w:rPr>
          <w:spacing w:val="-3"/>
          <w:sz w:val="24"/>
        </w:rPr>
        <w:t xml:space="preserve"> </w:t>
      </w:r>
      <w:r>
        <w:rPr>
          <w:sz w:val="24"/>
        </w:rPr>
        <w:t>favour</w:t>
      </w:r>
      <w:r>
        <w:rPr>
          <w:spacing w:val="-4"/>
          <w:sz w:val="24"/>
        </w:rPr>
        <w:t xml:space="preserve"> </w:t>
      </w:r>
      <w:r>
        <w:rPr>
          <w:sz w:val="24"/>
        </w:rPr>
        <w:t>of</w:t>
      </w:r>
      <w:r>
        <w:rPr>
          <w:spacing w:val="-4"/>
          <w:sz w:val="24"/>
        </w:rPr>
        <w:t xml:space="preserve"> </w:t>
      </w:r>
      <w:r>
        <w:rPr>
          <w:sz w:val="24"/>
        </w:rPr>
        <w:t>Parmenides</w:t>
      </w:r>
      <w:r>
        <w:rPr>
          <w:spacing w:val="-3"/>
          <w:sz w:val="24"/>
        </w:rPr>
        <w:t xml:space="preserve"> </w:t>
      </w:r>
      <w:r>
        <w:rPr>
          <w:sz w:val="24"/>
        </w:rPr>
        <w:t>often</w:t>
      </w:r>
      <w:r>
        <w:rPr>
          <w:spacing w:val="-3"/>
          <w:sz w:val="24"/>
        </w:rPr>
        <w:t xml:space="preserve"> </w:t>
      </w:r>
      <w:r>
        <w:rPr>
          <w:sz w:val="24"/>
        </w:rPr>
        <w:t>took</w:t>
      </w:r>
      <w:r>
        <w:rPr>
          <w:spacing w:val="-3"/>
          <w:sz w:val="24"/>
        </w:rPr>
        <w:t xml:space="preserve"> </w:t>
      </w:r>
      <w:r>
        <w:rPr>
          <w:sz w:val="24"/>
        </w:rPr>
        <w:t>the</w:t>
      </w:r>
      <w:r>
        <w:rPr>
          <w:spacing w:val="-4"/>
          <w:sz w:val="24"/>
        </w:rPr>
        <w:t xml:space="preserve"> </w:t>
      </w:r>
      <w:r>
        <w:rPr>
          <w:sz w:val="24"/>
        </w:rPr>
        <w:t>form</w:t>
      </w:r>
      <w:r>
        <w:rPr>
          <w:spacing w:val="-3"/>
          <w:sz w:val="24"/>
        </w:rPr>
        <w:t xml:space="preserve"> </w:t>
      </w:r>
      <w:r>
        <w:rPr>
          <w:sz w:val="24"/>
        </w:rPr>
        <w:t>of</w:t>
      </w:r>
      <w:r>
        <w:rPr>
          <w:spacing w:val="-4"/>
          <w:sz w:val="24"/>
        </w:rPr>
        <w:t xml:space="preserve"> </w:t>
      </w:r>
      <w:r>
        <w:rPr>
          <w:sz w:val="24"/>
        </w:rPr>
        <w:t>a</w:t>
      </w:r>
      <w:r>
        <w:rPr>
          <w:spacing w:val="40"/>
          <w:sz w:val="24"/>
        </w:rPr>
        <w:t xml:space="preserve"> </w:t>
      </w:r>
      <w:r>
        <w:rPr>
          <w:sz w:val="24"/>
        </w:rPr>
        <w:t>reductio</w:t>
      </w:r>
      <w:r>
        <w:rPr>
          <w:spacing w:val="-3"/>
          <w:sz w:val="24"/>
        </w:rPr>
        <w:t xml:space="preserve"> </w:t>
      </w:r>
      <w:r>
        <w:rPr>
          <w:sz w:val="24"/>
        </w:rPr>
        <w:t>ad absurdum (RAA)</w:t>
      </w:r>
    </w:p>
    <w:p w14:paraId="0FEA927B" w14:textId="77777777" w:rsidR="00865E0F" w:rsidRDefault="00000000">
      <w:pPr>
        <w:pStyle w:val="BodyText"/>
        <w:ind w:left="1699" w:right="913"/>
      </w:pPr>
      <w:r>
        <w:t>= we assume that motion IS possible, and then we show how this presupposition</w:t>
      </w:r>
      <w:r>
        <w:rPr>
          <w:spacing w:val="-4"/>
        </w:rPr>
        <w:t xml:space="preserve"> </w:t>
      </w:r>
      <w:r>
        <w:t>leads</w:t>
      </w:r>
      <w:r>
        <w:rPr>
          <w:spacing w:val="-4"/>
        </w:rPr>
        <w:t xml:space="preserve"> </w:t>
      </w:r>
      <w:r>
        <w:t>to</w:t>
      </w:r>
      <w:r>
        <w:rPr>
          <w:spacing w:val="-4"/>
        </w:rPr>
        <w:t xml:space="preserve"> </w:t>
      </w:r>
      <w:r>
        <w:t>a</w:t>
      </w:r>
      <w:r>
        <w:rPr>
          <w:spacing w:val="-3"/>
        </w:rPr>
        <w:t xml:space="preserve"> </w:t>
      </w:r>
      <w:r>
        <w:t>contradiction.</w:t>
      </w:r>
      <w:r>
        <w:rPr>
          <w:spacing w:val="-4"/>
        </w:rPr>
        <w:t xml:space="preserve"> </w:t>
      </w:r>
      <w:r>
        <w:t>The</w:t>
      </w:r>
      <w:r>
        <w:rPr>
          <w:spacing w:val="-3"/>
        </w:rPr>
        <w:t xml:space="preserve"> </w:t>
      </w:r>
      <w:r>
        <w:t>contradiction</w:t>
      </w:r>
      <w:r>
        <w:rPr>
          <w:spacing w:val="-4"/>
        </w:rPr>
        <w:t xml:space="preserve"> </w:t>
      </w:r>
      <w:r>
        <w:t>then</w:t>
      </w:r>
      <w:r>
        <w:rPr>
          <w:spacing w:val="-4"/>
        </w:rPr>
        <w:t xml:space="preserve"> </w:t>
      </w:r>
      <w:r>
        <w:t>‘reduces</w:t>
      </w:r>
      <w:r>
        <w:rPr>
          <w:spacing w:val="-4"/>
        </w:rPr>
        <w:t xml:space="preserve"> </w:t>
      </w:r>
      <w:r>
        <w:t>the premise to absurdity, i.e. to a non-sense’, and the archetypal or the most extreme form of non-sense is a contradiction, because it is something that could not POSSIBLY make sense.</w:t>
      </w:r>
    </w:p>
    <w:p w14:paraId="35022558" w14:textId="77777777" w:rsidR="00865E0F" w:rsidRDefault="00865E0F">
      <w:pPr>
        <w:pStyle w:val="BodyText"/>
      </w:pPr>
    </w:p>
    <w:p w14:paraId="2E5F5E56" w14:textId="77777777" w:rsidR="00865E0F" w:rsidRDefault="00000000">
      <w:pPr>
        <w:pStyle w:val="ListParagraph"/>
        <w:numPr>
          <w:ilvl w:val="0"/>
          <w:numId w:val="11"/>
        </w:numPr>
        <w:tabs>
          <w:tab w:val="left" w:pos="980"/>
        </w:tabs>
        <w:ind w:right="1053"/>
        <w:rPr>
          <w:sz w:val="24"/>
        </w:rPr>
      </w:pPr>
      <w:r>
        <w:rPr>
          <w:sz w:val="24"/>
        </w:rPr>
        <w:t>So</w:t>
      </w:r>
      <w:r>
        <w:rPr>
          <w:spacing w:val="-3"/>
          <w:sz w:val="24"/>
        </w:rPr>
        <w:t xml:space="preserve"> </w:t>
      </w:r>
      <w:r>
        <w:rPr>
          <w:sz w:val="24"/>
        </w:rPr>
        <w:t>Zeno</w:t>
      </w:r>
      <w:r>
        <w:rPr>
          <w:spacing w:val="-3"/>
          <w:sz w:val="24"/>
        </w:rPr>
        <w:t xml:space="preserve"> </w:t>
      </w:r>
      <w:r>
        <w:rPr>
          <w:sz w:val="24"/>
        </w:rPr>
        <w:t>begins</w:t>
      </w:r>
      <w:r>
        <w:rPr>
          <w:spacing w:val="-3"/>
          <w:sz w:val="24"/>
        </w:rPr>
        <w:t xml:space="preserve"> </w:t>
      </w:r>
      <w:r>
        <w:rPr>
          <w:sz w:val="24"/>
        </w:rPr>
        <w:t>by</w:t>
      </w:r>
      <w:r>
        <w:rPr>
          <w:spacing w:val="-3"/>
          <w:sz w:val="24"/>
        </w:rPr>
        <w:t xml:space="preserve"> </w:t>
      </w:r>
      <w:r>
        <w:rPr>
          <w:sz w:val="24"/>
        </w:rPr>
        <w:t>looking</w:t>
      </w:r>
      <w:r>
        <w:rPr>
          <w:spacing w:val="-3"/>
          <w:sz w:val="24"/>
        </w:rPr>
        <w:t xml:space="preserve"> </w:t>
      </w:r>
      <w:r>
        <w:rPr>
          <w:sz w:val="24"/>
        </w:rPr>
        <w:t>at</w:t>
      </w:r>
      <w:r>
        <w:rPr>
          <w:spacing w:val="-3"/>
          <w:sz w:val="24"/>
        </w:rPr>
        <w:t xml:space="preserve"> </w:t>
      </w:r>
      <w:r>
        <w:rPr>
          <w:sz w:val="24"/>
        </w:rPr>
        <w:t>various</w:t>
      </w:r>
      <w:r>
        <w:rPr>
          <w:spacing w:val="-3"/>
          <w:sz w:val="24"/>
        </w:rPr>
        <w:t xml:space="preserve"> </w:t>
      </w:r>
      <w:r>
        <w:rPr>
          <w:sz w:val="24"/>
        </w:rPr>
        <w:t>possible</w:t>
      </w:r>
      <w:r>
        <w:rPr>
          <w:spacing w:val="-4"/>
          <w:sz w:val="24"/>
        </w:rPr>
        <w:t xml:space="preserve"> </w:t>
      </w:r>
      <w:r>
        <w:rPr>
          <w:sz w:val="24"/>
        </w:rPr>
        <w:t>movements,</w:t>
      </w:r>
      <w:r>
        <w:rPr>
          <w:spacing w:val="-3"/>
          <w:sz w:val="24"/>
        </w:rPr>
        <w:t xml:space="preserve"> </w:t>
      </w:r>
      <w:r>
        <w:rPr>
          <w:sz w:val="24"/>
        </w:rPr>
        <w:t>and</w:t>
      </w:r>
      <w:r>
        <w:rPr>
          <w:spacing w:val="-3"/>
          <w:sz w:val="24"/>
        </w:rPr>
        <w:t xml:space="preserve"> </w:t>
      </w:r>
      <w:r>
        <w:rPr>
          <w:sz w:val="24"/>
        </w:rPr>
        <w:t>shows</w:t>
      </w:r>
      <w:r>
        <w:rPr>
          <w:spacing w:val="-3"/>
          <w:sz w:val="24"/>
        </w:rPr>
        <w:t xml:space="preserve"> </w:t>
      </w:r>
      <w:r>
        <w:rPr>
          <w:sz w:val="24"/>
        </w:rPr>
        <w:t>how</w:t>
      </w:r>
      <w:r>
        <w:rPr>
          <w:spacing w:val="-2"/>
          <w:sz w:val="24"/>
        </w:rPr>
        <w:t xml:space="preserve"> </w:t>
      </w:r>
      <w:r>
        <w:rPr>
          <w:sz w:val="24"/>
        </w:rPr>
        <w:t>they</w:t>
      </w:r>
      <w:r>
        <w:rPr>
          <w:spacing w:val="-3"/>
          <w:sz w:val="24"/>
        </w:rPr>
        <w:t xml:space="preserve"> </w:t>
      </w:r>
      <w:r>
        <w:rPr>
          <w:sz w:val="24"/>
        </w:rPr>
        <w:t>lead to various absurd results.</w:t>
      </w:r>
    </w:p>
    <w:p w14:paraId="1BB2DA04" w14:textId="77777777" w:rsidR="00865E0F" w:rsidRDefault="00865E0F">
      <w:pPr>
        <w:pStyle w:val="BodyText"/>
      </w:pPr>
    </w:p>
    <w:p w14:paraId="37629DF3" w14:textId="77777777" w:rsidR="00865E0F" w:rsidRDefault="00000000">
      <w:pPr>
        <w:pStyle w:val="ListParagraph"/>
        <w:numPr>
          <w:ilvl w:val="0"/>
          <w:numId w:val="11"/>
        </w:numPr>
        <w:tabs>
          <w:tab w:val="left" w:pos="979"/>
        </w:tabs>
        <w:ind w:left="979" w:hanging="719"/>
        <w:rPr>
          <w:sz w:val="24"/>
        </w:rPr>
      </w:pPr>
      <w:r>
        <w:rPr>
          <w:sz w:val="24"/>
        </w:rPr>
        <w:t>Bergson</w:t>
      </w:r>
      <w:r>
        <w:rPr>
          <w:spacing w:val="-4"/>
          <w:sz w:val="24"/>
        </w:rPr>
        <w:t xml:space="preserve"> </w:t>
      </w:r>
      <w:r>
        <w:rPr>
          <w:sz w:val="24"/>
        </w:rPr>
        <w:t>seems</w:t>
      </w:r>
      <w:r>
        <w:rPr>
          <w:spacing w:val="-1"/>
          <w:sz w:val="24"/>
        </w:rPr>
        <w:t xml:space="preserve"> </w:t>
      </w:r>
      <w:r>
        <w:rPr>
          <w:sz w:val="24"/>
        </w:rPr>
        <w:t>to</w:t>
      </w:r>
      <w:r>
        <w:rPr>
          <w:spacing w:val="-2"/>
          <w:sz w:val="24"/>
        </w:rPr>
        <w:t xml:space="preserve"> </w:t>
      </w:r>
      <w:r>
        <w:rPr>
          <w:sz w:val="24"/>
        </w:rPr>
        <w:t>take</w:t>
      </w:r>
      <w:r>
        <w:rPr>
          <w:spacing w:val="-2"/>
          <w:sz w:val="24"/>
        </w:rPr>
        <w:t xml:space="preserve"> </w:t>
      </w:r>
      <w:r>
        <w:rPr>
          <w:sz w:val="24"/>
        </w:rPr>
        <w:t>his</w:t>
      </w:r>
      <w:r>
        <w:rPr>
          <w:spacing w:val="-1"/>
          <w:sz w:val="24"/>
        </w:rPr>
        <w:t xml:space="preserve"> </w:t>
      </w:r>
      <w:r>
        <w:rPr>
          <w:sz w:val="24"/>
        </w:rPr>
        <w:t>account</w:t>
      </w:r>
      <w:r>
        <w:rPr>
          <w:spacing w:val="-2"/>
          <w:sz w:val="24"/>
        </w:rPr>
        <w:t xml:space="preserve"> </w:t>
      </w:r>
      <w:r>
        <w:rPr>
          <w:sz w:val="24"/>
        </w:rPr>
        <w:t>of</w:t>
      </w:r>
      <w:r>
        <w:rPr>
          <w:spacing w:val="-2"/>
          <w:sz w:val="24"/>
        </w:rPr>
        <w:t xml:space="preserve"> </w:t>
      </w:r>
      <w:r>
        <w:rPr>
          <w:sz w:val="24"/>
        </w:rPr>
        <w:t>Zeno</w:t>
      </w:r>
      <w:r>
        <w:rPr>
          <w:spacing w:val="-1"/>
          <w:sz w:val="24"/>
        </w:rPr>
        <w:t xml:space="preserve"> </w:t>
      </w:r>
      <w:r>
        <w:rPr>
          <w:sz w:val="24"/>
        </w:rPr>
        <w:t>from Aristotle’s</w:t>
      </w:r>
      <w:r>
        <w:rPr>
          <w:spacing w:val="-1"/>
          <w:sz w:val="24"/>
        </w:rPr>
        <w:t xml:space="preserve"> </w:t>
      </w:r>
      <w:r>
        <w:rPr>
          <w:i/>
          <w:sz w:val="24"/>
        </w:rPr>
        <w:t>Physics</w:t>
      </w:r>
      <w:r>
        <w:rPr>
          <w:i/>
          <w:spacing w:val="-1"/>
          <w:sz w:val="24"/>
        </w:rPr>
        <w:t xml:space="preserve"> </w:t>
      </w:r>
      <w:r>
        <w:rPr>
          <w:spacing w:val="-2"/>
          <w:sz w:val="24"/>
        </w:rPr>
        <w:t>(239–40)</w:t>
      </w:r>
    </w:p>
    <w:p w14:paraId="39512A7A" w14:textId="77777777" w:rsidR="00865E0F" w:rsidRDefault="00865E0F">
      <w:pPr>
        <w:pStyle w:val="BodyText"/>
        <w:spacing w:before="269"/>
      </w:pPr>
    </w:p>
    <w:p w14:paraId="79D75A31" w14:textId="77777777" w:rsidR="00865E0F" w:rsidRDefault="00000000">
      <w:pPr>
        <w:pStyle w:val="Heading5"/>
      </w:pPr>
      <w:r>
        <w:rPr>
          <w:u w:val="single"/>
        </w:rPr>
        <w:t>The</w:t>
      </w:r>
      <w:r>
        <w:rPr>
          <w:spacing w:val="-2"/>
          <w:u w:val="single"/>
        </w:rPr>
        <w:t xml:space="preserve"> </w:t>
      </w:r>
      <w:r>
        <w:rPr>
          <w:u w:val="single"/>
        </w:rPr>
        <w:t>paradoxes</w:t>
      </w:r>
      <w:r>
        <w:rPr>
          <w:spacing w:val="-1"/>
          <w:u w:val="single"/>
        </w:rPr>
        <w:t xml:space="preserve"> </w:t>
      </w:r>
      <w:r>
        <w:rPr>
          <w:u w:val="single"/>
        </w:rPr>
        <w:t>of</w:t>
      </w:r>
      <w:r>
        <w:rPr>
          <w:spacing w:val="-2"/>
          <w:u w:val="single"/>
        </w:rPr>
        <w:t xml:space="preserve"> motion:</w:t>
      </w:r>
    </w:p>
    <w:p w14:paraId="55ABFBC4" w14:textId="77777777" w:rsidR="00865E0F" w:rsidRDefault="00865E0F">
      <w:pPr>
        <w:pStyle w:val="BodyText"/>
        <w:rPr>
          <w:b/>
        </w:rPr>
      </w:pPr>
    </w:p>
    <w:p w14:paraId="41E672AF" w14:textId="77777777" w:rsidR="00865E0F" w:rsidRDefault="00000000">
      <w:pPr>
        <w:pStyle w:val="ListParagraph"/>
        <w:numPr>
          <w:ilvl w:val="0"/>
          <w:numId w:val="11"/>
        </w:numPr>
        <w:tabs>
          <w:tab w:val="left" w:pos="980"/>
        </w:tabs>
        <w:ind w:right="987"/>
        <w:rPr>
          <w:sz w:val="24"/>
        </w:rPr>
      </w:pPr>
      <w:r>
        <w:rPr>
          <w:b/>
          <w:sz w:val="24"/>
          <w:u w:val="single"/>
        </w:rPr>
        <w:t>Dichotomy</w:t>
      </w:r>
      <w:r>
        <w:rPr>
          <w:sz w:val="24"/>
        </w:rPr>
        <w:t>.</w:t>
      </w:r>
      <w:r>
        <w:rPr>
          <w:spacing w:val="-4"/>
          <w:sz w:val="24"/>
        </w:rPr>
        <w:t xml:space="preserve"> </w:t>
      </w:r>
      <w:r>
        <w:rPr>
          <w:sz w:val="24"/>
        </w:rPr>
        <w:t>nothing</w:t>
      </w:r>
      <w:r>
        <w:rPr>
          <w:spacing w:val="-4"/>
          <w:sz w:val="24"/>
        </w:rPr>
        <w:t xml:space="preserve"> </w:t>
      </w:r>
      <w:r>
        <w:rPr>
          <w:sz w:val="24"/>
        </w:rPr>
        <w:t>moves</w:t>
      </w:r>
      <w:r>
        <w:rPr>
          <w:spacing w:val="-4"/>
          <w:sz w:val="24"/>
        </w:rPr>
        <w:t xml:space="preserve"> </w:t>
      </w:r>
      <w:r>
        <w:rPr>
          <w:sz w:val="24"/>
        </w:rPr>
        <w:t>because</w:t>
      </w:r>
      <w:r>
        <w:rPr>
          <w:spacing w:val="-4"/>
          <w:sz w:val="24"/>
        </w:rPr>
        <w:t xml:space="preserve"> </w:t>
      </w:r>
      <w:r>
        <w:rPr>
          <w:sz w:val="24"/>
        </w:rPr>
        <w:t>everything</w:t>
      </w:r>
      <w:r>
        <w:rPr>
          <w:spacing w:val="-4"/>
          <w:sz w:val="24"/>
        </w:rPr>
        <w:t xml:space="preserve"> </w:t>
      </w:r>
      <w:r>
        <w:rPr>
          <w:sz w:val="24"/>
        </w:rPr>
        <w:t>must</w:t>
      </w:r>
      <w:r>
        <w:rPr>
          <w:spacing w:val="-4"/>
          <w:sz w:val="24"/>
        </w:rPr>
        <w:t xml:space="preserve"> </w:t>
      </w:r>
      <w:r>
        <w:rPr>
          <w:sz w:val="24"/>
        </w:rPr>
        <w:t>first</w:t>
      </w:r>
      <w:r>
        <w:rPr>
          <w:spacing w:val="-4"/>
          <w:sz w:val="24"/>
        </w:rPr>
        <w:t xml:space="preserve"> </w:t>
      </w:r>
      <w:r>
        <w:rPr>
          <w:sz w:val="24"/>
        </w:rPr>
        <w:t>reach</w:t>
      </w:r>
      <w:r>
        <w:rPr>
          <w:spacing w:val="-4"/>
          <w:sz w:val="24"/>
        </w:rPr>
        <w:t xml:space="preserve"> </w:t>
      </w:r>
      <w:r>
        <w:rPr>
          <w:sz w:val="24"/>
        </w:rPr>
        <w:t>the</w:t>
      </w:r>
      <w:r>
        <w:rPr>
          <w:spacing w:val="-4"/>
          <w:sz w:val="24"/>
        </w:rPr>
        <w:t xml:space="preserve"> </w:t>
      </w:r>
      <w:r>
        <w:rPr>
          <w:sz w:val="24"/>
        </w:rPr>
        <w:t>half-way</w:t>
      </w:r>
      <w:r>
        <w:rPr>
          <w:spacing w:val="-4"/>
          <w:sz w:val="24"/>
        </w:rPr>
        <w:t xml:space="preserve"> </w:t>
      </w:r>
      <w:r>
        <w:rPr>
          <w:sz w:val="24"/>
        </w:rPr>
        <w:t>point</w:t>
      </w:r>
      <w:r>
        <w:rPr>
          <w:spacing w:val="-4"/>
          <w:sz w:val="24"/>
        </w:rPr>
        <w:t xml:space="preserve"> </w:t>
      </w:r>
      <w:r>
        <w:rPr>
          <w:sz w:val="24"/>
        </w:rPr>
        <w:t>of the motion before it reaches the end (dichotomy = cutting in two: dicho-tomy, temnein, to cut).</w:t>
      </w:r>
    </w:p>
    <w:p w14:paraId="40CA6D4E" w14:textId="77777777" w:rsidR="00865E0F" w:rsidRDefault="00865E0F">
      <w:pPr>
        <w:pStyle w:val="BodyText"/>
      </w:pPr>
    </w:p>
    <w:p w14:paraId="30D018FC" w14:textId="77777777" w:rsidR="00865E0F" w:rsidRDefault="00000000">
      <w:pPr>
        <w:pStyle w:val="ListParagraph"/>
        <w:numPr>
          <w:ilvl w:val="0"/>
          <w:numId w:val="11"/>
        </w:numPr>
        <w:tabs>
          <w:tab w:val="left" w:pos="980"/>
        </w:tabs>
        <w:ind w:right="949"/>
        <w:rPr>
          <w:sz w:val="24"/>
        </w:rPr>
      </w:pPr>
      <w:r>
        <w:rPr>
          <w:b/>
          <w:sz w:val="24"/>
          <w:u w:val="single"/>
        </w:rPr>
        <w:t>Achilles</w:t>
      </w:r>
      <w:r>
        <w:rPr>
          <w:b/>
          <w:sz w:val="24"/>
        </w:rPr>
        <w:t xml:space="preserve"> </w:t>
      </w:r>
      <w:r>
        <w:rPr>
          <w:sz w:val="24"/>
        </w:rPr>
        <w:t>(and the tortoise). The slowest thing will never be caught by the fastest. Why? Because the pursuer must always reach the point from which the pursued set out; and that will mean he will have to traverse the same</w:t>
      </w:r>
      <w:r>
        <w:rPr>
          <w:spacing w:val="40"/>
          <w:sz w:val="24"/>
        </w:rPr>
        <w:t xml:space="preserve"> </w:t>
      </w:r>
      <w:r>
        <w:rPr>
          <w:sz w:val="24"/>
        </w:rPr>
        <w:t>distance as his prey, but he will also, in order to catch up with the tortoise, cover more units of distance in the same length of time. The reason that is impossible will become clearer in later paradoxes, particularly the stadium paradox I think, but the idea seems to be that if space is infinitively divisible, then although Achilles (‘fleet of foot’) can narrow the distance</w:t>
      </w:r>
      <w:r>
        <w:rPr>
          <w:spacing w:val="-3"/>
          <w:sz w:val="24"/>
        </w:rPr>
        <w:t xml:space="preserve"> </w:t>
      </w:r>
      <w:r>
        <w:rPr>
          <w:sz w:val="24"/>
        </w:rPr>
        <w:t>between</w:t>
      </w:r>
      <w:r>
        <w:rPr>
          <w:spacing w:val="-2"/>
          <w:sz w:val="24"/>
        </w:rPr>
        <w:t xml:space="preserve"> </w:t>
      </w:r>
      <w:r>
        <w:rPr>
          <w:sz w:val="24"/>
        </w:rPr>
        <w:t>himself</w:t>
      </w:r>
      <w:r>
        <w:rPr>
          <w:spacing w:val="-1"/>
          <w:sz w:val="24"/>
        </w:rPr>
        <w:t xml:space="preserve"> </w:t>
      </w:r>
      <w:r>
        <w:rPr>
          <w:sz w:val="24"/>
        </w:rPr>
        <w:t>and</w:t>
      </w:r>
      <w:r>
        <w:rPr>
          <w:spacing w:val="-2"/>
          <w:sz w:val="24"/>
        </w:rPr>
        <w:t xml:space="preserve"> </w:t>
      </w:r>
      <w:r>
        <w:rPr>
          <w:sz w:val="24"/>
        </w:rPr>
        <w:t>the</w:t>
      </w:r>
      <w:r>
        <w:rPr>
          <w:spacing w:val="-3"/>
          <w:sz w:val="24"/>
        </w:rPr>
        <w:t xml:space="preserve"> </w:t>
      </w:r>
      <w:r>
        <w:rPr>
          <w:sz w:val="24"/>
        </w:rPr>
        <w:t>tortoise</w:t>
      </w:r>
      <w:r>
        <w:rPr>
          <w:spacing w:val="-3"/>
          <w:sz w:val="24"/>
        </w:rPr>
        <w:t xml:space="preserve"> </w:t>
      </w:r>
      <w:r>
        <w:rPr>
          <w:sz w:val="24"/>
        </w:rPr>
        <w:t>infinitesimally,</w:t>
      </w:r>
      <w:r>
        <w:rPr>
          <w:spacing w:val="-2"/>
          <w:sz w:val="24"/>
        </w:rPr>
        <w:t xml:space="preserve"> </w:t>
      </w:r>
      <w:r>
        <w:rPr>
          <w:sz w:val="24"/>
        </w:rPr>
        <w:t>he</w:t>
      </w:r>
      <w:r>
        <w:rPr>
          <w:spacing w:val="-3"/>
          <w:sz w:val="24"/>
        </w:rPr>
        <w:t xml:space="preserve"> </w:t>
      </w:r>
      <w:r>
        <w:rPr>
          <w:sz w:val="24"/>
        </w:rPr>
        <w:t>can</w:t>
      </w:r>
      <w:r>
        <w:rPr>
          <w:spacing w:val="-2"/>
          <w:sz w:val="24"/>
        </w:rPr>
        <w:t xml:space="preserve"> </w:t>
      </w:r>
      <w:r>
        <w:rPr>
          <w:sz w:val="24"/>
        </w:rPr>
        <w:t>never</w:t>
      </w:r>
      <w:r>
        <w:rPr>
          <w:spacing w:val="-3"/>
          <w:sz w:val="24"/>
        </w:rPr>
        <w:t xml:space="preserve"> </w:t>
      </w:r>
      <w:r>
        <w:rPr>
          <w:sz w:val="24"/>
        </w:rPr>
        <w:t>quite</w:t>
      </w:r>
      <w:r>
        <w:rPr>
          <w:spacing w:val="-1"/>
          <w:sz w:val="24"/>
        </w:rPr>
        <w:t xml:space="preserve"> </w:t>
      </w:r>
      <w:r>
        <w:rPr>
          <w:sz w:val="24"/>
        </w:rPr>
        <w:t>catch</w:t>
      </w:r>
      <w:r>
        <w:rPr>
          <w:spacing w:val="-2"/>
          <w:sz w:val="24"/>
        </w:rPr>
        <w:t xml:space="preserve"> </w:t>
      </w:r>
      <w:r>
        <w:rPr>
          <w:sz w:val="24"/>
        </w:rPr>
        <w:t>up, because</w:t>
      </w:r>
      <w:r>
        <w:rPr>
          <w:spacing w:val="-4"/>
          <w:sz w:val="24"/>
        </w:rPr>
        <w:t xml:space="preserve"> </w:t>
      </w:r>
      <w:r>
        <w:rPr>
          <w:sz w:val="24"/>
        </w:rPr>
        <w:t>the</w:t>
      </w:r>
      <w:r>
        <w:rPr>
          <w:spacing w:val="-4"/>
          <w:sz w:val="24"/>
        </w:rPr>
        <w:t xml:space="preserve"> </w:t>
      </w:r>
      <w:r>
        <w:rPr>
          <w:sz w:val="24"/>
        </w:rPr>
        <w:t>distance</w:t>
      </w:r>
      <w:r>
        <w:rPr>
          <w:spacing w:val="-4"/>
          <w:sz w:val="24"/>
        </w:rPr>
        <w:t xml:space="preserve"> </w:t>
      </w:r>
      <w:r>
        <w:rPr>
          <w:sz w:val="24"/>
        </w:rPr>
        <w:t>that</w:t>
      </w:r>
      <w:r>
        <w:rPr>
          <w:spacing w:val="-3"/>
          <w:sz w:val="24"/>
        </w:rPr>
        <w:t xml:space="preserve"> </w:t>
      </w:r>
      <w:r>
        <w:rPr>
          <w:sz w:val="24"/>
        </w:rPr>
        <w:t>separates</w:t>
      </w:r>
      <w:r>
        <w:rPr>
          <w:spacing w:val="-3"/>
          <w:sz w:val="24"/>
        </w:rPr>
        <w:t xml:space="preserve"> </w:t>
      </w:r>
      <w:r>
        <w:rPr>
          <w:sz w:val="24"/>
        </w:rPr>
        <w:t>them</w:t>
      </w:r>
      <w:r>
        <w:rPr>
          <w:spacing w:val="-3"/>
          <w:sz w:val="24"/>
        </w:rPr>
        <w:t xml:space="preserve"> </w:t>
      </w:r>
      <w:r>
        <w:rPr>
          <w:sz w:val="24"/>
        </w:rPr>
        <w:t>can</w:t>
      </w:r>
      <w:r>
        <w:rPr>
          <w:spacing w:val="-1"/>
          <w:sz w:val="24"/>
        </w:rPr>
        <w:t xml:space="preserve"> </w:t>
      </w:r>
      <w:r>
        <w:rPr>
          <w:sz w:val="24"/>
        </w:rPr>
        <w:t>always</w:t>
      </w:r>
      <w:r>
        <w:rPr>
          <w:spacing w:val="-3"/>
          <w:sz w:val="24"/>
        </w:rPr>
        <w:t xml:space="preserve"> </w:t>
      </w:r>
      <w:r>
        <w:rPr>
          <w:sz w:val="24"/>
        </w:rPr>
        <w:t>be</w:t>
      </w:r>
      <w:r>
        <w:rPr>
          <w:spacing w:val="-4"/>
          <w:sz w:val="24"/>
        </w:rPr>
        <w:t xml:space="preserve"> </w:t>
      </w:r>
      <w:r>
        <w:rPr>
          <w:sz w:val="24"/>
        </w:rPr>
        <w:t>subdivided</w:t>
      </w:r>
      <w:r>
        <w:rPr>
          <w:spacing w:val="-3"/>
          <w:sz w:val="24"/>
        </w:rPr>
        <w:t xml:space="preserve"> </w:t>
      </w:r>
      <w:r>
        <w:rPr>
          <w:sz w:val="24"/>
        </w:rPr>
        <w:t>again,</w:t>
      </w:r>
      <w:r>
        <w:rPr>
          <w:spacing w:val="-3"/>
          <w:sz w:val="24"/>
        </w:rPr>
        <w:t xml:space="preserve"> </w:t>
      </w:r>
      <w:r>
        <w:rPr>
          <w:sz w:val="24"/>
        </w:rPr>
        <w:t>and</w:t>
      </w:r>
      <w:r>
        <w:rPr>
          <w:spacing w:val="-3"/>
          <w:sz w:val="24"/>
        </w:rPr>
        <w:t xml:space="preserve"> </w:t>
      </w:r>
      <w:r>
        <w:rPr>
          <w:sz w:val="24"/>
        </w:rPr>
        <w:t>so</w:t>
      </w:r>
      <w:r>
        <w:rPr>
          <w:spacing w:val="-3"/>
          <w:sz w:val="24"/>
        </w:rPr>
        <w:t xml:space="preserve"> </w:t>
      </w:r>
      <w:r>
        <w:rPr>
          <w:sz w:val="24"/>
        </w:rPr>
        <w:t xml:space="preserve">there will always be an infinite number of steps still to cover, however small, before </w:t>
      </w:r>
      <w:r>
        <w:rPr>
          <w:sz w:val="24"/>
        </w:rPr>
        <w:lastRenderedPageBreak/>
        <w:t>Achilles catches up.</w:t>
      </w:r>
    </w:p>
    <w:p w14:paraId="3A5B589C" w14:textId="77777777" w:rsidR="00865E0F" w:rsidRDefault="00000000">
      <w:pPr>
        <w:pStyle w:val="BodyText"/>
        <w:ind w:left="968" w:right="925" w:firstLine="732"/>
      </w:pPr>
      <w:r>
        <w:t>This</w:t>
      </w:r>
      <w:r>
        <w:rPr>
          <w:spacing w:val="-3"/>
        </w:rPr>
        <w:t xml:space="preserve"> </w:t>
      </w:r>
      <w:r>
        <w:t>argument</w:t>
      </w:r>
      <w:r>
        <w:rPr>
          <w:spacing w:val="-3"/>
        </w:rPr>
        <w:t xml:space="preserve"> </w:t>
      </w:r>
      <w:r>
        <w:t>is</w:t>
      </w:r>
      <w:r>
        <w:rPr>
          <w:spacing w:val="-3"/>
        </w:rPr>
        <w:t xml:space="preserve"> </w:t>
      </w:r>
      <w:r>
        <w:t>in</w:t>
      </w:r>
      <w:r>
        <w:rPr>
          <w:spacing w:val="-3"/>
        </w:rPr>
        <w:t xml:space="preserve"> </w:t>
      </w:r>
      <w:r>
        <w:t>some</w:t>
      </w:r>
      <w:r>
        <w:rPr>
          <w:spacing w:val="-4"/>
        </w:rPr>
        <w:t xml:space="preserve"> </w:t>
      </w:r>
      <w:r>
        <w:t>way</w:t>
      </w:r>
      <w:r>
        <w:rPr>
          <w:spacing w:val="-3"/>
        </w:rPr>
        <w:t xml:space="preserve"> </w:t>
      </w:r>
      <w:r>
        <w:t>similar</w:t>
      </w:r>
      <w:r>
        <w:rPr>
          <w:spacing w:val="-4"/>
        </w:rPr>
        <w:t xml:space="preserve"> </w:t>
      </w:r>
      <w:r>
        <w:t>to</w:t>
      </w:r>
      <w:r>
        <w:rPr>
          <w:spacing w:val="-3"/>
        </w:rPr>
        <w:t xml:space="preserve"> </w:t>
      </w:r>
      <w:r>
        <w:t>the</w:t>
      </w:r>
      <w:r>
        <w:rPr>
          <w:spacing w:val="-4"/>
        </w:rPr>
        <w:t xml:space="preserve"> </w:t>
      </w:r>
      <w:r>
        <w:t>Dichtomy.</w:t>
      </w:r>
      <w:r>
        <w:rPr>
          <w:spacing w:val="-3"/>
        </w:rPr>
        <w:t xml:space="preserve"> </w:t>
      </w:r>
      <w:r>
        <w:t>The</w:t>
      </w:r>
      <w:r>
        <w:rPr>
          <w:spacing w:val="-4"/>
        </w:rPr>
        <w:t xml:space="preserve"> </w:t>
      </w:r>
      <w:r>
        <w:t>important</w:t>
      </w:r>
      <w:r>
        <w:rPr>
          <w:spacing w:val="-3"/>
        </w:rPr>
        <w:t xml:space="preserve"> </w:t>
      </w:r>
      <w:r>
        <w:t xml:space="preserve">point about both of these arguments is that they have to do with dividing space. I.e. it’s about presupposing that the trajectory of a movement can be divided, and indeed divided INFINITELY. And no-one can cover an infinite distance, or an infinite number of steps… The first two arguments presuppose the infinite divisibility of </w:t>
      </w:r>
      <w:r>
        <w:rPr>
          <w:spacing w:val="-2"/>
        </w:rPr>
        <w:t>space.</w:t>
      </w:r>
    </w:p>
    <w:p w14:paraId="5D632313" w14:textId="77777777" w:rsidR="00865E0F" w:rsidRDefault="00865E0F">
      <w:pPr>
        <w:pStyle w:val="BodyText"/>
      </w:pPr>
    </w:p>
    <w:p w14:paraId="3F4577E7" w14:textId="77777777" w:rsidR="00865E0F" w:rsidRDefault="00000000">
      <w:pPr>
        <w:pStyle w:val="Heading5"/>
        <w:numPr>
          <w:ilvl w:val="0"/>
          <w:numId w:val="11"/>
        </w:numPr>
        <w:tabs>
          <w:tab w:val="left" w:pos="979"/>
        </w:tabs>
        <w:ind w:left="979" w:hanging="719"/>
        <w:rPr>
          <w:b w:val="0"/>
        </w:rPr>
      </w:pPr>
      <w:r>
        <w:rPr>
          <w:spacing w:val="-2"/>
          <w:u w:val="single"/>
        </w:rPr>
        <w:t>Arrow</w:t>
      </w:r>
      <w:r>
        <w:rPr>
          <w:b w:val="0"/>
          <w:spacing w:val="-2"/>
        </w:rPr>
        <w:t>.</w:t>
      </w:r>
    </w:p>
    <w:p w14:paraId="6715B740" w14:textId="77777777" w:rsidR="00865E0F" w:rsidRDefault="00000000">
      <w:pPr>
        <w:pStyle w:val="BodyText"/>
        <w:ind w:left="968" w:right="886"/>
      </w:pPr>
      <w:r>
        <w:t>Perhaps the most useful of Zeno’s paradoxes to us (though Bergson thinks it is the stadium</w:t>
      </w:r>
      <w:r>
        <w:rPr>
          <w:spacing w:val="-3"/>
        </w:rPr>
        <w:t xml:space="preserve"> </w:t>
      </w:r>
      <w:r>
        <w:t>paradox)</w:t>
      </w:r>
      <w:r>
        <w:rPr>
          <w:spacing w:val="-4"/>
        </w:rPr>
        <w:t xml:space="preserve"> </w:t>
      </w:r>
      <w:r>
        <w:t>…</w:t>
      </w:r>
      <w:r>
        <w:rPr>
          <w:spacing w:val="-3"/>
        </w:rPr>
        <w:t xml:space="preserve"> </w:t>
      </w:r>
      <w:r>
        <w:t>but</w:t>
      </w:r>
      <w:r>
        <w:rPr>
          <w:spacing w:val="-1"/>
        </w:rPr>
        <w:t xml:space="preserve"> </w:t>
      </w:r>
      <w:r>
        <w:t>perhaps</w:t>
      </w:r>
      <w:r>
        <w:rPr>
          <w:spacing w:val="-3"/>
        </w:rPr>
        <w:t xml:space="preserve"> </w:t>
      </w:r>
      <w:r>
        <w:t>the</w:t>
      </w:r>
      <w:r>
        <w:rPr>
          <w:spacing w:val="-4"/>
        </w:rPr>
        <w:t xml:space="preserve"> </w:t>
      </w:r>
      <w:r>
        <w:t>most</w:t>
      </w:r>
      <w:r>
        <w:rPr>
          <w:spacing w:val="-3"/>
        </w:rPr>
        <w:t xml:space="preserve"> </w:t>
      </w:r>
      <w:r>
        <w:t>intuitive</w:t>
      </w:r>
      <w:r>
        <w:rPr>
          <w:spacing w:val="-4"/>
        </w:rPr>
        <w:t xml:space="preserve"> </w:t>
      </w:r>
      <w:r>
        <w:t>is</w:t>
      </w:r>
      <w:r>
        <w:rPr>
          <w:spacing w:val="-3"/>
        </w:rPr>
        <w:t xml:space="preserve"> </w:t>
      </w:r>
      <w:r>
        <w:t>that</w:t>
      </w:r>
      <w:r>
        <w:rPr>
          <w:spacing w:val="-3"/>
        </w:rPr>
        <w:t xml:space="preserve"> </w:t>
      </w:r>
      <w:r>
        <w:t>of</w:t>
      </w:r>
      <w:r>
        <w:rPr>
          <w:spacing w:val="-4"/>
        </w:rPr>
        <w:t xml:space="preserve"> </w:t>
      </w:r>
      <w:r>
        <w:t>the</w:t>
      </w:r>
      <w:r>
        <w:rPr>
          <w:spacing w:val="-4"/>
        </w:rPr>
        <w:t xml:space="preserve"> </w:t>
      </w:r>
      <w:r>
        <w:t>arrow,</w:t>
      </w:r>
      <w:r>
        <w:rPr>
          <w:spacing w:val="-3"/>
        </w:rPr>
        <w:t xml:space="preserve"> </w:t>
      </w:r>
      <w:r>
        <w:t>the</w:t>
      </w:r>
      <w:r>
        <w:rPr>
          <w:spacing w:val="-2"/>
        </w:rPr>
        <w:t xml:space="preserve"> </w:t>
      </w:r>
      <w:r>
        <w:t>arrow</w:t>
      </w:r>
      <w:r>
        <w:rPr>
          <w:spacing w:val="-4"/>
        </w:rPr>
        <w:t xml:space="preserve"> </w:t>
      </w:r>
      <w:r>
        <w:t>that never moves even though it is in flight. ‘The still arrow’.</w:t>
      </w:r>
    </w:p>
    <w:p w14:paraId="47240664" w14:textId="77777777" w:rsidR="00865E0F" w:rsidRDefault="00000000">
      <w:pPr>
        <w:pStyle w:val="BodyText"/>
        <w:spacing w:before="1"/>
        <w:ind w:left="968" w:right="941" w:firstLine="732"/>
      </w:pPr>
      <w:r>
        <w:t>Aristotle puts it like this:</w:t>
      </w:r>
      <w:r>
        <w:rPr>
          <w:spacing w:val="-1"/>
        </w:rPr>
        <w:t xml:space="preserve"> </w:t>
      </w:r>
      <w:r>
        <w:t>‘if, he says, everything is always at rest when it is in a space equal to itself, and if what is travelling is always in such a space at any instant, then the travelling arrow is motionless’. ‘ ‘the travelling arrow stands still.’ And</w:t>
      </w:r>
      <w:r>
        <w:rPr>
          <w:spacing w:val="-2"/>
        </w:rPr>
        <w:t xml:space="preserve"> </w:t>
      </w:r>
      <w:r>
        <w:t>as</w:t>
      </w:r>
      <w:r>
        <w:rPr>
          <w:spacing w:val="-2"/>
        </w:rPr>
        <w:t xml:space="preserve"> </w:t>
      </w:r>
      <w:r>
        <w:t>Aristotle</w:t>
      </w:r>
      <w:r>
        <w:rPr>
          <w:spacing w:val="-3"/>
        </w:rPr>
        <w:t xml:space="preserve"> </w:t>
      </w:r>
      <w:r>
        <w:t>points</w:t>
      </w:r>
      <w:r>
        <w:rPr>
          <w:spacing w:val="-2"/>
        </w:rPr>
        <w:t xml:space="preserve"> </w:t>
      </w:r>
      <w:r>
        <w:t>out,</w:t>
      </w:r>
      <w:r>
        <w:rPr>
          <w:spacing w:val="-2"/>
        </w:rPr>
        <w:t xml:space="preserve"> </w:t>
      </w:r>
      <w:r>
        <w:t>Aristotle</w:t>
      </w:r>
      <w:r>
        <w:rPr>
          <w:spacing w:val="-3"/>
        </w:rPr>
        <w:t xml:space="preserve"> </w:t>
      </w:r>
      <w:r>
        <w:t>who</w:t>
      </w:r>
      <w:r>
        <w:rPr>
          <w:spacing w:val="-2"/>
        </w:rPr>
        <w:t xml:space="preserve"> </w:t>
      </w:r>
      <w:r>
        <w:t>is</w:t>
      </w:r>
      <w:r>
        <w:rPr>
          <w:spacing w:val="-2"/>
        </w:rPr>
        <w:t xml:space="preserve"> </w:t>
      </w:r>
      <w:r>
        <w:t>not</w:t>
      </w:r>
      <w:r>
        <w:rPr>
          <w:spacing w:val="-2"/>
        </w:rPr>
        <w:t xml:space="preserve"> </w:t>
      </w:r>
      <w:r>
        <w:t>convinced</w:t>
      </w:r>
      <w:r>
        <w:rPr>
          <w:spacing w:val="-2"/>
        </w:rPr>
        <w:t xml:space="preserve"> </w:t>
      </w:r>
      <w:r>
        <w:t>that</w:t>
      </w:r>
      <w:r>
        <w:rPr>
          <w:spacing w:val="-2"/>
        </w:rPr>
        <w:t xml:space="preserve"> </w:t>
      </w:r>
      <w:r>
        <w:t>motion</w:t>
      </w:r>
      <w:r>
        <w:rPr>
          <w:spacing w:val="-2"/>
        </w:rPr>
        <w:t xml:space="preserve"> </w:t>
      </w:r>
      <w:r>
        <w:t>is</w:t>
      </w:r>
      <w:r>
        <w:rPr>
          <w:spacing w:val="-2"/>
        </w:rPr>
        <w:t xml:space="preserve"> </w:t>
      </w:r>
      <w:r>
        <w:t>shown</w:t>
      </w:r>
      <w:r>
        <w:rPr>
          <w:spacing w:val="-2"/>
        </w:rPr>
        <w:t xml:space="preserve"> </w:t>
      </w:r>
      <w:r>
        <w:t>to</w:t>
      </w:r>
      <w:r>
        <w:rPr>
          <w:spacing w:val="-2"/>
        </w:rPr>
        <w:t xml:space="preserve"> </w:t>
      </w:r>
      <w:r>
        <w:t xml:space="preserve">be impossible by Zeno, ‘this ‘depends on the assumption that time is composed of </w:t>
      </w:r>
      <w:r>
        <w:rPr>
          <w:spacing w:val="-2"/>
        </w:rPr>
        <w:t>instants’.</w:t>
      </w:r>
    </w:p>
    <w:p w14:paraId="4C15F2A2" w14:textId="77777777" w:rsidR="00865E0F" w:rsidRDefault="00000000">
      <w:pPr>
        <w:pStyle w:val="Heading5"/>
        <w:numPr>
          <w:ilvl w:val="0"/>
          <w:numId w:val="11"/>
        </w:numPr>
        <w:tabs>
          <w:tab w:val="left" w:pos="979"/>
        </w:tabs>
        <w:spacing w:before="276"/>
        <w:ind w:left="979" w:hanging="719"/>
        <w:rPr>
          <w:b w:val="0"/>
        </w:rPr>
      </w:pPr>
      <w:r>
        <w:rPr>
          <w:spacing w:val="-2"/>
          <w:u w:val="single"/>
        </w:rPr>
        <w:t>Stadium</w:t>
      </w:r>
      <w:r>
        <w:rPr>
          <w:b w:val="0"/>
          <w:spacing w:val="-2"/>
        </w:rPr>
        <w:t>.</w:t>
      </w:r>
    </w:p>
    <w:p w14:paraId="010A158F" w14:textId="77777777" w:rsidR="00865E0F" w:rsidRDefault="00000000">
      <w:pPr>
        <w:pStyle w:val="BodyText"/>
        <w:ind w:left="980" w:right="886" w:firstLine="720"/>
      </w:pPr>
      <w:r>
        <w:t>Two</w:t>
      </w:r>
      <w:r>
        <w:rPr>
          <w:spacing w:val="-4"/>
        </w:rPr>
        <w:t xml:space="preserve"> </w:t>
      </w:r>
      <w:r>
        <w:t>bodies</w:t>
      </w:r>
      <w:r>
        <w:rPr>
          <w:spacing w:val="-4"/>
        </w:rPr>
        <w:t xml:space="preserve"> </w:t>
      </w:r>
      <w:r>
        <w:t>of</w:t>
      </w:r>
      <w:r>
        <w:rPr>
          <w:spacing w:val="-5"/>
        </w:rPr>
        <w:t xml:space="preserve"> </w:t>
      </w:r>
      <w:r>
        <w:t>marching</w:t>
      </w:r>
      <w:r>
        <w:rPr>
          <w:spacing w:val="-4"/>
        </w:rPr>
        <w:t xml:space="preserve"> </w:t>
      </w:r>
      <w:r>
        <w:t>soldiers</w:t>
      </w:r>
      <w:r>
        <w:rPr>
          <w:spacing w:val="-4"/>
        </w:rPr>
        <w:t xml:space="preserve"> </w:t>
      </w:r>
      <w:r>
        <w:t>approach</w:t>
      </w:r>
      <w:r>
        <w:rPr>
          <w:spacing w:val="-4"/>
        </w:rPr>
        <w:t xml:space="preserve"> </w:t>
      </w:r>
      <w:r>
        <w:t>one</w:t>
      </w:r>
      <w:r>
        <w:rPr>
          <w:spacing w:val="-5"/>
        </w:rPr>
        <w:t xml:space="preserve"> </w:t>
      </w:r>
      <w:r>
        <w:t>another</w:t>
      </w:r>
      <w:r>
        <w:rPr>
          <w:spacing w:val="-5"/>
        </w:rPr>
        <w:t xml:space="preserve"> </w:t>
      </w:r>
      <w:r>
        <w:t>from</w:t>
      </w:r>
      <w:r>
        <w:rPr>
          <w:spacing w:val="-4"/>
        </w:rPr>
        <w:t xml:space="preserve"> </w:t>
      </w:r>
      <w:r>
        <w:t xml:space="preserve">opposite </w:t>
      </w:r>
      <w:r>
        <w:rPr>
          <w:spacing w:val="-2"/>
        </w:rPr>
        <w:t>directions.</w:t>
      </w:r>
    </w:p>
    <w:p w14:paraId="7AE9C738" w14:textId="77777777" w:rsidR="00865E0F" w:rsidRDefault="00000000">
      <w:pPr>
        <w:pStyle w:val="BodyText"/>
        <w:ind w:left="1111" w:right="886" w:firstLine="588"/>
      </w:pPr>
      <w:r>
        <w:t>They</w:t>
      </w:r>
      <w:r>
        <w:rPr>
          <w:spacing w:val="-3"/>
        </w:rPr>
        <w:t xml:space="preserve"> </w:t>
      </w:r>
      <w:r>
        <w:t>are</w:t>
      </w:r>
      <w:r>
        <w:rPr>
          <w:spacing w:val="-4"/>
        </w:rPr>
        <w:t xml:space="preserve"> </w:t>
      </w:r>
      <w:r>
        <w:t>passing</w:t>
      </w:r>
      <w:r>
        <w:rPr>
          <w:spacing w:val="-3"/>
        </w:rPr>
        <w:t xml:space="preserve"> </w:t>
      </w:r>
      <w:r>
        <w:t>some</w:t>
      </w:r>
      <w:r>
        <w:rPr>
          <w:spacing w:val="-4"/>
        </w:rPr>
        <w:t xml:space="preserve"> </w:t>
      </w:r>
      <w:r>
        <w:t>stationery</w:t>
      </w:r>
      <w:r>
        <w:rPr>
          <w:spacing w:val="-3"/>
        </w:rPr>
        <w:t xml:space="preserve"> </w:t>
      </w:r>
      <w:r>
        <w:t>object,</w:t>
      </w:r>
      <w:r>
        <w:rPr>
          <w:spacing w:val="-3"/>
        </w:rPr>
        <w:t xml:space="preserve"> </w:t>
      </w:r>
      <w:r>
        <w:t>like</w:t>
      </w:r>
      <w:r>
        <w:rPr>
          <w:spacing w:val="-4"/>
        </w:rPr>
        <w:t xml:space="preserve"> </w:t>
      </w:r>
      <w:r>
        <w:t>a</w:t>
      </w:r>
      <w:r>
        <w:rPr>
          <w:spacing w:val="-2"/>
        </w:rPr>
        <w:t xml:space="preserve"> </w:t>
      </w:r>
      <w:r>
        <w:t>flag</w:t>
      </w:r>
      <w:r>
        <w:rPr>
          <w:spacing w:val="-3"/>
        </w:rPr>
        <w:t xml:space="preserve"> </w:t>
      </w:r>
      <w:r>
        <w:t>or</w:t>
      </w:r>
      <w:r>
        <w:rPr>
          <w:spacing w:val="-4"/>
        </w:rPr>
        <w:t xml:space="preserve"> </w:t>
      </w:r>
      <w:r>
        <w:t>something.</w:t>
      </w:r>
      <w:r>
        <w:rPr>
          <w:spacing w:val="-3"/>
        </w:rPr>
        <w:t xml:space="preserve"> </w:t>
      </w:r>
      <w:r>
        <w:t>That</w:t>
      </w:r>
      <w:r>
        <w:rPr>
          <w:spacing w:val="-3"/>
        </w:rPr>
        <w:t xml:space="preserve"> </w:t>
      </w:r>
      <w:r>
        <w:t>stands originally between them (though this seems to be Aristotle’s addition).</w:t>
      </w:r>
    </w:p>
    <w:p w14:paraId="2DD63200" w14:textId="77777777" w:rsidR="00865E0F" w:rsidRDefault="00865E0F">
      <w:pPr>
        <w:pStyle w:val="BodyText"/>
        <w:rPr>
          <w:sz w:val="20"/>
        </w:rPr>
      </w:pPr>
    </w:p>
    <w:p w14:paraId="0D48E8DE" w14:textId="77777777" w:rsidR="00865E0F" w:rsidRDefault="00865E0F">
      <w:pPr>
        <w:pStyle w:val="BodyText"/>
        <w:spacing w:before="86"/>
        <w:rPr>
          <w:sz w:val="20"/>
        </w:rPr>
      </w:pPr>
    </w:p>
    <w:p w14:paraId="411A4F56" w14:textId="77777777" w:rsidR="00865E0F" w:rsidRDefault="00000000">
      <w:pPr>
        <w:pStyle w:val="BodyText"/>
        <w:ind w:left="118"/>
        <w:rPr>
          <w:sz w:val="20"/>
        </w:rPr>
      </w:pPr>
      <w:r>
        <w:rPr>
          <w:noProof/>
          <w:sz w:val="20"/>
        </w:rPr>
        <w:drawing>
          <wp:inline distT="0" distB="0" distL="0" distR="0" wp14:anchorId="3EB410FC" wp14:editId="1CFC6AC4">
            <wp:extent cx="6127850" cy="4068889"/>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8" cstate="print"/>
                    <a:stretch>
                      <a:fillRect/>
                    </a:stretch>
                  </pic:blipFill>
                  <pic:spPr>
                    <a:xfrm>
                      <a:off x="0" y="0"/>
                      <a:ext cx="6127850" cy="4068889"/>
                    </a:xfrm>
                    <a:prstGeom prst="rect">
                      <a:avLst/>
                    </a:prstGeom>
                  </pic:spPr>
                </pic:pic>
              </a:graphicData>
            </a:graphic>
          </wp:inline>
        </w:drawing>
      </w:r>
    </w:p>
    <w:p w14:paraId="2962630C" w14:textId="77777777" w:rsidR="00865E0F" w:rsidRDefault="00865E0F">
      <w:pPr>
        <w:pStyle w:val="BodyText"/>
        <w:spacing w:before="123"/>
      </w:pPr>
    </w:p>
    <w:p w14:paraId="3E7E7DCE" w14:textId="77777777" w:rsidR="00865E0F" w:rsidRDefault="00000000">
      <w:pPr>
        <w:pStyle w:val="BodyText"/>
        <w:spacing w:before="1"/>
        <w:ind w:left="1700" w:right="1427"/>
        <w:jc w:val="both"/>
      </w:pPr>
      <w:r>
        <w:t>In</w:t>
      </w:r>
      <w:r>
        <w:rPr>
          <w:spacing w:val="-3"/>
        </w:rPr>
        <w:t xml:space="preserve"> </w:t>
      </w:r>
      <w:r>
        <w:t>the</w:t>
      </w:r>
      <w:r>
        <w:rPr>
          <w:spacing w:val="-4"/>
        </w:rPr>
        <w:t xml:space="preserve"> </w:t>
      </w:r>
      <w:r>
        <w:t>self</w:t>
      </w:r>
      <w:r>
        <w:rPr>
          <w:spacing w:val="-4"/>
        </w:rPr>
        <w:t xml:space="preserve"> </w:t>
      </w:r>
      <w:r>
        <w:t>same</w:t>
      </w:r>
      <w:r>
        <w:rPr>
          <w:spacing w:val="-4"/>
        </w:rPr>
        <w:t xml:space="preserve"> </w:t>
      </w:r>
      <w:r>
        <w:t>motion,</w:t>
      </w:r>
      <w:r>
        <w:rPr>
          <w:spacing w:val="-3"/>
        </w:rPr>
        <w:t xml:space="preserve"> </w:t>
      </w:r>
      <w:r>
        <w:t>the</w:t>
      </w:r>
      <w:r>
        <w:rPr>
          <w:spacing w:val="-4"/>
        </w:rPr>
        <w:t xml:space="preserve"> </w:t>
      </w:r>
      <w:r>
        <w:t>soldiers</w:t>
      </w:r>
      <w:r>
        <w:rPr>
          <w:spacing w:val="-3"/>
        </w:rPr>
        <w:t xml:space="preserve"> </w:t>
      </w:r>
      <w:r>
        <w:t>march</w:t>
      </w:r>
      <w:r>
        <w:rPr>
          <w:spacing w:val="-3"/>
        </w:rPr>
        <w:t xml:space="preserve"> </w:t>
      </w:r>
      <w:r>
        <w:t>past</w:t>
      </w:r>
      <w:r>
        <w:rPr>
          <w:spacing w:val="-3"/>
        </w:rPr>
        <w:t xml:space="preserve"> </w:t>
      </w:r>
      <w:r>
        <w:t>one</w:t>
      </w:r>
      <w:r>
        <w:rPr>
          <w:spacing w:val="-4"/>
        </w:rPr>
        <w:t xml:space="preserve"> </w:t>
      </w:r>
      <w:r>
        <w:t>unit</w:t>
      </w:r>
      <w:r>
        <w:rPr>
          <w:spacing w:val="-3"/>
        </w:rPr>
        <w:t xml:space="preserve"> </w:t>
      </w:r>
      <w:r>
        <w:t>of</w:t>
      </w:r>
      <w:r>
        <w:rPr>
          <w:spacing w:val="-4"/>
        </w:rPr>
        <w:t xml:space="preserve"> </w:t>
      </w:r>
      <w:r>
        <w:t>the</w:t>
      </w:r>
      <w:r>
        <w:rPr>
          <w:spacing w:val="-4"/>
        </w:rPr>
        <w:t xml:space="preserve"> </w:t>
      </w:r>
      <w:r>
        <w:t>stationary object</w:t>
      </w:r>
      <w:r>
        <w:rPr>
          <w:spacing w:val="-2"/>
        </w:rPr>
        <w:t xml:space="preserve"> </w:t>
      </w:r>
      <w:r>
        <w:t>and</w:t>
      </w:r>
      <w:r>
        <w:rPr>
          <w:spacing w:val="-2"/>
        </w:rPr>
        <w:t xml:space="preserve"> </w:t>
      </w:r>
      <w:r>
        <w:t>two</w:t>
      </w:r>
      <w:r>
        <w:rPr>
          <w:spacing w:val="-2"/>
        </w:rPr>
        <w:t xml:space="preserve"> </w:t>
      </w:r>
      <w:r>
        <w:t>units</w:t>
      </w:r>
      <w:r>
        <w:rPr>
          <w:spacing w:val="-2"/>
        </w:rPr>
        <w:t xml:space="preserve"> </w:t>
      </w:r>
      <w:r>
        <w:t>of</w:t>
      </w:r>
      <w:r>
        <w:rPr>
          <w:spacing w:val="-3"/>
        </w:rPr>
        <w:t xml:space="preserve"> </w:t>
      </w:r>
      <w:r>
        <w:t>the</w:t>
      </w:r>
      <w:r>
        <w:rPr>
          <w:spacing w:val="-3"/>
        </w:rPr>
        <w:t xml:space="preserve"> </w:t>
      </w:r>
      <w:r>
        <w:t>moving</w:t>
      </w:r>
      <w:r>
        <w:rPr>
          <w:spacing w:val="-2"/>
        </w:rPr>
        <w:t xml:space="preserve"> </w:t>
      </w:r>
      <w:r>
        <w:t>unit.</w:t>
      </w:r>
      <w:r>
        <w:rPr>
          <w:spacing w:val="-2"/>
        </w:rPr>
        <w:t xml:space="preserve"> </w:t>
      </w:r>
      <w:r>
        <w:t>Thus</w:t>
      </w:r>
      <w:r>
        <w:rPr>
          <w:spacing w:val="-2"/>
        </w:rPr>
        <w:t xml:space="preserve"> </w:t>
      </w:r>
      <w:r>
        <w:t>performing</w:t>
      </w:r>
      <w:r>
        <w:rPr>
          <w:spacing w:val="-2"/>
        </w:rPr>
        <w:t xml:space="preserve"> </w:t>
      </w:r>
      <w:r>
        <w:t>effectively</w:t>
      </w:r>
      <w:r>
        <w:rPr>
          <w:spacing w:val="-2"/>
        </w:rPr>
        <w:t xml:space="preserve"> </w:t>
      </w:r>
      <w:r>
        <w:t>two motions in the same instant, one being twice the size of the other.</w:t>
      </w:r>
    </w:p>
    <w:p w14:paraId="15AD1564" w14:textId="77777777" w:rsidR="00865E0F" w:rsidRDefault="00865E0F">
      <w:pPr>
        <w:pStyle w:val="BodyText"/>
      </w:pPr>
    </w:p>
    <w:p w14:paraId="2C1A50BB" w14:textId="77777777" w:rsidR="00865E0F" w:rsidRDefault="00000000">
      <w:pPr>
        <w:pStyle w:val="ListParagraph"/>
        <w:numPr>
          <w:ilvl w:val="0"/>
          <w:numId w:val="11"/>
        </w:numPr>
        <w:tabs>
          <w:tab w:val="left" w:pos="980"/>
        </w:tabs>
        <w:ind w:right="877"/>
        <w:rPr>
          <w:sz w:val="24"/>
        </w:rPr>
      </w:pPr>
      <w:r>
        <w:rPr>
          <w:sz w:val="24"/>
        </w:rPr>
        <w:t>A summary of Aristotle’s account (by the Loeb translators Philip Wicksteed &amp;</w:t>
      </w:r>
      <w:r>
        <w:rPr>
          <w:spacing w:val="40"/>
          <w:sz w:val="24"/>
        </w:rPr>
        <w:t xml:space="preserve"> </w:t>
      </w:r>
      <w:r>
        <w:rPr>
          <w:sz w:val="24"/>
        </w:rPr>
        <w:t>Francis Cornford) puts it like this: ‘That half a given period of time is equal to the whole of it; because equal motions must occupy equal times, and yet the time occupied in passing the same number of equal objects varies according as the objects are</w:t>
      </w:r>
      <w:r>
        <w:rPr>
          <w:spacing w:val="-4"/>
          <w:sz w:val="24"/>
        </w:rPr>
        <w:t xml:space="preserve"> </w:t>
      </w:r>
      <w:r>
        <w:rPr>
          <w:sz w:val="24"/>
        </w:rPr>
        <w:t>moving</w:t>
      </w:r>
      <w:r>
        <w:rPr>
          <w:spacing w:val="-3"/>
          <w:sz w:val="24"/>
        </w:rPr>
        <w:t xml:space="preserve"> </w:t>
      </w:r>
      <w:r>
        <w:rPr>
          <w:sz w:val="24"/>
        </w:rPr>
        <w:t>or</w:t>
      </w:r>
      <w:r>
        <w:rPr>
          <w:spacing w:val="-4"/>
          <w:sz w:val="24"/>
        </w:rPr>
        <w:t xml:space="preserve"> </w:t>
      </w:r>
      <w:r>
        <w:rPr>
          <w:sz w:val="24"/>
        </w:rPr>
        <w:t>stationary.</w:t>
      </w:r>
      <w:r>
        <w:rPr>
          <w:spacing w:val="-1"/>
          <w:sz w:val="24"/>
        </w:rPr>
        <w:t xml:space="preserve"> </w:t>
      </w:r>
      <w:r>
        <w:rPr>
          <w:sz w:val="24"/>
        </w:rPr>
        <w:t>The</w:t>
      </w:r>
      <w:r>
        <w:rPr>
          <w:spacing w:val="-4"/>
          <w:sz w:val="24"/>
        </w:rPr>
        <w:t xml:space="preserve"> </w:t>
      </w:r>
      <w:r>
        <w:rPr>
          <w:sz w:val="24"/>
        </w:rPr>
        <w:t>fallacy</w:t>
      </w:r>
      <w:r>
        <w:rPr>
          <w:spacing w:val="-3"/>
          <w:sz w:val="24"/>
        </w:rPr>
        <w:t xml:space="preserve"> </w:t>
      </w:r>
      <w:r>
        <w:rPr>
          <w:sz w:val="24"/>
        </w:rPr>
        <w:t>[Aristotle</w:t>
      </w:r>
      <w:r>
        <w:rPr>
          <w:spacing w:val="-4"/>
          <w:sz w:val="24"/>
        </w:rPr>
        <w:t xml:space="preserve"> </w:t>
      </w:r>
      <w:r>
        <w:rPr>
          <w:sz w:val="24"/>
        </w:rPr>
        <w:t>identifies]</w:t>
      </w:r>
      <w:r>
        <w:rPr>
          <w:spacing w:val="-4"/>
          <w:sz w:val="24"/>
        </w:rPr>
        <w:t xml:space="preserve"> </w:t>
      </w:r>
      <w:r>
        <w:rPr>
          <w:sz w:val="24"/>
        </w:rPr>
        <w:t>lies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assumption</w:t>
      </w:r>
      <w:r>
        <w:rPr>
          <w:spacing w:val="-3"/>
          <w:sz w:val="24"/>
        </w:rPr>
        <w:t xml:space="preserve"> </w:t>
      </w:r>
      <w:r>
        <w:rPr>
          <w:sz w:val="24"/>
        </w:rPr>
        <w:t>that</w:t>
      </w:r>
      <w:r>
        <w:rPr>
          <w:spacing w:val="-3"/>
          <w:sz w:val="24"/>
        </w:rPr>
        <w:t xml:space="preserve"> </w:t>
      </w:r>
      <w:r>
        <w:rPr>
          <w:sz w:val="24"/>
        </w:rPr>
        <w:t xml:space="preserve">a moving body passes moving and stationary objects </w:t>
      </w:r>
      <w:r>
        <w:rPr>
          <w:sz w:val="24"/>
          <w:u w:val="single"/>
        </w:rPr>
        <w:t>with equal velocity</w:t>
      </w:r>
      <w:r>
        <w:rPr>
          <w:sz w:val="24"/>
        </w:rPr>
        <w:t>’ (Loeb, 179)</w:t>
      </w:r>
    </w:p>
    <w:p w14:paraId="0897E0A4" w14:textId="77777777" w:rsidR="00865E0F" w:rsidRDefault="00865E0F">
      <w:pPr>
        <w:pStyle w:val="BodyText"/>
      </w:pPr>
    </w:p>
    <w:p w14:paraId="4591AABA" w14:textId="77777777" w:rsidR="00865E0F" w:rsidRDefault="00865E0F">
      <w:pPr>
        <w:pStyle w:val="BodyText"/>
      </w:pPr>
    </w:p>
    <w:p w14:paraId="004F6F6D" w14:textId="77777777" w:rsidR="00865E0F" w:rsidRDefault="00000000">
      <w:pPr>
        <w:pStyle w:val="ListParagraph"/>
        <w:numPr>
          <w:ilvl w:val="0"/>
          <w:numId w:val="11"/>
        </w:numPr>
        <w:tabs>
          <w:tab w:val="left" w:pos="980"/>
        </w:tabs>
        <w:ind w:right="1236"/>
        <w:rPr>
          <w:sz w:val="24"/>
        </w:rPr>
      </w:pPr>
      <w:r>
        <w:rPr>
          <w:sz w:val="24"/>
        </w:rPr>
        <w:t>first</w:t>
      </w:r>
      <w:r>
        <w:rPr>
          <w:spacing w:val="-3"/>
          <w:sz w:val="24"/>
        </w:rPr>
        <w:t xml:space="preserve"> </w:t>
      </w:r>
      <w:r>
        <w:rPr>
          <w:sz w:val="24"/>
        </w:rPr>
        <w:t>two</w:t>
      </w:r>
      <w:r>
        <w:rPr>
          <w:spacing w:val="-3"/>
          <w:sz w:val="24"/>
        </w:rPr>
        <w:t xml:space="preserve"> </w:t>
      </w:r>
      <w:r>
        <w:rPr>
          <w:sz w:val="24"/>
        </w:rPr>
        <w:t>dilemmas</w:t>
      </w:r>
      <w:r>
        <w:rPr>
          <w:spacing w:val="-3"/>
          <w:sz w:val="24"/>
        </w:rPr>
        <w:t xml:space="preserve"> </w:t>
      </w:r>
      <w:r>
        <w:rPr>
          <w:sz w:val="24"/>
        </w:rPr>
        <w:t>suppose</w:t>
      </w:r>
      <w:r>
        <w:rPr>
          <w:spacing w:val="-4"/>
          <w:sz w:val="24"/>
        </w:rPr>
        <w:t xml:space="preserve"> </w:t>
      </w:r>
      <w:r>
        <w:rPr>
          <w:sz w:val="24"/>
        </w:rPr>
        <w:t>infinite</w:t>
      </w:r>
      <w:r>
        <w:rPr>
          <w:spacing w:val="-4"/>
          <w:sz w:val="24"/>
        </w:rPr>
        <w:t xml:space="preserve"> </w:t>
      </w:r>
      <w:r>
        <w:rPr>
          <w:sz w:val="24"/>
        </w:rPr>
        <w:t>divisibility</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latter</w:t>
      </w:r>
      <w:r>
        <w:rPr>
          <w:spacing w:val="-4"/>
          <w:sz w:val="24"/>
        </w:rPr>
        <w:t xml:space="preserve"> </w:t>
      </w:r>
      <w:r>
        <w:rPr>
          <w:sz w:val="24"/>
        </w:rPr>
        <w:t>two</w:t>
      </w:r>
      <w:r>
        <w:rPr>
          <w:spacing w:val="-3"/>
          <w:sz w:val="24"/>
        </w:rPr>
        <w:t xml:space="preserve"> </w:t>
      </w:r>
      <w:r>
        <w:rPr>
          <w:sz w:val="24"/>
        </w:rPr>
        <w:t>finite</w:t>
      </w:r>
      <w:r>
        <w:rPr>
          <w:spacing w:val="-4"/>
          <w:sz w:val="24"/>
        </w:rPr>
        <w:t xml:space="preserve"> </w:t>
      </w:r>
      <w:r>
        <w:rPr>
          <w:sz w:val="24"/>
        </w:rPr>
        <w:t>divisibility, and are meant to show that motion is impossible on either count.</w:t>
      </w:r>
    </w:p>
    <w:p w14:paraId="02725183" w14:textId="77777777" w:rsidR="00865E0F" w:rsidRDefault="00865E0F">
      <w:pPr>
        <w:pStyle w:val="BodyText"/>
      </w:pPr>
    </w:p>
    <w:p w14:paraId="76ADC8CF" w14:textId="77777777" w:rsidR="00865E0F" w:rsidRDefault="00865E0F">
      <w:pPr>
        <w:pStyle w:val="BodyText"/>
      </w:pPr>
    </w:p>
    <w:p w14:paraId="03FD9A96" w14:textId="77777777" w:rsidR="00865E0F" w:rsidRDefault="00000000">
      <w:pPr>
        <w:pStyle w:val="ListParagraph"/>
        <w:numPr>
          <w:ilvl w:val="0"/>
          <w:numId w:val="11"/>
        </w:numPr>
        <w:tabs>
          <w:tab w:val="left" w:pos="980"/>
        </w:tabs>
        <w:ind w:right="965"/>
        <w:rPr>
          <w:sz w:val="24"/>
        </w:rPr>
      </w:pPr>
      <w:r>
        <w:rPr>
          <w:sz w:val="24"/>
        </w:rPr>
        <w:t>there</w:t>
      </w:r>
      <w:r>
        <w:rPr>
          <w:spacing w:val="-3"/>
          <w:sz w:val="24"/>
        </w:rPr>
        <w:t xml:space="preserve"> </w:t>
      </w:r>
      <w:r>
        <w:rPr>
          <w:sz w:val="24"/>
        </w:rPr>
        <w:t>are</w:t>
      </w:r>
      <w:r>
        <w:rPr>
          <w:spacing w:val="-3"/>
          <w:sz w:val="24"/>
        </w:rPr>
        <w:t xml:space="preserve"> </w:t>
      </w:r>
      <w:r>
        <w:rPr>
          <w:sz w:val="24"/>
        </w:rPr>
        <w:t>two</w:t>
      </w:r>
      <w:r>
        <w:rPr>
          <w:spacing w:val="-2"/>
          <w:sz w:val="24"/>
        </w:rPr>
        <w:t xml:space="preserve"> </w:t>
      </w:r>
      <w:r>
        <w:rPr>
          <w:sz w:val="24"/>
        </w:rPr>
        <w:t>uses</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word</w:t>
      </w:r>
      <w:r>
        <w:rPr>
          <w:spacing w:val="-2"/>
          <w:sz w:val="24"/>
        </w:rPr>
        <w:t xml:space="preserve"> </w:t>
      </w:r>
      <w:r>
        <w:rPr>
          <w:sz w:val="24"/>
        </w:rPr>
        <w:t>‘indivisible’:</w:t>
      </w:r>
      <w:r>
        <w:rPr>
          <w:spacing w:val="-2"/>
          <w:sz w:val="24"/>
        </w:rPr>
        <w:t xml:space="preserve"> </w:t>
      </w:r>
      <w:r>
        <w:rPr>
          <w:sz w:val="24"/>
        </w:rPr>
        <w:t>the</w:t>
      </w:r>
      <w:r>
        <w:rPr>
          <w:spacing w:val="-3"/>
          <w:sz w:val="24"/>
        </w:rPr>
        <w:t xml:space="preserve"> </w:t>
      </w:r>
      <w:r>
        <w:rPr>
          <w:sz w:val="24"/>
        </w:rPr>
        <w:t>only</w:t>
      </w:r>
      <w:r>
        <w:rPr>
          <w:spacing w:val="-2"/>
          <w:sz w:val="24"/>
        </w:rPr>
        <w:t xml:space="preserve"> </w:t>
      </w:r>
      <w:r>
        <w:rPr>
          <w:sz w:val="24"/>
        </w:rPr>
        <w:t>one</w:t>
      </w:r>
      <w:r>
        <w:rPr>
          <w:spacing w:val="-3"/>
          <w:sz w:val="24"/>
        </w:rPr>
        <w:t xml:space="preserve"> </w:t>
      </w:r>
      <w:r>
        <w:rPr>
          <w:sz w:val="24"/>
        </w:rPr>
        <w:t>Bergson</w:t>
      </w:r>
      <w:r>
        <w:rPr>
          <w:spacing w:val="-2"/>
          <w:sz w:val="24"/>
        </w:rPr>
        <w:t xml:space="preserve"> </w:t>
      </w:r>
      <w:r>
        <w:rPr>
          <w:sz w:val="24"/>
        </w:rPr>
        <w:t>advocates</w:t>
      </w:r>
      <w:r>
        <w:rPr>
          <w:spacing w:val="-2"/>
          <w:sz w:val="24"/>
        </w:rPr>
        <w:t xml:space="preserve"> </w:t>
      </w:r>
      <w:r>
        <w:rPr>
          <w:sz w:val="24"/>
        </w:rPr>
        <w:t>for</w:t>
      </w:r>
      <w:r>
        <w:rPr>
          <w:spacing w:val="-3"/>
          <w:sz w:val="24"/>
        </w:rPr>
        <w:t xml:space="preserve"> </w:t>
      </w:r>
      <w:r>
        <w:rPr>
          <w:sz w:val="24"/>
        </w:rPr>
        <w:t>is</w:t>
      </w:r>
      <w:r>
        <w:rPr>
          <w:spacing w:val="-2"/>
          <w:sz w:val="24"/>
        </w:rPr>
        <w:t xml:space="preserve"> </w:t>
      </w:r>
      <w:r>
        <w:rPr>
          <w:sz w:val="24"/>
        </w:rPr>
        <w:t>the one where indivisibility is applied to motion, in its totality, its wholeness; there is another sense that very occasionally comes up where he speaks of an indivisible moment or something like an atom. And that is NOT something he advocates.</w:t>
      </w:r>
    </w:p>
    <w:p w14:paraId="3320279D" w14:textId="77777777" w:rsidR="00865E0F" w:rsidRDefault="00865E0F">
      <w:pPr>
        <w:pStyle w:val="BodyText"/>
      </w:pPr>
    </w:p>
    <w:p w14:paraId="2983DFAD" w14:textId="428770AA" w:rsidR="00865E0F" w:rsidRDefault="00000000" w:rsidP="002955A9">
      <w:pPr>
        <w:pStyle w:val="ListParagraph"/>
        <w:numPr>
          <w:ilvl w:val="0"/>
          <w:numId w:val="11"/>
        </w:numPr>
        <w:tabs>
          <w:tab w:val="left" w:pos="979"/>
        </w:tabs>
        <w:spacing w:before="269"/>
        <w:ind w:left="979" w:right="1206"/>
      </w:pPr>
      <w:r>
        <w:rPr>
          <w:sz w:val="24"/>
        </w:rPr>
        <w:t xml:space="preserve">Cf. Bergson’s opposition to atomism as a theory, and a-tom, </w:t>
      </w:r>
      <w:r w:rsidRPr="002955A9">
        <w:rPr>
          <w:i/>
          <w:sz w:val="24"/>
        </w:rPr>
        <w:t xml:space="preserve">a-temnein </w:t>
      </w:r>
      <w:r>
        <w:rPr>
          <w:sz w:val="24"/>
        </w:rPr>
        <w:t>means ‘uncuttable’, undividable, indivisible. You can’t divide it into any smaller units. That’s</w:t>
      </w:r>
      <w:r w:rsidRPr="002955A9">
        <w:rPr>
          <w:spacing w:val="-3"/>
          <w:sz w:val="24"/>
        </w:rPr>
        <w:t xml:space="preserve"> </w:t>
      </w:r>
      <w:r>
        <w:rPr>
          <w:sz w:val="24"/>
        </w:rPr>
        <w:t>also</w:t>
      </w:r>
      <w:r w:rsidRPr="002955A9">
        <w:rPr>
          <w:spacing w:val="-3"/>
          <w:sz w:val="24"/>
        </w:rPr>
        <w:t xml:space="preserve"> </w:t>
      </w:r>
      <w:r>
        <w:rPr>
          <w:sz w:val="24"/>
        </w:rPr>
        <w:t>a</w:t>
      </w:r>
      <w:r w:rsidRPr="002955A9">
        <w:rPr>
          <w:spacing w:val="-4"/>
          <w:sz w:val="24"/>
        </w:rPr>
        <w:t xml:space="preserve"> </w:t>
      </w:r>
      <w:r>
        <w:rPr>
          <w:sz w:val="24"/>
        </w:rPr>
        <w:t>possibility</w:t>
      </w:r>
      <w:r w:rsidRPr="002955A9">
        <w:rPr>
          <w:spacing w:val="-3"/>
          <w:sz w:val="24"/>
        </w:rPr>
        <w:t xml:space="preserve"> </w:t>
      </w:r>
      <w:r>
        <w:rPr>
          <w:sz w:val="24"/>
        </w:rPr>
        <w:t>that</w:t>
      </w:r>
      <w:r w:rsidRPr="002955A9">
        <w:rPr>
          <w:spacing w:val="-3"/>
          <w:sz w:val="24"/>
        </w:rPr>
        <w:t xml:space="preserve"> </w:t>
      </w:r>
      <w:r>
        <w:rPr>
          <w:sz w:val="24"/>
        </w:rPr>
        <w:t>Zeno</w:t>
      </w:r>
      <w:r w:rsidRPr="002955A9">
        <w:rPr>
          <w:spacing w:val="-3"/>
          <w:sz w:val="24"/>
        </w:rPr>
        <w:t xml:space="preserve"> </w:t>
      </w:r>
      <w:r>
        <w:rPr>
          <w:sz w:val="24"/>
        </w:rPr>
        <w:t>entertains:</w:t>
      </w:r>
      <w:r w:rsidRPr="002955A9">
        <w:rPr>
          <w:spacing w:val="-3"/>
          <w:sz w:val="24"/>
        </w:rPr>
        <w:t xml:space="preserve"> </w:t>
      </w:r>
      <w:r>
        <w:rPr>
          <w:sz w:val="24"/>
        </w:rPr>
        <w:t>and</w:t>
      </w:r>
      <w:r w:rsidRPr="002955A9">
        <w:rPr>
          <w:spacing w:val="-1"/>
          <w:sz w:val="24"/>
        </w:rPr>
        <w:t xml:space="preserve"> </w:t>
      </w:r>
      <w:r>
        <w:rPr>
          <w:sz w:val="24"/>
        </w:rPr>
        <w:t>Bergson</w:t>
      </w:r>
      <w:r w:rsidRPr="002955A9">
        <w:rPr>
          <w:spacing w:val="-3"/>
          <w:sz w:val="24"/>
        </w:rPr>
        <w:t xml:space="preserve"> </w:t>
      </w:r>
      <w:r>
        <w:rPr>
          <w:sz w:val="24"/>
        </w:rPr>
        <w:t>really</w:t>
      </w:r>
      <w:r w:rsidRPr="002955A9">
        <w:rPr>
          <w:spacing w:val="-3"/>
          <w:sz w:val="24"/>
        </w:rPr>
        <w:t xml:space="preserve"> </w:t>
      </w:r>
      <w:r>
        <w:rPr>
          <w:sz w:val="24"/>
        </w:rPr>
        <w:t>wants</w:t>
      </w:r>
      <w:r w:rsidRPr="002955A9">
        <w:rPr>
          <w:spacing w:val="-3"/>
          <w:sz w:val="24"/>
        </w:rPr>
        <w:t xml:space="preserve"> </w:t>
      </w:r>
      <w:r>
        <w:rPr>
          <w:sz w:val="24"/>
        </w:rPr>
        <w:t>to</w:t>
      </w:r>
      <w:r w:rsidRPr="002955A9">
        <w:rPr>
          <w:spacing w:val="-3"/>
          <w:sz w:val="24"/>
        </w:rPr>
        <w:t xml:space="preserve"> </w:t>
      </w:r>
      <w:r>
        <w:rPr>
          <w:sz w:val="24"/>
        </w:rPr>
        <w:t>get</w:t>
      </w:r>
      <w:r w:rsidRPr="002955A9">
        <w:rPr>
          <w:spacing w:val="-3"/>
          <w:sz w:val="24"/>
        </w:rPr>
        <w:t xml:space="preserve"> </w:t>
      </w:r>
      <w:r>
        <w:rPr>
          <w:sz w:val="24"/>
        </w:rPr>
        <w:t>away</w:t>
      </w:r>
    </w:p>
    <w:p w14:paraId="4328BFF2" w14:textId="77777777" w:rsidR="00865E0F" w:rsidRDefault="00000000">
      <w:pPr>
        <w:pStyle w:val="BodyText"/>
        <w:ind w:left="980" w:right="886"/>
      </w:pPr>
      <w:r>
        <w:t>from</w:t>
      </w:r>
      <w:r>
        <w:rPr>
          <w:spacing w:val="-3"/>
        </w:rPr>
        <w:t xml:space="preserve"> </w:t>
      </w:r>
      <w:r>
        <w:t>either</w:t>
      </w:r>
      <w:r>
        <w:rPr>
          <w:spacing w:val="-4"/>
        </w:rPr>
        <w:t xml:space="preserve"> </w:t>
      </w:r>
      <w:r>
        <w:t>of</w:t>
      </w:r>
      <w:r>
        <w:rPr>
          <w:spacing w:val="-4"/>
        </w:rPr>
        <w:t xml:space="preserve"> </w:t>
      </w:r>
      <w:r>
        <w:t>the</w:t>
      </w:r>
      <w:r>
        <w:rPr>
          <w:spacing w:val="-4"/>
        </w:rPr>
        <w:t xml:space="preserve"> </w:t>
      </w:r>
      <w:r>
        <w:t>possibilities</w:t>
      </w:r>
      <w:r>
        <w:rPr>
          <w:spacing w:val="-3"/>
        </w:rPr>
        <w:t xml:space="preserve"> </w:t>
      </w:r>
      <w:r>
        <w:t>Zeno</w:t>
      </w:r>
      <w:r>
        <w:rPr>
          <w:spacing w:val="-3"/>
        </w:rPr>
        <w:t xml:space="preserve"> </w:t>
      </w:r>
      <w:r>
        <w:t>entertains:</w:t>
      </w:r>
      <w:r>
        <w:rPr>
          <w:spacing w:val="-3"/>
        </w:rPr>
        <w:t xml:space="preserve"> </w:t>
      </w:r>
      <w:r>
        <w:t>infinite</w:t>
      </w:r>
      <w:r>
        <w:rPr>
          <w:spacing w:val="-4"/>
        </w:rPr>
        <w:t xml:space="preserve"> </w:t>
      </w:r>
      <w:r>
        <w:t>divisibility</w:t>
      </w:r>
      <w:r>
        <w:rPr>
          <w:spacing w:val="-3"/>
        </w:rPr>
        <w:t xml:space="preserve"> </w:t>
      </w:r>
      <w:r>
        <w:t>or</w:t>
      </w:r>
      <w:r>
        <w:rPr>
          <w:spacing w:val="-4"/>
        </w:rPr>
        <w:t xml:space="preserve"> </w:t>
      </w:r>
      <w:r>
        <w:t>finite</w:t>
      </w:r>
      <w:r>
        <w:rPr>
          <w:spacing w:val="-4"/>
        </w:rPr>
        <w:t xml:space="preserve"> </w:t>
      </w:r>
      <w:r>
        <w:t>divisibility leading to an indivisible remainder (as we used to say in mathematics), an atom. So matter is to be neither infinitely nor finitely divisible for Bergson.</w:t>
      </w:r>
    </w:p>
    <w:p w14:paraId="0D58876D" w14:textId="77777777" w:rsidR="00865E0F" w:rsidRDefault="00865E0F">
      <w:pPr>
        <w:pStyle w:val="BodyText"/>
      </w:pPr>
    </w:p>
    <w:p w14:paraId="18501247" w14:textId="77777777" w:rsidR="00865E0F" w:rsidRDefault="00865E0F">
      <w:pPr>
        <w:pStyle w:val="BodyText"/>
      </w:pPr>
    </w:p>
    <w:p w14:paraId="52D9F1AD" w14:textId="77777777" w:rsidR="00865E0F" w:rsidRDefault="00000000">
      <w:pPr>
        <w:pStyle w:val="Heading5"/>
      </w:pPr>
      <w:r>
        <w:t>Bergson’s</w:t>
      </w:r>
      <w:r>
        <w:rPr>
          <w:spacing w:val="-3"/>
        </w:rPr>
        <w:t xml:space="preserve"> </w:t>
      </w:r>
      <w:r>
        <w:t>answer</w:t>
      </w:r>
      <w:r>
        <w:rPr>
          <w:spacing w:val="-2"/>
        </w:rPr>
        <w:t xml:space="preserve"> </w:t>
      </w:r>
      <w:r>
        <w:t>to</w:t>
      </w:r>
      <w:r>
        <w:rPr>
          <w:spacing w:val="-2"/>
        </w:rPr>
        <w:t xml:space="preserve"> </w:t>
      </w:r>
      <w:r>
        <w:rPr>
          <w:spacing w:val="-4"/>
        </w:rPr>
        <w:t>Zeno</w:t>
      </w:r>
    </w:p>
    <w:p w14:paraId="0E19696B" w14:textId="77777777" w:rsidR="00865E0F" w:rsidRDefault="00865E0F">
      <w:pPr>
        <w:pStyle w:val="BodyText"/>
        <w:rPr>
          <w:b/>
        </w:rPr>
      </w:pPr>
    </w:p>
    <w:p w14:paraId="7FEDF31A" w14:textId="77777777" w:rsidR="00865E0F" w:rsidRDefault="00000000">
      <w:pPr>
        <w:pStyle w:val="ListParagraph"/>
        <w:numPr>
          <w:ilvl w:val="0"/>
          <w:numId w:val="11"/>
        </w:numPr>
        <w:tabs>
          <w:tab w:val="left" w:pos="980"/>
        </w:tabs>
        <w:ind w:right="1412"/>
        <w:rPr>
          <w:sz w:val="24"/>
        </w:rPr>
      </w:pPr>
      <w:r>
        <w:rPr>
          <w:sz w:val="24"/>
        </w:rPr>
        <w:t>What</w:t>
      </w:r>
      <w:r>
        <w:rPr>
          <w:spacing w:val="-3"/>
          <w:sz w:val="24"/>
        </w:rPr>
        <w:t xml:space="preserve"> </w:t>
      </w:r>
      <w:r>
        <w:rPr>
          <w:sz w:val="24"/>
        </w:rPr>
        <w:t>we</w:t>
      </w:r>
      <w:r>
        <w:rPr>
          <w:spacing w:val="-4"/>
          <w:sz w:val="24"/>
        </w:rPr>
        <w:t xml:space="preserve"> </w:t>
      </w:r>
      <w:r>
        <w:rPr>
          <w:sz w:val="24"/>
        </w:rPr>
        <w:t>must</w:t>
      </w:r>
      <w:r>
        <w:rPr>
          <w:spacing w:val="-3"/>
          <w:sz w:val="24"/>
        </w:rPr>
        <w:t xml:space="preserve"> </w:t>
      </w:r>
      <w:r>
        <w:rPr>
          <w:sz w:val="24"/>
        </w:rPr>
        <w:t>get</w:t>
      </w:r>
      <w:r>
        <w:rPr>
          <w:spacing w:val="-3"/>
          <w:sz w:val="24"/>
        </w:rPr>
        <w:t xml:space="preserve"> </w:t>
      </w:r>
      <w:r>
        <w:rPr>
          <w:sz w:val="24"/>
        </w:rPr>
        <w:t>beyond</w:t>
      </w:r>
      <w:r>
        <w:rPr>
          <w:spacing w:val="-3"/>
          <w:sz w:val="24"/>
        </w:rPr>
        <w:t xml:space="preserve"> </w:t>
      </w:r>
      <w:r>
        <w:rPr>
          <w:sz w:val="24"/>
        </w:rPr>
        <w:t>is</w:t>
      </w:r>
      <w:r>
        <w:rPr>
          <w:spacing w:val="-3"/>
          <w:sz w:val="24"/>
        </w:rPr>
        <w:t xml:space="preserve"> </w:t>
      </w:r>
      <w:r>
        <w:rPr>
          <w:sz w:val="24"/>
        </w:rPr>
        <w:t>thinking</w:t>
      </w:r>
      <w:r>
        <w:rPr>
          <w:spacing w:val="-3"/>
          <w:sz w:val="24"/>
        </w:rPr>
        <w:t xml:space="preserve"> </w:t>
      </w:r>
      <w:r>
        <w:rPr>
          <w:sz w:val="24"/>
        </w:rPr>
        <w:t>of</w:t>
      </w:r>
      <w:r>
        <w:rPr>
          <w:spacing w:val="-4"/>
          <w:sz w:val="24"/>
        </w:rPr>
        <w:t xml:space="preserve"> </w:t>
      </w:r>
      <w:r>
        <w:rPr>
          <w:sz w:val="24"/>
        </w:rPr>
        <w:t>motion</w:t>
      </w:r>
      <w:r>
        <w:rPr>
          <w:spacing w:val="-3"/>
          <w:sz w:val="24"/>
        </w:rPr>
        <w:t xml:space="preserve"> </w:t>
      </w:r>
      <w:r>
        <w:rPr>
          <w:sz w:val="24"/>
        </w:rPr>
        <w:t>as</w:t>
      </w:r>
      <w:r>
        <w:rPr>
          <w:spacing w:val="-3"/>
          <w:sz w:val="24"/>
        </w:rPr>
        <w:t xml:space="preserve"> </w:t>
      </w:r>
      <w:r>
        <w:rPr>
          <w:sz w:val="24"/>
        </w:rPr>
        <w:t>comprised</w:t>
      </w:r>
      <w:r>
        <w:rPr>
          <w:spacing w:val="-3"/>
          <w:sz w:val="24"/>
        </w:rPr>
        <w:t xml:space="preserve"> </w:t>
      </w:r>
      <w:r>
        <w:rPr>
          <w:sz w:val="24"/>
        </w:rPr>
        <w:t>of</w:t>
      </w:r>
      <w:r>
        <w:rPr>
          <w:spacing w:val="-4"/>
          <w:sz w:val="24"/>
        </w:rPr>
        <w:t xml:space="preserve"> </w:t>
      </w:r>
      <w:r>
        <w:rPr>
          <w:sz w:val="24"/>
        </w:rPr>
        <w:t>a</w:t>
      </w:r>
      <w:r>
        <w:rPr>
          <w:spacing w:val="-4"/>
          <w:sz w:val="24"/>
        </w:rPr>
        <w:t xml:space="preserve"> </w:t>
      </w:r>
      <w:r>
        <w:rPr>
          <w:sz w:val="24"/>
        </w:rPr>
        <w:t>multiplicity</w:t>
      </w:r>
      <w:r>
        <w:rPr>
          <w:spacing w:val="-3"/>
          <w:sz w:val="24"/>
        </w:rPr>
        <w:t xml:space="preserve"> </w:t>
      </w:r>
      <w:r>
        <w:rPr>
          <w:sz w:val="24"/>
        </w:rPr>
        <w:t>of instants, or stations, at which the movement may be said to halt, even if we understand these instants to be nothing but one-dimensional POINTS.</w:t>
      </w:r>
    </w:p>
    <w:p w14:paraId="6694265A" w14:textId="77777777" w:rsidR="00865E0F" w:rsidRDefault="00865E0F">
      <w:pPr>
        <w:pStyle w:val="BodyText"/>
      </w:pPr>
    </w:p>
    <w:p w14:paraId="5C9038EA" w14:textId="77777777" w:rsidR="00865E0F" w:rsidRDefault="00865E0F">
      <w:pPr>
        <w:pStyle w:val="BodyText"/>
      </w:pPr>
    </w:p>
    <w:p w14:paraId="23E44A44" w14:textId="77777777" w:rsidR="00865E0F" w:rsidRDefault="00000000">
      <w:pPr>
        <w:pStyle w:val="ListParagraph"/>
        <w:numPr>
          <w:ilvl w:val="0"/>
          <w:numId w:val="11"/>
        </w:numPr>
        <w:tabs>
          <w:tab w:val="left" w:pos="980"/>
        </w:tabs>
        <w:ind w:right="922"/>
        <w:rPr>
          <w:sz w:val="24"/>
        </w:rPr>
      </w:pPr>
      <w:r>
        <w:rPr>
          <w:sz w:val="24"/>
        </w:rPr>
        <w:t>‘it seems to me, then, when I reconstitute the total movement, that the moving body has stayed an infinitely short time at every point of its trajectory. But we must not confound</w:t>
      </w:r>
      <w:r>
        <w:rPr>
          <w:spacing w:val="-3"/>
          <w:sz w:val="24"/>
        </w:rPr>
        <w:t xml:space="preserve"> </w:t>
      </w:r>
      <w:r>
        <w:rPr>
          <w:sz w:val="24"/>
        </w:rPr>
        <w:t>the</w:t>
      </w:r>
      <w:r>
        <w:rPr>
          <w:spacing w:val="-4"/>
          <w:sz w:val="24"/>
        </w:rPr>
        <w:t xml:space="preserve"> </w:t>
      </w:r>
      <w:r>
        <w:rPr>
          <w:sz w:val="24"/>
        </w:rPr>
        <w:t>data</w:t>
      </w:r>
      <w:r>
        <w:rPr>
          <w:spacing w:val="-4"/>
          <w:sz w:val="24"/>
        </w:rPr>
        <w:t xml:space="preserve"> </w:t>
      </w:r>
      <w:r>
        <w:rPr>
          <w:sz w:val="24"/>
        </w:rPr>
        <w:t>of</w:t>
      </w:r>
      <w:r>
        <w:rPr>
          <w:spacing w:val="-4"/>
          <w:sz w:val="24"/>
        </w:rPr>
        <w:t xml:space="preserve"> </w:t>
      </w:r>
      <w:r>
        <w:rPr>
          <w:sz w:val="24"/>
        </w:rPr>
        <w:t>the</w:t>
      </w:r>
      <w:r>
        <w:rPr>
          <w:spacing w:val="-2"/>
          <w:sz w:val="24"/>
        </w:rPr>
        <w:t xml:space="preserve"> </w:t>
      </w:r>
      <w:r>
        <w:rPr>
          <w:sz w:val="24"/>
        </w:rPr>
        <w:t>senses,</w:t>
      </w:r>
      <w:r>
        <w:rPr>
          <w:spacing w:val="-3"/>
          <w:sz w:val="24"/>
        </w:rPr>
        <w:t xml:space="preserve"> </w:t>
      </w:r>
      <w:r>
        <w:rPr>
          <w:sz w:val="24"/>
        </w:rPr>
        <w:t>which</w:t>
      </w:r>
      <w:r>
        <w:rPr>
          <w:spacing w:val="-3"/>
          <w:sz w:val="24"/>
        </w:rPr>
        <w:t xml:space="preserve"> </w:t>
      </w:r>
      <w:r>
        <w:rPr>
          <w:sz w:val="24"/>
        </w:rPr>
        <w:t>perceive</w:t>
      </w:r>
      <w:r>
        <w:rPr>
          <w:spacing w:val="-4"/>
          <w:sz w:val="24"/>
        </w:rPr>
        <w:t xml:space="preserve"> </w:t>
      </w:r>
      <w:r>
        <w:rPr>
          <w:sz w:val="24"/>
        </w:rPr>
        <w:t>the</w:t>
      </w:r>
      <w:r>
        <w:rPr>
          <w:spacing w:val="-4"/>
          <w:sz w:val="24"/>
        </w:rPr>
        <w:t xml:space="preserve"> </w:t>
      </w:r>
      <w:r>
        <w:rPr>
          <w:sz w:val="24"/>
        </w:rPr>
        <w:t>movement,</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artifice</w:t>
      </w:r>
      <w:r>
        <w:rPr>
          <w:spacing w:val="-4"/>
          <w:sz w:val="24"/>
        </w:rPr>
        <w:t xml:space="preserve"> </w:t>
      </w:r>
      <w:r>
        <w:rPr>
          <w:sz w:val="24"/>
        </w:rPr>
        <w:t>of</w:t>
      </w:r>
      <w:r>
        <w:rPr>
          <w:spacing w:val="-4"/>
          <w:sz w:val="24"/>
        </w:rPr>
        <w:t xml:space="preserve"> </w:t>
      </w:r>
      <w:r>
        <w:rPr>
          <w:sz w:val="24"/>
        </w:rPr>
        <w:t>the mind, which recomposes it. The senses, left to themselves, present to us the real movement, between two real halts, as a solid and undivided whole’.</w:t>
      </w:r>
    </w:p>
    <w:p w14:paraId="0801E3B4" w14:textId="77777777" w:rsidR="00865E0F" w:rsidRDefault="00865E0F">
      <w:pPr>
        <w:pStyle w:val="BodyText"/>
      </w:pPr>
    </w:p>
    <w:p w14:paraId="4B89316E" w14:textId="77777777" w:rsidR="00865E0F" w:rsidRDefault="00865E0F">
      <w:pPr>
        <w:pStyle w:val="BodyText"/>
      </w:pPr>
    </w:p>
    <w:p w14:paraId="693A15E9" w14:textId="77777777" w:rsidR="00865E0F" w:rsidRDefault="00000000">
      <w:pPr>
        <w:pStyle w:val="ListParagraph"/>
        <w:numPr>
          <w:ilvl w:val="0"/>
          <w:numId w:val="11"/>
        </w:numPr>
        <w:tabs>
          <w:tab w:val="left" w:pos="980"/>
        </w:tabs>
        <w:ind w:right="948"/>
        <w:rPr>
          <w:sz w:val="24"/>
        </w:rPr>
      </w:pPr>
      <w:r>
        <w:rPr>
          <w:sz w:val="24"/>
        </w:rPr>
        <w:t>consider</w:t>
      </w:r>
      <w:r>
        <w:rPr>
          <w:spacing w:val="-3"/>
          <w:sz w:val="24"/>
        </w:rPr>
        <w:t xml:space="preserve"> </w:t>
      </w:r>
      <w:r>
        <w:rPr>
          <w:sz w:val="24"/>
        </w:rPr>
        <w:t>a</w:t>
      </w:r>
      <w:r>
        <w:rPr>
          <w:spacing w:val="-3"/>
          <w:sz w:val="24"/>
        </w:rPr>
        <w:t xml:space="preserve"> </w:t>
      </w:r>
      <w:r>
        <w:rPr>
          <w:sz w:val="24"/>
        </w:rPr>
        <w:t>storm:</w:t>
      </w:r>
      <w:r>
        <w:rPr>
          <w:spacing w:val="-2"/>
          <w:sz w:val="24"/>
        </w:rPr>
        <w:t xml:space="preserve"> </w:t>
      </w:r>
      <w:r>
        <w:rPr>
          <w:sz w:val="24"/>
        </w:rPr>
        <w:t>the</w:t>
      </w:r>
      <w:r>
        <w:rPr>
          <w:spacing w:val="-3"/>
          <w:sz w:val="24"/>
        </w:rPr>
        <w:t xml:space="preserve"> </w:t>
      </w:r>
      <w:r>
        <w:rPr>
          <w:sz w:val="24"/>
        </w:rPr>
        <w:t>whole</w:t>
      </w:r>
      <w:r>
        <w:rPr>
          <w:spacing w:val="-3"/>
          <w:sz w:val="24"/>
        </w:rPr>
        <w:t xml:space="preserve"> </w:t>
      </w:r>
      <w:r>
        <w:rPr>
          <w:sz w:val="24"/>
        </w:rPr>
        <w:t>mobile</w:t>
      </w:r>
      <w:r>
        <w:rPr>
          <w:spacing w:val="-3"/>
          <w:sz w:val="24"/>
        </w:rPr>
        <w:t xml:space="preserve"> </w:t>
      </w:r>
      <w:r>
        <w:rPr>
          <w:sz w:val="24"/>
        </w:rPr>
        <w:t>world</w:t>
      </w:r>
      <w:r>
        <w:rPr>
          <w:spacing w:val="-2"/>
          <w:sz w:val="24"/>
        </w:rPr>
        <w:t xml:space="preserve"> </w:t>
      </w:r>
      <w:r>
        <w:rPr>
          <w:sz w:val="24"/>
        </w:rPr>
        <w:t>is</w:t>
      </w:r>
      <w:r>
        <w:rPr>
          <w:spacing w:val="-2"/>
          <w:sz w:val="24"/>
        </w:rPr>
        <w:t xml:space="preserve"> </w:t>
      </w:r>
      <w:r>
        <w:rPr>
          <w:sz w:val="24"/>
        </w:rPr>
        <w:t>lit</w:t>
      </w:r>
      <w:r>
        <w:rPr>
          <w:spacing w:val="-2"/>
          <w:sz w:val="24"/>
        </w:rPr>
        <w:t xml:space="preserve"> </w:t>
      </w:r>
      <w:r>
        <w:rPr>
          <w:sz w:val="24"/>
        </w:rPr>
        <w:t>up</w:t>
      </w:r>
      <w:r>
        <w:rPr>
          <w:spacing w:val="-5"/>
          <w:sz w:val="24"/>
        </w:rPr>
        <w:t xml:space="preserve"> </w:t>
      </w:r>
      <w:r>
        <w:rPr>
          <w:sz w:val="24"/>
        </w:rPr>
        <w:t>momentarily</w:t>
      </w:r>
      <w:r>
        <w:rPr>
          <w:spacing w:val="-2"/>
          <w:sz w:val="24"/>
        </w:rPr>
        <w:t xml:space="preserve"> </w:t>
      </w:r>
      <w:r>
        <w:rPr>
          <w:sz w:val="24"/>
        </w:rPr>
        <w:t>and</w:t>
      </w:r>
      <w:r>
        <w:rPr>
          <w:spacing w:val="-2"/>
          <w:sz w:val="24"/>
        </w:rPr>
        <w:t xml:space="preserve"> </w:t>
      </w:r>
      <w:r>
        <w:rPr>
          <w:sz w:val="24"/>
        </w:rPr>
        <w:t>appears</w:t>
      </w:r>
      <w:r>
        <w:rPr>
          <w:spacing w:val="-2"/>
          <w:sz w:val="24"/>
        </w:rPr>
        <w:t xml:space="preserve"> </w:t>
      </w:r>
      <w:r>
        <w:rPr>
          <w:sz w:val="24"/>
        </w:rPr>
        <w:t>static</w:t>
      </w:r>
      <w:r>
        <w:rPr>
          <w:spacing w:val="-3"/>
          <w:sz w:val="24"/>
        </w:rPr>
        <w:t xml:space="preserve"> </w:t>
      </w:r>
      <w:r>
        <w:rPr>
          <w:sz w:val="24"/>
        </w:rPr>
        <w:t xml:space="preserve">and </w:t>
      </w:r>
      <w:r>
        <w:rPr>
          <w:spacing w:val="-2"/>
          <w:sz w:val="24"/>
        </w:rPr>
        <w:t>frozen:</w:t>
      </w:r>
    </w:p>
    <w:p w14:paraId="74677A63" w14:textId="77777777" w:rsidR="00865E0F" w:rsidRDefault="00000000">
      <w:pPr>
        <w:pStyle w:val="BodyText"/>
        <w:ind w:left="1700"/>
      </w:pPr>
      <w:r>
        <w:t>‘like</w:t>
      </w:r>
      <w:r>
        <w:rPr>
          <w:spacing w:val="-5"/>
        </w:rPr>
        <w:t xml:space="preserve"> </w:t>
      </w:r>
      <w:r>
        <w:t>the</w:t>
      </w:r>
      <w:r>
        <w:rPr>
          <w:spacing w:val="-3"/>
        </w:rPr>
        <w:t xml:space="preserve"> </w:t>
      </w:r>
      <w:r>
        <w:t>instantaneous</w:t>
      </w:r>
      <w:r>
        <w:rPr>
          <w:spacing w:val="-2"/>
        </w:rPr>
        <w:t xml:space="preserve"> </w:t>
      </w:r>
      <w:r>
        <w:t>flash</w:t>
      </w:r>
      <w:r>
        <w:rPr>
          <w:spacing w:val="-1"/>
        </w:rPr>
        <w:t xml:space="preserve"> </w:t>
      </w:r>
      <w:r>
        <w:t>which</w:t>
      </w:r>
      <w:r>
        <w:rPr>
          <w:spacing w:val="-2"/>
        </w:rPr>
        <w:t xml:space="preserve"> </w:t>
      </w:r>
      <w:r>
        <w:t>illuminates</w:t>
      </w:r>
      <w:r>
        <w:rPr>
          <w:spacing w:val="-2"/>
        </w:rPr>
        <w:t xml:space="preserve"> </w:t>
      </w:r>
      <w:r>
        <w:t>a</w:t>
      </w:r>
      <w:r>
        <w:rPr>
          <w:spacing w:val="-2"/>
        </w:rPr>
        <w:t xml:space="preserve"> </w:t>
      </w:r>
      <w:r>
        <w:t>stormy</w:t>
      </w:r>
      <w:r>
        <w:rPr>
          <w:spacing w:val="-2"/>
        </w:rPr>
        <w:t xml:space="preserve"> </w:t>
      </w:r>
      <w:r>
        <w:t>landscape</w:t>
      </w:r>
      <w:r>
        <w:rPr>
          <w:spacing w:val="-3"/>
        </w:rPr>
        <w:t xml:space="preserve"> </w:t>
      </w:r>
      <w:r>
        <w:t>by</w:t>
      </w:r>
      <w:r>
        <w:rPr>
          <w:spacing w:val="-1"/>
        </w:rPr>
        <w:t xml:space="preserve"> </w:t>
      </w:r>
      <w:r>
        <w:rPr>
          <w:spacing w:val="-2"/>
        </w:rPr>
        <w:t>night’</w:t>
      </w:r>
    </w:p>
    <w:p w14:paraId="40CF13A3" w14:textId="77777777" w:rsidR="00865E0F" w:rsidRDefault="00000000">
      <w:pPr>
        <w:pStyle w:val="BodyText"/>
        <w:ind w:left="968"/>
      </w:pPr>
      <w:r>
        <w:rPr>
          <w:spacing w:val="-4"/>
        </w:rPr>
        <w:t>189.</w:t>
      </w:r>
    </w:p>
    <w:p w14:paraId="63312ECD" w14:textId="77777777" w:rsidR="00865E0F" w:rsidRDefault="00865E0F">
      <w:pPr>
        <w:pStyle w:val="BodyText"/>
      </w:pPr>
    </w:p>
    <w:p w14:paraId="70DD5F76" w14:textId="77777777" w:rsidR="00865E0F" w:rsidRDefault="00000000">
      <w:pPr>
        <w:pStyle w:val="ListParagraph"/>
        <w:numPr>
          <w:ilvl w:val="0"/>
          <w:numId w:val="11"/>
        </w:numPr>
        <w:tabs>
          <w:tab w:val="left" w:pos="980"/>
        </w:tabs>
        <w:ind w:right="1264"/>
        <w:rPr>
          <w:sz w:val="24"/>
        </w:rPr>
      </w:pPr>
      <w:r>
        <w:rPr>
          <w:sz w:val="24"/>
        </w:rPr>
        <w:t>‘these</w:t>
      </w:r>
      <w:r>
        <w:rPr>
          <w:spacing w:val="-3"/>
          <w:sz w:val="24"/>
        </w:rPr>
        <w:t xml:space="preserve"> </w:t>
      </w:r>
      <w:r>
        <w:rPr>
          <w:sz w:val="24"/>
        </w:rPr>
        <w:t>points</w:t>
      </w:r>
      <w:r>
        <w:rPr>
          <w:spacing w:val="-2"/>
          <w:sz w:val="24"/>
        </w:rPr>
        <w:t xml:space="preserve"> </w:t>
      </w:r>
      <w:r>
        <w:rPr>
          <w:sz w:val="24"/>
        </w:rPr>
        <w:t>[on</w:t>
      </w:r>
      <w:r>
        <w:rPr>
          <w:spacing w:val="-2"/>
          <w:sz w:val="24"/>
        </w:rPr>
        <w:t xml:space="preserve"> </w:t>
      </w:r>
      <w:r>
        <w:rPr>
          <w:sz w:val="24"/>
        </w:rPr>
        <w:t>the</w:t>
      </w:r>
      <w:r>
        <w:rPr>
          <w:spacing w:val="-3"/>
          <w:sz w:val="24"/>
        </w:rPr>
        <w:t xml:space="preserve"> </w:t>
      </w:r>
      <w:r>
        <w:rPr>
          <w:sz w:val="24"/>
        </w:rPr>
        <w:t>line, stations]</w:t>
      </w:r>
      <w:r>
        <w:rPr>
          <w:spacing w:val="-3"/>
          <w:sz w:val="24"/>
        </w:rPr>
        <w:t xml:space="preserve"> </w:t>
      </w:r>
      <w:r>
        <w:rPr>
          <w:sz w:val="24"/>
        </w:rPr>
        <w:t>have</w:t>
      </w:r>
      <w:r>
        <w:rPr>
          <w:spacing w:val="-3"/>
          <w:sz w:val="24"/>
        </w:rPr>
        <w:t xml:space="preserve"> </w:t>
      </w:r>
      <w:r>
        <w:rPr>
          <w:sz w:val="24"/>
        </w:rPr>
        <w:t>no</w:t>
      </w:r>
      <w:r>
        <w:rPr>
          <w:spacing w:val="-2"/>
          <w:sz w:val="24"/>
        </w:rPr>
        <w:t xml:space="preserve"> </w:t>
      </w:r>
      <w:r>
        <w:rPr>
          <w:sz w:val="24"/>
        </w:rPr>
        <w:t>reality</w:t>
      </w:r>
      <w:r>
        <w:rPr>
          <w:spacing w:val="-2"/>
          <w:sz w:val="24"/>
        </w:rPr>
        <w:t xml:space="preserve"> </w:t>
      </w:r>
      <w:r>
        <w:rPr>
          <w:sz w:val="24"/>
        </w:rPr>
        <w:t>except</w:t>
      </w:r>
      <w:r>
        <w:rPr>
          <w:spacing w:val="-2"/>
          <w:sz w:val="24"/>
        </w:rPr>
        <w:t xml:space="preserve"> </w:t>
      </w:r>
      <w:r>
        <w:rPr>
          <w:sz w:val="24"/>
        </w:rPr>
        <w:t>in</w:t>
      </w:r>
      <w:r>
        <w:rPr>
          <w:spacing w:val="-2"/>
          <w:sz w:val="24"/>
        </w:rPr>
        <w:t xml:space="preserve"> </w:t>
      </w:r>
      <w:r>
        <w:rPr>
          <w:sz w:val="24"/>
        </w:rPr>
        <w:t>a</w:t>
      </w:r>
      <w:r>
        <w:rPr>
          <w:spacing w:val="-3"/>
          <w:sz w:val="24"/>
        </w:rPr>
        <w:t xml:space="preserve"> </w:t>
      </w:r>
      <w:r>
        <w:rPr>
          <w:sz w:val="24"/>
        </w:rPr>
        <w:t>line</w:t>
      </w:r>
      <w:r>
        <w:rPr>
          <w:spacing w:val="-3"/>
          <w:sz w:val="24"/>
        </w:rPr>
        <w:t xml:space="preserve"> </w:t>
      </w:r>
      <w:r>
        <w:rPr>
          <w:sz w:val="24"/>
        </w:rPr>
        <w:t>drawn,</w:t>
      </w:r>
      <w:r>
        <w:rPr>
          <w:spacing w:val="-2"/>
          <w:sz w:val="24"/>
        </w:rPr>
        <w:t xml:space="preserve"> </w:t>
      </w:r>
      <w:r>
        <w:rPr>
          <w:sz w:val="24"/>
        </w:rPr>
        <w:t>that</w:t>
      </w:r>
      <w:r>
        <w:rPr>
          <w:spacing w:val="-2"/>
          <w:sz w:val="24"/>
        </w:rPr>
        <w:t xml:space="preserve"> </w:t>
      </w:r>
      <w:r>
        <w:rPr>
          <w:sz w:val="24"/>
        </w:rPr>
        <w:t>is</w:t>
      </w:r>
      <w:r>
        <w:rPr>
          <w:spacing w:val="-2"/>
          <w:sz w:val="24"/>
        </w:rPr>
        <w:t xml:space="preserve"> </w:t>
      </w:r>
      <w:r>
        <w:rPr>
          <w:sz w:val="24"/>
        </w:rPr>
        <w:t>to say, motionless’ 189.</w:t>
      </w:r>
    </w:p>
    <w:p w14:paraId="77A42EC5" w14:textId="77777777" w:rsidR="00865E0F" w:rsidRDefault="00865E0F">
      <w:pPr>
        <w:pStyle w:val="BodyText"/>
      </w:pPr>
    </w:p>
    <w:p w14:paraId="70A333F9" w14:textId="77777777" w:rsidR="00865E0F" w:rsidRDefault="00000000">
      <w:pPr>
        <w:pStyle w:val="ListParagraph"/>
        <w:numPr>
          <w:ilvl w:val="0"/>
          <w:numId w:val="11"/>
        </w:numPr>
        <w:tabs>
          <w:tab w:val="left" w:pos="980"/>
        </w:tabs>
        <w:spacing w:before="1"/>
        <w:ind w:right="1106"/>
        <w:rPr>
          <w:sz w:val="24"/>
        </w:rPr>
      </w:pPr>
      <w:r>
        <w:rPr>
          <w:sz w:val="24"/>
        </w:rPr>
        <w:t>Representing</w:t>
      </w:r>
      <w:r>
        <w:rPr>
          <w:spacing w:val="-4"/>
          <w:sz w:val="24"/>
        </w:rPr>
        <w:t xml:space="preserve"> </w:t>
      </w:r>
      <w:r>
        <w:rPr>
          <w:sz w:val="24"/>
        </w:rPr>
        <w:t>movement</w:t>
      </w:r>
      <w:r>
        <w:rPr>
          <w:spacing w:val="-2"/>
          <w:sz w:val="24"/>
        </w:rPr>
        <w:t xml:space="preserve"> </w:t>
      </w:r>
      <w:r>
        <w:rPr>
          <w:sz w:val="24"/>
        </w:rPr>
        <w:t>as</w:t>
      </w:r>
      <w:r>
        <w:rPr>
          <w:spacing w:val="-4"/>
          <w:sz w:val="24"/>
        </w:rPr>
        <w:t xml:space="preserve"> </w:t>
      </w:r>
      <w:r>
        <w:rPr>
          <w:sz w:val="24"/>
        </w:rPr>
        <w:t>occupying</w:t>
      </w:r>
      <w:r>
        <w:rPr>
          <w:spacing w:val="-4"/>
          <w:sz w:val="24"/>
        </w:rPr>
        <w:t xml:space="preserve"> </w:t>
      </w:r>
      <w:r>
        <w:rPr>
          <w:sz w:val="24"/>
        </w:rPr>
        <w:t>these</w:t>
      </w:r>
      <w:r>
        <w:rPr>
          <w:spacing w:val="-5"/>
          <w:sz w:val="24"/>
        </w:rPr>
        <w:t xml:space="preserve"> </w:t>
      </w:r>
      <w:r>
        <w:rPr>
          <w:sz w:val="24"/>
        </w:rPr>
        <w:t>points,</w:t>
      </w:r>
      <w:r>
        <w:rPr>
          <w:spacing w:val="-4"/>
          <w:sz w:val="24"/>
        </w:rPr>
        <w:t xml:space="preserve"> </w:t>
      </w:r>
      <w:r>
        <w:rPr>
          <w:sz w:val="24"/>
        </w:rPr>
        <w:t>‘you</w:t>
      </w:r>
      <w:r>
        <w:rPr>
          <w:spacing w:val="-4"/>
          <w:sz w:val="24"/>
        </w:rPr>
        <w:t xml:space="preserve"> </w:t>
      </w:r>
      <w:r>
        <w:rPr>
          <w:sz w:val="24"/>
        </w:rPr>
        <w:t>necessarily</w:t>
      </w:r>
      <w:r>
        <w:rPr>
          <w:spacing w:val="-4"/>
          <w:sz w:val="24"/>
        </w:rPr>
        <w:t xml:space="preserve"> </w:t>
      </w:r>
      <w:r>
        <w:rPr>
          <w:sz w:val="24"/>
          <w:u w:val="single"/>
        </w:rPr>
        <w:t>arrest</w:t>
      </w:r>
      <w:r>
        <w:rPr>
          <w:spacing w:val="-2"/>
          <w:sz w:val="24"/>
          <w:u w:val="single"/>
        </w:rPr>
        <w:t xml:space="preserve"> </w:t>
      </w:r>
      <w:r>
        <w:rPr>
          <w:sz w:val="24"/>
        </w:rPr>
        <w:t>it</w:t>
      </w:r>
      <w:r>
        <w:rPr>
          <w:spacing w:val="-4"/>
          <w:sz w:val="24"/>
        </w:rPr>
        <w:t xml:space="preserve"> </w:t>
      </w:r>
      <w:r>
        <w:rPr>
          <w:sz w:val="24"/>
        </w:rPr>
        <w:t>in</w:t>
      </w:r>
      <w:r>
        <w:rPr>
          <w:spacing w:val="-4"/>
          <w:sz w:val="24"/>
        </w:rPr>
        <w:t xml:space="preserve"> </w:t>
      </w:r>
      <w:r>
        <w:rPr>
          <w:sz w:val="24"/>
        </w:rPr>
        <w:t>each of them’ 190.</w:t>
      </w:r>
    </w:p>
    <w:p w14:paraId="400DD3C3" w14:textId="77777777" w:rsidR="00865E0F" w:rsidRDefault="00000000">
      <w:pPr>
        <w:pStyle w:val="ListParagraph"/>
        <w:numPr>
          <w:ilvl w:val="0"/>
          <w:numId w:val="11"/>
        </w:numPr>
        <w:tabs>
          <w:tab w:val="left" w:pos="980"/>
        </w:tabs>
        <w:spacing w:before="276"/>
        <w:ind w:right="1056"/>
        <w:rPr>
          <w:sz w:val="24"/>
        </w:rPr>
      </w:pPr>
      <w:r>
        <w:rPr>
          <w:sz w:val="24"/>
        </w:rPr>
        <w:t>‘You</w:t>
      </w:r>
      <w:r>
        <w:rPr>
          <w:spacing w:val="-2"/>
          <w:sz w:val="24"/>
        </w:rPr>
        <w:t xml:space="preserve"> </w:t>
      </w:r>
      <w:r>
        <w:rPr>
          <w:sz w:val="24"/>
        </w:rPr>
        <w:t>substitute</w:t>
      </w:r>
      <w:r>
        <w:rPr>
          <w:spacing w:val="-3"/>
          <w:sz w:val="24"/>
        </w:rPr>
        <w:t xml:space="preserve"> </w:t>
      </w:r>
      <w:r>
        <w:rPr>
          <w:sz w:val="24"/>
        </w:rPr>
        <w:t>the</w:t>
      </w:r>
      <w:r>
        <w:rPr>
          <w:spacing w:val="-3"/>
          <w:sz w:val="24"/>
        </w:rPr>
        <w:t xml:space="preserve"> </w:t>
      </w:r>
      <w:r>
        <w:rPr>
          <w:sz w:val="24"/>
        </w:rPr>
        <w:t>path</w:t>
      </w:r>
      <w:r>
        <w:rPr>
          <w:spacing w:val="-2"/>
          <w:sz w:val="24"/>
        </w:rPr>
        <w:t xml:space="preserve"> </w:t>
      </w:r>
      <w:r>
        <w:rPr>
          <w:sz w:val="24"/>
        </w:rPr>
        <w:t>for</w:t>
      </w:r>
      <w:r>
        <w:rPr>
          <w:spacing w:val="-3"/>
          <w:sz w:val="24"/>
        </w:rPr>
        <w:t xml:space="preserve"> </w:t>
      </w:r>
      <w:r>
        <w:rPr>
          <w:sz w:val="24"/>
        </w:rPr>
        <w:t>the</w:t>
      </w:r>
      <w:r>
        <w:rPr>
          <w:spacing w:val="-3"/>
          <w:sz w:val="24"/>
        </w:rPr>
        <w:t xml:space="preserve"> </w:t>
      </w:r>
      <w:r>
        <w:rPr>
          <w:sz w:val="24"/>
        </w:rPr>
        <w:t>journey,</w:t>
      </w:r>
      <w:r>
        <w:rPr>
          <w:spacing w:val="-2"/>
          <w:sz w:val="24"/>
        </w:rPr>
        <w:t xml:space="preserve"> </w:t>
      </w:r>
      <w:r>
        <w:rPr>
          <w:sz w:val="24"/>
        </w:rPr>
        <w:t>and</w:t>
      </w:r>
      <w:r>
        <w:rPr>
          <w:spacing w:val="-2"/>
          <w:sz w:val="24"/>
        </w:rPr>
        <w:t xml:space="preserve"> </w:t>
      </w:r>
      <w:r>
        <w:rPr>
          <w:sz w:val="24"/>
        </w:rPr>
        <w:t>because</w:t>
      </w:r>
      <w:r>
        <w:rPr>
          <w:spacing w:val="-3"/>
          <w:sz w:val="24"/>
        </w:rPr>
        <w:t xml:space="preserve"> </w:t>
      </w:r>
      <w:r>
        <w:rPr>
          <w:sz w:val="24"/>
        </w:rPr>
        <w:t>the</w:t>
      </w:r>
      <w:r>
        <w:rPr>
          <w:spacing w:val="-3"/>
          <w:sz w:val="24"/>
        </w:rPr>
        <w:t xml:space="preserve"> </w:t>
      </w:r>
      <w:r>
        <w:rPr>
          <w:sz w:val="24"/>
        </w:rPr>
        <w:t>journey</w:t>
      </w:r>
      <w:r>
        <w:rPr>
          <w:spacing w:val="-2"/>
          <w:sz w:val="24"/>
        </w:rPr>
        <w:t xml:space="preserve"> </w:t>
      </w:r>
      <w:r>
        <w:rPr>
          <w:sz w:val="24"/>
        </w:rPr>
        <w:t>is</w:t>
      </w:r>
      <w:r>
        <w:rPr>
          <w:spacing w:val="-2"/>
          <w:sz w:val="24"/>
        </w:rPr>
        <w:t xml:space="preserve"> </w:t>
      </w:r>
      <w:r>
        <w:rPr>
          <w:sz w:val="24"/>
        </w:rPr>
        <w:t>subtended</w:t>
      </w:r>
      <w:r>
        <w:rPr>
          <w:spacing w:val="-2"/>
          <w:sz w:val="24"/>
        </w:rPr>
        <w:t xml:space="preserve"> </w:t>
      </w:r>
      <w:r>
        <w:rPr>
          <w:sz w:val="24"/>
        </w:rPr>
        <w:t>by</w:t>
      </w:r>
      <w:r>
        <w:rPr>
          <w:spacing w:val="-2"/>
          <w:sz w:val="24"/>
        </w:rPr>
        <w:t xml:space="preserve"> </w:t>
      </w:r>
      <w:r>
        <w:rPr>
          <w:sz w:val="24"/>
        </w:rPr>
        <w:t xml:space="preserve">the path, you think that the two coincide. But how should a </w:t>
      </w:r>
      <w:r>
        <w:rPr>
          <w:i/>
          <w:sz w:val="24"/>
        </w:rPr>
        <w:t xml:space="preserve">progress </w:t>
      </w:r>
      <w:r>
        <w:rPr>
          <w:sz w:val="24"/>
        </w:rPr>
        <w:t xml:space="preserve">coincide with a </w:t>
      </w:r>
      <w:r>
        <w:rPr>
          <w:i/>
          <w:sz w:val="24"/>
        </w:rPr>
        <w:lastRenderedPageBreak/>
        <w:t>thing</w:t>
      </w:r>
      <w:r>
        <w:rPr>
          <w:sz w:val="24"/>
        </w:rPr>
        <w:t>, a movement with an immobility?’ 190</w:t>
      </w:r>
    </w:p>
    <w:p w14:paraId="6D81C6DD" w14:textId="77777777" w:rsidR="00865E0F" w:rsidRDefault="00000000">
      <w:pPr>
        <w:pStyle w:val="ListParagraph"/>
        <w:numPr>
          <w:ilvl w:val="0"/>
          <w:numId w:val="11"/>
        </w:numPr>
        <w:tabs>
          <w:tab w:val="left" w:pos="980"/>
        </w:tabs>
        <w:spacing w:before="276"/>
        <w:ind w:right="985"/>
        <w:rPr>
          <w:sz w:val="24"/>
        </w:rPr>
      </w:pPr>
      <w:r>
        <w:rPr>
          <w:sz w:val="24"/>
        </w:rPr>
        <w:t>‘The indivisibles [i.e. the BAD sense of ‘indivisible’: i.e. the atom, the instant] of duration, or moments of time, are born, then of the need of symmetry; we come to them</w:t>
      </w:r>
      <w:r>
        <w:rPr>
          <w:spacing w:val="-3"/>
          <w:sz w:val="24"/>
        </w:rPr>
        <w:t xml:space="preserve"> </w:t>
      </w:r>
      <w:r>
        <w:rPr>
          <w:sz w:val="24"/>
        </w:rPr>
        <w:t>naturally</w:t>
      </w:r>
      <w:r>
        <w:rPr>
          <w:spacing w:val="-3"/>
          <w:sz w:val="24"/>
        </w:rPr>
        <w:t xml:space="preserve"> </w:t>
      </w:r>
      <w:r>
        <w:rPr>
          <w:sz w:val="24"/>
        </w:rPr>
        <w:t>as</w:t>
      </w:r>
      <w:r>
        <w:rPr>
          <w:spacing w:val="-3"/>
          <w:sz w:val="24"/>
        </w:rPr>
        <w:t xml:space="preserve"> </w:t>
      </w:r>
      <w:r>
        <w:rPr>
          <w:sz w:val="24"/>
        </w:rPr>
        <w:t>soon</w:t>
      </w:r>
      <w:r>
        <w:rPr>
          <w:spacing w:val="-3"/>
          <w:sz w:val="24"/>
        </w:rPr>
        <w:t xml:space="preserve"> </w:t>
      </w:r>
      <w:r>
        <w:rPr>
          <w:sz w:val="24"/>
        </w:rPr>
        <w:t>as</w:t>
      </w:r>
      <w:r>
        <w:rPr>
          <w:spacing w:val="-1"/>
          <w:sz w:val="24"/>
        </w:rPr>
        <w:t xml:space="preserve"> </w:t>
      </w:r>
      <w:r>
        <w:rPr>
          <w:sz w:val="24"/>
        </w:rPr>
        <w:t>we</w:t>
      </w:r>
      <w:r>
        <w:rPr>
          <w:spacing w:val="-4"/>
          <w:sz w:val="24"/>
        </w:rPr>
        <w:t xml:space="preserve"> </w:t>
      </w:r>
      <w:r>
        <w:rPr>
          <w:sz w:val="24"/>
        </w:rPr>
        <w:t>demand</w:t>
      </w:r>
      <w:r>
        <w:rPr>
          <w:spacing w:val="-3"/>
          <w:sz w:val="24"/>
        </w:rPr>
        <w:t xml:space="preserve"> </w:t>
      </w:r>
      <w:r>
        <w:rPr>
          <w:sz w:val="24"/>
        </w:rPr>
        <w:t>from</w:t>
      </w:r>
      <w:r>
        <w:rPr>
          <w:spacing w:val="-3"/>
          <w:sz w:val="24"/>
        </w:rPr>
        <w:t xml:space="preserve"> </w:t>
      </w:r>
      <w:r>
        <w:rPr>
          <w:sz w:val="24"/>
        </w:rPr>
        <w:t>space</w:t>
      </w:r>
      <w:r>
        <w:rPr>
          <w:spacing w:val="-4"/>
          <w:sz w:val="24"/>
        </w:rPr>
        <w:t xml:space="preserve"> </w:t>
      </w:r>
      <w:r>
        <w:rPr>
          <w:sz w:val="24"/>
        </w:rPr>
        <w:t>an</w:t>
      </w:r>
      <w:r>
        <w:rPr>
          <w:spacing w:val="-3"/>
          <w:sz w:val="24"/>
        </w:rPr>
        <w:t xml:space="preserve"> </w:t>
      </w:r>
      <w:r>
        <w:rPr>
          <w:sz w:val="24"/>
        </w:rPr>
        <w:t>integral</w:t>
      </w:r>
      <w:r>
        <w:rPr>
          <w:spacing w:val="-3"/>
          <w:sz w:val="24"/>
        </w:rPr>
        <w:t xml:space="preserve"> </w:t>
      </w:r>
      <w:r>
        <w:rPr>
          <w:sz w:val="24"/>
        </w:rPr>
        <w:t>presentment</w:t>
      </w:r>
      <w:r>
        <w:rPr>
          <w:spacing w:val="-3"/>
          <w:sz w:val="24"/>
        </w:rPr>
        <w:t xml:space="preserve"> </w:t>
      </w:r>
      <w:r>
        <w:rPr>
          <w:sz w:val="24"/>
        </w:rPr>
        <w:t>of</w:t>
      </w:r>
      <w:r>
        <w:rPr>
          <w:spacing w:val="-2"/>
          <w:sz w:val="24"/>
        </w:rPr>
        <w:t xml:space="preserve"> </w:t>
      </w:r>
      <w:r>
        <w:rPr>
          <w:sz w:val="24"/>
        </w:rPr>
        <w:t>duration. But herein, precisely, lies the error’ (191).</w:t>
      </w:r>
    </w:p>
    <w:p w14:paraId="26B70320" w14:textId="77777777" w:rsidR="00865E0F" w:rsidRDefault="00865E0F">
      <w:pPr>
        <w:pStyle w:val="BodyText"/>
      </w:pPr>
    </w:p>
    <w:p w14:paraId="55FF9966" w14:textId="77777777" w:rsidR="00865E0F" w:rsidRDefault="00000000">
      <w:pPr>
        <w:pStyle w:val="ListParagraph"/>
        <w:numPr>
          <w:ilvl w:val="0"/>
          <w:numId w:val="11"/>
        </w:numPr>
        <w:tabs>
          <w:tab w:val="left" w:pos="980"/>
        </w:tabs>
        <w:ind w:right="1016"/>
        <w:jc w:val="both"/>
        <w:rPr>
          <w:sz w:val="24"/>
        </w:rPr>
      </w:pPr>
      <w:r>
        <w:rPr>
          <w:sz w:val="24"/>
        </w:rPr>
        <w:t xml:space="preserve">The line represents an </w:t>
      </w:r>
      <w:r>
        <w:rPr>
          <w:i/>
          <w:sz w:val="24"/>
        </w:rPr>
        <w:t xml:space="preserve">already accomplished </w:t>
      </w:r>
      <w:r>
        <w:rPr>
          <w:sz w:val="24"/>
        </w:rPr>
        <w:t>motion, an already elapsed duration. ‘it cannot,</w:t>
      </w:r>
      <w:r>
        <w:rPr>
          <w:spacing w:val="-3"/>
          <w:sz w:val="24"/>
        </w:rPr>
        <w:t xml:space="preserve"> </w:t>
      </w:r>
      <w:r>
        <w:rPr>
          <w:sz w:val="24"/>
        </w:rPr>
        <w:t>motionless,</w:t>
      </w:r>
      <w:r>
        <w:rPr>
          <w:spacing w:val="-3"/>
          <w:sz w:val="24"/>
        </w:rPr>
        <w:t xml:space="preserve"> </w:t>
      </w:r>
      <w:r>
        <w:rPr>
          <w:sz w:val="24"/>
        </w:rPr>
        <w:t>represent</w:t>
      </w:r>
      <w:r>
        <w:rPr>
          <w:spacing w:val="-3"/>
          <w:sz w:val="24"/>
        </w:rPr>
        <w:t xml:space="preserve"> </w:t>
      </w:r>
      <w:r>
        <w:rPr>
          <w:sz w:val="24"/>
        </w:rPr>
        <w:t>the</w:t>
      </w:r>
      <w:r>
        <w:rPr>
          <w:spacing w:val="-4"/>
          <w:sz w:val="24"/>
        </w:rPr>
        <w:t xml:space="preserve"> </w:t>
      </w:r>
      <w:r>
        <w:rPr>
          <w:sz w:val="24"/>
        </w:rPr>
        <w:t>movement</w:t>
      </w:r>
      <w:r>
        <w:rPr>
          <w:spacing w:val="-3"/>
          <w:sz w:val="24"/>
        </w:rPr>
        <w:t xml:space="preserve"> </w:t>
      </w:r>
      <w:r>
        <w:rPr>
          <w:sz w:val="24"/>
        </w:rPr>
        <w:t>in</w:t>
      </w:r>
      <w:r>
        <w:rPr>
          <w:spacing w:val="-3"/>
          <w:sz w:val="24"/>
        </w:rPr>
        <w:t xml:space="preserve"> </w:t>
      </w:r>
      <w:r>
        <w:rPr>
          <w:sz w:val="24"/>
        </w:rPr>
        <w:t>its</w:t>
      </w:r>
      <w:r>
        <w:rPr>
          <w:spacing w:val="-3"/>
          <w:sz w:val="24"/>
        </w:rPr>
        <w:t xml:space="preserve"> </w:t>
      </w:r>
      <w:r>
        <w:rPr>
          <w:sz w:val="24"/>
        </w:rPr>
        <w:t>accomplishment</w:t>
      </w:r>
      <w:r>
        <w:rPr>
          <w:spacing w:val="-3"/>
          <w:sz w:val="24"/>
        </w:rPr>
        <w:t xml:space="preserve"> </w:t>
      </w:r>
      <w:r>
        <w:rPr>
          <w:sz w:val="24"/>
        </w:rPr>
        <w:t>nor</w:t>
      </w:r>
      <w:r>
        <w:rPr>
          <w:spacing w:val="-4"/>
          <w:sz w:val="24"/>
        </w:rPr>
        <w:t xml:space="preserve"> </w:t>
      </w:r>
      <w:r>
        <w:rPr>
          <w:sz w:val="24"/>
        </w:rPr>
        <w:t>duration</w:t>
      </w:r>
      <w:r>
        <w:rPr>
          <w:spacing w:val="-3"/>
          <w:sz w:val="24"/>
        </w:rPr>
        <w:t xml:space="preserve"> </w:t>
      </w:r>
      <w:r>
        <w:rPr>
          <w:sz w:val="24"/>
        </w:rPr>
        <w:t>in</w:t>
      </w:r>
      <w:r>
        <w:rPr>
          <w:spacing w:val="-3"/>
          <w:sz w:val="24"/>
        </w:rPr>
        <w:t xml:space="preserve"> </w:t>
      </w:r>
      <w:r>
        <w:rPr>
          <w:sz w:val="24"/>
        </w:rPr>
        <w:t>its flow’ 191. The line cannot present a movement ‘in the making’.</w:t>
      </w:r>
    </w:p>
    <w:p w14:paraId="49ACAF6D" w14:textId="77777777" w:rsidR="00865E0F" w:rsidRDefault="00865E0F">
      <w:pPr>
        <w:pStyle w:val="BodyText"/>
      </w:pPr>
    </w:p>
    <w:p w14:paraId="00D2CC7B" w14:textId="77777777" w:rsidR="00865E0F" w:rsidRDefault="00000000">
      <w:pPr>
        <w:pStyle w:val="ListParagraph"/>
        <w:numPr>
          <w:ilvl w:val="0"/>
          <w:numId w:val="11"/>
        </w:numPr>
        <w:tabs>
          <w:tab w:val="left" w:pos="980"/>
        </w:tabs>
        <w:ind w:right="959"/>
        <w:rPr>
          <w:sz w:val="24"/>
        </w:rPr>
      </w:pPr>
      <w:r>
        <w:rPr>
          <w:sz w:val="24"/>
        </w:rPr>
        <w:t>‘The arguments of Zeno of Elea have no other origin than this illusion. They all consist</w:t>
      </w:r>
      <w:r>
        <w:rPr>
          <w:spacing w:val="-3"/>
          <w:sz w:val="24"/>
        </w:rPr>
        <w:t xml:space="preserve"> </w:t>
      </w:r>
      <w:r>
        <w:rPr>
          <w:sz w:val="24"/>
        </w:rPr>
        <w:t>in</w:t>
      </w:r>
      <w:r>
        <w:rPr>
          <w:spacing w:val="-3"/>
          <w:sz w:val="24"/>
        </w:rPr>
        <w:t xml:space="preserve"> </w:t>
      </w:r>
      <w:r>
        <w:rPr>
          <w:sz w:val="24"/>
        </w:rPr>
        <w:t>making</w:t>
      </w:r>
      <w:r>
        <w:rPr>
          <w:spacing w:val="-3"/>
          <w:sz w:val="24"/>
        </w:rPr>
        <w:t xml:space="preserve"> </w:t>
      </w:r>
      <w:r>
        <w:rPr>
          <w:sz w:val="24"/>
        </w:rPr>
        <w:t>time</w:t>
      </w:r>
      <w:r>
        <w:rPr>
          <w:spacing w:val="-4"/>
          <w:sz w:val="24"/>
        </w:rPr>
        <w:t xml:space="preserve"> </w:t>
      </w:r>
      <w:r>
        <w:rPr>
          <w:sz w:val="24"/>
        </w:rPr>
        <w:t>and</w:t>
      </w:r>
      <w:r>
        <w:rPr>
          <w:spacing w:val="-3"/>
          <w:sz w:val="24"/>
        </w:rPr>
        <w:t xml:space="preserve"> </w:t>
      </w:r>
      <w:r>
        <w:rPr>
          <w:sz w:val="24"/>
        </w:rPr>
        <w:t>movement</w:t>
      </w:r>
      <w:r>
        <w:rPr>
          <w:spacing w:val="-3"/>
          <w:sz w:val="24"/>
        </w:rPr>
        <w:t xml:space="preserve"> </w:t>
      </w:r>
      <w:r>
        <w:rPr>
          <w:sz w:val="24"/>
        </w:rPr>
        <w:t>coincide</w:t>
      </w:r>
      <w:r>
        <w:rPr>
          <w:spacing w:val="-4"/>
          <w:sz w:val="24"/>
        </w:rPr>
        <w:t xml:space="preserve"> </w:t>
      </w:r>
      <w:r>
        <w:rPr>
          <w:sz w:val="24"/>
        </w:rPr>
        <w:t>with</w:t>
      </w:r>
      <w:r>
        <w:rPr>
          <w:spacing w:val="-3"/>
          <w:sz w:val="24"/>
        </w:rPr>
        <w:t xml:space="preserve"> </w:t>
      </w:r>
      <w:r>
        <w:rPr>
          <w:sz w:val="24"/>
        </w:rPr>
        <w:t>the</w:t>
      </w:r>
      <w:r>
        <w:rPr>
          <w:spacing w:val="-4"/>
          <w:sz w:val="24"/>
        </w:rPr>
        <w:t xml:space="preserve"> </w:t>
      </w:r>
      <w:r>
        <w:rPr>
          <w:sz w:val="24"/>
        </w:rPr>
        <w:t>line</w:t>
      </w:r>
      <w:r>
        <w:rPr>
          <w:spacing w:val="-4"/>
          <w:sz w:val="24"/>
        </w:rPr>
        <w:t xml:space="preserve"> </w:t>
      </w:r>
      <w:r>
        <w:rPr>
          <w:sz w:val="24"/>
        </w:rPr>
        <w:t>which</w:t>
      </w:r>
      <w:r>
        <w:rPr>
          <w:spacing w:val="-3"/>
          <w:sz w:val="24"/>
        </w:rPr>
        <w:t xml:space="preserve"> </w:t>
      </w:r>
      <w:r>
        <w:rPr>
          <w:sz w:val="24"/>
        </w:rPr>
        <w:t>underlies</w:t>
      </w:r>
      <w:r>
        <w:rPr>
          <w:spacing w:val="-3"/>
          <w:sz w:val="24"/>
        </w:rPr>
        <w:t xml:space="preserve"> </w:t>
      </w:r>
      <w:r>
        <w:rPr>
          <w:sz w:val="24"/>
        </w:rPr>
        <w:t>them,</w:t>
      </w:r>
      <w:r>
        <w:rPr>
          <w:spacing w:val="-3"/>
          <w:sz w:val="24"/>
        </w:rPr>
        <w:t xml:space="preserve"> </w:t>
      </w:r>
      <w:r>
        <w:rPr>
          <w:sz w:val="24"/>
        </w:rPr>
        <w:t>in attributing to them the same subdivisions as to the line, in short, in treating them like that line’ 191.</w:t>
      </w:r>
    </w:p>
    <w:p w14:paraId="31FB4308" w14:textId="77777777" w:rsidR="00865E0F" w:rsidRDefault="00865E0F">
      <w:pPr>
        <w:pStyle w:val="BodyText"/>
      </w:pPr>
    </w:p>
    <w:p w14:paraId="0F47542A" w14:textId="77777777" w:rsidR="00865E0F" w:rsidRDefault="00000000">
      <w:pPr>
        <w:pStyle w:val="ListParagraph"/>
        <w:numPr>
          <w:ilvl w:val="0"/>
          <w:numId w:val="11"/>
        </w:numPr>
        <w:tabs>
          <w:tab w:val="left" w:pos="980"/>
        </w:tabs>
        <w:ind w:right="875"/>
        <w:rPr>
          <w:b/>
          <w:sz w:val="24"/>
        </w:rPr>
      </w:pPr>
      <w:r>
        <w:rPr>
          <w:sz w:val="24"/>
        </w:rPr>
        <w:t>‘he [Zeno] merely proves that it is impossible to construct, a priori, movement with</w:t>
      </w:r>
      <w:r>
        <w:rPr>
          <w:spacing w:val="80"/>
          <w:sz w:val="24"/>
        </w:rPr>
        <w:t xml:space="preserve"> </w:t>
      </w:r>
      <w:r>
        <w:rPr>
          <w:sz w:val="24"/>
        </w:rPr>
        <w:t>immobilities, a thing no man ever doubted’ 192.</w:t>
      </w:r>
    </w:p>
    <w:p w14:paraId="3E748E76" w14:textId="77777777" w:rsidR="00865E0F" w:rsidRDefault="00865E0F">
      <w:pPr>
        <w:rPr>
          <w:sz w:val="24"/>
        </w:rPr>
        <w:sectPr w:rsidR="00865E0F" w:rsidSect="00073C35">
          <w:pgSz w:w="11910" w:h="16840"/>
          <w:pgMar w:top="880" w:right="560" w:bottom="880" w:left="1180" w:header="694" w:footer="685" w:gutter="0"/>
          <w:cols w:space="720"/>
        </w:sectPr>
      </w:pPr>
    </w:p>
    <w:p w14:paraId="188A13BB" w14:textId="77777777" w:rsidR="00865E0F" w:rsidRDefault="00865E0F">
      <w:pPr>
        <w:pStyle w:val="BodyText"/>
        <w:spacing w:before="40"/>
        <w:rPr>
          <w:sz w:val="44"/>
        </w:rPr>
      </w:pPr>
    </w:p>
    <w:p w14:paraId="0423BA6A" w14:textId="60FA126E" w:rsidR="00865E0F" w:rsidRDefault="00000000">
      <w:pPr>
        <w:pStyle w:val="Heading1"/>
        <w:spacing w:line="240" w:lineRule="auto"/>
        <w:ind w:left="2245" w:right="876" w:hanging="442"/>
        <w:jc w:val="right"/>
        <w:rPr>
          <w:rFonts w:ascii="Arial Narrow"/>
          <w:i/>
          <w:sz w:val="46"/>
        </w:rPr>
      </w:pPr>
      <w:r>
        <w:rPr>
          <w:color w:val="000000"/>
        </w:rPr>
        <w:t>PHI2202</w:t>
      </w:r>
      <w:r>
        <w:rPr>
          <w:color w:val="000000"/>
          <w:spacing w:val="-5"/>
        </w:rPr>
        <w:t xml:space="preserve"> </w:t>
      </w:r>
      <w:r>
        <w:rPr>
          <w:color w:val="000000"/>
        </w:rPr>
        <w:t>&amp;</w:t>
      </w:r>
      <w:r>
        <w:rPr>
          <w:color w:val="000000"/>
          <w:spacing w:val="-6"/>
        </w:rPr>
        <w:t xml:space="preserve"> </w:t>
      </w:r>
      <w:r>
        <w:rPr>
          <w:color w:val="000000"/>
        </w:rPr>
        <w:t>PHI3202</w:t>
      </w:r>
      <w:r>
        <w:rPr>
          <w:color w:val="000000"/>
          <w:spacing w:val="-5"/>
        </w:rPr>
        <w:t xml:space="preserve"> </w:t>
      </w:r>
      <w:r>
        <w:rPr>
          <w:color w:val="000000"/>
        </w:rPr>
        <w:t>Texts</w:t>
      </w:r>
      <w:r>
        <w:rPr>
          <w:color w:val="000000"/>
          <w:spacing w:val="-6"/>
        </w:rPr>
        <w:t xml:space="preserve"> </w:t>
      </w:r>
      <w:r>
        <w:rPr>
          <w:color w:val="000000"/>
        </w:rPr>
        <w:t>in</w:t>
      </w:r>
      <w:r>
        <w:rPr>
          <w:color w:val="000000"/>
          <w:spacing w:val="-6"/>
        </w:rPr>
        <w:t xml:space="preserve"> </w:t>
      </w:r>
      <w:r>
        <w:rPr>
          <w:color w:val="000000"/>
        </w:rPr>
        <w:t xml:space="preserve">Contemporary </w:t>
      </w:r>
      <w:r>
        <w:rPr>
          <w:color w:val="000000"/>
          <w:w w:val="90"/>
        </w:rPr>
        <w:t>Philosophy:</w:t>
      </w:r>
      <w:r>
        <w:rPr>
          <w:color w:val="000000"/>
          <w:spacing w:val="28"/>
        </w:rPr>
        <w:t xml:space="preserve"> </w:t>
      </w:r>
      <w:r>
        <w:rPr>
          <w:color w:val="000000"/>
          <w:w w:val="90"/>
        </w:rPr>
        <w:t>Henri</w:t>
      </w:r>
      <w:r>
        <w:rPr>
          <w:color w:val="000000"/>
          <w:spacing w:val="28"/>
        </w:rPr>
        <w:t xml:space="preserve"> </w:t>
      </w:r>
      <w:r>
        <w:rPr>
          <w:color w:val="000000"/>
          <w:w w:val="90"/>
        </w:rPr>
        <w:t>Bergson,</w:t>
      </w:r>
      <w:r>
        <w:rPr>
          <w:color w:val="000000"/>
          <w:spacing w:val="28"/>
        </w:rPr>
        <w:t xml:space="preserve"> </w:t>
      </w:r>
      <w:r>
        <w:rPr>
          <w:rFonts w:ascii="Arial Narrow"/>
          <w:i/>
          <w:color w:val="000000"/>
          <w:spacing w:val="10"/>
          <w:w w:val="90"/>
          <w:sz w:val="46"/>
        </w:rPr>
        <w:t>Matter</w:t>
      </w:r>
      <w:r>
        <w:rPr>
          <w:rFonts w:ascii="Arial Narrow"/>
          <w:i/>
          <w:color w:val="000000"/>
          <w:spacing w:val="38"/>
          <w:sz w:val="46"/>
        </w:rPr>
        <w:t xml:space="preserve"> </w:t>
      </w:r>
      <w:r>
        <w:rPr>
          <w:rFonts w:ascii="Arial Narrow"/>
          <w:i/>
          <w:color w:val="000000"/>
          <w:w w:val="90"/>
          <w:sz w:val="46"/>
        </w:rPr>
        <w:t>and</w:t>
      </w:r>
      <w:r>
        <w:rPr>
          <w:rFonts w:ascii="Arial Narrow"/>
          <w:i/>
          <w:color w:val="000000"/>
          <w:spacing w:val="31"/>
          <w:sz w:val="46"/>
        </w:rPr>
        <w:t xml:space="preserve"> </w:t>
      </w:r>
      <w:r>
        <w:rPr>
          <w:rFonts w:ascii="Arial Narrow"/>
          <w:i/>
          <w:color w:val="000000"/>
          <w:spacing w:val="11"/>
          <w:w w:val="80"/>
          <w:sz w:val="46"/>
        </w:rPr>
        <w:t>Memory</w:t>
      </w:r>
    </w:p>
    <w:p w14:paraId="69B320F0" w14:textId="77777777" w:rsidR="00865E0F" w:rsidRDefault="00000000">
      <w:pPr>
        <w:spacing w:line="373" w:lineRule="exact"/>
        <w:ind w:left="154" w:right="880"/>
        <w:jc w:val="right"/>
        <w:rPr>
          <w:rFonts w:ascii="Agency FB"/>
          <w:b/>
          <w:sz w:val="32"/>
        </w:rPr>
      </w:pPr>
      <w:r>
        <w:rPr>
          <w:rFonts w:ascii="Agency FB"/>
          <w:b/>
          <w:sz w:val="32"/>
        </w:rPr>
        <w:t>Semester</w:t>
      </w:r>
      <w:r>
        <w:rPr>
          <w:rFonts w:ascii="Agency FB"/>
          <w:b/>
          <w:spacing w:val="-14"/>
          <w:sz w:val="32"/>
        </w:rPr>
        <w:t xml:space="preserve"> </w:t>
      </w:r>
      <w:r>
        <w:rPr>
          <w:rFonts w:ascii="Agency FB"/>
          <w:b/>
          <w:spacing w:val="-5"/>
          <w:sz w:val="32"/>
        </w:rPr>
        <w:t>II</w:t>
      </w:r>
    </w:p>
    <w:p w14:paraId="18038C61" w14:textId="77777777" w:rsidR="00865E0F" w:rsidRDefault="00000000">
      <w:pPr>
        <w:ind w:left="154" w:right="878"/>
        <w:jc w:val="right"/>
        <w:rPr>
          <w:rFonts w:ascii="Agency FB" w:hAnsi="Agency FB"/>
          <w:sz w:val="44"/>
        </w:rPr>
      </w:pPr>
      <w:r>
        <w:rPr>
          <w:rFonts w:ascii="Agency FB" w:hAnsi="Agency FB"/>
          <w:spacing w:val="-2"/>
          <w:sz w:val="44"/>
        </w:rPr>
        <w:t>2023–24</w:t>
      </w:r>
    </w:p>
    <w:p w14:paraId="5B2D1C02" w14:textId="77777777" w:rsidR="00865E0F" w:rsidRDefault="00000000">
      <w:pPr>
        <w:pStyle w:val="Heading5"/>
        <w:spacing w:before="353"/>
        <w:ind w:left="154" w:right="878"/>
        <w:jc w:val="right"/>
      </w:pPr>
      <w:r>
        <w:t>Class</w:t>
      </w:r>
      <w:r>
        <w:rPr>
          <w:spacing w:val="-1"/>
        </w:rPr>
        <w:t xml:space="preserve"> </w:t>
      </w:r>
      <w:r>
        <w:rPr>
          <w:spacing w:val="-10"/>
        </w:rPr>
        <w:t>7</w:t>
      </w:r>
    </w:p>
    <w:p w14:paraId="6C987076" w14:textId="77777777" w:rsidR="00865E0F" w:rsidRDefault="00865E0F">
      <w:pPr>
        <w:pStyle w:val="BodyText"/>
        <w:rPr>
          <w:b/>
          <w:sz w:val="20"/>
        </w:rPr>
      </w:pPr>
    </w:p>
    <w:p w14:paraId="2F1F42BF" w14:textId="77777777" w:rsidR="00865E0F" w:rsidRDefault="00865E0F">
      <w:pPr>
        <w:pStyle w:val="BodyText"/>
        <w:spacing w:before="191"/>
        <w:rPr>
          <w:b/>
          <w:sz w:val="20"/>
        </w:rPr>
      </w:pPr>
    </w:p>
    <w:tbl>
      <w:tblPr>
        <w:tblW w:w="0" w:type="auto"/>
        <w:tblInd w:w="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74"/>
        <w:gridCol w:w="705"/>
        <w:gridCol w:w="115"/>
        <w:gridCol w:w="881"/>
        <w:gridCol w:w="6096"/>
      </w:tblGrid>
      <w:tr w:rsidR="00865E0F" w14:paraId="731F0134" w14:textId="77777777">
        <w:trPr>
          <w:trHeight w:val="467"/>
        </w:trPr>
        <w:tc>
          <w:tcPr>
            <w:tcW w:w="9371" w:type="dxa"/>
            <w:gridSpan w:val="5"/>
            <w:tcBorders>
              <w:top w:val="nil"/>
              <w:bottom w:val="nil"/>
            </w:tcBorders>
            <w:shd w:val="clear" w:color="auto" w:fill="000000"/>
          </w:tcPr>
          <w:p w14:paraId="5D50782B" w14:textId="77777777" w:rsidR="00865E0F" w:rsidRDefault="00000000">
            <w:pPr>
              <w:pStyle w:val="TableParagraph"/>
              <w:tabs>
                <w:tab w:val="left" w:pos="2881"/>
                <w:tab w:val="left" w:pos="3660"/>
              </w:tabs>
              <w:spacing w:before="12"/>
              <w:ind w:left="14"/>
              <w:rPr>
                <w:b/>
                <w:sz w:val="18"/>
              </w:rPr>
            </w:pPr>
            <w:r>
              <w:rPr>
                <w:b/>
                <w:strike/>
                <w:color w:val="FFFFFF"/>
                <w:sz w:val="18"/>
              </w:rPr>
              <w:t>Timetable</w:t>
            </w:r>
            <w:r>
              <w:rPr>
                <w:b/>
                <w:strike/>
                <w:color w:val="FFFFFF"/>
                <w:spacing w:val="-5"/>
                <w:sz w:val="18"/>
              </w:rPr>
              <w:t xml:space="preserve"> </w:t>
            </w:r>
            <w:r>
              <w:rPr>
                <w:b/>
                <w:strike/>
                <w:color w:val="FFFFFF"/>
                <w:sz w:val="18"/>
              </w:rPr>
              <w:t>Week</w:t>
            </w:r>
            <w:r>
              <w:rPr>
                <w:b/>
                <w:strike/>
                <w:color w:val="FFFFFF"/>
                <w:spacing w:val="43"/>
                <w:sz w:val="18"/>
              </w:rPr>
              <w:t xml:space="preserve">  </w:t>
            </w:r>
            <w:r>
              <w:rPr>
                <w:b/>
                <w:strike/>
                <w:color w:val="FFFFFF"/>
                <w:sz w:val="18"/>
              </w:rPr>
              <w:t xml:space="preserve">Teaching </w:t>
            </w:r>
            <w:r>
              <w:rPr>
                <w:b/>
                <w:strike/>
                <w:color w:val="FFFFFF"/>
                <w:spacing w:val="-4"/>
                <w:sz w:val="18"/>
              </w:rPr>
              <w:t>Week</w:t>
            </w:r>
            <w:r>
              <w:rPr>
                <w:b/>
                <w:strike/>
                <w:color w:val="FFFFFF"/>
                <w:sz w:val="18"/>
              </w:rPr>
              <w:tab/>
            </w:r>
            <w:r>
              <w:rPr>
                <w:b/>
                <w:strike/>
                <w:color w:val="FFFFFF"/>
                <w:spacing w:val="-5"/>
                <w:sz w:val="18"/>
              </w:rPr>
              <w:t>W/b</w:t>
            </w:r>
            <w:r>
              <w:rPr>
                <w:b/>
                <w:strike/>
                <w:color w:val="FFFFFF"/>
                <w:sz w:val="18"/>
              </w:rPr>
              <w:tab/>
            </w:r>
            <w:r>
              <w:rPr>
                <w:b/>
                <w:strike/>
                <w:color w:val="FFFFFF"/>
                <w:spacing w:val="-2"/>
                <w:sz w:val="18"/>
              </w:rPr>
              <w:t>Reading</w:t>
            </w:r>
          </w:p>
        </w:tc>
      </w:tr>
      <w:tr w:rsidR="00865E0F" w14:paraId="7A15434E" w14:textId="77777777">
        <w:trPr>
          <w:trHeight w:val="139"/>
        </w:trPr>
        <w:tc>
          <w:tcPr>
            <w:tcW w:w="1574" w:type="dxa"/>
            <w:vMerge w:val="restart"/>
          </w:tcPr>
          <w:p w14:paraId="077E2433" w14:textId="77777777" w:rsidR="00865E0F" w:rsidRDefault="00000000">
            <w:pPr>
              <w:pStyle w:val="TableParagraph"/>
              <w:spacing w:line="246" w:lineRule="exact"/>
              <w:ind w:left="158"/>
            </w:pPr>
            <w:r>
              <w:rPr>
                <w:strike/>
                <w:spacing w:val="-5"/>
              </w:rPr>
              <w:t>22</w:t>
            </w:r>
          </w:p>
        </w:tc>
        <w:tc>
          <w:tcPr>
            <w:tcW w:w="705" w:type="dxa"/>
            <w:vMerge w:val="restart"/>
          </w:tcPr>
          <w:p w14:paraId="0D3F7932" w14:textId="77777777" w:rsidR="00865E0F" w:rsidRDefault="00000000">
            <w:pPr>
              <w:pStyle w:val="TableParagraph"/>
              <w:spacing w:line="246" w:lineRule="exact"/>
              <w:ind w:left="19"/>
            </w:pPr>
            <w:r>
              <w:rPr>
                <w:strike/>
                <w:spacing w:val="-10"/>
              </w:rPr>
              <w:t>1</w:t>
            </w:r>
          </w:p>
        </w:tc>
        <w:tc>
          <w:tcPr>
            <w:tcW w:w="996" w:type="dxa"/>
            <w:gridSpan w:val="2"/>
            <w:tcBorders>
              <w:bottom w:val="nil"/>
            </w:tcBorders>
          </w:tcPr>
          <w:p w14:paraId="57191D46" w14:textId="77777777" w:rsidR="00865E0F" w:rsidRDefault="00000000">
            <w:pPr>
              <w:pStyle w:val="TableParagraph"/>
              <w:spacing w:line="120" w:lineRule="exact"/>
              <w:ind w:left="7"/>
            </w:pPr>
            <w:r>
              <w:rPr>
                <w:spacing w:val="-2"/>
              </w:rPr>
              <w:t>29/1/202</w:t>
            </w:r>
          </w:p>
        </w:tc>
        <w:tc>
          <w:tcPr>
            <w:tcW w:w="6096" w:type="dxa"/>
            <w:tcBorders>
              <w:bottom w:val="nil"/>
            </w:tcBorders>
          </w:tcPr>
          <w:p w14:paraId="7984E36A" w14:textId="77777777" w:rsidR="00865E0F" w:rsidRDefault="00000000">
            <w:pPr>
              <w:pStyle w:val="TableParagraph"/>
              <w:spacing w:line="120" w:lineRule="exact"/>
              <w:ind w:left="276"/>
            </w:pPr>
            <w:r>
              <w:rPr>
                <w:strike/>
              </w:rPr>
              <w:t>Henri</w:t>
            </w:r>
            <w:r>
              <w:rPr>
                <w:strike/>
                <w:spacing w:val="-2"/>
              </w:rPr>
              <w:t xml:space="preserve"> </w:t>
            </w:r>
            <w:r>
              <w:rPr>
                <w:strike/>
              </w:rPr>
              <w:t>Bergson,</w:t>
            </w:r>
            <w:r>
              <w:rPr>
                <w:strike/>
                <w:spacing w:val="-6"/>
              </w:rPr>
              <w:t xml:space="preserve"> </w:t>
            </w:r>
            <w:r>
              <w:rPr>
                <w:i/>
                <w:strike/>
              </w:rPr>
              <w:t>Matter</w:t>
            </w:r>
            <w:r>
              <w:rPr>
                <w:i/>
                <w:strike/>
                <w:spacing w:val="-5"/>
              </w:rPr>
              <w:t xml:space="preserve"> </w:t>
            </w:r>
            <w:r>
              <w:rPr>
                <w:i/>
                <w:strike/>
              </w:rPr>
              <w:t>and</w:t>
            </w:r>
            <w:r>
              <w:rPr>
                <w:i/>
                <w:strike/>
                <w:spacing w:val="-5"/>
              </w:rPr>
              <w:t xml:space="preserve"> </w:t>
            </w:r>
            <w:r>
              <w:rPr>
                <w:i/>
                <w:strike/>
              </w:rPr>
              <w:t>Memory,</w:t>
            </w:r>
            <w:r>
              <w:rPr>
                <w:i/>
                <w:strike/>
                <w:spacing w:val="-3"/>
              </w:rPr>
              <w:t xml:space="preserve"> </w:t>
            </w:r>
            <w:r>
              <w:rPr>
                <w:strike/>
              </w:rPr>
              <w:t>Introduction</w:t>
            </w:r>
            <w:r>
              <w:rPr>
                <w:strike/>
                <w:spacing w:val="-3"/>
              </w:rPr>
              <w:t xml:space="preserve"> </w:t>
            </w:r>
            <w:r>
              <w:rPr>
                <w:strike/>
              </w:rPr>
              <w:t>(i.e.</w:t>
            </w:r>
            <w:r>
              <w:rPr>
                <w:strike/>
                <w:spacing w:val="-6"/>
              </w:rPr>
              <w:t xml:space="preserve"> </w:t>
            </w:r>
            <w:r>
              <w:rPr>
                <w:strike/>
              </w:rPr>
              <w:t>pp.</w:t>
            </w:r>
            <w:r>
              <w:rPr>
                <w:strike/>
                <w:spacing w:val="-2"/>
              </w:rPr>
              <w:t xml:space="preserve"> </w:t>
            </w:r>
            <w:r>
              <w:rPr>
                <w:strike/>
                <w:spacing w:val="-5"/>
              </w:rPr>
              <w:t>9–</w:t>
            </w:r>
          </w:p>
        </w:tc>
      </w:tr>
      <w:tr w:rsidR="00865E0F" w14:paraId="3491D5AD" w14:textId="77777777">
        <w:trPr>
          <w:trHeight w:val="236"/>
        </w:trPr>
        <w:tc>
          <w:tcPr>
            <w:tcW w:w="1574" w:type="dxa"/>
            <w:vMerge/>
            <w:tcBorders>
              <w:top w:val="nil"/>
            </w:tcBorders>
          </w:tcPr>
          <w:p w14:paraId="1CC3F376" w14:textId="77777777" w:rsidR="00865E0F" w:rsidRDefault="00865E0F">
            <w:pPr>
              <w:rPr>
                <w:sz w:val="2"/>
                <w:szCs w:val="2"/>
              </w:rPr>
            </w:pPr>
          </w:p>
        </w:tc>
        <w:tc>
          <w:tcPr>
            <w:tcW w:w="705" w:type="dxa"/>
            <w:vMerge/>
            <w:tcBorders>
              <w:top w:val="nil"/>
            </w:tcBorders>
          </w:tcPr>
          <w:p w14:paraId="245FAD8A" w14:textId="77777777" w:rsidR="00865E0F" w:rsidRDefault="00865E0F">
            <w:pPr>
              <w:rPr>
                <w:sz w:val="2"/>
                <w:szCs w:val="2"/>
              </w:rPr>
            </w:pPr>
          </w:p>
        </w:tc>
        <w:tc>
          <w:tcPr>
            <w:tcW w:w="996" w:type="dxa"/>
            <w:gridSpan w:val="2"/>
            <w:tcBorders>
              <w:bottom w:val="nil"/>
            </w:tcBorders>
          </w:tcPr>
          <w:p w14:paraId="05915F67" w14:textId="77777777" w:rsidR="00865E0F" w:rsidRDefault="00000000">
            <w:pPr>
              <w:pStyle w:val="TableParagraph"/>
              <w:spacing w:before="90" w:line="126" w:lineRule="exact"/>
              <w:ind w:left="7"/>
            </w:pPr>
            <w:r>
              <w:rPr>
                <w:spacing w:val="-10"/>
              </w:rPr>
              <w:t>4</w:t>
            </w:r>
          </w:p>
        </w:tc>
        <w:tc>
          <w:tcPr>
            <w:tcW w:w="6096" w:type="dxa"/>
            <w:vMerge w:val="restart"/>
            <w:tcBorders>
              <w:top w:val="nil"/>
            </w:tcBorders>
          </w:tcPr>
          <w:p w14:paraId="3505A4D9" w14:textId="77777777" w:rsidR="00865E0F" w:rsidRDefault="00000000">
            <w:pPr>
              <w:pStyle w:val="TableParagraph"/>
              <w:spacing w:before="90" w:line="233" w:lineRule="exact"/>
              <w:ind w:left="569"/>
            </w:pPr>
            <w:r>
              <w:rPr>
                <w:strike/>
                <w:spacing w:val="-5"/>
              </w:rPr>
              <w:t>16)</w:t>
            </w:r>
          </w:p>
        </w:tc>
      </w:tr>
      <w:tr w:rsidR="00865E0F" w14:paraId="763CFF44" w14:textId="77777777">
        <w:trPr>
          <w:trHeight w:val="91"/>
        </w:trPr>
        <w:tc>
          <w:tcPr>
            <w:tcW w:w="1574" w:type="dxa"/>
            <w:vMerge/>
            <w:tcBorders>
              <w:top w:val="nil"/>
            </w:tcBorders>
          </w:tcPr>
          <w:p w14:paraId="59BF1434" w14:textId="77777777" w:rsidR="00865E0F" w:rsidRDefault="00865E0F">
            <w:pPr>
              <w:rPr>
                <w:sz w:val="2"/>
                <w:szCs w:val="2"/>
              </w:rPr>
            </w:pPr>
          </w:p>
        </w:tc>
        <w:tc>
          <w:tcPr>
            <w:tcW w:w="705" w:type="dxa"/>
            <w:vMerge/>
            <w:tcBorders>
              <w:top w:val="nil"/>
            </w:tcBorders>
          </w:tcPr>
          <w:p w14:paraId="1276FE3D" w14:textId="77777777" w:rsidR="00865E0F" w:rsidRDefault="00865E0F">
            <w:pPr>
              <w:rPr>
                <w:sz w:val="2"/>
                <w:szCs w:val="2"/>
              </w:rPr>
            </w:pPr>
          </w:p>
        </w:tc>
        <w:tc>
          <w:tcPr>
            <w:tcW w:w="115" w:type="dxa"/>
            <w:tcBorders>
              <w:right w:val="nil"/>
            </w:tcBorders>
          </w:tcPr>
          <w:p w14:paraId="7A041A7C" w14:textId="77777777" w:rsidR="00865E0F" w:rsidRDefault="00865E0F">
            <w:pPr>
              <w:pStyle w:val="TableParagraph"/>
              <w:rPr>
                <w:sz w:val="4"/>
              </w:rPr>
            </w:pPr>
          </w:p>
        </w:tc>
        <w:tc>
          <w:tcPr>
            <w:tcW w:w="881" w:type="dxa"/>
            <w:tcBorders>
              <w:top w:val="nil"/>
              <w:left w:val="nil"/>
            </w:tcBorders>
          </w:tcPr>
          <w:p w14:paraId="0A790D52" w14:textId="77777777" w:rsidR="00865E0F" w:rsidRDefault="00865E0F">
            <w:pPr>
              <w:pStyle w:val="TableParagraph"/>
              <w:rPr>
                <w:sz w:val="4"/>
              </w:rPr>
            </w:pPr>
          </w:p>
        </w:tc>
        <w:tc>
          <w:tcPr>
            <w:tcW w:w="6096" w:type="dxa"/>
            <w:vMerge/>
            <w:tcBorders>
              <w:top w:val="nil"/>
            </w:tcBorders>
          </w:tcPr>
          <w:p w14:paraId="6100C972" w14:textId="77777777" w:rsidR="00865E0F" w:rsidRDefault="00865E0F">
            <w:pPr>
              <w:rPr>
                <w:sz w:val="2"/>
                <w:szCs w:val="2"/>
              </w:rPr>
            </w:pPr>
          </w:p>
        </w:tc>
      </w:tr>
      <w:tr w:rsidR="00865E0F" w14:paraId="325C8CA2" w14:textId="77777777">
        <w:trPr>
          <w:trHeight w:val="505"/>
        </w:trPr>
        <w:tc>
          <w:tcPr>
            <w:tcW w:w="1574" w:type="dxa"/>
          </w:tcPr>
          <w:p w14:paraId="1D19C047" w14:textId="77777777" w:rsidR="00865E0F" w:rsidRDefault="00000000">
            <w:pPr>
              <w:pStyle w:val="TableParagraph"/>
              <w:ind w:left="158"/>
            </w:pPr>
            <w:r>
              <w:rPr>
                <w:strike/>
                <w:spacing w:val="-5"/>
              </w:rPr>
              <w:t>23</w:t>
            </w:r>
          </w:p>
        </w:tc>
        <w:tc>
          <w:tcPr>
            <w:tcW w:w="705" w:type="dxa"/>
          </w:tcPr>
          <w:p w14:paraId="7FF21EE8" w14:textId="77777777" w:rsidR="00865E0F" w:rsidRDefault="00000000">
            <w:pPr>
              <w:pStyle w:val="TableParagraph"/>
              <w:ind w:left="19"/>
            </w:pPr>
            <w:r>
              <w:rPr>
                <w:strike/>
                <w:spacing w:val="-10"/>
              </w:rPr>
              <w:t>2</w:t>
            </w:r>
          </w:p>
        </w:tc>
        <w:tc>
          <w:tcPr>
            <w:tcW w:w="996" w:type="dxa"/>
            <w:gridSpan w:val="2"/>
          </w:tcPr>
          <w:p w14:paraId="0698B68D" w14:textId="77777777" w:rsidR="00865E0F" w:rsidRDefault="00000000">
            <w:pPr>
              <w:pStyle w:val="TableParagraph"/>
              <w:ind w:left="159"/>
            </w:pPr>
            <w:r>
              <w:rPr>
                <w:strike/>
                <w:spacing w:val="-2"/>
              </w:rPr>
              <w:t>5/2/24</w:t>
            </w:r>
          </w:p>
        </w:tc>
        <w:tc>
          <w:tcPr>
            <w:tcW w:w="6096" w:type="dxa"/>
          </w:tcPr>
          <w:p w14:paraId="2B9FF3E6" w14:textId="77777777" w:rsidR="00865E0F" w:rsidRDefault="00000000">
            <w:pPr>
              <w:pStyle w:val="TableParagraph"/>
              <w:spacing w:line="252" w:lineRule="exact"/>
              <w:ind w:left="569" w:right="93" w:hanging="293"/>
            </w:pPr>
            <w:r>
              <w:rPr>
                <w:strike/>
              </w:rPr>
              <w:t>Ch.</w:t>
            </w:r>
            <w:r>
              <w:rPr>
                <w:strike/>
                <w:spacing w:val="-3"/>
              </w:rPr>
              <w:t xml:space="preserve"> </w:t>
            </w:r>
            <w:r>
              <w:rPr>
                <w:strike/>
              </w:rPr>
              <w:t>2.</w:t>
            </w:r>
            <w:r>
              <w:rPr>
                <w:strike/>
                <w:spacing w:val="-3"/>
              </w:rPr>
              <w:t xml:space="preserve"> </w:t>
            </w:r>
            <w:r>
              <w:rPr>
                <w:strike/>
              </w:rPr>
              <w:t>Of</w:t>
            </w:r>
            <w:r>
              <w:rPr>
                <w:strike/>
                <w:spacing w:val="-2"/>
              </w:rPr>
              <w:t xml:space="preserve"> </w:t>
            </w:r>
            <w:r>
              <w:rPr>
                <w:strike/>
              </w:rPr>
              <w:t>the</w:t>
            </w:r>
            <w:r>
              <w:rPr>
                <w:strike/>
                <w:spacing w:val="-3"/>
              </w:rPr>
              <w:t xml:space="preserve"> </w:t>
            </w:r>
            <w:r>
              <w:rPr>
                <w:strike/>
              </w:rPr>
              <w:t>Recognition</w:t>
            </w:r>
            <w:r>
              <w:rPr>
                <w:strike/>
                <w:spacing w:val="-3"/>
              </w:rPr>
              <w:t xml:space="preserve"> </w:t>
            </w:r>
            <w:r>
              <w:rPr>
                <w:strike/>
              </w:rPr>
              <w:t>of</w:t>
            </w:r>
            <w:r>
              <w:rPr>
                <w:strike/>
                <w:spacing w:val="-2"/>
              </w:rPr>
              <w:t xml:space="preserve"> </w:t>
            </w:r>
            <w:r>
              <w:rPr>
                <w:strike/>
              </w:rPr>
              <w:t>Images</w:t>
            </w:r>
            <w:r>
              <w:rPr>
                <w:strike/>
                <w:spacing w:val="-3"/>
              </w:rPr>
              <w:t xml:space="preserve"> </w:t>
            </w:r>
            <w:r>
              <w:rPr>
                <w:strike/>
              </w:rPr>
              <w:t>(pp.</w:t>
            </w:r>
            <w:r>
              <w:rPr>
                <w:strike/>
                <w:spacing w:val="-3"/>
              </w:rPr>
              <w:t xml:space="preserve"> </w:t>
            </w:r>
            <w:r>
              <w:rPr>
                <w:strike/>
              </w:rPr>
              <w:t>77–98</w:t>
            </w:r>
            <w:r>
              <w:rPr>
                <w:strike/>
                <w:spacing w:val="-3"/>
              </w:rPr>
              <w:t xml:space="preserve"> </w:t>
            </w:r>
            <w:r>
              <w:rPr>
                <w:strike/>
              </w:rPr>
              <w:t>[to</w:t>
            </w:r>
            <w:r>
              <w:rPr>
                <w:strike/>
                <w:spacing w:val="-6"/>
              </w:rPr>
              <w:t xml:space="preserve"> </w:t>
            </w:r>
            <w:r>
              <w:rPr>
                <w:strike/>
              </w:rPr>
              <w:t>just</w:t>
            </w:r>
            <w:r>
              <w:rPr>
                <w:strike/>
                <w:spacing w:val="-5"/>
              </w:rPr>
              <w:t xml:space="preserve"> </w:t>
            </w:r>
            <w:r>
              <w:rPr>
                <w:strike/>
              </w:rPr>
              <w:t>before</w:t>
            </w:r>
            <w:r>
              <w:t xml:space="preserve"> </w:t>
            </w:r>
            <w:r>
              <w:rPr>
                <w:strike/>
              </w:rPr>
              <w:t>the start of sub-section III])</w:t>
            </w:r>
          </w:p>
        </w:tc>
      </w:tr>
      <w:tr w:rsidR="00865E0F" w14:paraId="4FEE2E59" w14:textId="77777777">
        <w:trPr>
          <w:trHeight w:val="270"/>
        </w:trPr>
        <w:tc>
          <w:tcPr>
            <w:tcW w:w="1574" w:type="dxa"/>
          </w:tcPr>
          <w:p w14:paraId="238BE0AB" w14:textId="77777777" w:rsidR="00865E0F" w:rsidRDefault="00000000">
            <w:pPr>
              <w:pStyle w:val="TableParagraph"/>
              <w:spacing w:line="250" w:lineRule="exact"/>
              <w:ind w:left="158"/>
            </w:pPr>
            <w:r>
              <w:rPr>
                <w:strike/>
                <w:spacing w:val="-5"/>
              </w:rPr>
              <w:t>24</w:t>
            </w:r>
          </w:p>
        </w:tc>
        <w:tc>
          <w:tcPr>
            <w:tcW w:w="705" w:type="dxa"/>
          </w:tcPr>
          <w:p w14:paraId="4836D457" w14:textId="77777777" w:rsidR="00865E0F" w:rsidRDefault="00000000">
            <w:pPr>
              <w:pStyle w:val="TableParagraph"/>
              <w:spacing w:line="250" w:lineRule="exact"/>
              <w:ind w:left="19"/>
            </w:pPr>
            <w:r>
              <w:rPr>
                <w:strike/>
                <w:spacing w:val="-10"/>
              </w:rPr>
              <w:t>3</w:t>
            </w:r>
          </w:p>
        </w:tc>
        <w:tc>
          <w:tcPr>
            <w:tcW w:w="996" w:type="dxa"/>
            <w:gridSpan w:val="2"/>
          </w:tcPr>
          <w:p w14:paraId="7A7CEDBC" w14:textId="77777777" w:rsidR="00865E0F" w:rsidRDefault="00000000">
            <w:pPr>
              <w:pStyle w:val="TableParagraph"/>
              <w:spacing w:line="250" w:lineRule="exact"/>
              <w:ind w:left="159"/>
            </w:pPr>
            <w:r>
              <w:rPr>
                <w:strike/>
                <w:spacing w:val="-2"/>
              </w:rPr>
              <w:t>12/2/24</w:t>
            </w:r>
          </w:p>
        </w:tc>
        <w:tc>
          <w:tcPr>
            <w:tcW w:w="6096" w:type="dxa"/>
          </w:tcPr>
          <w:p w14:paraId="25B94739" w14:textId="77777777" w:rsidR="00865E0F" w:rsidRDefault="00000000">
            <w:pPr>
              <w:pStyle w:val="TableParagraph"/>
              <w:spacing w:line="250" w:lineRule="exact"/>
              <w:ind w:left="276"/>
            </w:pPr>
            <w:r>
              <w:rPr>
                <w:strike/>
              </w:rPr>
              <w:t>Ch.</w:t>
            </w:r>
            <w:r>
              <w:rPr>
                <w:strike/>
                <w:spacing w:val="-2"/>
              </w:rPr>
              <w:t xml:space="preserve"> </w:t>
            </w:r>
            <w:r>
              <w:rPr>
                <w:strike/>
              </w:rPr>
              <w:t>2</w:t>
            </w:r>
            <w:r>
              <w:rPr>
                <w:strike/>
                <w:spacing w:val="-2"/>
              </w:rPr>
              <w:t xml:space="preserve"> </w:t>
            </w:r>
            <w:r>
              <w:rPr>
                <w:strike/>
              </w:rPr>
              <w:t>(99–131</w:t>
            </w:r>
            <w:r>
              <w:rPr>
                <w:strike/>
                <w:spacing w:val="-2"/>
              </w:rPr>
              <w:t xml:space="preserve"> </w:t>
            </w:r>
            <w:r>
              <w:rPr>
                <w:strike/>
              </w:rPr>
              <w:t>[end</w:t>
            </w:r>
            <w:r>
              <w:rPr>
                <w:strike/>
                <w:spacing w:val="-2"/>
              </w:rPr>
              <w:t xml:space="preserve"> </w:t>
            </w:r>
            <w:r>
              <w:rPr>
                <w:strike/>
              </w:rPr>
              <w:t xml:space="preserve">of </w:t>
            </w:r>
            <w:r>
              <w:rPr>
                <w:strike/>
                <w:spacing w:val="-2"/>
              </w:rPr>
              <w:t>chapter])</w:t>
            </w:r>
          </w:p>
        </w:tc>
      </w:tr>
      <w:tr w:rsidR="00865E0F" w14:paraId="0CD30501" w14:textId="77777777">
        <w:trPr>
          <w:trHeight w:val="505"/>
        </w:trPr>
        <w:tc>
          <w:tcPr>
            <w:tcW w:w="1574" w:type="dxa"/>
          </w:tcPr>
          <w:p w14:paraId="7F74E199" w14:textId="77777777" w:rsidR="00865E0F" w:rsidRDefault="00000000">
            <w:pPr>
              <w:pStyle w:val="TableParagraph"/>
              <w:ind w:left="158"/>
            </w:pPr>
            <w:r>
              <w:rPr>
                <w:strike/>
                <w:spacing w:val="-5"/>
              </w:rPr>
              <w:t>25</w:t>
            </w:r>
          </w:p>
        </w:tc>
        <w:tc>
          <w:tcPr>
            <w:tcW w:w="705" w:type="dxa"/>
          </w:tcPr>
          <w:p w14:paraId="41FF9F8C" w14:textId="77777777" w:rsidR="00865E0F" w:rsidRDefault="00000000">
            <w:pPr>
              <w:pStyle w:val="TableParagraph"/>
              <w:ind w:left="19"/>
            </w:pPr>
            <w:r>
              <w:rPr>
                <w:strike/>
                <w:spacing w:val="-10"/>
              </w:rPr>
              <w:t>4</w:t>
            </w:r>
          </w:p>
        </w:tc>
        <w:tc>
          <w:tcPr>
            <w:tcW w:w="996" w:type="dxa"/>
            <w:gridSpan w:val="2"/>
          </w:tcPr>
          <w:p w14:paraId="0698862B" w14:textId="77777777" w:rsidR="00865E0F" w:rsidRDefault="00000000">
            <w:pPr>
              <w:pStyle w:val="TableParagraph"/>
              <w:ind w:left="159"/>
            </w:pPr>
            <w:r>
              <w:rPr>
                <w:strike/>
                <w:spacing w:val="-2"/>
              </w:rPr>
              <w:t>19/2/24</w:t>
            </w:r>
          </w:p>
        </w:tc>
        <w:tc>
          <w:tcPr>
            <w:tcW w:w="6096" w:type="dxa"/>
          </w:tcPr>
          <w:p w14:paraId="245FDDF7" w14:textId="77777777" w:rsidR="00865E0F" w:rsidRDefault="00000000">
            <w:pPr>
              <w:pStyle w:val="TableParagraph"/>
              <w:spacing w:line="252" w:lineRule="exact"/>
              <w:ind w:left="569" w:hanging="293"/>
            </w:pPr>
            <w:r>
              <w:rPr>
                <w:strike/>
              </w:rPr>
              <w:t>Ch.</w:t>
            </w:r>
            <w:r>
              <w:rPr>
                <w:strike/>
                <w:spacing w:val="-3"/>
              </w:rPr>
              <w:t xml:space="preserve"> </w:t>
            </w:r>
            <w:r>
              <w:rPr>
                <w:strike/>
              </w:rPr>
              <w:t>3.</w:t>
            </w:r>
            <w:r>
              <w:rPr>
                <w:strike/>
                <w:spacing w:val="-3"/>
              </w:rPr>
              <w:t xml:space="preserve"> </w:t>
            </w:r>
            <w:r>
              <w:rPr>
                <w:strike/>
              </w:rPr>
              <w:t>Of</w:t>
            </w:r>
            <w:r>
              <w:rPr>
                <w:strike/>
                <w:spacing w:val="-2"/>
              </w:rPr>
              <w:t xml:space="preserve"> </w:t>
            </w:r>
            <w:r>
              <w:rPr>
                <w:strike/>
              </w:rPr>
              <w:t>the</w:t>
            </w:r>
            <w:r>
              <w:rPr>
                <w:strike/>
                <w:spacing w:val="-3"/>
              </w:rPr>
              <w:t xml:space="preserve"> </w:t>
            </w:r>
            <w:r>
              <w:rPr>
                <w:strike/>
              </w:rPr>
              <w:t>Survival</w:t>
            </w:r>
            <w:r>
              <w:rPr>
                <w:strike/>
                <w:spacing w:val="-5"/>
              </w:rPr>
              <w:t xml:space="preserve"> </w:t>
            </w:r>
            <w:r>
              <w:rPr>
                <w:strike/>
              </w:rPr>
              <w:t>of</w:t>
            </w:r>
            <w:r>
              <w:rPr>
                <w:strike/>
                <w:spacing w:val="-2"/>
              </w:rPr>
              <w:t xml:space="preserve"> </w:t>
            </w:r>
            <w:r>
              <w:rPr>
                <w:strike/>
              </w:rPr>
              <w:t>Images</w:t>
            </w:r>
            <w:r>
              <w:rPr>
                <w:strike/>
                <w:spacing w:val="-3"/>
              </w:rPr>
              <w:t xml:space="preserve"> </w:t>
            </w:r>
            <w:r>
              <w:rPr>
                <w:strike/>
              </w:rPr>
              <w:t>(pp.</w:t>
            </w:r>
            <w:r>
              <w:rPr>
                <w:strike/>
                <w:spacing w:val="-3"/>
              </w:rPr>
              <w:t xml:space="preserve"> </w:t>
            </w:r>
            <w:r>
              <w:rPr>
                <w:strike/>
              </w:rPr>
              <w:t>133–</w:t>
            </w:r>
            <w:r>
              <w:rPr>
                <w:strike/>
                <w:spacing w:val="-6"/>
              </w:rPr>
              <w:t xml:space="preserve"> </w:t>
            </w:r>
            <w:r>
              <w:rPr>
                <w:strike/>
              </w:rPr>
              <w:t>58)</w:t>
            </w:r>
            <w:r>
              <w:rPr>
                <w:strike/>
                <w:spacing w:val="-5"/>
              </w:rPr>
              <w:t xml:space="preserve"> </w:t>
            </w:r>
            <w:r>
              <w:rPr>
                <w:strike/>
              </w:rPr>
              <w:t>[moved</w:t>
            </w:r>
            <w:r>
              <w:rPr>
                <w:strike/>
                <w:spacing w:val="-3"/>
              </w:rPr>
              <w:t xml:space="preserve"> </w:t>
            </w:r>
            <w:r>
              <w:rPr>
                <w:strike/>
              </w:rPr>
              <w:t>to</w:t>
            </w:r>
            <w:r>
              <w:rPr>
                <w:strike/>
                <w:spacing w:val="-6"/>
              </w:rPr>
              <w:t xml:space="preserve"> </w:t>
            </w:r>
            <w:r>
              <w:rPr>
                <w:strike/>
              </w:rPr>
              <w:t>the</w:t>
            </w:r>
            <w:r>
              <w:t xml:space="preserve"> </w:t>
            </w:r>
            <w:r>
              <w:rPr>
                <w:strike/>
              </w:rPr>
              <w:t>following week due to illness]</w:t>
            </w:r>
          </w:p>
        </w:tc>
      </w:tr>
      <w:tr w:rsidR="00865E0F" w14:paraId="6370CC15" w14:textId="77777777">
        <w:trPr>
          <w:trHeight w:val="431"/>
        </w:trPr>
        <w:tc>
          <w:tcPr>
            <w:tcW w:w="1574" w:type="dxa"/>
          </w:tcPr>
          <w:p w14:paraId="1673BAA7" w14:textId="77777777" w:rsidR="00865E0F" w:rsidRDefault="00000000">
            <w:pPr>
              <w:pStyle w:val="TableParagraph"/>
              <w:spacing w:before="46"/>
              <w:ind w:left="158"/>
            </w:pPr>
            <w:r>
              <w:rPr>
                <w:strike/>
                <w:spacing w:val="-5"/>
              </w:rPr>
              <w:t>26</w:t>
            </w:r>
          </w:p>
        </w:tc>
        <w:tc>
          <w:tcPr>
            <w:tcW w:w="705" w:type="dxa"/>
          </w:tcPr>
          <w:p w14:paraId="70CC507D" w14:textId="77777777" w:rsidR="00865E0F" w:rsidRDefault="00000000">
            <w:pPr>
              <w:pStyle w:val="TableParagraph"/>
              <w:spacing w:line="210" w:lineRule="exact"/>
              <w:ind w:left="19"/>
            </w:pPr>
            <w:r>
              <w:rPr>
                <w:strike/>
                <w:spacing w:val="-10"/>
              </w:rPr>
              <w:t>5</w:t>
            </w:r>
          </w:p>
        </w:tc>
        <w:tc>
          <w:tcPr>
            <w:tcW w:w="996" w:type="dxa"/>
            <w:gridSpan w:val="2"/>
          </w:tcPr>
          <w:p w14:paraId="6938B19C" w14:textId="77777777" w:rsidR="00865E0F" w:rsidRDefault="00000000">
            <w:pPr>
              <w:pStyle w:val="TableParagraph"/>
              <w:spacing w:before="46"/>
              <w:ind w:left="159"/>
            </w:pPr>
            <w:r>
              <w:rPr>
                <w:strike/>
                <w:spacing w:val="-2"/>
              </w:rPr>
              <w:t>26/2/24</w:t>
            </w:r>
          </w:p>
        </w:tc>
        <w:tc>
          <w:tcPr>
            <w:tcW w:w="6096" w:type="dxa"/>
          </w:tcPr>
          <w:p w14:paraId="3F02A495" w14:textId="77777777" w:rsidR="00865E0F" w:rsidRDefault="00000000">
            <w:pPr>
              <w:pStyle w:val="TableParagraph"/>
              <w:ind w:left="276"/>
            </w:pPr>
            <w:r>
              <w:rPr>
                <w:strike/>
              </w:rPr>
              <w:t>Ch.</w:t>
            </w:r>
            <w:r>
              <w:rPr>
                <w:strike/>
                <w:spacing w:val="-5"/>
              </w:rPr>
              <w:t xml:space="preserve"> </w:t>
            </w:r>
            <w:r>
              <w:rPr>
                <w:strike/>
              </w:rPr>
              <w:t>3.</w:t>
            </w:r>
            <w:r>
              <w:rPr>
                <w:strike/>
                <w:spacing w:val="-2"/>
              </w:rPr>
              <w:t xml:space="preserve"> </w:t>
            </w:r>
            <w:r>
              <w:rPr>
                <w:strike/>
              </w:rPr>
              <w:t>Of</w:t>
            </w:r>
            <w:r>
              <w:rPr>
                <w:strike/>
                <w:spacing w:val="-1"/>
              </w:rPr>
              <w:t xml:space="preserve"> </w:t>
            </w:r>
            <w:r>
              <w:rPr>
                <w:strike/>
              </w:rPr>
              <w:t>the</w:t>
            </w:r>
            <w:r>
              <w:rPr>
                <w:strike/>
                <w:spacing w:val="-2"/>
              </w:rPr>
              <w:t xml:space="preserve"> </w:t>
            </w:r>
            <w:r>
              <w:rPr>
                <w:strike/>
              </w:rPr>
              <w:t>Survival</w:t>
            </w:r>
            <w:r>
              <w:rPr>
                <w:strike/>
                <w:spacing w:val="-4"/>
              </w:rPr>
              <w:t xml:space="preserve"> </w:t>
            </w:r>
            <w:r>
              <w:rPr>
                <w:strike/>
              </w:rPr>
              <w:t>of</w:t>
            </w:r>
            <w:r>
              <w:rPr>
                <w:strike/>
                <w:spacing w:val="-1"/>
              </w:rPr>
              <w:t xml:space="preserve"> </w:t>
            </w:r>
            <w:r>
              <w:rPr>
                <w:strike/>
              </w:rPr>
              <w:t>Images</w:t>
            </w:r>
            <w:r>
              <w:rPr>
                <w:strike/>
                <w:spacing w:val="-2"/>
              </w:rPr>
              <w:t xml:space="preserve"> </w:t>
            </w:r>
            <w:r>
              <w:rPr>
                <w:strike/>
              </w:rPr>
              <w:t>(pp.</w:t>
            </w:r>
            <w:r>
              <w:rPr>
                <w:strike/>
                <w:spacing w:val="-2"/>
              </w:rPr>
              <w:t xml:space="preserve"> </w:t>
            </w:r>
            <w:r>
              <w:rPr>
                <w:strike/>
              </w:rPr>
              <w:t>133–</w:t>
            </w:r>
            <w:r>
              <w:rPr>
                <w:strike/>
                <w:spacing w:val="-5"/>
              </w:rPr>
              <w:t xml:space="preserve"> 58)</w:t>
            </w:r>
          </w:p>
        </w:tc>
      </w:tr>
      <w:tr w:rsidR="00865E0F" w14:paraId="37AEEFF8" w14:textId="77777777">
        <w:trPr>
          <w:trHeight w:val="433"/>
        </w:trPr>
        <w:tc>
          <w:tcPr>
            <w:tcW w:w="1574" w:type="dxa"/>
          </w:tcPr>
          <w:p w14:paraId="7952274E" w14:textId="77777777" w:rsidR="00865E0F" w:rsidRDefault="00000000">
            <w:pPr>
              <w:pStyle w:val="TableParagraph"/>
              <w:spacing w:before="3"/>
              <w:ind w:left="158"/>
            </w:pPr>
            <w:r>
              <w:rPr>
                <w:strike/>
                <w:spacing w:val="-5"/>
              </w:rPr>
              <w:t>27</w:t>
            </w:r>
          </w:p>
        </w:tc>
        <w:tc>
          <w:tcPr>
            <w:tcW w:w="705" w:type="dxa"/>
          </w:tcPr>
          <w:p w14:paraId="5FBAC7D5" w14:textId="77777777" w:rsidR="00865E0F" w:rsidRDefault="00000000">
            <w:pPr>
              <w:pStyle w:val="TableParagraph"/>
              <w:spacing w:before="3"/>
              <w:ind w:left="19"/>
            </w:pPr>
            <w:r>
              <w:rPr>
                <w:strike/>
                <w:spacing w:val="-10"/>
              </w:rPr>
              <w:t>6</w:t>
            </w:r>
          </w:p>
        </w:tc>
        <w:tc>
          <w:tcPr>
            <w:tcW w:w="996" w:type="dxa"/>
            <w:gridSpan w:val="2"/>
          </w:tcPr>
          <w:p w14:paraId="1B9110D2" w14:textId="77777777" w:rsidR="00865E0F" w:rsidRDefault="00000000">
            <w:pPr>
              <w:pStyle w:val="TableParagraph"/>
              <w:spacing w:before="3"/>
              <w:ind w:left="159"/>
            </w:pPr>
            <w:r>
              <w:rPr>
                <w:strike/>
                <w:spacing w:val="-2"/>
              </w:rPr>
              <w:t>4/3/24</w:t>
            </w:r>
          </w:p>
        </w:tc>
        <w:tc>
          <w:tcPr>
            <w:tcW w:w="6096" w:type="dxa"/>
          </w:tcPr>
          <w:p w14:paraId="273F04FC" w14:textId="77777777" w:rsidR="00865E0F" w:rsidRDefault="00000000">
            <w:pPr>
              <w:pStyle w:val="TableParagraph"/>
              <w:spacing w:before="3"/>
              <w:ind w:left="276"/>
            </w:pPr>
            <w:r>
              <w:rPr>
                <w:strike/>
              </w:rPr>
              <w:t>Ch.3</w:t>
            </w:r>
            <w:r>
              <w:rPr>
                <w:strike/>
                <w:spacing w:val="-2"/>
              </w:rPr>
              <w:t xml:space="preserve"> </w:t>
            </w:r>
            <w:r>
              <w:rPr>
                <w:strike/>
              </w:rPr>
              <w:t>(pp.</w:t>
            </w:r>
            <w:r>
              <w:rPr>
                <w:strike/>
                <w:spacing w:val="-1"/>
              </w:rPr>
              <w:t xml:space="preserve"> </w:t>
            </w:r>
            <w:r>
              <w:rPr>
                <w:strike/>
              </w:rPr>
              <w:t>158–77</w:t>
            </w:r>
            <w:r>
              <w:rPr>
                <w:strike/>
                <w:spacing w:val="-4"/>
              </w:rPr>
              <w:t xml:space="preserve"> </w:t>
            </w:r>
            <w:r>
              <w:rPr>
                <w:strike/>
              </w:rPr>
              <w:t>[end</w:t>
            </w:r>
            <w:r>
              <w:rPr>
                <w:strike/>
                <w:spacing w:val="-5"/>
              </w:rPr>
              <w:t xml:space="preserve"> </w:t>
            </w:r>
            <w:r>
              <w:rPr>
                <w:strike/>
              </w:rPr>
              <w:t>of Ch.</w:t>
            </w:r>
            <w:r>
              <w:rPr>
                <w:strike/>
                <w:spacing w:val="-1"/>
              </w:rPr>
              <w:t xml:space="preserve"> </w:t>
            </w:r>
            <w:r>
              <w:rPr>
                <w:strike/>
                <w:spacing w:val="-5"/>
              </w:rPr>
              <w:t>3])</w:t>
            </w:r>
          </w:p>
        </w:tc>
      </w:tr>
      <w:tr w:rsidR="00865E0F" w14:paraId="4D553175" w14:textId="77777777">
        <w:trPr>
          <w:trHeight w:val="505"/>
        </w:trPr>
        <w:tc>
          <w:tcPr>
            <w:tcW w:w="1574" w:type="dxa"/>
          </w:tcPr>
          <w:p w14:paraId="4D38CE51" w14:textId="77777777" w:rsidR="00865E0F" w:rsidRDefault="00000000">
            <w:pPr>
              <w:pStyle w:val="TableParagraph"/>
              <w:ind w:left="158"/>
            </w:pPr>
            <w:r>
              <w:rPr>
                <w:spacing w:val="-5"/>
              </w:rPr>
              <w:t>28</w:t>
            </w:r>
          </w:p>
        </w:tc>
        <w:tc>
          <w:tcPr>
            <w:tcW w:w="705" w:type="dxa"/>
          </w:tcPr>
          <w:p w14:paraId="174FCF5F" w14:textId="77777777" w:rsidR="00865E0F" w:rsidRDefault="00000000">
            <w:pPr>
              <w:pStyle w:val="TableParagraph"/>
              <w:ind w:left="19"/>
            </w:pPr>
            <w:r>
              <w:rPr>
                <w:spacing w:val="-10"/>
              </w:rPr>
              <w:t>7</w:t>
            </w:r>
          </w:p>
        </w:tc>
        <w:tc>
          <w:tcPr>
            <w:tcW w:w="996" w:type="dxa"/>
            <w:gridSpan w:val="2"/>
          </w:tcPr>
          <w:p w14:paraId="6BD33019" w14:textId="77777777" w:rsidR="00865E0F" w:rsidRDefault="00000000">
            <w:pPr>
              <w:pStyle w:val="TableParagraph"/>
              <w:ind w:left="159"/>
            </w:pPr>
            <w:r>
              <w:rPr>
                <w:spacing w:val="-2"/>
              </w:rPr>
              <w:t>11/3/24</w:t>
            </w:r>
          </w:p>
        </w:tc>
        <w:tc>
          <w:tcPr>
            <w:tcW w:w="6096" w:type="dxa"/>
          </w:tcPr>
          <w:p w14:paraId="1FE91EF4" w14:textId="77777777" w:rsidR="00865E0F" w:rsidRDefault="00000000">
            <w:pPr>
              <w:pStyle w:val="TableParagraph"/>
              <w:spacing w:line="254" w:lineRule="exact"/>
              <w:ind w:left="569" w:hanging="293"/>
            </w:pPr>
            <w:r>
              <w:t>Ch.</w:t>
            </w:r>
            <w:r>
              <w:rPr>
                <w:spacing w:val="-3"/>
              </w:rPr>
              <w:t xml:space="preserve"> </w:t>
            </w:r>
            <w:r>
              <w:t>4</w:t>
            </w:r>
            <w:r>
              <w:rPr>
                <w:spacing w:val="-3"/>
              </w:rPr>
              <w:t xml:space="preserve"> </w:t>
            </w:r>
            <w:r>
              <w:t>(pp.</w:t>
            </w:r>
            <w:r>
              <w:rPr>
                <w:spacing w:val="-6"/>
              </w:rPr>
              <w:t xml:space="preserve"> </w:t>
            </w:r>
            <w:r>
              <w:t>179–188</w:t>
            </w:r>
            <w:r>
              <w:rPr>
                <w:spacing w:val="-3"/>
              </w:rPr>
              <w:t xml:space="preserve"> </w:t>
            </w:r>
            <w:r>
              <w:t>[to</w:t>
            </w:r>
            <w:r>
              <w:rPr>
                <w:spacing w:val="-3"/>
              </w:rPr>
              <w:t xml:space="preserve"> </w:t>
            </w:r>
            <w:r>
              <w:t>just</w:t>
            </w:r>
            <w:r>
              <w:rPr>
                <w:spacing w:val="-5"/>
              </w:rPr>
              <w:t xml:space="preserve"> </w:t>
            </w:r>
            <w:r>
              <w:t>before</w:t>
            </w:r>
            <w:r>
              <w:rPr>
                <w:spacing w:val="-5"/>
              </w:rPr>
              <w:t xml:space="preserve"> </w:t>
            </w:r>
            <w:r>
              <w:t>the</w:t>
            </w:r>
            <w:r>
              <w:rPr>
                <w:spacing w:val="-3"/>
              </w:rPr>
              <w:t xml:space="preserve"> </w:t>
            </w:r>
            <w:r>
              <w:t>subheading,</w:t>
            </w:r>
            <w:r>
              <w:rPr>
                <w:spacing w:val="-3"/>
              </w:rPr>
              <w:t xml:space="preserve"> </w:t>
            </w:r>
            <w:r>
              <w:t>‘1.</w:t>
            </w:r>
            <w:r>
              <w:rPr>
                <w:spacing w:val="-6"/>
              </w:rPr>
              <w:t xml:space="preserve"> </w:t>
            </w:r>
            <w:r>
              <w:t xml:space="preserve">Every </w:t>
            </w:r>
            <w:r>
              <w:rPr>
                <w:spacing w:val="-2"/>
              </w:rPr>
              <w:t>movement….’</w:t>
            </w:r>
          </w:p>
        </w:tc>
      </w:tr>
      <w:tr w:rsidR="00865E0F" w14:paraId="75AB979B" w14:textId="77777777">
        <w:trPr>
          <w:trHeight w:val="268"/>
        </w:trPr>
        <w:tc>
          <w:tcPr>
            <w:tcW w:w="1574" w:type="dxa"/>
          </w:tcPr>
          <w:p w14:paraId="585745E5" w14:textId="77777777" w:rsidR="00865E0F" w:rsidRDefault="00000000">
            <w:pPr>
              <w:pStyle w:val="TableParagraph"/>
              <w:spacing w:line="248" w:lineRule="exact"/>
              <w:ind w:left="158"/>
            </w:pPr>
            <w:r>
              <w:rPr>
                <w:spacing w:val="-5"/>
              </w:rPr>
              <w:t>29</w:t>
            </w:r>
          </w:p>
        </w:tc>
        <w:tc>
          <w:tcPr>
            <w:tcW w:w="705" w:type="dxa"/>
          </w:tcPr>
          <w:p w14:paraId="27214DB7" w14:textId="77777777" w:rsidR="00865E0F" w:rsidRDefault="00000000">
            <w:pPr>
              <w:pStyle w:val="TableParagraph"/>
              <w:spacing w:line="248" w:lineRule="exact"/>
              <w:ind w:left="19"/>
            </w:pPr>
            <w:r>
              <w:rPr>
                <w:spacing w:val="-10"/>
              </w:rPr>
              <w:t>8</w:t>
            </w:r>
          </w:p>
        </w:tc>
        <w:tc>
          <w:tcPr>
            <w:tcW w:w="996" w:type="dxa"/>
            <w:gridSpan w:val="2"/>
          </w:tcPr>
          <w:p w14:paraId="43AF320F" w14:textId="77777777" w:rsidR="00865E0F" w:rsidRDefault="00000000">
            <w:pPr>
              <w:pStyle w:val="TableParagraph"/>
              <w:spacing w:line="248" w:lineRule="exact"/>
              <w:ind w:left="159"/>
            </w:pPr>
            <w:r>
              <w:rPr>
                <w:spacing w:val="-2"/>
              </w:rPr>
              <w:t>18/3/24</w:t>
            </w:r>
          </w:p>
        </w:tc>
        <w:tc>
          <w:tcPr>
            <w:tcW w:w="6096" w:type="dxa"/>
          </w:tcPr>
          <w:p w14:paraId="3320355A" w14:textId="77777777" w:rsidR="00865E0F" w:rsidRDefault="00000000">
            <w:pPr>
              <w:pStyle w:val="TableParagraph"/>
              <w:spacing w:line="248" w:lineRule="exact"/>
              <w:ind w:left="276"/>
            </w:pPr>
            <w:r>
              <w:t>Ch.</w:t>
            </w:r>
            <w:r>
              <w:rPr>
                <w:spacing w:val="-2"/>
              </w:rPr>
              <w:t xml:space="preserve"> </w:t>
            </w:r>
            <w:r>
              <w:t>4.</w:t>
            </w:r>
            <w:r>
              <w:rPr>
                <w:spacing w:val="-1"/>
              </w:rPr>
              <w:t xml:space="preserve"> </w:t>
            </w:r>
            <w:r>
              <w:t>pp.188–223</w:t>
            </w:r>
            <w:r>
              <w:rPr>
                <w:spacing w:val="-5"/>
              </w:rPr>
              <w:t xml:space="preserve"> </w:t>
            </w:r>
            <w:r>
              <w:t>[end</w:t>
            </w:r>
            <w:r>
              <w:rPr>
                <w:spacing w:val="-1"/>
              </w:rPr>
              <w:t xml:space="preserve"> </w:t>
            </w:r>
            <w:r>
              <w:t>of</w:t>
            </w:r>
            <w:r>
              <w:rPr>
                <w:spacing w:val="-3"/>
              </w:rPr>
              <w:t xml:space="preserve"> </w:t>
            </w:r>
            <w:r>
              <w:rPr>
                <w:spacing w:val="-2"/>
              </w:rPr>
              <w:t>chapter]</w:t>
            </w:r>
          </w:p>
        </w:tc>
      </w:tr>
      <w:tr w:rsidR="00865E0F" w14:paraId="64506DF2" w14:textId="77777777">
        <w:trPr>
          <w:trHeight w:val="757"/>
        </w:trPr>
        <w:tc>
          <w:tcPr>
            <w:tcW w:w="1574" w:type="dxa"/>
          </w:tcPr>
          <w:p w14:paraId="52E41450" w14:textId="77777777" w:rsidR="00865E0F" w:rsidRDefault="00000000">
            <w:pPr>
              <w:pStyle w:val="TableParagraph"/>
              <w:spacing w:line="252" w:lineRule="exact"/>
              <w:ind w:left="158" w:right="1177"/>
            </w:pPr>
            <w:r>
              <w:rPr>
                <w:spacing w:val="-8"/>
              </w:rPr>
              <w:t xml:space="preserve">30 </w:t>
            </w:r>
            <w:r>
              <w:rPr>
                <w:spacing w:val="-10"/>
              </w:rPr>
              <w:t xml:space="preserve">– </w:t>
            </w:r>
            <w:r>
              <w:rPr>
                <w:spacing w:val="-8"/>
              </w:rPr>
              <w:t>33</w:t>
            </w:r>
          </w:p>
        </w:tc>
        <w:tc>
          <w:tcPr>
            <w:tcW w:w="705" w:type="dxa"/>
          </w:tcPr>
          <w:p w14:paraId="12EC1669" w14:textId="77777777" w:rsidR="00865E0F" w:rsidRDefault="00865E0F">
            <w:pPr>
              <w:pStyle w:val="TableParagraph"/>
            </w:pPr>
          </w:p>
        </w:tc>
        <w:tc>
          <w:tcPr>
            <w:tcW w:w="996" w:type="dxa"/>
            <w:gridSpan w:val="2"/>
          </w:tcPr>
          <w:p w14:paraId="0624695A" w14:textId="77777777" w:rsidR="00865E0F" w:rsidRDefault="00000000">
            <w:pPr>
              <w:pStyle w:val="TableParagraph"/>
              <w:ind w:left="159"/>
            </w:pPr>
            <w:r>
              <w:rPr>
                <w:spacing w:val="-2"/>
              </w:rPr>
              <w:t>25/3/24</w:t>
            </w:r>
          </w:p>
        </w:tc>
        <w:tc>
          <w:tcPr>
            <w:tcW w:w="6096" w:type="dxa"/>
          </w:tcPr>
          <w:p w14:paraId="3DEA65CE" w14:textId="77777777" w:rsidR="00865E0F" w:rsidRDefault="00000000">
            <w:pPr>
              <w:pStyle w:val="TableParagraph"/>
              <w:spacing w:line="210" w:lineRule="exact"/>
              <w:ind w:left="276"/>
              <w:rPr>
                <w:i/>
              </w:rPr>
            </w:pPr>
            <w:r>
              <w:rPr>
                <w:i/>
              </w:rPr>
              <w:t>Easter</w:t>
            </w:r>
            <w:r>
              <w:rPr>
                <w:i/>
                <w:spacing w:val="-4"/>
              </w:rPr>
              <w:t xml:space="preserve"> </w:t>
            </w:r>
            <w:r>
              <w:rPr>
                <w:i/>
              </w:rPr>
              <w:t>Vacation</w:t>
            </w:r>
            <w:r>
              <w:rPr>
                <w:i/>
                <w:spacing w:val="-2"/>
              </w:rPr>
              <w:t xml:space="preserve"> </w:t>
            </w:r>
            <w:r>
              <w:rPr>
                <w:i/>
              </w:rPr>
              <w:t>–</w:t>
            </w:r>
            <w:r>
              <w:rPr>
                <w:i/>
                <w:spacing w:val="-5"/>
              </w:rPr>
              <w:t xml:space="preserve"> </w:t>
            </w:r>
            <w:r>
              <w:rPr>
                <w:i/>
              </w:rPr>
              <w:t>four</w:t>
            </w:r>
            <w:r>
              <w:rPr>
                <w:i/>
                <w:spacing w:val="-1"/>
              </w:rPr>
              <w:t xml:space="preserve"> </w:t>
            </w:r>
            <w:r>
              <w:rPr>
                <w:i/>
                <w:spacing w:val="-4"/>
              </w:rPr>
              <w:t>weeks</w:t>
            </w:r>
          </w:p>
        </w:tc>
      </w:tr>
      <w:tr w:rsidR="00865E0F" w14:paraId="05508F9E" w14:textId="77777777">
        <w:trPr>
          <w:trHeight w:val="357"/>
        </w:trPr>
        <w:tc>
          <w:tcPr>
            <w:tcW w:w="1574" w:type="dxa"/>
          </w:tcPr>
          <w:p w14:paraId="7C96BC25" w14:textId="77777777" w:rsidR="00865E0F" w:rsidRDefault="00000000">
            <w:pPr>
              <w:pStyle w:val="TableParagraph"/>
              <w:spacing w:before="104" w:line="233" w:lineRule="exact"/>
              <w:ind w:left="158"/>
            </w:pPr>
            <w:r>
              <w:rPr>
                <w:spacing w:val="-5"/>
              </w:rPr>
              <w:t>34</w:t>
            </w:r>
          </w:p>
        </w:tc>
        <w:tc>
          <w:tcPr>
            <w:tcW w:w="705" w:type="dxa"/>
          </w:tcPr>
          <w:p w14:paraId="3DBCD279" w14:textId="77777777" w:rsidR="00865E0F" w:rsidRDefault="00000000">
            <w:pPr>
              <w:pStyle w:val="TableParagraph"/>
              <w:spacing w:before="104" w:line="233" w:lineRule="exact"/>
              <w:ind w:left="19"/>
            </w:pPr>
            <w:r>
              <w:rPr>
                <w:spacing w:val="-10"/>
              </w:rPr>
              <w:t>9</w:t>
            </w:r>
          </w:p>
        </w:tc>
        <w:tc>
          <w:tcPr>
            <w:tcW w:w="996" w:type="dxa"/>
            <w:gridSpan w:val="2"/>
          </w:tcPr>
          <w:p w14:paraId="0FE34FB1" w14:textId="77777777" w:rsidR="00865E0F" w:rsidRDefault="00000000">
            <w:pPr>
              <w:pStyle w:val="TableParagraph"/>
              <w:spacing w:before="104" w:line="233" w:lineRule="exact"/>
              <w:ind w:left="159"/>
            </w:pPr>
            <w:r>
              <w:rPr>
                <w:spacing w:val="-2"/>
              </w:rPr>
              <w:t>22/4/24</w:t>
            </w:r>
          </w:p>
        </w:tc>
        <w:tc>
          <w:tcPr>
            <w:tcW w:w="6096" w:type="dxa"/>
          </w:tcPr>
          <w:p w14:paraId="1E74E3B6" w14:textId="77777777" w:rsidR="00865E0F" w:rsidRDefault="00000000">
            <w:pPr>
              <w:pStyle w:val="TableParagraph"/>
              <w:ind w:left="276"/>
            </w:pPr>
            <w:r>
              <w:t>Summary</w:t>
            </w:r>
            <w:r>
              <w:rPr>
                <w:spacing w:val="-4"/>
              </w:rPr>
              <w:t xml:space="preserve"> </w:t>
            </w:r>
            <w:r>
              <w:t>and</w:t>
            </w:r>
            <w:r>
              <w:rPr>
                <w:spacing w:val="-3"/>
              </w:rPr>
              <w:t xml:space="preserve"> </w:t>
            </w:r>
            <w:r>
              <w:t>Conclusion</w:t>
            </w:r>
            <w:r>
              <w:rPr>
                <w:spacing w:val="-3"/>
              </w:rPr>
              <w:t xml:space="preserve"> </w:t>
            </w:r>
            <w:r>
              <w:t>(pp.225–49</w:t>
            </w:r>
            <w:r>
              <w:rPr>
                <w:spacing w:val="-6"/>
              </w:rPr>
              <w:t xml:space="preserve"> </w:t>
            </w:r>
            <w:r>
              <w:t>[end</w:t>
            </w:r>
            <w:r>
              <w:rPr>
                <w:spacing w:val="-3"/>
              </w:rPr>
              <w:t xml:space="preserve"> </w:t>
            </w:r>
            <w:r>
              <w:t>of</w:t>
            </w:r>
            <w:r>
              <w:rPr>
                <w:spacing w:val="-4"/>
              </w:rPr>
              <w:t xml:space="preserve"> </w:t>
            </w:r>
            <w:r>
              <w:rPr>
                <w:spacing w:val="-2"/>
              </w:rPr>
              <w:t>book])</w:t>
            </w:r>
          </w:p>
        </w:tc>
      </w:tr>
      <w:tr w:rsidR="00865E0F" w14:paraId="7E7A6EE1" w14:textId="77777777">
        <w:trPr>
          <w:trHeight w:val="505"/>
        </w:trPr>
        <w:tc>
          <w:tcPr>
            <w:tcW w:w="1574" w:type="dxa"/>
          </w:tcPr>
          <w:p w14:paraId="7EA25359" w14:textId="77777777" w:rsidR="00865E0F" w:rsidRDefault="00000000">
            <w:pPr>
              <w:pStyle w:val="TableParagraph"/>
              <w:ind w:left="158"/>
            </w:pPr>
            <w:r>
              <w:rPr>
                <w:spacing w:val="-5"/>
              </w:rPr>
              <w:t>35</w:t>
            </w:r>
          </w:p>
        </w:tc>
        <w:tc>
          <w:tcPr>
            <w:tcW w:w="705" w:type="dxa"/>
          </w:tcPr>
          <w:p w14:paraId="34646AF4" w14:textId="77777777" w:rsidR="00865E0F" w:rsidRDefault="00000000">
            <w:pPr>
              <w:pStyle w:val="TableParagraph"/>
              <w:ind w:left="14"/>
            </w:pPr>
            <w:r>
              <w:rPr>
                <w:spacing w:val="-5"/>
              </w:rPr>
              <w:t>10</w:t>
            </w:r>
          </w:p>
        </w:tc>
        <w:tc>
          <w:tcPr>
            <w:tcW w:w="996" w:type="dxa"/>
            <w:gridSpan w:val="2"/>
          </w:tcPr>
          <w:p w14:paraId="0B67E298" w14:textId="77777777" w:rsidR="00865E0F" w:rsidRDefault="00000000">
            <w:pPr>
              <w:pStyle w:val="TableParagraph"/>
              <w:ind w:left="159"/>
            </w:pPr>
            <w:r>
              <w:rPr>
                <w:spacing w:val="-2"/>
              </w:rPr>
              <w:t>29/4/24</w:t>
            </w:r>
          </w:p>
        </w:tc>
        <w:tc>
          <w:tcPr>
            <w:tcW w:w="6096" w:type="dxa"/>
          </w:tcPr>
          <w:p w14:paraId="2B6C8D6E" w14:textId="77777777" w:rsidR="00865E0F" w:rsidRDefault="00000000">
            <w:pPr>
              <w:pStyle w:val="TableParagraph"/>
              <w:spacing w:line="252" w:lineRule="exact"/>
              <w:ind w:left="569" w:right="342" w:hanging="293"/>
            </w:pPr>
            <w:r>
              <w:t>[</w:t>
            </w:r>
            <w:r>
              <w:rPr>
                <w:i/>
              </w:rPr>
              <w:t>Note</w:t>
            </w:r>
            <w:r>
              <w:rPr>
                <w:i/>
                <w:spacing w:val="-5"/>
              </w:rPr>
              <w:t xml:space="preserve"> </w:t>
            </w:r>
            <w:r>
              <w:rPr>
                <w:i/>
              </w:rPr>
              <w:t>the</w:t>
            </w:r>
            <w:r>
              <w:rPr>
                <w:i/>
                <w:spacing w:val="-5"/>
              </w:rPr>
              <w:t xml:space="preserve"> </w:t>
            </w:r>
            <w:r>
              <w:rPr>
                <w:i/>
              </w:rPr>
              <w:t>different</w:t>
            </w:r>
            <w:r>
              <w:rPr>
                <w:i/>
                <w:spacing w:val="-5"/>
              </w:rPr>
              <w:t xml:space="preserve"> </w:t>
            </w:r>
            <w:r>
              <w:rPr>
                <w:i/>
              </w:rPr>
              <w:t>time</w:t>
            </w:r>
            <w:r>
              <w:rPr>
                <w:i/>
                <w:spacing w:val="-3"/>
              </w:rPr>
              <w:t xml:space="preserve"> </w:t>
            </w:r>
            <w:r>
              <w:rPr>
                <w:i/>
              </w:rPr>
              <w:t>and</w:t>
            </w:r>
            <w:r>
              <w:rPr>
                <w:i/>
                <w:spacing w:val="-6"/>
              </w:rPr>
              <w:t xml:space="preserve"> </w:t>
            </w:r>
            <w:r>
              <w:rPr>
                <w:i/>
              </w:rPr>
              <w:t>place:</w:t>
            </w:r>
            <w:r>
              <w:t>]</w:t>
            </w:r>
            <w:r>
              <w:rPr>
                <w:spacing w:val="-2"/>
              </w:rPr>
              <w:t xml:space="preserve"> </w:t>
            </w:r>
            <w:r>
              <w:t>Wednesday</w:t>
            </w:r>
            <w:r>
              <w:rPr>
                <w:spacing w:val="-3"/>
              </w:rPr>
              <w:t xml:space="preserve"> </w:t>
            </w:r>
            <w:r>
              <w:t>1</w:t>
            </w:r>
            <w:r>
              <w:rPr>
                <w:vertAlign w:val="superscript"/>
              </w:rPr>
              <w:t>st</w:t>
            </w:r>
            <w:r>
              <w:rPr>
                <w:spacing w:val="-4"/>
              </w:rPr>
              <w:t xml:space="preserve"> </w:t>
            </w:r>
            <w:r>
              <w:t>May</w:t>
            </w:r>
            <w:r>
              <w:rPr>
                <w:spacing w:val="-3"/>
              </w:rPr>
              <w:t xml:space="preserve"> </w:t>
            </w:r>
            <w:r>
              <w:t>2024, 3pm-5pm, HDB 9.2: talk on Bergson by Mark Sinclair</w:t>
            </w:r>
          </w:p>
        </w:tc>
      </w:tr>
      <w:tr w:rsidR="00865E0F" w14:paraId="17DB5EA6" w14:textId="77777777">
        <w:trPr>
          <w:trHeight w:val="505"/>
        </w:trPr>
        <w:tc>
          <w:tcPr>
            <w:tcW w:w="1574" w:type="dxa"/>
          </w:tcPr>
          <w:p w14:paraId="39FC973D" w14:textId="77777777" w:rsidR="00865E0F" w:rsidRDefault="00000000">
            <w:pPr>
              <w:pStyle w:val="TableParagraph"/>
              <w:ind w:left="158"/>
            </w:pPr>
            <w:r>
              <w:rPr>
                <w:spacing w:val="-5"/>
              </w:rPr>
              <w:t>36</w:t>
            </w:r>
          </w:p>
        </w:tc>
        <w:tc>
          <w:tcPr>
            <w:tcW w:w="705" w:type="dxa"/>
          </w:tcPr>
          <w:p w14:paraId="2A42CF69" w14:textId="77777777" w:rsidR="00865E0F" w:rsidRDefault="00000000">
            <w:pPr>
              <w:pStyle w:val="TableParagraph"/>
              <w:ind w:left="14"/>
            </w:pPr>
            <w:r>
              <w:rPr>
                <w:spacing w:val="-5"/>
              </w:rPr>
              <w:t>11</w:t>
            </w:r>
          </w:p>
        </w:tc>
        <w:tc>
          <w:tcPr>
            <w:tcW w:w="996" w:type="dxa"/>
            <w:gridSpan w:val="2"/>
          </w:tcPr>
          <w:p w14:paraId="601BB739" w14:textId="77777777" w:rsidR="00865E0F" w:rsidRDefault="00000000">
            <w:pPr>
              <w:pStyle w:val="TableParagraph"/>
              <w:ind w:left="159"/>
            </w:pPr>
            <w:r>
              <w:rPr>
                <w:spacing w:val="-2"/>
              </w:rPr>
              <w:t>6/5/24</w:t>
            </w:r>
          </w:p>
        </w:tc>
        <w:tc>
          <w:tcPr>
            <w:tcW w:w="6096" w:type="dxa"/>
          </w:tcPr>
          <w:p w14:paraId="2250FBDF" w14:textId="77777777" w:rsidR="00865E0F" w:rsidRDefault="00000000">
            <w:pPr>
              <w:pStyle w:val="TableParagraph"/>
              <w:spacing w:line="252" w:lineRule="exact"/>
              <w:ind w:left="569" w:hanging="281"/>
            </w:pPr>
            <w:r>
              <w:t>Overflow</w:t>
            </w:r>
            <w:r>
              <w:rPr>
                <w:spacing w:val="-4"/>
              </w:rPr>
              <w:t xml:space="preserve"> </w:t>
            </w:r>
            <w:r>
              <w:t>and/or</w:t>
            </w:r>
            <w:r>
              <w:rPr>
                <w:spacing w:val="-3"/>
              </w:rPr>
              <w:t xml:space="preserve"> </w:t>
            </w:r>
            <w:r>
              <w:t>Essay</w:t>
            </w:r>
            <w:r>
              <w:rPr>
                <w:spacing w:val="-3"/>
              </w:rPr>
              <w:t xml:space="preserve"> </w:t>
            </w:r>
            <w:r>
              <w:t>Advice</w:t>
            </w:r>
            <w:r>
              <w:rPr>
                <w:spacing w:val="-5"/>
              </w:rPr>
              <w:t xml:space="preserve"> </w:t>
            </w:r>
            <w:r>
              <w:t>–</w:t>
            </w:r>
            <w:r>
              <w:rPr>
                <w:spacing w:val="-3"/>
              </w:rPr>
              <w:t xml:space="preserve"> </w:t>
            </w:r>
            <w:r>
              <w:t>in</w:t>
            </w:r>
            <w:r>
              <w:rPr>
                <w:spacing w:val="-6"/>
              </w:rPr>
              <w:t xml:space="preserve"> </w:t>
            </w:r>
            <w:r>
              <w:t>my</w:t>
            </w:r>
            <w:r>
              <w:rPr>
                <w:spacing w:val="-6"/>
              </w:rPr>
              <w:t xml:space="preserve"> </w:t>
            </w:r>
            <w:r>
              <w:t>office,</w:t>
            </w:r>
            <w:r>
              <w:rPr>
                <w:spacing w:val="-3"/>
              </w:rPr>
              <w:t xml:space="preserve"> </w:t>
            </w:r>
            <w:r>
              <w:t>unless</w:t>
            </w:r>
            <w:r>
              <w:rPr>
                <w:spacing w:val="-5"/>
              </w:rPr>
              <w:t xml:space="preserve"> </w:t>
            </w:r>
            <w:r>
              <w:t xml:space="preserve">otherwise </w:t>
            </w:r>
            <w:r>
              <w:rPr>
                <w:spacing w:val="-2"/>
              </w:rPr>
              <w:t>advertised</w:t>
            </w:r>
          </w:p>
        </w:tc>
      </w:tr>
    </w:tbl>
    <w:p w14:paraId="55CAC877" w14:textId="77777777" w:rsidR="00865E0F" w:rsidRDefault="00865E0F">
      <w:pPr>
        <w:pStyle w:val="BodyText"/>
        <w:spacing w:before="177"/>
        <w:rPr>
          <w:b/>
        </w:rPr>
      </w:pPr>
    </w:p>
    <w:p w14:paraId="26B40CD3" w14:textId="77777777" w:rsidR="00865E0F" w:rsidRDefault="00865E0F">
      <w:pPr>
        <w:pStyle w:val="BodyText"/>
      </w:pPr>
    </w:p>
    <w:p w14:paraId="645CCB0C" w14:textId="77777777" w:rsidR="00865E0F" w:rsidRDefault="00865E0F">
      <w:pPr>
        <w:pStyle w:val="BodyText"/>
      </w:pPr>
    </w:p>
    <w:p w14:paraId="56E687BD" w14:textId="77777777" w:rsidR="00865E0F" w:rsidRDefault="00865E0F">
      <w:pPr>
        <w:pStyle w:val="BodyText"/>
        <w:spacing w:before="22"/>
      </w:pPr>
    </w:p>
    <w:p w14:paraId="3CA84771" w14:textId="02164F8A" w:rsidR="00865E0F" w:rsidRDefault="00000000" w:rsidP="002955A9">
      <w:pPr>
        <w:pStyle w:val="Heading5"/>
        <w:rPr>
          <w:b w:val="0"/>
          <w:sz w:val="22"/>
        </w:rPr>
      </w:pPr>
      <w:r>
        <w:t>Let’s</w:t>
      </w:r>
      <w:r>
        <w:rPr>
          <w:spacing w:val="-2"/>
        </w:rPr>
        <w:t xml:space="preserve"> </w:t>
      </w:r>
      <w:r>
        <w:t>entitle</w:t>
      </w:r>
      <w:r>
        <w:rPr>
          <w:spacing w:val="-3"/>
        </w:rPr>
        <w:t xml:space="preserve"> </w:t>
      </w:r>
      <w:r>
        <w:t>this</w:t>
      </w:r>
      <w:r>
        <w:rPr>
          <w:spacing w:val="-1"/>
        </w:rPr>
        <w:t xml:space="preserve"> </w:t>
      </w:r>
      <w:r>
        <w:t>class</w:t>
      </w:r>
      <w:r>
        <w:rPr>
          <w:spacing w:val="-2"/>
        </w:rPr>
        <w:t xml:space="preserve"> </w:t>
      </w:r>
      <w:r>
        <w:t>‘method</w:t>
      </w:r>
      <w:r>
        <w:rPr>
          <w:spacing w:val="-2"/>
        </w:rPr>
        <w:t xml:space="preserve"> </w:t>
      </w:r>
      <w:r>
        <w:t>and</w:t>
      </w:r>
      <w:r>
        <w:rPr>
          <w:spacing w:val="-1"/>
        </w:rPr>
        <w:t xml:space="preserve"> </w:t>
      </w:r>
      <w:r>
        <w:rPr>
          <w:spacing w:val="-2"/>
        </w:rPr>
        <w:t>motion’</w:t>
      </w:r>
    </w:p>
    <w:p w14:paraId="1EC99517" w14:textId="77777777" w:rsidR="00865E0F" w:rsidRDefault="00865E0F">
      <w:pPr>
        <w:pStyle w:val="BodyText"/>
        <w:rPr>
          <w:b/>
          <w:sz w:val="22"/>
        </w:rPr>
      </w:pPr>
    </w:p>
    <w:p w14:paraId="5A6DE68C" w14:textId="77777777" w:rsidR="00865E0F" w:rsidRDefault="00865E0F">
      <w:pPr>
        <w:pStyle w:val="BodyText"/>
      </w:pPr>
    </w:p>
    <w:p w14:paraId="4532682B" w14:textId="77777777" w:rsidR="00865E0F" w:rsidRDefault="00865E0F">
      <w:pPr>
        <w:pStyle w:val="BodyText"/>
        <w:spacing w:before="14"/>
      </w:pPr>
    </w:p>
    <w:p w14:paraId="39D31542" w14:textId="77777777" w:rsidR="00865E0F" w:rsidRDefault="00000000">
      <w:pPr>
        <w:pStyle w:val="Heading5"/>
      </w:pPr>
      <w:r>
        <w:t>An</w:t>
      </w:r>
      <w:r>
        <w:rPr>
          <w:spacing w:val="-2"/>
        </w:rPr>
        <w:t xml:space="preserve"> </w:t>
      </w:r>
      <w:r>
        <w:t>Eleatic</w:t>
      </w:r>
      <w:r>
        <w:rPr>
          <w:spacing w:val="-2"/>
        </w:rPr>
        <w:t xml:space="preserve"> preamble</w:t>
      </w:r>
    </w:p>
    <w:p w14:paraId="71E3646F" w14:textId="77777777" w:rsidR="00865E0F" w:rsidRDefault="00865E0F">
      <w:pPr>
        <w:pStyle w:val="BodyText"/>
        <w:rPr>
          <w:b/>
        </w:rPr>
      </w:pPr>
    </w:p>
    <w:p w14:paraId="3B90DFE6" w14:textId="77777777" w:rsidR="00865E0F" w:rsidRDefault="00000000">
      <w:pPr>
        <w:pStyle w:val="BodyText"/>
        <w:spacing w:line="480" w:lineRule="auto"/>
        <w:ind w:left="260" w:right="913"/>
      </w:pPr>
      <w:r>
        <w:t>Zeno of Elea was said to be a disciple of Parmenides of Elea. Collectively they became known as the Eleatics — the people of Elea. The philosopher Parmenides, partly thanks to Zeno’s</w:t>
      </w:r>
      <w:r>
        <w:rPr>
          <w:spacing w:val="-3"/>
        </w:rPr>
        <w:t xml:space="preserve"> </w:t>
      </w:r>
      <w:r>
        <w:t>way</w:t>
      </w:r>
      <w:r>
        <w:rPr>
          <w:spacing w:val="-3"/>
        </w:rPr>
        <w:t xml:space="preserve"> </w:t>
      </w:r>
      <w:r>
        <w:t>of</w:t>
      </w:r>
      <w:r>
        <w:rPr>
          <w:spacing w:val="-4"/>
        </w:rPr>
        <w:t xml:space="preserve"> </w:t>
      </w:r>
      <w:r>
        <w:t>defending</w:t>
      </w:r>
      <w:r>
        <w:rPr>
          <w:spacing w:val="-1"/>
        </w:rPr>
        <w:t xml:space="preserve"> </w:t>
      </w:r>
      <w:r>
        <w:t>him,</w:t>
      </w:r>
      <w:r>
        <w:rPr>
          <w:spacing w:val="-3"/>
        </w:rPr>
        <w:t xml:space="preserve"> </w:t>
      </w:r>
      <w:r>
        <w:t>came</w:t>
      </w:r>
      <w:r>
        <w:rPr>
          <w:spacing w:val="-4"/>
        </w:rPr>
        <w:t xml:space="preserve"> </w:t>
      </w:r>
      <w:r>
        <w:t>to</w:t>
      </w:r>
      <w:r>
        <w:rPr>
          <w:spacing w:val="-3"/>
        </w:rPr>
        <w:t xml:space="preserve"> </w:t>
      </w:r>
      <w:r>
        <w:t>be</w:t>
      </w:r>
      <w:r>
        <w:rPr>
          <w:spacing w:val="-4"/>
        </w:rPr>
        <w:t xml:space="preserve"> </w:t>
      </w:r>
      <w:r>
        <w:t>understood</w:t>
      </w:r>
      <w:r>
        <w:rPr>
          <w:spacing w:val="-3"/>
        </w:rPr>
        <w:t xml:space="preserve"> </w:t>
      </w:r>
      <w:r>
        <w:t>as</w:t>
      </w:r>
      <w:r>
        <w:rPr>
          <w:spacing w:val="-3"/>
        </w:rPr>
        <w:t xml:space="preserve"> </w:t>
      </w:r>
      <w:r>
        <w:t>someone</w:t>
      </w:r>
      <w:r>
        <w:rPr>
          <w:spacing w:val="-4"/>
        </w:rPr>
        <w:t xml:space="preserve"> </w:t>
      </w:r>
      <w:r>
        <w:t>who</w:t>
      </w:r>
      <w:r>
        <w:rPr>
          <w:spacing w:val="-3"/>
        </w:rPr>
        <w:t xml:space="preserve"> </w:t>
      </w:r>
      <w:r>
        <w:t>attempted</w:t>
      </w:r>
      <w:r>
        <w:rPr>
          <w:spacing w:val="-3"/>
        </w:rPr>
        <w:t xml:space="preserve"> </w:t>
      </w:r>
      <w:r>
        <w:t>to</w:t>
      </w:r>
      <w:r>
        <w:rPr>
          <w:spacing w:val="-3"/>
        </w:rPr>
        <w:t xml:space="preserve"> </w:t>
      </w:r>
      <w:r>
        <w:t>disprove the</w:t>
      </w:r>
      <w:r>
        <w:rPr>
          <w:spacing w:val="-1"/>
        </w:rPr>
        <w:t xml:space="preserve"> </w:t>
      </w:r>
      <w:r>
        <w:t>possibility of</w:t>
      </w:r>
      <w:r>
        <w:rPr>
          <w:spacing w:val="-1"/>
        </w:rPr>
        <w:t xml:space="preserve"> </w:t>
      </w:r>
      <w:r>
        <w:t>motion,</w:t>
      </w:r>
      <w:r>
        <w:rPr>
          <w:spacing w:val="-3"/>
        </w:rPr>
        <w:t xml:space="preserve"> </w:t>
      </w:r>
      <w:r>
        <w:t>and prior</w:t>
      </w:r>
      <w:r>
        <w:rPr>
          <w:spacing w:val="-1"/>
        </w:rPr>
        <w:t xml:space="preserve"> </w:t>
      </w:r>
      <w:r>
        <w:t>to that he</w:t>
      </w:r>
      <w:r>
        <w:rPr>
          <w:spacing w:val="-1"/>
        </w:rPr>
        <w:t xml:space="preserve"> </w:t>
      </w:r>
      <w:r>
        <w:t>attempted to prove</w:t>
      </w:r>
      <w:r>
        <w:rPr>
          <w:spacing w:val="-1"/>
        </w:rPr>
        <w:t xml:space="preserve"> </w:t>
      </w:r>
      <w:r>
        <w:t xml:space="preserve">that Being was One and not </w:t>
      </w:r>
      <w:r>
        <w:lastRenderedPageBreak/>
        <w:t xml:space="preserve">Many. There was being and there was nothing, according to Parmenides’ poem on Truth, </w:t>
      </w:r>
      <w:r>
        <w:rPr>
          <w:i/>
        </w:rPr>
        <w:t>Alētheia</w:t>
      </w:r>
      <w:r>
        <w:t>. There was no third way. There was no becoming. No multiplicity.</w:t>
      </w:r>
    </w:p>
    <w:p w14:paraId="3FEA51D9" w14:textId="77777777" w:rsidR="00865E0F" w:rsidRDefault="00000000">
      <w:pPr>
        <w:pStyle w:val="BodyText"/>
        <w:ind w:left="980"/>
      </w:pPr>
      <w:r>
        <w:t>So</w:t>
      </w:r>
      <w:r>
        <w:rPr>
          <w:spacing w:val="-1"/>
        </w:rPr>
        <w:t xml:space="preserve"> </w:t>
      </w:r>
      <w:r>
        <w:t>the</w:t>
      </w:r>
      <w:r>
        <w:rPr>
          <w:spacing w:val="-2"/>
        </w:rPr>
        <w:t xml:space="preserve"> </w:t>
      </w:r>
      <w:r>
        <w:t>Eleatic</w:t>
      </w:r>
      <w:r>
        <w:rPr>
          <w:spacing w:val="-1"/>
        </w:rPr>
        <w:t xml:space="preserve"> </w:t>
      </w:r>
      <w:r>
        <w:t>conception</w:t>
      </w:r>
      <w:r>
        <w:rPr>
          <w:spacing w:val="-1"/>
        </w:rPr>
        <w:t xml:space="preserve"> </w:t>
      </w:r>
      <w:r>
        <w:t>of</w:t>
      </w:r>
      <w:r>
        <w:rPr>
          <w:spacing w:val="-2"/>
        </w:rPr>
        <w:t xml:space="preserve"> </w:t>
      </w:r>
      <w:r>
        <w:t>being is</w:t>
      </w:r>
      <w:r>
        <w:rPr>
          <w:spacing w:val="-1"/>
        </w:rPr>
        <w:t xml:space="preserve"> </w:t>
      </w:r>
      <w:r>
        <w:t>one</w:t>
      </w:r>
      <w:r>
        <w:rPr>
          <w:spacing w:val="-1"/>
        </w:rPr>
        <w:t xml:space="preserve"> </w:t>
      </w:r>
      <w:r>
        <w:t>in</w:t>
      </w:r>
      <w:r>
        <w:rPr>
          <w:spacing w:val="-1"/>
        </w:rPr>
        <w:t xml:space="preserve"> </w:t>
      </w:r>
      <w:r>
        <w:t>which</w:t>
      </w:r>
      <w:r>
        <w:rPr>
          <w:spacing w:val="1"/>
        </w:rPr>
        <w:t xml:space="preserve"> </w:t>
      </w:r>
      <w:r>
        <w:t>there</w:t>
      </w:r>
      <w:r>
        <w:rPr>
          <w:spacing w:val="-1"/>
        </w:rPr>
        <w:t xml:space="preserve"> </w:t>
      </w:r>
      <w:r>
        <w:t>is</w:t>
      </w:r>
      <w:r>
        <w:rPr>
          <w:spacing w:val="-1"/>
        </w:rPr>
        <w:t xml:space="preserve"> </w:t>
      </w:r>
      <w:r>
        <w:t>no</w:t>
      </w:r>
      <w:r>
        <w:rPr>
          <w:spacing w:val="-1"/>
        </w:rPr>
        <w:t xml:space="preserve"> </w:t>
      </w:r>
      <w:r>
        <w:t>becoming, and</w:t>
      </w:r>
      <w:r>
        <w:rPr>
          <w:spacing w:val="-1"/>
        </w:rPr>
        <w:t xml:space="preserve"> </w:t>
      </w:r>
      <w:r>
        <w:t>so</w:t>
      </w:r>
      <w:r>
        <w:rPr>
          <w:spacing w:val="-1"/>
        </w:rPr>
        <w:t xml:space="preserve"> </w:t>
      </w:r>
      <w:r>
        <w:rPr>
          <w:spacing w:val="-5"/>
        </w:rPr>
        <w:t>no</w:t>
      </w:r>
    </w:p>
    <w:p w14:paraId="1B52BCC3" w14:textId="77777777" w:rsidR="00865E0F" w:rsidRDefault="00865E0F">
      <w:pPr>
        <w:pStyle w:val="BodyText"/>
      </w:pPr>
    </w:p>
    <w:p w14:paraId="502050E4" w14:textId="77777777" w:rsidR="00865E0F" w:rsidRDefault="00000000">
      <w:pPr>
        <w:ind w:left="260"/>
        <w:rPr>
          <w:sz w:val="24"/>
        </w:rPr>
      </w:pPr>
      <w:r>
        <w:rPr>
          <w:i/>
          <w:spacing w:val="-2"/>
          <w:sz w:val="24"/>
        </w:rPr>
        <w:t>movement</w:t>
      </w:r>
      <w:r>
        <w:rPr>
          <w:spacing w:val="-2"/>
          <w:sz w:val="24"/>
        </w:rPr>
        <w:t>.</w:t>
      </w:r>
    </w:p>
    <w:p w14:paraId="02CC22AF" w14:textId="77777777" w:rsidR="00865E0F" w:rsidRDefault="00865E0F">
      <w:pPr>
        <w:pStyle w:val="BodyText"/>
      </w:pPr>
    </w:p>
    <w:p w14:paraId="6C5B3D9B" w14:textId="77777777" w:rsidR="00865E0F" w:rsidRDefault="00000000">
      <w:pPr>
        <w:pStyle w:val="BodyText"/>
        <w:ind w:left="980"/>
      </w:pPr>
      <w:r>
        <w:t>You</w:t>
      </w:r>
      <w:r>
        <w:rPr>
          <w:spacing w:val="-1"/>
        </w:rPr>
        <w:t xml:space="preserve"> </w:t>
      </w:r>
      <w:r>
        <w:t>can</w:t>
      </w:r>
      <w:r>
        <w:rPr>
          <w:spacing w:val="-1"/>
        </w:rPr>
        <w:t xml:space="preserve"> </w:t>
      </w:r>
      <w:r>
        <w:t>see</w:t>
      </w:r>
      <w:r>
        <w:rPr>
          <w:spacing w:val="-2"/>
        </w:rPr>
        <w:t xml:space="preserve"> </w:t>
      </w:r>
      <w:r>
        <w:t>why Bergson</w:t>
      </w:r>
      <w:r>
        <w:rPr>
          <w:spacing w:val="-1"/>
        </w:rPr>
        <w:t xml:space="preserve"> </w:t>
      </w:r>
      <w:r>
        <w:t>would</w:t>
      </w:r>
      <w:r>
        <w:rPr>
          <w:spacing w:val="-1"/>
        </w:rPr>
        <w:t xml:space="preserve"> </w:t>
      </w:r>
      <w:r>
        <w:t>be</w:t>
      </w:r>
      <w:r>
        <w:rPr>
          <w:spacing w:val="-1"/>
        </w:rPr>
        <w:t xml:space="preserve"> </w:t>
      </w:r>
      <w:r>
        <w:t>dead</w:t>
      </w:r>
      <w:r>
        <w:rPr>
          <w:spacing w:val="-1"/>
        </w:rPr>
        <w:t xml:space="preserve"> </w:t>
      </w:r>
      <w:r>
        <w:t>set</w:t>
      </w:r>
      <w:r>
        <w:rPr>
          <w:spacing w:val="-1"/>
        </w:rPr>
        <w:t xml:space="preserve"> </w:t>
      </w:r>
      <w:r>
        <w:t xml:space="preserve">against </w:t>
      </w:r>
      <w:r>
        <w:rPr>
          <w:spacing w:val="-2"/>
        </w:rPr>
        <w:t>Zeno.</w:t>
      </w:r>
    </w:p>
    <w:p w14:paraId="03575FB2" w14:textId="77777777" w:rsidR="00865E0F" w:rsidRDefault="00865E0F">
      <w:pPr>
        <w:pStyle w:val="BodyText"/>
      </w:pPr>
    </w:p>
    <w:p w14:paraId="49FEE7EF" w14:textId="77777777" w:rsidR="00865E0F" w:rsidRDefault="00865E0F">
      <w:pPr>
        <w:pStyle w:val="BodyText"/>
      </w:pPr>
    </w:p>
    <w:p w14:paraId="5314A579" w14:textId="77777777" w:rsidR="00865E0F" w:rsidRDefault="00865E0F">
      <w:pPr>
        <w:pStyle w:val="BodyText"/>
      </w:pPr>
    </w:p>
    <w:p w14:paraId="5A1CF124" w14:textId="77777777" w:rsidR="00865E0F" w:rsidRDefault="00000000">
      <w:pPr>
        <w:pStyle w:val="BodyText"/>
        <w:ind w:left="260"/>
      </w:pPr>
      <w:r>
        <w:t>Text:</w:t>
      </w:r>
      <w:r>
        <w:rPr>
          <w:spacing w:val="-16"/>
        </w:rPr>
        <w:t xml:space="preserve"> </w:t>
      </w:r>
      <w:hyperlink r:id="rId29">
        <w:r>
          <w:rPr>
            <w:color w:val="0562C1"/>
            <w:u w:val="single" w:color="0562C1"/>
          </w:rPr>
          <w:t>https://www.loebclassics.com/view/zeno-</w:t>
        </w:r>
        <w:r>
          <w:rPr>
            <w:color w:val="0562C1"/>
            <w:spacing w:val="-2"/>
            <w:u w:val="single" w:color="0562C1"/>
          </w:rPr>
          <w:t>doctrine/2016/pb_LCL528.185.xml</w:t>
        </w:r>
      </w:hyperlink>
    </w:p>
    <w:p w14:paraId="235BD848" w14:textId="77777777" w:rsidR="00865E0F" w:rsidRDefault="00865E0F">
      <w:pPr>
        <w:pStyle w:val="BodyText"/>
      </w:pPr>
    </w:p>
    <w:p w14:paraId="158512B5" w14:textId="77777777" w:rsidR="00865E0F" w:rsidRDefault="00000000">
      <w:pPr>
        <w:pStyle w:val="BodyText"/>
        <w:ind w:left="260"/>
      </w:pPr>
      <w:r>
        <w:rPr>
          <w:u w:val="single"/>
        </w:rPr>
        <w:t>Or</w:t>
      </w:r>
      <w:r>
        <w:rPr>
          <w:spacing w:val="-5"/>
          <w:u w:val="single"/>
        </w:rPr>
        <w:t xml:space="preserve"> </w:t>
      </w:r>
      <w:r>
        <w:rPr>
          <w:u w:val="single"/>
        </w:rPr>
        <w:t>Barnes collection</w:t>
      </w:r>
      <w:r>
        <w:rPr>
          <w:spacing w:val="-2"/>
          <w:u w:val="single"/>
        </w:rPr>
        <w:t xml:space="preserve"> </w:t>
      </w:r>
      <w:r>
        <w:rPr>
          <w:u w:val="single"/>
        </w:rPr>
        <w:t>will</w:t>
      </w:r>
      <w:r>
        <w:rPr>
          <w:spacing w:val="-2"/>
          <w:u w:val="single"/>
        </w:rPr>
        <w:t xml:space="preserve"> </w:t>
      </w:r>
      <w:r>
        <w:rPr>
          <w:u w:val="single"/>
        </w:rPr>
        <w:t>have</w:t>
      </w:r>
      <w:r>
        <w:rPr>
          <w:spacing w:val="-2"/>
          <w:u w:val="single"/>
        </w:rPr>
        <w:t xml:space="preserve"> </w:t>
      </w:r>
      <w:r>
        <w:rPr>
          <w:u w:val="single"/>
        </w:rPr>
        <w:t>diagrams.</w:t>
      </w:r>
      <w:r>
        <w:rPr>
          <w:spacing w:val="-2"/>
          <w:u w:val="single"/>
        </w:rPr>
        <w:t xml:space="preserve"> </w:t>
      </w:r>
      <w:r>
        <w:rPr>
          <w:u w:val="single"/>
        </w:rPr>
        <w:t>(cf.</w:t>
      </w:r>
      <w:r>
        <w:rPr>
          <w:spacing w:val="-2"/>
          <w:u w:val="single"/>
        </w:rPr>
        <w:t xml:space="preserve"> </w:t>
      </w:r>
      <w:r>
        <w:rPr>
          <w:u w:val="single"/>
        </w:rPr>
        <w:t>text,</w:t>
      </w:r>
      <w:r>
        <w:rPr>
          <w:spacing w:val="-2"/>
          <w:u w:val="single"/>
        </w:rPr>
        <w:t xml:space="preserve"> </w:t>
      </w:r>
      <w:r>
        <w:rPr>
          <w:u w:val="single"/>
        </w:rPr>
        <w:t>Bergson,</w:t>
      </w:r>
      <w:r>
        <w:rPr>
          <w:spacing w:val="-1"/>
          <w:u w:val="single"/>
        </w:rPr>
        <w:t xml:space="preserve"> </w:t>
      </w:r>
      <w:r>
        <w:rPr>
          <w:spacing w:val="-2"/>
          <w:u w:val="single"/>
        </w:rPr>
        <w:t>folder)</w:t>
      </w:r>
    </w:p>
    <w:p w14:paraId="752880A5" w14:textId="77777777" w:rsidR="00865E0F" w:rsidRDefault="00865E0F">
      <w:pPr>
        <w:pStyle w:val="BodyText"/>
      </w:pPr>
    </w:p>
    <w:p w14:paraId="2DDC2670" w14:textId="77777777" w:rsidR="00865E0F" w:rsidRDefault="00865E0F">
      <w:pPr>
        <w:pStyle w:val="BodyText"/>
      </w:pPr>
    </w:p>
    <w:p w14:paraId="71BB7120" w14:textId="77777777" w:rsidR="00865E0F" w:rsidRDefault="00865E0F">
      <w:pPr>
        <w:pStyle w:val="BodyText"/>
        <w:spacing w:before="269"/>
      </w:pPr>
    </w:p>
    <w:p w14:paraId="02996568" w14:textId="2CF61476" w:rsidR="00865E0F" w:rsidRDefault="00000000" w:rsidP="002955A9">
      <w:pPr>
        <w:pStyle w:val="Heading5"/>
        <w:ind w:right="942"/>
        <w:jc w:val="both"/>
      </w:pPr>
      <w:r>
        <w:t>Recapitulation</w:t>
      </w:r>
      <w:r>
        <w:rPr>
          <w:spacing w:val="-2"/>
        </w:rPr>
        <w:t xml:space="preserve"> </w:t>
      </w:r>
    </w:p>
    <w:p w14:paraId="51D3FEAD" w14:textId="77777777" w:rsidR="00865E0F" w:rsidRDefault="00865E0F">
      <w:pPr>
        <w:pStyle w:val="BodyText"/>
      </w:pPr>
    </w:p>
    <w:p w14:paraId="25CE74BA" w14:textId="77777777" w:rsidR="00865E0F" w:rsidRDefault="00000000" w:rsidP="002955A9">
      <w:pPr>
        <w:pStyle w:val="BodyText"/>
        <w:spacing w:line="480" w:lineRule="auto"/>
        <w:ind w:left="260" w:right="897"/>
      </w:pPr>
      <w:r>
        <w:t>Bergson expresses retrospectively what the purpose of the book has been so far: ‘[[Strictly</w:t>
      </w:r>
      <w:r>
        <w:rPr>
          <w:spacing w:val="-3"/>
        </w:rPr>
        <w:t xml:space="preserve"> </w:t>
      </w:r>
      <w:r>
        <w:t>speaking,</w:t>
      </w:r>
      <w:r>
        <w:rPr>
          <w:spacing w:val="-3"/>
        </w:rPr>
        <w:t xml:space="preserve"> </w:t>
      </w:r>
      <w:r>
        <w:t>we</w:t>
      </w:r>
      <w:r>
        <w:rPr>
          <w:spacing w:val="-2"/>
        </w:rPr>
        <w:t xml:space="preserve"> </w:t>
      </w:r>
      <w:r>
        <w:t>might</w:t>
      </w:r>
      <w:r>
        <w:rPr>
          <w:spacing w:val="-3"/>
        </w:rPr>
        <w:t xml:space="preserve"> </w:t>
      </w:r>
      <w:r>
        <w:t>stop</w:t>
      </w:r>
      <w:r>
        <w:rPr>
          <w:spacing w:val="-3"/>
        </w:rPr>
        <w:t xml:space="preserve"> </w:t>
      </w:r>
      <w:r>
        <w:t>here,</w:t>
      </w:r>
      <w:r>
        <w:rPr>
          <w:spacing w:val="-3"/>
        </w:rPr>
        <w:t xml:space="preserve"> </w:t>
      </w:r>
      <w:r>
        <w:t>for]]</w:t>
      </w:r>
      <w:r>
        <w:rPr>
          <w:spacing w:val="-4"/>
        </w:rPr>
        <w:t xml:space="preserve"> </w:t>
      </w:r>
      <w:r>
        <w:t>this</w:t>
      </w:r>
      <w:r>
        <w:rPr>
          <w:spacing w:val="-3"/>
        </w:rPr>
        <w:t xml:space="preserve"> </w:t>
      </w:r>
      <w:r>
        <w:t>work</w:t>
      </w:r>
      <w:r>
        <w:rPr>
          <w:spacing w:val="-3"/>
        </w:rPr>
        <w:t xml:space="preserve"> </w:t>
      </w:r>
      <w:r>
        <w:t>was</w:t>
      </w:r>
      <w:r>
        <w:rPr>
          <w:spacing w:val="-3"/>
        </w:rPr>
        <w:t xml:space="preserve"> </w:t>
      </w:r>
      <w:r>
        <w:t>undertaken</w:t>
      </w:r>
      <w:r>
        <w:rPr>
          <w:spacing w:val="-3"/>
        </w:rPr>
        <w:t xml:space="preserve"> </w:t>
      </w:r>
      <w:r>
        <w:t>to</w:t>
      </w:r>
      <w:r>
        <w:rPr>
          <w:spacing w:val="-1"/>
        </w:rPr>
        <w:t xml:space="preserve"> </w:t>
      </w:r>
      <w:r>
        <w:t>define</w:t>
      </w:r>
      <w:r>
        <w:rPr>
          <w:spacing w:val="-4"/>
        </w:rPr>
        <w:t xml:space="preserve"> </w:t>
      </w:r>
      <w:r>
        <w:t>the</w:t>
      </w:r>
      <w:r>
        <w:rPr>
          <w:spacing w:val="-4"/>
        </w:rPr>
        <w:t xml:space="preserve"> </w:t>
      </w:r>
      <w:r>
        <w:t>function of the body in the life of the spirit.’ 180. And contrary to the tradition, at least to the realist tradition, this body, and its perception are not CAUSAL. They don’t cause representations or memories to form within spirit, within the mind. The body’s function is a LIMITING one. It limits the</w:t>
      </w:r>
      <w:r>
        <w:rPr>
          <w:spacing w:val="-1"/>
        </w:rPr>
        <w:t xml:space="preserve"> </w:t>
      </w:r>
      <w:r>
        <w:t>life</w:t>
      </w:r>
      <w:r>
        <w:rPr>
          <w:spacing w:val="-1"/>
        </w:rPr>
        <w:t xml:space="preserve"> </w:t>
      </w:r>
      <w:r>
        <w:t>of</w:t>
      </w:r>
      <w:r>
        <w:rPr>
          <w:spacing w:val="-1"/>
        </w:rPr>
        <w:t xml:space="preserve"> </w:t>
      </w:r>
      <w:r>
        <w:t>the</w:t>
      </w:r>
      <w:r>
        <w:rPr>
          <w:spacing w:val="-1"/>
        </w:rPr>
        <w:t xml:space="preserve"> </w:t>
      </w:r>
      <w:r>
        <w:t>spirit, by choosing among the</w:t>
      </w:r>
      <w:r>
        <w:rPr>
          <w:spacing w:val="-1"/>
        </w:rPr>
        <w:t xml:space="preserve"> </w:t>
      </w:r>
      <w:r>
        <w:t>memories that are</w:t>
      </w:r>
      <w:r>
        <w:rPr>
          <w:spacing w:val="-1"/>
        </w:rPr>
        <w:t xml:space="preserve"> </w:t>
      </w:r>
      <w:r>
        <w:t>most useful with respect to action in the present. The body is to be understood, like the brain which it houses, as having evolved for a PRACTICAL function. And Bergson feels he has now established what that is.</w:t>
      </w:r>
    </w:p>
    <w:p w14:paraId="7C60B9BD" w14:textId="77777777" w:rsidR="00865E0F" w:rsidRDefault="00000000">
      <w:pPr>
        <w:pStyle w:val="BodyText"/>
        <w:spacing w:line="480" w:lineRule="auto"/>
        <w:ind w:left="260" w:right="886" w:firstLine="720"/>
      </w:pPr>
      <w:r>
        <w:t>But Bergson is not ready to end with this, for in the course of the text, he speaks of a ‘metaphysical</w:t>
      </w:r>
      <w:r>
        <w:rPr>
          <w:spacing w:val="-3"/>
        </w:rPr>
        <w:t xml:space="preserve"> </w:t>
      </w:r>
      <w:r>
        <w:t>problem’</w:t>
      </w:r>
      <w:r>
        <w:rPr>
          <w:spacing w:val="-2"/>
        </w:rPr>
        <w:t xml:space="preserve"> </w:t>
      </w:r>
      <w:r>
        <w:t>having</w:t>
      </w:r>
      <w:r>
        <w:rPr>
          <w:spacing w:val="-3"/>
        </w:rPr>
        <w:t xml:space="preserve"> </w:t>
      </w:r>
      <w:r>
        <w:t>been</w:t>
      </w:r>
      <w:r>
        <w:rPr>
          <w:spacing w:val="-3"/>
        </w:rPr>
        <w:t xml:space="preserve"> </w:t>
      </w:r>
      <w:r>
        <w:t>raised,</w:t>
      </w:r>
      <w:r>
        <w:rPr>
          <w:spacing w:val="-3"/>
        </w:rPr>
        <w:t xml:space="preserve"> </w:t>
      </w:r>
      <w:r>
        <w:t>precisely</w:t>
      </w:r>
      <w:r>
        <w:rPr>
          <w:spacing w:val="-3"/>
        </w:rPr>
        <w:t xml:space="preserve"> </w:t>
      </w:r>
      <w:r>
        <w:t>by</w:t>
      </w:r>
      <w:r>
        <w:rPr>
          <w:spacing w:val="-3"/>
        </w:rPr>
        <w:t xml:space="preserve"> </w:t>
      </w:r>
      <w:r>
        <w:t>this</w:t>
      </w:r>
      <w:r>
        <w:rPr>
          <w:spacing w:val="-3"/>
        </w:rPr>
        <w:t xml:space="preserve"> </w:t>
      </w:r>
      <w:r>
        <w:t>—</w:t>
      </w:r>
      <w:r>
        <w:rPr>
          <w:spacing w:val="-3"/>
        </w:rPr>
        <w:t xml:space="preserve"> </w:t>
      </w:r>
      <w:r>
        <w:t>the</w:t>
      </w:r>
      <w:r>
        <w:rPr>
          <w:spacing w:val="-4"/>
        </w:rPr>
        <w:t xml:space="preserve"> </w:t>
      </w:r>
      <w:r>
        <w:t>problem</w:t>
      </w:r>
      <w:r>
        <w:rPr>
          <w:spacing w:val="-3"/>
        </w:rPr>
        <w:t xml:space="preserve"> </w:t>
      </w:r>
      <w:r>
        <w:t>of</w:t>
      </w:r>
      <w:r>
        <w:rPr>
          <w:spacing w:val="-4"/>
        </w:rPr>
        <w:t xml:space="preserve"> </w:t>
      </w:r>
      <w:r>
        <w:t>the</w:t>
      </w:r>
      <w:r>
        <w:rPr>
          <w:spacing w:val="-4"/>
        </w:rPr>
        <w:t xml:space="preserve"> </w:t>
      </w:r>
      <w:r>
        <w:t>‘union</w:t>
      </w:r>
      <w:r>
        <w:rPr>
          <w:spacing w:val="-3"/>
        </w:rPr>
        <w:t xml:space="preserve"> </w:t>
      </w:r>
      <w:r>
        <w:t>of soul</w:t>
      </w:r>
      <w:r>
        <w:rPr>
          <w:spacing w:val="-1"/>
        </w:rPr>
        <w:t xml:space="preserve"> </w:t>
      </w:r>
      <w:r>
        <w:t>and</w:t>
      </w:r>
      <w:r>
        <w:rPr>
          <w:spacing w:val="-1"/>
        </w:rPr>
        <w:t xml:space="preserve"> </w:t>
      </w:r>
      <w:r>
        <w:t>body’,</w:t>
      </w:r>
      <w:r>
        <w:rPr>
          <w:spacing w:val="-1"/>
        </w:rPr>
        <w:t xml:space="preserve"> </w:t>
      </w:r>
      <w:r>
        <w:t>and</w:t>
      </w:r>
      <w:r>
        <w:rPr>
          <w:spacing w:val="-1"/>
        </w:rPr>
        <w:t xml:space="preserve"> </w:t>
      </w:r>
      <w:r>
        <w:t>our work</w:t>
      </w:r>
      <w:r>
        <w:rPr>
          <w:spacing w:val="-1"/>
        </w:rPr>
        <w:t xml:space="preserve"> </w:t>
      </w:r>
      <w:r>
        <w:t>has</w:t>
      </w:r>
      <w:r>
        <w:rPr>
          <w:spacing w:val="-1"/>
        </w:rPr>
        <w:t xml:space="preserve"> </w:t>
      </w:r>
      <w:r>
        <w:t>given</w:t>
      </w:r>
      <w:r>
        <w:rPr>
          <w:spacing w:val="-1"/>
        </w:rPr>
        <w:t xml:space="preserve"> </w:t>
      </w:r>
      <w:r>
        <w:t>us an</w:t>
      </w:r>
      <w:r>
        <w:rPr>
          <w:spacing w:val="-1"/>
        </w:rPr>
        <w:t xml:space="preserve"> </w:t>
      </w:r>
      <w:r>
        <w:t>insight</w:t>
      </w:r>
      <w:r>
        <w:rPr>
          <w:spacing w:val="-1"/>
        </w:rPr>
        <w:t xml:space="preserve"> </w:t>
      </w:r>
      <w:r>
        <w:t>into</w:t>
      </w:r>
      <w:r>
        <w:rPr>
          <w:spacing w:val="-1"/>
        </w:rPr>
        <w:t xml:space="preserve"> </w:t>
      </w:r>
      <w:r>
        <w:t>how</w:t>
      </w:r>
      <w:r>
        <w:rPr>
          <w:spacing w:val="-2"/>
        </w:rPr>
        <w:t xml:space="preserve"> </w:t>
      </w:r>
      <w:r>
        <w:t>it</w:t>
      </w:r>
      <w:r>
        <w:rPr>
          <w:spacing w:val="-1"/>
        </w:rPr>
        <w:t xml:space="preserve"> </w:t>
      </w:r>
      <w:r>
        <w:t>‘should</w:t>
      </w:r>
      <w:r>
        <w:rPr>
          <w:spacing w:val="-1"/>
        </w:rPr>
        <w:t xml:space="preserve"> </w:t>
      </w:r>
      <w:r>
        <w:t>be</w:t>
      </w:r>
      <w:r>
        <w:rPr>
          <w:spacing w:val="-2"/>
        </w:rPr>
        <w:t xml:space="preserve"> </w:t>
      </w:r>
      <w:r>
        <w:t>approached’</w:t>
      </w:r>
      <w:r>
        <w:rPr>
          <w:spacing w:val="-1"/>
        </w:rPr>
        <w:t xml:space="preserve"> </w:t>
      </w:r>
      <w:r>
        <w:rPr>
          <w:spacing w:val="-5"/>
        </w:rPr>
        <w:t>180</w:t>
      </w:r>
    </w:p>
    <w:p w14:paraId="25C29461" w14:textId="77777777" w:rsidR="00865E0F" w:rsidRDefault="00000000">
      <w:pPr>
        <w:pStyle w:val="BodyText"/>
        <w:spacing w:line="480" w:lineRule="auto"/>
        <w:ind w:left="260" w:right="895" w:firstLine="720"/>
      </w:pPr>
      <w:r>
        <w:t>Perhaps</w:t>
      </w:r>
      <w:r>
        <w:rPr>
          <w:spacing w:val="-4"/>
        </w:rPr>
        <w:t xml:space="preserve"> </w:t>
      </w:r>
      <w:r>
        <w:t>we</w:t>
      </w:r>
      <w:r>
        <w:rPr>
          <w:spacing w:val="-3"/>
        </w:rPr>
        <w:t xml:space="preserve"> </w:t>
      </w:r>
      <w:r>
        <w:t>can</w:t>
      </w:r>
      <w:r>
        <w:rPr>
          <w:spacing w:val="-4"/>
        </w:rPr>
        <w:t xml:space="preserve"> </w:t>
      </w:r>
      <w:r>
        <w:t>say</w:t>
      </w:r>
      <w:r>
        <w:rPr>
          <w:spacing w:val="-4"/>
        </w:rPr>
        <w:t xml:space="preserve"> </w:t>
      </w:r>
      <w:r>
        <w:t>this:</w:t>
      </w:r>
      <w:r>
        <w:rPr>
          <w:spacing w:val="-2"/>
        </w:rPr>
        <w:t xml:space="preserve"> </w:t>
      </w:r>
      <w:r>
        <w:t>Bergson</w:t>
      </w:r>
      <w:r>
        <w:rPr>
          <w:spacing w:val="-4"/>
        </w:rPr>
        <w:t xml:space="preserve"> </w:t>
      </w:r>
      <w:r>
        <w:t>has</w:t>
      </w:r>
      <w:r>
        <w:rPr>
          <w:spacing w:val="-4"/>
        </w:rPr>
        <w:t xml:space="preserve"> </w:t>
      </w:r>
      <w:r>
        <w:t>instituted</w:t>
      </w:r>
      <w:r>
        <w:rPr>
          <w:spacing w:val="-4"/>
        </w:rPr>
        <w:t xml:space="preserve"> </w:t>
      </w:r>
      <w:r>
        <w:t>a</w:t>
      </w:r>
      <w:r>
        <w:rPr>
          <w:spacing w:val="-5"/>
        </w:rPr>
        <w:t xml:space="preserve"> </w:t>
      </w:r>
      <w:r>
        <w:t>profound</w:t>
      </w:r>
      <w:r>
        <w:rPr>
          <w:spacing w:val="-4"/>
        </w:rPr>
        <w:t xml:space="preserve"> </w:t>
      </w:r>
      <w:r>
        <w:t>distinction</w:t>
      </w:r>
      <w:r>
        <w:rPr>
          <w:spacing w:val="-4"/>
        </w:rPr>
        <w:t xml:space="preserve"> </w:t>
      </w:r>
      <w:r>
        <w:t>between</w:t>
      </w:r>
      <w:r>
        <w:rPr>
          <w:spacing w:val="-4"/>
        </w:rPr>
        <w:t xml:space="preserve"> </w:t>
      </w:r>
      <w:r>
        <w:t>matter and spirit. And this renders the problem of how to UNIFY these two very vivid, and apparently difficult to solve. Having broken them in two, he must now put humpty dumpty back together again.</w:t>
      </w:r>
    </w:p>
    <w:p w14:paraId="34C30583" w14:textId="77777777" w:rsidR="00865E0F" w:rsidRDefault="00000000">
      <w:pPr>
        <w:pStyle w:val="BodyText"/>
        <w:spacing w:before="1" w:line="480" w:lineRule="auto"/>
        <w:ind w:left="260" w:right="886" w:firstLine="720"/>
      </w:pPr>
      <w:r>
        <w:t xml:space="preserve">The way in which matter has been understood in the history of philosophy is as </w:t>
      </w:r>
      <w:r>
        <w:lastRenderedPageBreak/>
        <w:t>follows:</w:t>
      </w:r>
      <w:r>
        <w:rPr>
          <w:spacing w:val="-3"/>
        </w:rPr>
        <w:t xml:space="preserve"> </w:t>
      </w:r>
      <w:r>
        <w:t>matter</w:t>
      </w:r>
      <w:r>
        <w:rPr>
          <w:spacing w:val="-4"/>
        </w:rPr>
        <w:t xml:space="preserve"> </w:t>
      </w:r>
      <w:r>
        <w:t>is</w:t>
      </w:r>
      <w:r>
        <w:rPr>
          <w:spacing w:val="-3"/>
        </w:rPr>
        <w:t xml:space="preserve"> </w:t>
      </w:r>
      <w:r>
        <w:t>extended</w:t>
      </w:r>
      <w:r>
        <w:rPr>
          <w:spacing w:val="-3"/>
        </w:rPr>
        <w:t xml:space="preserve"> </w:t>
      </w:r>
      <w:r>
        <w:t>and</w:t>
      </w:r>
      <w:r>
        <w:rPr>
          <w:spacing w:val="-3"/>
        </w:rPr>
        <w:t xml:space="preserve"> </w:t>
      </w:r>
      <w:r>
        <w:t>lacking</w:t>
      </w:r>
      <w:r>
        <w:rPr>
          <w:spacing w:val="-3"/>
        </w:rPr>
        <w:t xml:space="preserve"> </w:t>
      </w:r>
      <w:r>
        <w:t>in</w:t>
      </w:r>
      <w:r>
        <w:rPr>
          <w:spacing w:val="-3"/>
        </w:rPr>
        <w:t xml:space="preserve"> </w:t>
      </w:r>
      <w:r>
        <w:t>qualities;</w:t>
      </w:r>
      <w:r>
        <w:rPr>
          <w:spacing w:val="-3"/>
        </w:rPr>
        <w:t xml:space="preserve"> </w:t>
      </w:r>
      <w:r>
        <w:t>one</w:t>
      </w:r>
      <w:r>
        <w:rPr>
          <w:spacing w:val="-4"/>
        </w:rPr>
        <w:t xml:space="preserve"> </w:t>
      </w:r>
      <w:r>
        <w:t>could</w:t>
      </w:r>
      <w:r>
        <w:rPr>
          <w:spacing w:val="-3"/>
        </w:rPr>
        <w:t xml:space="preserve"> </w:t>
      </w:r>
      <w:r>
        <w:t>read</w:t>
      </w:r>
      <w:r>
        <w:rPr>
          <w:spacing w:val="-1"/>
        </w:rPr>
        <w:t xml:space="preserve"> </w:t>
      </w:r>
      <w:r>
        <w:t>Descartes,</w:t>
      </w:r>
      <w:r>
        <w:rPr>
          <w:spacing w:val="-3"/>
        </w:rPr>
        <w:t xml:space="preserve"> </w:t>
      </w:r>
      <w:r>
        <w:t>perhaps</w:t>
      </w:r>
      <w:r>
        <w:rPr>
          <w:spacing w:val="-3"/>
        </w:rPr>
        <w:t xml:space="preserve"> </w:t>
      </w:r>
      <w:r>
        <w:t>Locke on this. Spirit on the other hand, thinking substance, is not extended and has qualities.</w:t>
      </w:r>
    </w:p>
    <w:p w14:paraId="4998B050" w14:textId="77777777" w:rsidR="00865E0F" w:rsidRDefault="00000000">
      <w:pPr>
        <w:pStyle w:val="BodyText"/>
        <w:spacing w:line="480" w:lineRule="auto"/>
        <w:ind w:left="260" w:right="886" w:firstLine="720"/>
      </w:pPr>
      <w:r>
        <w:t>As Bergson puts it, we have instituted a vast de jure distinction between pure perception and pure memory, but at the same time he seeks something in that distinction which</w:t>
      </w:r>
      <w:r>
        <w:rPr>
          <w:spacing w:val="-3"/>
        </w:rPr>
        <w:t xml:space="preserve"> </w:t>
      </w:r>
      <w:r>
        <w:t>will</w:t>
      </w:r>
      <w:r>
        <w:rPr>
          <w:spacing w:val="-3"/>
        </w:rPr>
        <w:t xml:space="preserve"> </w:t>
      </w:r>
      <w:r>
        <w:t>allow</w:t>
      </w:r>
      <w:r>
        <w:rPr>
          <w:spacing w:val="-4"/>
        </w:rPr>
        <w:t xml:space="preserve"> </w:t>
      </w:r>
      <w:r>
        <w:t>him</w:t>
      </w:r>
      <w:r>
        <w:rPr>
          <w:spacing w:val="-3"/>
        </w:rPr>
        <w:t xml:space="preserve"> </w:t>
      </w:r>
      <w:r>
        <w:t>to</w:t>
      </w:r>
      <w:r>
        <w:rPr>
          <w:spacing w:val="-3"/>
        </w:rPr>
        <w:t xml:space="preserve"> </w:t>
      </w:r>
      <w:r>
        <w:t>reconcile</w:t>
      </w:r>
      <w:r>
        <w:rPr>
          <w:spacing w:val="-4"/>
        </w:rPr>
        <w:t xml:space="preserve"> </w:t>
      </w:r>
      <w:r>
        <w:t>the</w:t>
      </w:r>
      <w:r>
        <w:rPr>
          <w:spacing w:val="-4"/>
        </w:rPr>
        <w:t xml:space="preserve"> </w:t>
      </w:r>
      <w:r>
        <w:t>distinction</w:t>
      </w:r>
      <w:r>
        <w:rPr>
          <w:spacing w:val="-3"/>
        </w:rPr>
        <w:t xml:space="preserve"> </w:t>
      </w:r>
      <w:r>
        <w:t>between</w:t>
      </w:r>
      <w:r>
        <w:rPr>
          <w:spacing w:val="-3"/>
        </w:rPr>
        <w:t xml:space="preserve"> </w:t>
      </w:r>
      <w:r>
        <w:t>the</w:t>
      </w:r>
      <w:r>
        <w:rPr>
          <w:spacing w:val="-4"/>
        </w:rPr>
        <w:t xml:space="preserve"> </w:t>
      </w:r>
      <w:r>
        <w:t>unextended</w:t>
      </w:r>
      <w:r>
        <w:rPr>
          <w:spacing w:val="-1"/>
        </w:rPr>
        <w:t xml:space="preserve"> </w:t>
      </w:r>
      <w:r>
        <w:t>and</w:t>
      </w:r>
      <w:r>
        <w:rPr>
          <w:spacing w:val="-3"/>
        </w:rPr>
        <w:t xml:space="preserve"> </w:t>
      </w:r>
      <w:r>
        <w:t>the</w:t>
      </w:r>
      <w:r>
        <w:rPr>
          <w:spacing w:val="-4"/>
        </w:rPr>
        <w:t xml:space="preserve"> </w:t>
      </w:r>
      <w:r>
        <w:t>extended,</w:t>
      </w:r>
    </w:p>
    <w:p w14:paraId="01B0C63B" w14:textId="6FFD24A4" w:rsidR="00865E0F" w:rsidRDefault="00000000">
      <w:pPr>
        <w:pStyle w:val="BodyText"/>
        <w:ind w:left="260"/>
      </w:pPr>
      <w:r>
        <w:t>between</w:t>
      </w:r>
      <w:r>
        <w:rPr>
          <w:spacing w:val="-4"/>
        </w:rPr>
        <w:t xml:space="preserve"> </w:t>
      </w:r>
      <w:r>
        <w:t>quality</w:t>
      </w:r>
      <w:r>
        <w:rPr>
          <w:spacing w:val="-2"/>
        </w:rPr>
        <w:t xml:space="preserve"> </w:t>
      </w:r>
      <w:r>
        <w:t>and</w:t>
      </w:r>
      <w:r>
        <w:rPr>
          <w:spacing w:val="-1"/>
        </w:rPr>
        <w:t xml:space="preserve"> </w:t>
      </w:r>
      <w:r>
        <w:t>quantity</w:t>
      </w:r>
      <w:r>
        <w:rPr>
          <w:color w:val="000000"/>
        </w:rPr>
        <w:t>’</w:t>
      </w:r>
      <w:r>
        <w:rPr>
          <w:color w:val="000000"/>
          <w:spacing w:val="-2"/>
        </w:rPr>
        <w:t xml:space="preserve"> (181).</w:t>
      </w:r>
    </w:p>
    <w:p w14:paraId="75B17EC0" w14:textId="77777777" w:rsidR="00865E0F" w:rsidRDefault="00865E0F">
      <w:pPr>
        <w:pStyle w:val="BodyText"/>
      </w:pPr>
    </w:p>
    <w:p w14:paraId="35588A3B" w14:textId="77777777" w:rsidR="00865E0F" w:rsidRDefault="00000000">
      <w:pPr>
        <w:pStyle w:val="BodyText"/>
        <w:spacing w:line="480" w:lineRule="auto"/>
        <w:ind w:left="260" w:right="925" w:firstLine="720"/>
      </w:pPr>
      <w:r>
        <w:t>And here in Ch. 4 he recurs to the theory of images that we broached in Ch. 1. So perhaps</w:t>
      </w:r>
      <w:r>
        <w:rPr>
          <w:spacing w:val="-2"/>
        </w:rPr>
        <w:t xml:space="preserve"> </w:t>
      </w:r>
      <w:r>
        <w:t>now</w:t>
      </w:r>
      <w:r>
        <w:rPr>
          <w:spacing w:val="-3"/>
        </w:rPr>
        <w:t xml:space="preserve"> </w:t>
      </w:r>
      <w:r>
        <w:t>would</w:t>
      </w:r>
      <w:r>
        <w:rPr>
          <w:spacing w:val="-2"/>
        </w:rPr>
        <w:t xml:space="preserve"> </w:t>
      </w:r>
      <w:r>
        <w:t>be</w:t>
      </w:r>
      <w:r>
        <w:rPr>
          <w:spacing w:val="-3"/>
        </w:rPr>
        <w:t xml:space="preserve"> </w:t>
      </w:r>
      <w:r>
        <w:t>the</w:t>
      </w:r>
      <w:r>
        <w:rPr>
          <w:spacing w:val="-3"/>
        </w:rPr>
        <w:t xml:space="preserve"> </w:t>
      </w:r>
      <w:r>
        <w:t>time</w:t>
      </w:r>
      <w:r>
        <w:rPr>
          <w:spacing w:val="-3"/>
        </w:rPr>
        <w:t xml:space="preserve"> </w:t>
      </w:r>
      <w:r>
        <w:t>to</w:t>
      </w:r>
      <w:r>
        <w:rPr>
          <w:spacing w:val="-2"/>
        </w:rPr>
        <w:t xml:space="preserve"> </w:t>
      </w:r>
      <w:r>
        <w:t>read</w:t>
      </w:r>
      <w:r>
        <w:rPr>
          <w:spacing w:val="-2"/>
        </w:rPr>
        <w:t xml:space="preserve"> </w:t>
      </w:r>
      <w:r>
        <w:t>that. In any</w:t>
      </w:r>
      <w:r>
        <w:rPr>
          <w:spacing w:val="-2"/>
        </w:rPr>
        <w:t xml:space="preserve"> </w:t>
      </w:r>
      <w:r>
        <w:t>case</w:t>
      </w:r>
      <w:r>
        <w:rPr>
          <w:spacing w:val="-3"/>
        </w:rPr>
        <w:t xml:space="preserve"> </w:t>
      </w:r>
      <w:r>
        <w:t>we</w:t>
      </w:r>
      <w:r>
        <w:rPr>
          <w:spacing w:val="-3"/>
        </w:rPr>
        <w:t xml:space="preserve"> </w:t>
      </w:r>
      <w:r>
        <w:t>saw</w:t>
      </w:r>
      <w:r>
        <w:rPr>
          <w:spacing w:val="-3"/>
        </w:rPr>
        <w:t xml:space="preserve"> </w:t>
      </w:r>
      <w:r>
        <w:t>there</w:t>
      </w:r>
      <w:r>
        <w:rPr>
          <w:spacing w:val="-3"/>
        </w:rPr>
        <w:t xml:space="preserve"> </w:t>
      </w:r>
      <w:r>
        <w:t>that perception</w:t>
      </w:r>
      <w:r>
        <w:rPr>
          <w:spacing w:val="-2"/>
        </w:rPr>
        <w:t xml:space="preserve"> </w:t>
      </w:r>
      <w:r>
        <w:t>was</w:t>
      </w:r>
      <w:r>
        <w:rPr>
          <w:spacing w:val="-2"/>
        </w:rPr>
        <w:t xml:space="preserve"> </w:t>
      </w:r>
      <w:r>
        <w:t>not a</w:t>
      </w:r>
      <w:r>
        <w:rPr>
          <w:spacing w:val="-1"/>
        </w:rPr>
        <w:t xml:space="preserve"> </w:t>
      </w:r>
      <w:r>
        <w:t>part of</w:t>
      </w:r>
      <w:r>
        <w:rPr>
          <w:spacing w:val="-1"/>
        </w:rPr>
        <w:t xml:space="preserve"> </w:t>
      </w:r>
      <w:r>
        <w:t>spirit, it was not opposed to matter, it was a</w:t>
      </w:r>
      <w:r>
        <w:rPr>
          <w:spacing w:val="-1"/>
        </w:rPr>
        <w:t xml:space="preserve"> </w:t>
      </w:r>
      <w:r>
        <w:t>part of</w:t>
      </w:r>
      <w:r>
        <w:rPr>
          <w:spacing w:val="-1"/>
        </w:rPr>
        <w:t xml:space="preserve"> </w:t>
      </w:r>
      <w:r>
        <w:t>matter, part of the</w:t>
      </w:r>
      <w:r>
        <w:rPr>
          <w:spacing w:val="-1"/>
        </w:rPr>
        <w:t xml:space="preserve"> </w:t>
      </w:r>
      <w:r>
        <w:t xml:space="preserve">natural world. Now that means that </w:t>
      </w:r>
      <w:r>
        <w:rPr>
          <w:i/>
        </w:rPr>
        <w:t xml:space="preserve">matter </w:t>
      </w:r>
      <w:r>
        <w:t>cannot be considered purely as extension in the geometrical sense. It must in some way partake of the nature of perception. So perception allows us to attenuate the distinction between extended and unextended.</w:t>
      </w:r>
    </w:p>
    <w:p w14:paraId="20BBDB5E" w14:textId="77777777" w:rsidR="00865E0F" w:rsidRDefault="00000000">
      <w:pPr>
        <w:pStyle w:val="BodyText"/>
        <w:spacing w:line="480" w:lineRule="auto"/>
        <w:ind w:left="260" w:right="895" w:firstLine="720"/>
      </w:pPr>
      <w:r>
        <w:t>On the other hand, pure memory should lead us ‘to attenuate the second opposition, that of quality and quantity’ (182). Now this part is more difficult. It is all this material to do with vibration. Now the easiest way to think about this, even if it does not perhaps cover the breadth of what is meant, is simply to think of WAVES, soundwaves and lightwaves. They have an amplitude. They vibrate across the breadth of this amplitude. And the speed at which they</w:t>
      </w:r>
      <w:r>
        <w:rPr>
          <w:spacing w:val="-3"/>
        </w:rPr>
        <w:t xml:space="preserve"> </w:t>
      </w:r>
      <w:r>
        <w:t>vibrate</w:t>
      </w:r>
      <w:r>
        <w:rPr>
          <w:spacing w:val="-4"/>
        </w:rPr>
        <w:t xml:space="preserve"> </w:t>
      </w:r>
      <w:r>
        <w:t>gives</w:t>
      </w:r>
      <w:r>
        <w:rPr>
          <w:spacing w:val="-3"/>
        </w:rPr>
        <w:t xml:space="preserve"> </w:t>
      </w:r>
      <w:r>
        <w:t>us</w:t>
      </w:r>
      <w:r>
        <w:rPr>
          <w:spacing w:val="-3"/>
        </w:rPr>
        <w:t xml:space="preserve"> </w:t>
      </w:r>
      <w:r>
        <w:t>the</w:t>
      </w:r>
      <w:r>
        <w:rPr>
          <w:spacing w:val="-2"/>
        </w:rPr>
        <w:t xml:space="preserve"> </w:t>
      </w:r>
      <w:r>
        <w:t>QUANTITY,</w:t>
      </w:r>
      <w:r>
        <w:rPr>
          <w:spacing w:val="-3"/>
        </w:rPr>
        <w:t xml:space="preserve"> </w:t>
      </w:r>
      <w:r>
        <w:t>the</w:t>
      </w:r>
      <w:r>
        <w:rPr>
          <w:spacing w:val="-4"/>
        </w:rPr>
        <w:t xml:space="preserve"> </w:t>
      </w:r>
      <w:r>
        <w:t>number</w:t>
      </w:r>
      <w:r>
        <w:rPr>
          <w:spacing w:val="-2"/>
        </w:rPr>
        <w:t xml:space="preserve"> </w:t>
      </w:r>
      <w:r>
        <w:t>of</w:t>
      </w:r>
      <w:r>
        <w:rPr>
          <w:spacing w:val="-4"/>
        </w:rPr>
        <w:t xml:space="preserve"> </w:t>
      </w:r>
      <w:r>
        <w:t>vibrations</w:t>
      </w:r>
      <w:r>
        <w:rPr>
          <w:spacing w:val="-3"/>
        </w:rPr>
        <w:t xml:space="preserve"> </w:t>
      </w:r>
      <w:r>
        <w:t>within</w:t>
      </w:r>
      <w:r>
        <w:rPr>
          <w:spacing w:val="-3"/>
        </w:rPr>
        <w:t xml:space="preserve"> </w:t>
      </w:r>
      <w:r>
        <w:t>a</w:t>
      </w:r>
      <w:r>
        <w:rPr>
          <w:spacing w:val="-4"/>
        </w:rPr>
        <w:t xml:space="preserve"> </w:t>
      </w:r>
      <w:r>
        <w:t>second,</w:t>
      </w:r>
      <w:r>
        <w:rPr>
          <w:spacing w:val="-3"/>
        </w:rPr>
        <w:t xml:space="preserve"> </w:t>
      </w:r>
      <w:r>
        <w:t>say;</w:t>
      </w:r>
      <w:r>
        <w:rPr>
          <w:spacing w:val="-3"/>
        </w:rPr>
        <w:t xml:space="preserve"> </w:t>
      </w:r>
      <w:r>
        <w:t>and</w:t>
      </w:r>
      <w:r>
        <w:rPr>
          <w:spacing w:val="-3"/>
        </w:rPr>
        <w:t xml:space="preserve"> </w:t>
      </w:r>
      <w:r>
        <w:t>this number of vibrations is correlated with a certain QUALITY of sound, a certain pitch and timbre, and a certain quality of light, say a colour.</w:t>
      </w:r>
    </w:p>
    <w:p w14:paraId="61DB6822" w14:textId="77777777" w:rsidR="00865E0F" w:rsidRDefault="00000000">
      <w:pPr>
        <w:pStyle w:val="BodyText"/>
        <w:spacing w:before="1" w:line="480" w:lineRule="auto"/>
        <w:ind w:left="260" w:right="913" w:firstLine="720"/>
      </w:pPr>
      <w:r>
        <w:t>Now, memory is needed here, because memory ensures that no present moment, which</w:t>
      </w:r>
      <w:r>
        <w:rPr>
          <w:spacing w:val="-3"/>
        </w:rPr>
        <w:t xml:space="preserve"> </w:t>
      </w:r>
      <w:r>
        <w:t>is</w:t>
      </w:r>
      <w:r>
        <w:rPr>
          <w:spacing w:val="-3"/>
        </w:rPr>
        <w:t xml:space="preserve"> </w:t>
      </w:r>
      <w:r>
        <w:t>to</w:t>
      </w:r>
      <w:r>
        <w:rPr>
          <w:spacing w:val="-3"/>
        </w:rPr>
        <w:t xml:space="preserve"> </w:t>
      </w:r>
      <w:r>
        <w:t>say</w:t>
      </w:r>
      <w:r>
        <w:rPr>
          <w:spacing w:val="-3"/>
        </w:rPr>
        <w:t xml:space="preserve"> </w:t>
      </w:r>
      <w:r>
        <w:t>no</w:t>
      </w:r>
      <w:r>
        <w:rPr>
          <w:spacing w:val="-3"/>
        </w:rPr>
        <w:t xml:space="preserve"> </w:t>
      </w:r>
      <w:r>
        <w:t>PERCEIVED</w:t>
      </w:r>
      <w:r>
        <w:rPr>
          <w:spacing w:val="-4"/>
        </w:rPr>
        <w:t xml:space="preserve"> </w:t>
      </w:r>
      <w:r>
        <w:t>moment,</w:t>
      </w:r>
      <w:r>
        <w:rPr>
          <w:spacing w:val="-3"/>
        </w:rPr>
        <w:t xml:space="preserve"> </w:t>
      </w:r>
      <w:r>
        <w:t>no</w:t>
      </w:r>
      <w:r>
        <w:rPr>
          <w:spacing w:val="-3"/>
        </w:rPr>
        <w:t xml:space="preserve"> </w:t>
      </w:r>
      <w:r>
        <w:t>PERCEPTION,</w:t>
      </w:r>
      <w:r>
        <w:rPr>
          <w:spacing w:val="-3"/>
        </w:rPr>
        <w:t xml:space="preserve"> </w:t>
      </w:r>
      <w:r>
        <w:t>is</w:t>
      </w:r>
      <w:r>
        <w:rPr>
          <w:spacing w:val="-3"/>
        </w:rPr>
        <w:t xml:space="preserve"> </w:t>
      </w:r>
      <w:r>
        <w:t>instantaneous:</w:t>
      </w:r>
      <w:r>
        <w:rPr>
          <w:spacing w:val="-3"/>
        </w:rPr>
        <w:t xml:space="preserve"> </w:t>
      </w:r>
      <w:r>
        <w:t>every</w:t>
      </w:r>
      <w:r>
        <w:rPr>
          <w:spacing w:val="-3"/>
        </w:rPr>
        <w:t xml:space="preserve"> </w:t>
      </w:r>
      <w:r>
        <w:t>instant, every now, every moment, however short, involves a multiplicity of perceptions (an ‘infinity’),</w:t>
      </w:r>
      <w:r>
        <w:rPr>
          <w:spacing w:val="-4"/>
        </w:rPr>
        <w:t xml:space="preserve"> </w:t>
      </w:r>
      <w:r>
        <w:t>which</w:t>
      </w:r>
      <w:r>
        <w:rPr>
          <w:spacing w:val="-4"/>
        </w:rPr>
        <w:t xml:space="preserve"> </w:t>
      </w:r>
      <w:r>
        <w:t>memory</w:t>
      </w:r>
      <w:r>
        <w:rPr>
          <w:spacing w:val="-4"/>
        </w:rPr>
        <w:t xml:space="preserve"> </w:t>
      </w:r>
      <w:r>
        <w:t>crushes</w:t>
      </w:r>
      <w:r>
        <w:rPr>
          <w:spacing w:val="-4"/>
        </w:rPr>
        <w:t xml:space="preserve"> </w:t>
      </w:r>
      <w:r>
        <w:t>together</w:t>
      </w:r>
      <w:r>
        <w:rPr>
          <w:spacing w:val="-4"/>
        </w:rPr>
        <w:t xml:space="preserve"> </w:t>
      </w:r>
      <w:r>
        <w:t>(‘contracts’)</w:t>
      </w:r>
      <w:r>
        <w:rPr>
          <w:spacing w:val="-3"/>
        </w:rPr>
        <w:t xml:space="preserve"> </w:t>
      </w:r>
      <w:r>
        <w:t>with</w:t>
      </w:r>
      <w:r>
        <w:rPr>
          <w:spacing w:val="-4"/>
        </w:rPr>
        <w:t xml:space="preserve"> </w:t>
      </w:r>
      <w:r>
        <w:t>it.</w:t>
      </w:r>
      <w:r>
        <w:rPr>
          <w:spacing w:val="-4"/>
        </w:rPr>
        <w:t xml:space="preserve"> </w:t>
      </w:r>
      <w:r>
        <w:t>Memory</w:t>
      </w:r>
      <w:r>
        <w:rPr>
          <w:spacing w:val="-4"/>
        </w:rPr>
        <w:t xml:space="preserve"> </w:t>
      </w:r>
      <w:r>
        <w:t>is</w:t>
      </w:r>
      <w:r>
        <w:rPr>
          <w:spacing w:val="-4"/>
        </w:rPr>
        <w:t xml:space="preserve"> </w:t>
      </w:r>
      <w:r>
        <w:t>needed</w:t>
      </w:r>
      <w:r>
        <w:rPr>
          <w:spacing w:val="-4"/>
        </w:rPr>
        <w:t xml:space="preserve"> </w:t>
      </w:r>
      <w:r>
        <w:t>precisely because WHAT we are perceiving is in MOTION, it is a vibration, a rhythm, and we would only</w:t>
      </w:r>
      <w:r>
        <w:rPr>
          <w:spacing w:val="-1"/>
        </w:rPr>
        <w:t xml:space="preserve"> </w:t>
      </w:r>
      <w:r>
        <w:t>be</w:t>
      </w:r>
      <w:r>
        <w:rPr>
          <w:spacing w:val="-2"/>
        </w:rPr>
        <w:t xml:space="preserve"> </w:t>
      </w:r>
      <w:r>
        <w:t>aware</w:t>
      </w:r>
      <w:r>
        <w:rPr>
          <w:spacing w:val="-2"/>
        </w:rPr>
        <w:t xml:space="preserve"> </w:t>
      </w:r>
      <w:r>
        <w:t>of</w:t>
      </w:r>
      <w:r>
        <w:rPr>
          <w:spacing w:val="-2"/>
        </w:rPr>
        <w:t xml:space="preserve"> </w:t>
      </w:r>
      <w:r>
        <w:t>that IF</w:t>
      </w:r>
      <w:r>
        <w:rPr>
          <w:spacing w:val="-1"/>
        </w:rPr>
        <w:t xml:space="preserve"> </w:t>
      </w:r>
      <w:r>
        <w:t>we</w:t>
      </w:r>
      <w:r>
        <w:rPr>
          <w:spacing w:val="-2"/>
        </w:rPr>
        <w:t xml:space="preserve"> </w:t>
      </w:r>
      <w:r>
        <w:t>held</w:t>
      </w:r>
      <w:r>
        <w:rPr>
          <w:spacing w:val="-1"/>
        </w:rPr>
        <w:t xml:space="preserve"> </w:t>
      </w:r>
      <w:r>
        <w:t>in</w:t>
      </w:r>
      <w:r>
        <w:rPr>
          <w:spacing w:val="-1"/>
        </w:rPr>
        <w:t xml:space="preserve"> </w:t>
      </w:r>
      <w:r>
        <w:rPr>
          <w:i/>
        </w:rPr>
        <w:t>memory</w:t>
      </w:r>
      <w:r>
        <w:rPr>
          <w:i/>
          <w:spacing w:val="-3"/>
        </w:rPr>
        <w:t xml:space="preserve"> </w:t>
      </w:r>
      <w:r>
        <w:t>where</w:t>
      </w:r>
      <w:r>
        <w:rPr>
          <w:spacing w:val="-2"/>
        </w:rPr>
        <w:t xml:space="preserve"> </w:t>
      </w:r>
      <w:r>
        <w:t>that</w:t>
      </w:r>
      <w:r>
        <w:rPr>
          <w:spacing w:val="-1"/>
        </w:rPr>
        <w:t xml:space="preserve"> </w:t>
      </w:r>
      <w:r>
        <w:t>vibration</w:t>
      </w:r>
      <w:r>
        <w:rPr>
          <w:spacing w:val="-1"/>
        </w:rPr>
        <w:t xml:space="preserve"> </w:t>
      </w:r>
      <w:r>
        <w:t>had</w:t>
      </w:r>
      <w:r>
        <w:rPr>
          <w:spacing w:val="-1"/>
        </w:rPr>
        <w:t xml:space="preserve"> </w:t>
      </w:r>
      <w:r>
        <w:t>come from.</w:t>
      </w:r>
      <w:r>
        <w:rPr>
          <w:spacing w:val="-1"/>
        </w:rPr>
        <w:t xml:space="preserve"> </w:t>
      </w:r>
      <w:r>
        <w:t>As</w:t>
      </w:r>
      <w:r>
        <w:rPr>
          <w:spacing w:val="-1"/>
        </w:rPr>
        <w:t xml:space="preserve"> </w:t>
      </w:r>
      <w:r>
        <w:t>Husserl</w:t>
      </w:r>
    </w:p>
    <w:p w14:paraId="3936C907" w14:textId="77777777" w:rsidR="00865E0F" w:rsidRDefault="00865E0F">
      <w:pPr>
        <w:spacing w:line="480" w:lineRule="auto"/>
        <w:sectPr w:rsidR="00865E0F" w:rsidSect="00073C35">
          <w:headerReference w:type="default" r:id="rId30"/>
          <w:footerReference w:type="default" r:id="rId31"/>
          <w:pgSz w:w="11910" w:h="16840"/>
          <w:pgMar w:top="880" w:right="560" w:bottom="880" w:left="1180" w:header="694" w:footer="685" w:gutter="0"/>
          <w:cols w:space="720"/>
        </w:sectPr>
      </w:pPr>
    </w:p>
    <w:p w14:paraId="05CAE1DF" w14:textId="77777777" w:rsidR="00865E0F" w:rsidRDefault="00865E0F">
      <w:pPr>
        <w:pStyle w:val="BodyText"/>
        <w:spacing w:before="269"/>
      </w:pPr>
    </w:p>
    <w:p w14:paraId="5347D0B2" w14:textId="77777777" w:rsidR="00865E0F" w:rsidRDefault="00000000">
      <w:pPr>
        <w:pStyle w:val="BodyText"/>
        <w:spacing w:line="480" w:lineRule="auto"/>
        <w:ind w:left="260" w:right="886"/>
      </w:pPr>
      <w:r>
        <w:t>put</w:t>
      </w:r>
      <w:r>
        <w:rPr>
          <w:spacing w:val="-2"/>
        </w:rPr>
        <w:t xml:space="preserve"> </w:t>
      </w:r>
      <w:r>
        <w:t>it,</w:t>
      </w:r>
      <w:r>
        <w:rPr>
          <w:spacing w:val="-2"/>
        </w:rPr>
        <w:t xml:space="preserve"> </w:t>
      </w:r>
      <w:r>
        <w:t>you</w:t>
      </w:r>
      <w:r>
        <w:rPr>
          <w:spacing w:val="-2"/>
        </w:rPr>
        <w:t xml:space="preserve"> </w:t>
      </w:r>
      <w:r>
        <w:t>cannot</w:t>
      </w:r>
      <w:r>
        <w:rPr>
          <w:spacing w:val="-2"/>
        </w:rPr>
        <w:t xml:space="preserve"> </w:t>
      </w:r>
      <w:r>
        <w:t>hear</w:t>
      </w:r>
      <w:r>
        <w:rPr>
          <w:spacing w:val="-3"/>
        </w:rPr>
        <w:t xml:space="preserve"> </w:t>
      </w:r>
      <w:r>
        <w:t>a</w:t>
      </w:r>
      <w:r>
        <w:rPr>
          <w:spacing w:val="-1"/>
        </w:rPr>
        <w:t xml:space="preserve"> </w:t>
      </w:r>
      <w:r>
        <w:t>melody</w:t>
      </w:r>
      <w:r>
        <w:rPr>
          <w:spacing w:val="-2"/>
        </w:rPr>
        <w:t xml:space="preserve"> </w:t>
      </w:r>
      <w:r>
        <w:t>if</w:t>
      </w:r>
      <w:r>
        <w:rPr>
          <w:spacing w:val="-3"/>
        </w:rPr>
        <w:t xml:space="preserve"> </w:t>
      </w:r>
      <w:r>
        <w:t>you</w:t>
      </w:r>
      <w:r>
        <w:rPr>
          <w:spacing w:val="-2"/>
        </w:rPr>
        <w:t xml:space="preserve"> </w:t>
      </w:r>
      <w:r>
        <w:t>just</w:t>
      </w:r>
      <w:r>
        <w:rPr>
          <w:spacing w:val="-2"/>
        </w:rPr>
        <w:t xml:space="preserve"> </w:t>
      </w:r>
      <w:r>
        <w:t>hear</w:t>
      </w:r>
      <w:r>
        <w:rPr>
          <w:spacing w:val="-3"/>
        </w:rPr>
        <w:t xml:space="preserve"> </w:t>
      </w:r>
      <w:r>
        <w:t>each</w:t>
      </w:r>
      <w:r>
        <w:rPr>
          <w:spacing w:val="-2"/>
        </w:rPr>
        <w:t xml:space="preserve"> </w:t>
      </w:r>
      <w:r>
        <w:t>individual</w:t>
      </w:r>
      <w:r>
        <w:rPr>
          <w:spacing w:val="-2"/>
        </w:rPr>
        <w:t xml:space="preserve"> </w:t>
      </w:r>
      <w:r>
        <w:t>note.</w:t>
      </w:r>
      <w:r>
        <w:rPr>
          <w:spacing w:val="-2"/>
        </w:rPr>
        <w:t xml:space="preserve"> </w:t>
      </w:r>
      <w:r>
        <w:t>Along</w:t>
      </w:r>
      <w:r>
        <w:rPr>
          <w:spacing w:val="-2"/>
        </w:rPr>
        <w:t xml:space="preserve"> </w:t>
      </w:r>
      <w:r>
        <w:t>with</w:t>
      </w:r>
      <w:r>
        <w:rPr>
          <w:spacing w:val="-2"/>
        </w:rPr>
        <w:t xml:space="preserve"> </w:t>
      </w:r>
      <w:r>
        <w:t>the</w:t>
      </w:r>
      <w:r>
        <w:rPr>
          <w:spacing w:val="-3"/>
        </w:rPr>
        <w:t xml:space="preserve"> </w:t>
      </w:r>
      <w:r>
        <w:t>present note, one must retain the preceding ones, like a ‘comet’s tail’.</w:t>
      </w:r>
    </w:p>
    <w:p w14:paraId="6E825133" w14:textId="152DBFE7" w:rsidR="00865E0F" w:rsidRDefault="00000000">
      <w:pPr>
        <w:pStyle w:val="Heading5"/>
        <w:spacing w:before="275"/>
        <w:ind w:right="8243"/>
      </w:pPr>
      <w:r>
        <w:rPr>
          <w:color w:val="000000"/>
        </w:rPr>
        <w:t>Our</w:t>
      </w:r>
      <w:r>
        <w:rPr>
          <w:color w:val="000000"/>
          <w:spacing w:val="-15"/>
        </w:rPr>
        <w:t xml:space="preserve"> </w:t>
      </w:r>
      <w:r>
        <w:rPr>
          <w:color w:val="000000"/>
        </w:rPr>
        <w:t>METHOD:</w:t>
      </w:r>
    </w:p>
    <w:p w14:paraId="18720837" w14:textId="73F43D59" w:rsidR="00865E0F" w:rsidRDefault="00000000">
      <w:pPr>
        <w:ind w:left="260" w:right="976"/>
        <w:rPr>
          <w:b/>
          <w:sz w:val="24"/>
        </w:rPr>
      </w:pPr>
      <w:r>
        <w:rPr>
          <w:b/>
          <w:sz w:val="24"/>
        </w:rPr>
        <w:t>The</w:t>
      </w:r>
      <w:r>
        <w:rPr>
          <w:b/>
          <w:spacing w:val="-3"/>
          <w:sz w:val="24"/>
        </w:rPr>
        <w:t xml:space="preserve"> </w:t>
      </w:r>
      <w:r>
        <w:rPr>
          <w:b/>
          <w:sz w:val="24"/>
        </w:rPr>
        <w:t>task</w:t>
      </w:r>
      <w:r>
        <w:rPr>
          <w:b/>
          <w:spacing w:val="-2"/>
          <w:sz w:val="24"/>
        </w:rPr>
        <w:t xml:space="preserve"> </w:t>
      </w:r>
      <w:r>
        <w:rPr>
          <w:b/>
          <w:sz w:val="24"/>
        </w:rPr>
        <w:t>of</w:t>
      </w:r>
      <w:r>
        <w:rPr>
          <w:b/>
          <w:spacing w:val="-3"/>
          <w:sz w:val="24"/>
        </w:rPr>
        <w:t xml:space="preserve"> </w:t>
      </w:r>
      <w:r>
        <w:rPr>
          <w:b/>
          <w:sz w:val="24"/>
        </w:rPr>
        <w:t>chapter</w:t>
      </w:r>
      <w:r>
        <w:rPr>
          <w:b/>
          <w:spacing w:val="-3"/>
          <w:sz w:val="24"/>
        </w:rPr>
        <w:t xml:space="preserve"> </w:t>
      </w:r>
      <w:r>
        <w:rPr>
          <w:b/>
          <w:sz w:val="24"/>
        </w:rPr>
        <w:t>4:</w:t>
      </w:r>
      <w:r>
        <w:rPr>
          <w:b/>
          <w:spacing w:val="-3"/>
          <w:sz w:val="24"/>
        </w:rPr>
        <w:t xml:space="preserve"> </w:t>
      </w:r>
      <w:r>
        <w:rPr>
          <w:b/>
          <w:sz w:val="24"/>
        </w:rPr>
        <w:t>‘putting</w:t>
      </w:r>
      <w:r>
        <w:rPr>
          <w:b/>
          <w:spacing w:val="-2"/>
          <w:sz w:val="24"/>
        </w:rPr>
        <w:t xml:space="preserve"> </w:t>
      </w:r>
      <w:r>
        <w:rPr>
          <w:b/>
          <w:sz w:val="24"/>
        </w:rPr>
        <w:t>the</w:t>
      </w:r>
      <w:r>
        <w:rPr>
          <w:b/>
          <w:spacing w:val="-3"/>
          <w:sz w:val="24"/>
        </w:rPr>
        <w:t xml:space="preserve"> </w:t>
      </w:r>
      <w:r>
        <w:rPr>
          <w:b/>
          <w:sz w:val="24"/>
        </w:rPr>
        <w:t>parts</w:t>
      </w:r>
      <w:r>
        <w:rPr>
          <w:b/>
          <w:spacing w:val="-2"/>
          <w:sz w:val="24"/>
        </w:rPr>
        <w:t xml:space="preserve"> </w:t>
      </w:r>
      <w:r>
        <w:rPr>
          <w:b/>
          <w:sz w:val="24"/>
        </w:rPr>
        <w:t>back</w:t>
      </w:r>
      <w:r>
        <w:rPr>
          <w:b/>
          <w:spacing w:val="-2"/>
          <w:sz w:val="24"/>
        </w:rPr>
        <w:t xml:space="preserve"> </w:t>
      </w:r>
      <w:r>
        <w:rPr>
          <w:b/>
          <w:sz w:val="24"/>
        </w:rPr>
        <w:t>together</w:t>
      </w:r>
      <w:r>
        <w:rPr>
          <w:b/>
          <w:spacing w:val="-3"/>
          <w:sz w:val="24"/>
        </w:rPr>
        <w:t xml:space="preserve"> </w:t>
      </w:r>
      <w:r>
        <w:rPr>
          <w:b/>
          <w:sz w:val="24"/>
        </w:rPr>
        <w:t>again’</w:t>
      </w:r>
      <w:r>
        <w:rPr>
          <w:b/>
          <w:spacing w:val="-3"/>
          <w:sz w:val="24"/>
        </w:rPr>
        <w:t xml:space="preserve"> </w:t>
      </w:r>
      <w:r>
        <w:rPr>
          <w:b/>
          <w:sz w:val="24"/>
        </w:rPr>
        <w:t>(or</w:t>
      </w:r>
      <w:r>
        <w:rPr>
          <w:b/>
          <w:spacing w:val="-3"/>
          <w:sz w:val="24"/>
        </w:rPr>
        <w:t xml:space="preserve"> </w:t>
      </w:r>
      <w:r>
        <w:rPr>
          <w:b/>
          <w:sz w:val="24"/>
        </w:rPr>
        <w:t>rather,</w:t>
      </w:r>
      <w:r>
        <w:rPr>
          <w:b/>
          <w:spacing w:val="-2"/>
          <w:sz w:val="24"/>
        </w:rPr>
        <w:t xml:space="preserve"> </w:t>
      </w:r>
      <w:r>
        <w:rPr>
          <w:b/>
          <w:sz w:val="24"/>
        </w:rPr>
        <w:t>seeing</w:t>
      </w:r>
      <w:r>
        <w:rPr>
          <w:b/>
          <w:spacing w:val="-2"/>
          <w:sz w:val="24"/>
        </w:rPr>
        <w:t xml:space="preserve"> </w:t>
      </w:r>
      <w:r>
        <w:rPr>
          <w:b/>
          <w:sz w:val="24"/>
        </w:rPr>
        <w:t>how they were never separate</w:t>
      </w:r>
      <w:r w:rsidR="003F64ED">
        <w:rPr>
          <w:b/>
          <w:sz w:val="24"/>
        </w:rPr>
        <w:t>)</w:t>
      </w:r>
    </w:p>
    <w:p w14:paraId="69B1F507" w14:textId="77777777" w:rsidR="00865E0F" w:rsidRDefault="00865E0F">
      <w:pPr>
        <w:pStyle w:val="BodyText"/>
        <w:rPr>
          <w:b/>
        </w:rPr>
      </w:pPr>
    </w:p>
    <w:p w14:paraId="6B11FF95" w14:textId="77777777" w:rsidR="00865E0F" w:rsidRDefault="00000000">
      <w:pPr>
        <w:pStyle w:val="BodyText"/>
        <w:spacing w:line="480" w:lineRule="auto"/>
        <w:ind w:left="260" w:right="886"/>
      </w:pPr>
      <w:r>
        <w:t>This</w:t>
      </w:r>
      <w:r>
        <w:rPr>
          <w:spacing w:val="-2"/>
        </w:rPr>
        <w:t xml:space="preserve"> </w:t>
      </w:r>
      <w:r>
        <w:t>week</w:t>
      </w:r>
      <w:r>
        <w:rPr>
          <w:spacing w:val="-2"/>
        </w:rPr>
        <w:t xml:space="preserve"> </w:t>
      </w:r>
      <w:r>
        <w:t>and for</w:t>
      </w:r>
      <w:r>
        <w:rPr>
          <w:spacing w:val="-3"/>
        </w:rPr>
        <w:t xml:space="preserve"> </w:t>
      </w:r>
      <w:r>
        <w:t>the</w:t>
      </w:r>
      <w:r>
        <w:rPr>
          <w:spacing w:val="-3"/>
        </w:rPr>
        <w:t xml:space="preserve"> </w:t>
      </w:r>
      <w:r>
        <w:t>next</w:t>
      </w:r>
      <w:r>
        <w:rPr>
          <w:spacing w:val="-2"/>
        </w:rPr>
        <w:t xml:space="preserve"> </w:t>
      </w:r>
      <w:r>
        <w:t>few</w:t>
      </w:r>
      <w:r>
        <w:rPr>
          <w:spacing w:val="-3"/>
        </w:rPr>
        <w:t xml:space="preserve"> </w:t>
      </w:r>
      <w:r>
        <w:t>weeks,</w:t>
      </w:r>
      <w:r>
        <w:rPr>
          <w:spacing w:val="-2"/>
        </w:rPr>
        <w:t xml:space="preserve"> </w:t>
      </w:r>
      <w:r>
        <w:t>our</w:t>
      </w:r>
      <w:r>
        <w:rPr>
          <w:spacing w:val="-3"/>
        </w:rPr>
        <w:t xml:space="preserve"> </w:t>
      </w:r>
      <w:r>
        <w:t>task</w:t>
      </w:r>
      <w:r>
        <w:rPr>
          <w:spacing w:val="-2"/>
        </w:rPr>
        <w:t xml:space="preserve"> </w:t>
      </w:r>
      <w:r>
        <w:t>is to</w:t>
      </w:r>
      <w:r>
        <w:rPr>
          <w:spacing w:val="-2"/>
        </w:rPr>
        <w:t xml:space="preserve"> </w:t>
      </w:r>
      <w:r>
        <w:rPr>
          <w:i/>
        </w:rPr>
        <w:t>solve</w:t>
      </w:r>
      <w:r>
        <w:rPr>
          <w:i/>
          <w:spacing w:val="-3"/>
        </w:rPr>
        <w:t xml:space="preserve"> </w:t>
      </w:r>
      <w:r>
        <w:t>the</w:t>
      </w:r>
      <w:r>
        <w:rPr>
          <w:spacing w:val="-3"/>
        </w:rPr>
        <w:t xml:space="preserve"> </w:t>
      </w:r>
      <w:r>
        <w:t>problem</w:t>
      </w:r>
      <w:r>
        <w:rPr>
          <w:spacing w:val="-2"/>
        </w:rPr>
        <w:t xml:space="preserve"> </w:t>
      </w:r>
      <w:r>
        <w:t>of</w:t>
      </w:r>
      <w:r>
        <w:rPr>
          <w:spacing w:val="-3"/>
        </w:rPr>
        <w:t xml:space="preserve"> </w:t>
      </w:r>
      <w:r>
        <w:t>how</w:t>
      </w:r>
      <w:r>
        <w:rPr>
          <w:spacing w:val="-3"/>
        </w:rPr>
        <w:t xml:space="preserve"> </w:t>
      </w:r>
      <w:r>
        <w:t>body</w:t>
      </w:r>
      <w:r>
        <w:rPr>
          <w:spacing w:val="-2"/>
        </w:rPr>
        <w:t xml:space="preserve"> </w:t>
      </w:r>
      <w:r>
        <w:t>and</w:t>
      </w:r>
      <w:r>
        <w:rPr>
          <w:spacing w:val="-2"/>
        </w:rPr>
        <w:t xml:space="preserve"> </w:t>
      </w:r>
      <w:r>
        <w:t>soul are united. We have so far shown how they are distinguished, by looking at the distinction between perception and memory.</w:t>
      </w:r>
    </w:p>
    <w:p w14:paraId="2C86E281" w14:textId="77777777" w:rsidR="00865E0F" w:rsidRDefault="00000000">
      <w:pPr>
        <w:pStyle w:val="BodyText"/>
        <w:spacing w:line="480" w:lineRule="auto"/>
        <w:ind w:left="260" w:right="895" w:firstLine="720"/>
      </w:pPr>
      <w:r>
        <w:t>Or</w:t>
      </w:r>
      <w:r>
        <w:rPr>
          <w:spacing w:val="-3"/>
        </w:rPr>
        <w:t xml:space="preserve"> </w:t>
      </w:r>
      <w:r>
        <w:t>perhaps</w:t>
      </w:r>
      <w:r>
        <w:rPr>
          <w:spacing w:val="-2"/>
        </w:rPr>
        <w:t xml:space="preserve"> </w:t>
      </w:r>
      <w:r>
        <w:t>more</w:t>
      </w:r>
      <w:r>
        <w:rPr>
          <w:spacing w:val="-3"/>
        </w:rPr>
        <w:t xml:space="preserve"> </w:t>
      </w:r>
      <w:r>
        <w:t>precisely,</w:t>
      </w:r>
      <w:r>
        <w:rPr>
          <w:spacing w:val="-2"/>
        </w:rPr>
        <w:t xml:space="preserve"> </w:t>
      </w:r>
      <w:r>
        <w:t>the</w:t>
      </w:r>
      <w:r>
        <w:rPr>
          <w:spacing w:val="-3"/>
        </w:rPr>
        <w:t xml:space="preserve"> </w:t>
      </w:r>
      <w:r>
        <w:t>problem</w:t>
      </w:r>
      <w:r>
        <w:rPr>
          <w:spacing w:val="-2"/>
        </w:rPr>
        <w:t xml:space="preserve"> </w:t>
      </w:r>
      <w:r>
        <w:t>is</w:t>
      </w:r>
      <w:r>
        <w:rPr>
          <w:spacing w:val="-2"/>
        </w:rPr>
        <w:t xml:space="preserve"> </w:t>
      </w:r>
      <w:r>
        <w:t>a</w:t>
      </w:r>
      <w:r>
        <w:rPr>
          <w:spacing w:val="-3"/>
        </w:rPr>
        <w:t xml:space="preserve"> </w:t>
      </w:r>
      <w:r>
        <w:t>more</w:t>
      </w:r>
      <w:r>
        <w:rPr>
          <w:spacing w:val="-1"/>
        </w:rPr>
        <w:t xml:space="preserve"> </w:t>
      </w:r>
      <w:r>
        <w:t>metaphysical</w:t>
      </w:r>
      <w:r>
        <w:rPr>
          <w:spacing w:val="-2"/>
        </w:rPr>
        <w:t xml:space="preserve"> </w:t>
      </w:r>
      <w:r>
        <w:t>one,</w:t>
      </w:r>
      <w:r>
        <w:rPr>
          <w:spacing w:val="-2"/>
        </w:rPr>
        <w:t xml:space="preserve"> </w:t>
      </w:r>
      <w:r>
        <w:t>of</w:t>
      </w:r>
      <w:r>
        <w:rPr>
          <w:spacing w:val="-3"/>
        </w:rPr>
        <w:t xml:space="preserve"> </w:t>
      </w:r>
      <w:r>
        <w:t>how</w:t>
      </w:r>
      <w:r>
        <w:rPr>
          <w:spacing w:val="-3"/>
        </w:rPr>
        <w:t xml:space="preserve"> </w:t>
      </w:r>
      <w:r>
        <w:t>we</w:t>
      </w:r>
      <w:r>
        <w:rPr>
          <w:spacing w:val="-3"/>
        </w:rPr>
        <w:t xml:space="preserve"> </w:t>
      </w:r>
      <w:r>
        <w:t>are</w:t>
      </w:r>
      <w:r>
        <w:rPr>
          <w:spacing w:val="-3"/>
        </w:rPr>
        <w:t xml:space="preserve"> </w:t>
      </w:r>
      <w:r>
        <w:t>to think the interaction of extended substance and thinking substance.</w:t>
      </w:r>
    </w:p>
    <w:p w14:paraId="25C9DDB7" w14:textId="36C04953" w:rsidR="00865E0F" w:rsidRDefault="00000000" w:rsidP="003F64ED">
      <w:pPr>
        <w:pStyle w:val="BodyText"/>
        <w:spacing w:line="480" w:lineRule="auto"/>
        <w:ind w:left="260" w:right="886" w:firstLine="720"/>
      </w:pPr>
      <w:r>
        <w:t xml:space="preserve">But in any case, Bergson puts the problem like this: we tore the two apart; now is the time to put them back together. — Or at least this is how Bergson puts it at the beginning of CH. 4. I’m not quite sure how to make this cohere with what we’ve been doing over the past few weeks, since I thought that we’ve been precisely establishing a </w:t>
      </w:r>
      <w:r>
        <w:rPr>
          <w:i/>
        </w:rPr>
        <w:t xml:space="preserve">continuity </w:t>
      </w:r>
      <w:r>
        <w:t>between perception and memory. So I thought we’d already solved the mind-body problem. But the next</w:t>
      </w:r>
      <w:r>
        <w:rPr>
          <w:spacing w:val="-3"/>
        </w:rPr>
        <w:t xml:space="preserve"> </w:t>
      </w:r>
      <w:r>
        <w:t>few</w:t>
      </w:r>
      <w:r>
        <w:rPr>
          <w:spacing w:val="-4"/>
        </w:rPr>
        <w:t xml:space="preserve"> </w:t>
      </w:r>
      <w:r>
        <w:t>weeks</w:t>
      </w:r>
      <w:r>
        <w:rPr>
          <w:spacing w:val="-3"/>
        </w:rPr>
        <w:t xml:space="preserve"> </w:t>
      </w:r>
      <w:r>
        <w:t>will</w:t>
      </w:r>
      <w:r>
        <w:rPr>
          <w:spacing w:val="-3"/>
        </w:rPr>
        <w:t xml:space="preserve"> </w:t>
      </w:r>
      <w:r>
        <w:t>help</w:t>
      </w:r>
      <w:r>
        <w:rPr>
          <w:spacing w:val="-1"/>
        </w:rPr>
        <w:t xml:space="preserve"> </w:t>
      </w:r>
      <w:r>
        <w:t>us</w:t>
      </w:r>
      <w:r>
        <w:rPr>
          <w:spacing w:val="-3"/>
        </w:rPr>
        <w:t xml:space="preserve"> </w:t>
      </w:r>
      <w:r>
        <w:t>to</w:t>
      </w:r>
      <w:r>
        <w:rPr>
          <w:spacing w:val="-3"/>
        </w:rPr>
        <w:t xml:space="preserve"> </w:t>
      </w:r>
      <w:r>
        <w:t>clarify</w:t>
      </w:r>
      <w:r>
        <w:rPr>
          <w:spacing w:val="-3"/>
        </w:rPr>
        <w:t xml:space="preserve"> </w:t>
      </w:r>
      <w:r>
        <w:t>why</w:t>
      </w:r>
      <w:r>
        <w:rPr>
          <w:spacing w:val="-3"/>
        </w:rPr>
        <w:t xml:space="preserve"> </w:t>
      </w:r>
      <w:r>
        <w:t>Bergson</w:t>
      </w:r>
      <w:r>
        <w:rPr>
          <w:spacing w:val="-3"/>
        </w:rPr>
        <w:t xml:space="preserve"> </w:t>
      </w:r>
      <w:r>
        <w:t>thinks</w:t>
      </w:r>
      <w:r>
        <w:rPr>
          <w:spacing w:val="-3"/>
        </w:rPr>
        <w:t xml:space="preserve"> </w:t>
      </w:r>
      <w:r>
        <w:t>something</w:t>
      </w:r>
      <w:r>
        <w:rPr>
          <w:spacing w:val="-3"/>
        </w:rPr>
        <w:t xml:space="preserve"> </w:t>
      </w:r>
      <w:r>
        <w:t>remains</w:t>
      </w:r>
      <w:r>
        <w:rPr>
          <w:spacing w:val="-3"/>
        </w:rPr>
        <w:t xml:space="preserve"> </w:t>
      </w:r>
      <w:r>
        <w:t>to</w:t>
      </w:r>
      <w:r>
        <w:rPr>
          <w:spacing w:val="-3"/>
        </w:rPr>
        <w:t xml:space="preserve"> </w:t>
      </w:r>
      <w:r>
        <w:t>be</w:t>
      </w:r>
      <w:r>
        <w:rPr>
          <w:spacing w:val="-4"/>
        </w:rPr>
        <w:t xml:space="preserve"> </w:t>
      </w:r>
      <w:r>
        <w:t>done.</w:t>
      </w:r>
      <w:r>
        <w:rPr>
          <w:spacing w:val="-1"/>
        </w:rPr>
        <w:t xml:space="preserve"> </w:t>
      </w:r>
      <w:r>
        <w:t>I’ll offer a few hypotheses today. Maybe we should simply think that we have so far been working on the level of individual human beings, and now he wants to shift to the</w:t>
      </w:r>
      <w:r w:rsidR="003F64ED">
        <w:t xml:space="preserve"> </w:t>
      </w:r>
      <w:r>
        <w:t>metaphysical</w:t>
      </w:r>
      <w:r>
        <w:rPr>
          <w:spacing w:val="-3"/>
        </w:rPr>
        <w:t xml:space="preserve"> </w:t>
      </w:r>
      <w:r>
        <w:t>level</w:t>
      </w:r>
      <w:r>
        <w:rPr>
          <w:spacing w:val="-3"/>
        </w:rPr>
        <w:t xml:space="preserve"> </w:t>
      </w:r>
      <w:r>
        <w:t>of</w:t>
      </w:r>
      <w:r>
        <w:rPr>
          <w:spacing w:val="-4"/>
        </w:rPr>
        <w:t xml:space="preserve"> </w:t>
      </w:r>
      <w:r>
        <w:t>substance,</w:t>
      </w:r>
      <w:r>
        <w:rPr>
          <w:spacing w:val="-3"/>
        </w:rPr>
        <w:t xml:space="preserve"> </w:t>
      </w:r>
      <w:r>
        <w:t>as</w:t>
      </w:r>
      <w:r>
        <w:rPr>
          <w:spacing w:val="-3"/>
        </w:rPr>
        <w:t xml:space="preserve"> </w:t>
      </w:r>
      <w:r>
        <w:t>if</w:t>
      </w:r>
      <w:r>
        <w:rPr>
          <w:spacing w:val="-4"/>
        </w:rPr>
        <w:t xml:space="preserve"> </w:t>
      </w:r>
      <w:r>
        <w:t>perhaps</w:t>
      </w:r>
      <w:r>
        <w:rPr>
          <w:spacing w:val="-3"/>
        </w:rPr>
        <w:t xml:space="preserve"> </w:t>
      </w:r>
      <w:r>
        <w:t>translating</w:t>
      </w:r>
      <w:r>
        <w:rPr>
          <w:spacing w:val="-3"/>
        </w:rPr>
        <w:t xml:space="preserve"> </w:t>
      </w:r>
      <w:r>
        <w:t>these</w:t>
      </w:r>
      <w:r>
        <w:rPr>
          <w:spacing w:val="-4"/>
        </w:rPr>
        <w:t xml:space="preserve"> </w:t>
      </w:r>
      <w:r>
        <w:t>insights</w:t>
      </w:r>
      <w:r>
        <w:rPr>
          <w:spacing w:val="-3"/>
        </w:rPr>
        <w:t xml:space="preserve"> </w:t>
      </w:r>
      <w:r>
        <w:t>onto</w:t>
      </w:r>
      <w:r>
        <w:rPr>
          <w:spacing w:val="-3"/>
        </w:rPr>
        <w:t xml:space="preserve"> </w:t>
      </w:r>
      <w:r>
        <w:t>that metaphysical level.</w:t>
      </w:r>
    </w:p>
    <w:p w14:paraId="4C4B8A13" w14:textId="77777777" w:rsidR="00865E0F" w:rsidRDefault="00000000">
      <w:pPr>
        <w:pStyle w:val="BodyText"/>
        <w:spacing w:line="480" w:lineRule="auto"/>
        <w:ind w:left="260" w:right="913" w:firstLine="720"/>
      </w:pPr>
      <w:r>
        <w:t>And</w:t>
      </w:r>
      <w:r>
        <w:rPr>
          <w:spacing w:val="-3"/>
        </w:rPr>
        <w:t xml:space="preserve"> </w:t>
      </w:r>
      <w:r>
        <w:t>that</w:t>
      </w:r>
      <w:r>
        <w:rPr>
          <w:spacing w:val="-3"/>
        </w:rPr>
        <w:t xml:space="preserve"> </w:t>
      </w:r>
      <w:r>
        <w:t>would</w:t>
      </w:r>
      <w:r>
        <w:rPr>
          <w:spacing w:val="-3"/>
        </w:rPr>
        <w:t xml:space="preserve"> </w:t>
      </w:r>
      <w:r>
        <w:t>help</w:t>
      </w:r>
      <w:r>
        <w:rPr>
          <w:spacing w:val="-3"/>
        </w:rPr>
        <w:t xml:space="preserve"> </w:t>
      </w:r>
      <w:r>
        <w:t>explain</w:t>
      </w:r>
      <w:r>
        <w:rPr>
          <w:spacing w:val="-3"/>
        </w:rPr>
        <w:t xml:space="preserve"> </w:t>
      </w:r>
      <w:r>
        <w:t>why</w:t>
      </w:r>
      <w:r>
        <w:rPr>
          <w:spacing w:val="-3"/>
        </w:rPr>
        <w:t xml:space="preserve"> </w:t>
      </w:r>
      <w:r>
        <w:t>Bergson</w:t>
      </w:r>
      <w:r>
        <w:rPr>
          <w:spacing w:val="-3"/>
        </w:rPr>
        <w:t xml:space="preserve"> </w:t>
      </w:r>
      <w:r>
        <w:t>begins</w:t>
      </w:r>
      <w:r>
        <w:rPr>
          <w:spacing w:val="-3"/>
        </w:rPr>
        <w:t xml:space="preserve"> </w:t>
      </w:r>
      <w:r>
        <w:t>to</w:t>
      </w:r>
      <w:r>
        <w:rPr>
          <w:spacing w:val="-3"/>
        </w:rPr>
        <w:t xml:space="preserve"> </w:t>
      </w:r>
      <w:r>
        <w:t>talk</w:t>
      </w:r>
      <w:r>
        <w:rPr>
          <w:spacing w:val="-3"/>
        </w:rPr>
        <w:t xml:space="preserve"> </w:t>
      </w:r>
      <w:r>
        <w:t>about</w:t>
      </w:r>
      <w:r>
        <w:rPr>
          <w:spacing w:val="-3"/>
        </w:rPr>
        <w:t xml:space="preserve"> </w:t>
      </w:r>
      <w:r>
        <w:t>the</w:t>
      </w:r>
      <w:r>
        <w:rPr>
          <w:spacing w:val="-4"/>
        </w:rPr>
        <w:t xml:space="preserve"> </w:t>
      </w:r>
      <w:r>
        <w:t>problem</w:t>
      </w:r>
      <w:r>
        <w:rPr>
          <w:spacing w:val="-1"/>
        </w:rPr>
        <w:t xml:space="preserve"> </w:t>
      </w:r>
      <w:r>
        <w:t>in</w:t>
      </w:r>
      <w:r>
        <w:rPr>
          <w:spacing w:val="-3"/>
        </w:rPr>
        <w:t xml:space="preserve"> </w:t>
      </w:r>
      <w:r>
        <w:t>the terms that he does, at the start of Ch 4: and these terms are relatively new to us:</w:t>
      </w:r>
    </w:p>
    <w:p w14:paraId="08FCD784" w14:textId="77777777" w:rsidR="00865E0F" w:rsidRDefault="00000000">
      <w:pPr>
        <w:pStyle w:val="BodyText"/>
        <w:spacing w:line="480" w:lineRule="auto"/>
        <w:ind w:left="260" w:right="877" w:firstLine="720"/>
      </w:pPr>
      <w:r>
        <w:t>He says that we still need to reconcile the distinction between the unextended and the extended,</w:t>
      </w:r>
      <w:r>
        <w:rPr>
          <w:spacing w:val="-1"/>
        </w:rPr>
        <w:t xml:space="preserve"> </w:t>
      </w:r>
      <w:r>
        <w:t>between</w:t>
      </w:r>
      <w:r>
        <w:rPr>
          <w:spacing w:val="-1"/>
        </w:rPr>
        <w:t xml:space="preserve"> </w:t>
      </w:r>
      <w:r>
        <w:t>quality</w:t>
      </w:r>
      <w:r>
        <w:rPr>
          <w:spacing w:val="-1"/>
        </w:rPr>
        <w:t xml:space="preserve"> </w:t>
      </w:r>
      <w:r>
        <w:t>and</w:t>
      </w:r>
      <w:r>
        <w:rPr>
          <w:spacing w:val="-1"/>
        </w:rPr>
        <w:t xml:space="preserve"> </w:t>
      </w:r>
      <w:r>
        <w:t>quantity</w:t>
      </w:r>
      <w:r>
        <w:rPr>
          <w:spacing w:val="-1"/>
        </w:rPr>
        <w:t xml:space="preserve"> </w:t>
      </w:r>
      <w:r>
        <w:t>(181).</w:t>
      </w:r>
      <w:r>
        <w:rPr>
          <w:spacing w:val="-1"/>
        </w:rPr>
        <w:t xml:space="preserve"> </w:t>
      </w:r>
      <w:r>
        <w:t>So</w:t>
      </w:r>
      <w:r>
        <w:rPr>
          <w:spacing w:val="-1"/>
        </w:rPr>
        <w:t xml:space="preserve"> </w:t>
      </w:r>
      <w:r>
        <w:t>the</w:t>
      </w:r>
      <w:r>
        <w:rPr>
          <w:spacing w:val="-2"/>
        </w:rPr>
        <w:t xml:space="preserve"> </w:t>
      </w:r>
      <w:r>
        <w:t>properties</w:t>
      </w:r>
      <w:r>
        <w:rPr>
          <w:spacing w:val="-1"/>
        </w:rPr>
        <w:t xml:space="preserve"> </w:t>
      </w:r>
      <w:r>
        <w:t>of</w:t>
      </w:r>
      <w:r>
        <w:rPr>
          <w:spacing w:val="-2"/>
        </w:rPr>
        <w:t xml:space="preserve"> </w:t>
      </w:r>
      <w:r>
        <w:t>the</w:t>
      </w:r>
      <w:r>
        <w:rPr>
          <w:spacing w:val="-2"/>
        </w:rPr>
        <w:t xml:space="preserve"> </w:t>
      </w:r>
      <w:r>
        <w:t>two</w:t>
      </w:r>
      <w:r>
        <w:rPr>
          <w:spacing w:val="-1"/>
        </w:rPr>
        <w:t xml:space="preserve"> </w:t>
      </w:r>
      <w:r>
        <w:t>types</w:t>
      </w:r>
      <w:r>
        <w:rPr>
          <w:spacing w:val="-1"/>
        </w:rPr>
        <w:t xml:space="preserve"> </w:t>
      </w:r>
      <w:r>
        <w:t>of</w:t>
      </w:r>
      <w:r>
        <w:rPr>
          <w:spacing w:val="-2"/>
        </w:rPr>
        <w:t xml:space="preserve"> </w:t>
      </w:r>
      <w:r>
        <w:t>substance, the material and the spiritual MORE GENERALLY. So we’re talking at a level that is more general</w:t>
      </w:r>
      <w:r>
        <w:rPr>
          <w:spacing w:val="-2"/>
        </w:rPr>
        <w:t xml:space="preserve"> </w:t>
      </w:r>
      <w:r>
        <w:t>than</w:t>
      </w:r>
      <w:r>
        <w:rPr>
          <w:spacing w:val="-2"/>
        </w:rPr>
        <w:t xml:space="preserve"> </w:t>
      </w:r>
      <w:r>
        <w:t>that</w:t>
      </w:r>
      <w:r>
        <w:rPr>
          <w:spacing w:val="-2"/>
        </w:rPr>
        <w:t xml:space="preserve"> </w:t>
      </w:r>
      <w:r>
        <w:t>of</w:t>
      </w:r>
      <w:r>
        <w:rPr>
          <w:spacing w:val="-3"/>
        </w:rPr>
        <w:t xml:space="preserve"> </w:t>
      </w:r>
      <w:r>
        <w:t>perception</w:t>
      </w:r>
      <w:r>
        <w:rPr>
          <w:spacing w:val="-2"/>
        </w:rPr>
        <w:t xml:space="preserve"> </w:t>
      </w:r>
      <w:r>
        <w:t>and</w:t>
      </w:r>
      <w:r>
        <w:rPr>
          <w:spacing w:val="-2"/>
        </w:rPr>
        <w:t xml:space="preserve"> </w:t>
      </w:r>
      <w:r>
        <w:t>memory,</w:t>
      </w:r>
      <w:r>
        <w:rPr>
          <w:spacing w:val="-2"/>
        </w:rPr>
        <w:t xml:space="preserve"> </w:t>
      </w:r>
      <w:r>
        <w:t>which</w:t>
      </w:r>
      <w:r>
        <w:rPr>
          <w:spacing w:val="-2"/>
        </w:rPr>
        <w:t xml:space="preserve"> </w:t>
      </w:r>
      <w:r>
        <w:t>at</w:t>
      </w:r>
      <w:r>
        <w:rPr>
          <w:spacing w:val="-2"/>
        </w:rPr>
        <w:t xml:space="preserve"> </w:t>
      </w:r>
      <w:r>
        <w:t>least</w:t>
      </w:r>
      <w:r>
        <w:rPr>
          <w:spacing w:val="-2"/>
        </w:rPr>
        <w:t xml:space="preserve"> </w:t>
      </w:r>
      <w:r>
        <w:t>in</w:t>
      </w:r>
      <w:r>
        <w:rPr>
          <w:spacing w:val="-2"/>
        </w:rPr>
        <w:t xml:space="preserve"> </w:t>
      </w:r>
      <w:r>
        <w:t>the</w:t>
      </w:r>
      <w:r>
        <w:rPr>
          <w:spacing w:val="-3"/>
        </w:rPr>
        <w:t xml:space="preserve"> </w:t>
      </w:r>
      <w:r>
        <w:t>latter</w:t>
      </w:r>
      <w:r>
        <w:rPr>
          <w:spacing w:val="-3"/>
        </w:rPr>
        <w:t xml:space="preserve"> </w:t>
      </w:r>
      <w:r>
        <w:t>case</w:t>
      </w:r>
      <w:r>
        <w:rPr>
          <w:spacing w:val="-3"/>
        </w:rPr>
        <w:t xml:space="preserve"> </w:t>
      </w:r>
      <w:r>
        <w:t>belongs</w:t>
      </w:r>
      <w:r>
        <w:rPr>
          <w:spacing w:val="-2"/>
        </w:rPr>
        <w:t xml:space="preserve"> </w:t>
      </w:r>
      <w:r>
        <w:t>primarily to human beings.</w:t>
      </w:r>
    </w:p>
    <w:p w14:paraId="66E4A9E8" w14:textId="77777777" w:rsidR="00865E0F" w:rsidRDefault="00000000">
      <w:pPr>
        <w:pStyle w:val="BodyText"/>
        <w:spacing w:line="480" w:lineRule="auto"/>
        <w:ind w:left="260" w:right="886" w:firstLine="720"/>
      </w:pPr>
      <w:r>
        <w:lastRenderedPageBreak/>
        <w:t>Now although that metaphysical issue is a part of what you’ve read about this week, I think</w:t>
      </w:r>
      <w:r>
        <w:rPr>
          <w:spacing w:val="-2"/>
        </w:rPr>
        <w:t xml:space="preserve"> </w:t>
      </w:r>
      <w:r>
        <w:t>it</w:t>
      </w:r>
      <w:r>
        <w:rPr>
          <w:spacing w:val="-2"/>
        </w:rPr>
        <w:t xml:space="preserve"> </w:t>
      </w:r>
      <w:r>
        <w:t>can</w:t>
      </w:r>
      <w:r>
        <w:rPr>
          <w:spacing w:val="-2"/>
        </w:rPr>
        <w:t xml:space="preserve"> </w:t>
      </w:r>
      <w:r>
        <w:t>only</w:t>
      </w:r>
      <w:r>
        <w:rPr>
          <w:spacing w:val="-2"/>
        </w:rPr>
        <w:t xml:space="preserve"> </w:t>
      </w:r>
      <w:r>
        <w:t>be</w:t>
      </w:r>
      <w:r>
        <w:rPr>
          <w:spacing w:val="-3"/>
        </w:rPr>
        <w:t xml:space="preserve"> </w:t>
      </w:r>
      <w:r>
        <w:t>clarified</w:t>
      </w:r>
      <w:r>
        <w:rPr>
          <w:spacing w:val="-2"/>
        </w:rPr>
        <w:t xml:space="preserve"> </w:t>
      </w:r>
      <w:r>
        <w:t>by</w:t>
      </w:r>
      <w:r>
        <w:rPr>
          <w:spacing w:val="-2"/>
        </w:rPr>
        <w:t xml:space="preserve"> </w:t>
      </w:r>
      <w:r>
        <w:rPr>
          <w:i/>
        </w:rPr>
        <w:t>next</w:t>
      </w:r>
      <w:r>
        <w:rPr>
          <w:i/>
          <w:spacing w:val="-2"/>
        </w:rPr>
        <w:t xml:space="preserve"> </w:t>
      </w:r>
      <w:r>
        <w:rPr>
          <w:i/>
        </w:rPr>
        <w:t>week’s</w:t>
      </w:r>
      <w:r>
        <w:rPr>
          <w:i/>
          <w:spacing w:val="-2"/>
        </w:rPr>
        <w:t xml:space="preserve"> </w:t>
      </w:r>
      <w:r>
        <w:t>reading,</w:t>
      </w:r>
      <w:r>
        <w:rPr>
          <w:spacing w:val="-2"/>
        </w:rPr>
        <w:t xml:space="preserve"> </w:t>
      </w:r>
      <w:r>
        <w:t>so</w:t>
      </w:r>
      <w:r>
        <w:rPr>
          <w:spacing w:val="-2"/>
        </w:rPr>
        <w:t xml:space="preserve"> </w:t>
      </w:r>
      <w:r>
        <w:t>I’m</w:t>
      </w:r>
      <w:r>
        <w:rPr>
          <w:spacing w:val="-2"/>
        </w:rPr>
        <w:t xml:space="preserve"> </w:t>
      </w:r>
      <w:r>
        <w:t>not</w:t>
      </w:r>
      <w:r>
        <w:rPr>
          <w:spacing w:val="-2"/>
        </w:rPr>
        <w:t xml:space="preserve"> </w:t>
      </w:r>
      <w:r>
        <w:t>going</w:t>
      </w:r>
      <w:r>
        <w:rPr>
          <w:spacing w:val="-2"/>
        </w:rPr>
        <w:t xml:space="preserve"> </w:t>
      </w:r>
      <w:r>
        <w:t>to</w:t>
      </w:r>
      <w:r>
        <w:rPr>
          <w:spacing w:val="-2"/>
        </w:rPr>
        <w:t xml:space="preserve"> </w:t>
      </w:r>
      <w:r>
        <w:t>talk</w:t>
      </w:r>
      <w:r>
        <w:rPr>
          <w:spacing w:val="-2"/>
        </w:rPr>
        <w:t xml:space="preserve"> </w:t>
      </w:r>
      <w:r>
        <w:t>about</w:t>
      </w:r>
      <w:r>
        <w:rPr>
          <w:spacing w:val="-2"/>
        </w:rPr>
        <w:t xml:space="preserve"> </w:t>
      </w:r>
      <w:r>
        <w:t>that</w:t>
      </w:r>
      <w:r>
        <w:rPr>
          <w:spacing w:val="-2"/>
        </w:rPr>
        <w:t xml:space="preserve"> </w:t>
      </w:r>
      <w:r>
        <w:t>aspect of the text explicitly today, at least not in the lecture, and perhaps most of all I’ll talk about it next week, when I think I’ll understand the stakes much better, and it’s actually quite a challenging section, largely to do with vibrations, rhythms, wavelengths of light and sound.</w:t>
      </w:r>
    </w:p>
    <w:p w14:paraId="6D572A01" w14:textId="77777777" w:rsidR="00865E0F" w:rsidRDefault="00000000">
      <w:pPr>
        <w:pStyle w:val="BodyText"/>
        <w:spacing w:before="1"/>
        <w:ind w:left="260"/>
      </w:pPr>
      <w:r>
        <w:t>And</w:t>
      </w:r>
      <w:r>
        <w:rPr>
          <w:spacing w:val="-2"/>
        </w:rPr>
        <w:t xml:space="preserve"> </w:t>
      </w:r>
      <w:r>
        <w:t>today I’m</w:t>
      </w:r>
      <w:r>
        <w:rPr>
          <w:spacing w:val="-1"/>
        </w:rPr>
        <w:t xml:space="preserve"> </w:t>
      </w:r>
      <w:r>
        <w:t>going</w:t>
      </w:r>
      <w:r>
        <w:rPr>
          <w:spacing w:val="-2"/>
        </w:rPr>
        <w:t xml:space="preserve"> </w:t>
      </w:r>
      <w:r>
        <w:t>to</w:t>
      </w:r>
      <w:r>
        <w:rPr>
          <w:spacing w:val="-1"/>
        </w:rPr>
        <w:t xml:space="preserve"> </w:t>
      </w:r>
      <w:r>
        <w:t>keep</w:t>
      </w:r>
      <w:r>
        <w:rPr>
          <w:spacing w:val="-2"/>
        </w:rPr>
        <w:t xml:space="preserve"> </w:t>
      </w:r>
      <w:r>
        <w:t>things</w:t>
      </w:r>
      <w:r>
        <w:rPr>
          <w:spacing w:val="-1"/>
        </w:rPr>
        <w:t xml:space="preserve"> </w:t>
      </w:r>
      <w:r>
        <w:rPr>
          <w:spacing w:val="-2"/>
        </w:rPr>
        <w:t>easier.</w:t>
      </w:r>
    </w:p>
    <w:p w14:paraId="43F36AD0" w14:textId="77777777" w:rsidR="00865E0F" w:rsidRDefault="00000000">
      <w:pPr>
        <w:pStyle w:val="BodyText"/>
        <w:spacing w:before="276" w:line="480" w:lineRule="auto"/>
        <w:ind w:left="260" w:right="886" w:firstLine="720"/>
      </w:pPr>
      <w:r>
        <w:t>In</w:t>
      </w:r>
      <w:r>
        <w:rPr>
          <w:spacing w:val="-2"/>
        </w:rPr>
        <w:t xml:space="preserve"> </w:t>
      </w:r>
      <w:r>
        <w:t>fact,</w:t>
      </w:r>
      <w:r>
        <w:rPr>
          <w:spacing w:val="-2"/>
        </w:rPr>
        <w:t xml:space="preserve"> </w:t>
      </w:r>
      <w:r>
        <w:t>I’m</w:t>
      </w:r>
      <w:r>
        <w:rPr>
          <w:spacing w:val="-3"/>
        </w:rPr>
        <w:t xml:space="preserve"> </w:t>
      </w:r>
      <w:r>
        <w:t>going</w:t>
      </w:r>
      <w:r>
        <w:rPr>
          <w:spacing w:val="-3"/>
        </w:rPr>
        <w:t xml:space="preserve"> </w:t>
      </w:r>
      <w:r>
        <w:t>to</w:t>
      </w:r>
      <w:r>
        <w:rPr>
          <w:spacing w:val="-3"/>
        </w:rPr>
        <w:t xml:space="preserve"> </w:t>
      </w:r>
      <w:r>
        <w:t>keep</w:t>
      </w:r>
      <w:r>
        <w:rPr>
          <w:spacing w:val="-2"/>
        </w:rPr>
        <w:t xml:space="preserve"> </w:t>
      </w:r>
      <w:r>
        <w:t>things</w:t>
      </w:r>
      <w:r>
        <w:rPr>
          <w:spacing w:val="-3"/>
        </w:rPr>
        <w:t xml:space="preserve"> </w:t>
      </w:r>
      <w:r>
        <w:t>more</w:t>
      </w:r>
      <w:r>
        <w:rPr>
          <w:spacing w:val="-4"/>
        </w:rPr>
        <w:t xml:space="preserve"> </w:t>
      </w:r>
      <w:r>
        <w:t>general,</w:t>
      </w:r>
      <w:r>
        <w:rPr>
          <w:spacing w:val="-2"/>
        </w:rPr>
        <w:t xml:space="preserve"> </w:t>
      </w:r>
      <w:r>
        <w:t>and</w:t>
      </w:r>
      <w:r>
        <w:rPr>
          <w:spacing w:val="-2"/>
        </w:rPr>
        <w:t xml:space="preserve"> </w:t>
      </w:r>
      <w:r>
        <w:t>deal</w:t>
      </w:r>
      <w:r>
        <w:rPr>
          <w:spacing w:val="-3"/>
        </w:rPr>
        <w:t xml:space="preserve"> </w:t>
      </w:r>
      <w:r>
        <w:t>with</w:t>
      </w:r>
      <w:r>
        <w:rPr>
          <w:spacing w:val="-3"/>
        </w:rPr>
        <w:t xml:space="preserve"> </w:t>
      </w:r>
      <w:r>
        <w:t>a</w:t>
      </w:r>
      <w:r>
        <w:rPr>
          <w:spacing w:val="-4"/>
        </w:rPr>
        <w:t xml:space="preserve"> </w:t>
      </w:r>
      <w:r>
        <w:t>broad</w:t>
      </w:r>
      <w:r>
        <w:rPr>
          <w:spacing w:val="-3"/>
        </w:rPr>
        <w:t xml:space="preserve"> </w:t>
      </w:r>
      <w:r>
        <w:t>philosophical debate to do with movement, and before that to talk about Bergson’s method.</w:t>
      </w:r>
    </w:p>
    <w:p w14:paraId="2996FC50" w14:textId="77777777" w:rsidR="00865E0F" w:rsidRDefault="00865E0F">
      <w:pPr>
        <w:pStyle w:val="BodyText"/>
      </w:pPr>
    </w:p>
    <w:p w14:paraId="205A5E68" w14:textId="77777777" w:rsidR="00865E0F" w:rsidRDefault="00865E0F">
      <w:pPr>
        <w:pStyle w:val="BodyText"/>
      </w:pPr>
    </w:p>
    <w:p w14:paraId="45E49159" w14:textId="77777777" w:rsidR="00865E0F" w:rsidRDefault="00000000">
      <w:pPr>
        <w:pStyle w:val="Heading5"/>
        <w:spacing w:line="480" w:lineRule="auto"/>
        <w:ind w:right="886"/>
      </w:pPr>
      <w:r>
        <w:t>The</w:t>
      </w:r>
      <w:r>
        <w:rPr>
          <w:spacing w:val="-4"/>
        </w:rPr>
        <w:t xml:space="preserve"> </w:t>
      </w:r>
      <w:r>
        <w:t>connection</w:t>
      </w:r>
      <w:r>
        <w:rPr>
          <w:spacing w:val="-3"/>
        </w:rPr>
        <w:t xml:space="preserve"> </w:t>
      </w:r>
      <w:r>
        <w:t>of</w:t>
      </w:r>
      <w:r>
        <w:rPr>
          <w:spacing w:val="-4"/>
        </w:rPr>
        <w:t xml:space="preserve"> </w:t>
      </w:r>
      <w:r>
        <w:t>movement</w:t>
      </w:r>
      <w:r>
        <w:rPr>
          <w:spacing w:val="-4"/>
        </w:rPr>
        <w:t xml:space="preserve"> </w:t>
      </w:r>
      <w:r>
        <w:t>and</w:t>
      </w:r>
      <w:r>
        <w:rPr>
          <w:spacing w:val="-5"/>
        </w:rPr>
        <w:t xml:space="preserve"> </w:t>
      </w:r>
      <w:r>
        <w:t>method</w:t>
      </w:r>
      <w:r>
        <w:rPr>
          <w:spacing w:val="-3"/>
        </w:rPr>
        <w:t xml:space="preserve"> </w:t>
      </w:r>
      <w:r>
        <w:t>to</w:t>
      </w:r>
      <w:r>
        <w:rPr>
          <w:spacing w:val="-3"/>
        </w:rPr>
        <w:t xml:space="preserve"> </w:t>
      </w:r>
      <w:r>
        <w:t>the</w:t>
      </w:r>
      <w:r>
        <w:rPr>
          <w:spacing w:val="-4"/>
        </w:rPr>
        <w:t xml:space="preserve"> </w:t>
      </w:r>
      <w:r>
        <w:t>general</w:t>
      </w:r>
      <w:r>
        <w:rPr>
          <w:spacing w:val="-3"/>
        </w:rPr>
        <w:t xml:space="preserve"> </w:t>
      </w:r>
      <w:r>
        <w:t>metaphysical</w:t>
      </w:r>
      <w:r>
        <w:rPr>
          <w:spacing w:val="-3"/>
        </w:rPr>
        <w:t xml:space="preserve"> </w:t>
      </w:r>
      <w:r>
        <w:t>problem</w:t>
      </w:r>
      <w:r>
        <w:rPr>
          <w:spacing w:val="-2"/>
        </w:rPr>
        <w:t xml:space="preserve"> </w:t>
      </w:r>
      <w:r>
        <w:t>of quantity/quality etc.</w:t>
      </w:r>
    </w:p>
    <w:p w14:paraId="52978426" w14:textId="09C9D0B8" w:rsidR="00865E0F" w:rsidRDefault="00000000" w:rsidP="003F64ED">
      <w:pPr>
        <w:pStyle w:val="BodyText"/>
        <w:spacing w:line="480" w:lineRule="auto"/>
        <w:ind w:left="260" w:right="886"/>
      </w:pPr>
      <w:r>
        <w:t>This</w:t>
      </w:r>
      <w:r>
        <w:rPr>
          <w:spacing w:val="-2"/>
        </w:rPr>
        <w:t xml:space="preserve"> </w:t>
      </w:r>
      <w:r>
        <w:t>might</w:t>
      </w:r>
      <w:r>
        <w:rPr>
          <w:spacing w:val="-2"/>
        </w:rPr>
        <w:t xml:space="preserve"> </w:t>
      </w:r>
      <w:r>
        <w:t>sound</w:t>
      </w:r>
      <w:r>
        <w:rPr>
          <w:spacing w:val="-2"/>
        </w:rPr>
        <w:t xml:space="preserve"> </w:t>
      </w:r>
      <w:r>
        <w:t>like</w:t>
      </w:r>
      <w:r>
        <w:rPr>
          <w:spacing w:val="-3"/>
        </w:rPr>
        <w:t xml:space="preserve"> </w:t>
      </w:r>
      <w:r>
        <w:t>a</w:t>
      </w:r>
      <w:r>
        <w:rPr>
          <w:spacing w:val="-3"/>
        </w:rPr>
        <w:t xml:space="preserve"> </w:t>
      </w:r>
      <w:r>
        <w:t>jump,</w:t>
      </w:r>
      <w:r>
        <w:rPr>
          <w:spacing w:val="-2"/>
        </w:rPr>
        <w:t xml:space="preserve"> </w:t>
      </w:r>
      <w:r>
        <w:t>but</w:t>
      </w:r>
      <w:r>
        <w:rPr>
          <w:spacing w:val="-2"/>
        </w:rPr>
        <w:t xml:space="preserve"> </w:t>
      </w:r>
      <w:r>
        <w:t>it’s</w:t>
      </w:r>
      <w:r>
        <w:rPr>
          <w:spacing w:val="-2"/>
        </w:rPr>
        <w:t xml:space="preserve"> </w:t>
      </w:r>
      <w:r>
        <w:t>not.</w:t>
      </w:r>
      <w:r>
        <w:rPr>
          <w:spacing w:val="-2"/>
        </w:rPr>
        <w:t xml:space="preserve"> </w:t>
      </w:r>
      <w:r>
        <w:t>Let</w:t>
      </w:r>
      <w:r>
        <w:rPr>
          <w:spacing w:val="-2"/>
        </w:rPr>
        <w:t xml:space="preserve"> </w:t>
      </w:r>
      <w:r>
        <w:t>me</w:t>
      </w:r>
      <w:r>
        <w:rPr>
          <w:spacing w:val="-3"/>
        </w:rPr>
        <w:t xml:space="preserve"> </w:t>
      </w:r>
      <w:r>
        <w:t>explain</w:t>
      </w:r>
      <w:r>
        <w:rPr>
          <w:spacing w:val="-2"/>
        </w:rPr>
        <w:t xml:space="preserve"> </w:t>
      </w:r>
      <w:r>
        <w:t>how</w:t>
      </w:r>
      <w:r>
        <w:rPr>
          <w:spacing w:val="-3"/>
        </w:rPr>
        <w:t xml:space="preserve"> </w:t>
      </w:r>
      <w:r>
        <w:t>these</w:t>
      </w:r>
      <w:r>
        <w:rPr>
          <w:spacing w:val="-3"/>
        </w:rPr>
        <w:t xml:space="preserve"> </w:t>
      </w:r>
      <w:r>
        <w:t>two</w:t>
      </w:r>
      <w:r>
        <w:rPr>
          <w:spacing w:val="-2"/>
        </w:rPr>
        <w:t xml:space="preserve"> </w:t>
      </w:r>
      <w:r>
        <w:t>topics,</w:t>
      </w:r>
      <w:r>
        <w:rPr>
          <w:spacing w:val="-2"/>
        </w:rPr>
        <w:t xml:space="preserve"> </w:t>
      </w:r>
      <w:r>
        <w:t>movement and method, will help us — eventually — to solve the metaphysical problem.</w:t>
      </w:r>
    </w:p>
    <w:p w14:paraId="19B57A7A" w14:textId="77777777" w:rsidR="00865E0F" w:rsidRDefault="00000000">
      <w:pPr>
        <w:pStyle w:val="BodyText"/>
        <w:spacing w:line="480" w:lineRule="auto"/>
        <w:ind w:left="260" w:right="879" w:firstLine="720"/>
      </w:pPr>
      <w:r>
        <w:t>Let me conjecture the following: the reason why we might be perplexed by the opening of Ch. 4 is the following: Bergson has spoken about unifying two separate things: mind and body, as a problem yet to be solved; BUT this very way of putting the problem is misleading,</w:t>
      </w:r>
      <w:r>
        <w:rPr>
          <w:spacing w:val="-3"/>
        </w:rPr>
        <w:t xml:space="preserve"> </w:t>
      </w:r>
      <w:r>
        <w:t>and</w:t>
      </w:r>
      <w:r>
        <w:rPr>
          <w:spacing w:val="-3"/>
        </w:rPr>
        <w:t xml:space="preserve"> </w:t>
      </w:r>
      <w:r>
        <w:t>Bergson</w:t>
      </w:r>
      <w:r>
        <w:rPr>
          <w:spacing w:val="-1"/>
        </w:rPr>
        <w:t xml:space="preserve"> </w:t>
      </w:r>
      <w:r>
        <w:t>almost</w:t>
      </w:r>
      <w:r>
        <w:rPr>
          <w:spacing w:val="-3"/>
        </w:rPr>
        <w:t xml:space="preserve"> </w:t>
      </w:r>
      <w:r>
        <w:t>immediately</w:t>
      </w:r>
      <w:r>
        <w:rPr>
          <w:spacing w:val="-3"/>
        </w:rPr>
        <w:t xml:space="preserve"> </w:t>
      </w:r>
      <w:r>
        <w:t>subverts</w:t>
      </w:r>
      <w:r>
        <w:rPr>
          <w:spacing w:val="-3"/>
        </w:rPr>
        <w:t xml:space="preserve"> </w:t>
      </w:r>
      <w:r>
        <w:t>it.</w:t>
      </w:r>
      <w:r>
        <w:rPr>
          <w:spacing w:val="-3"/>
        </w:rPr>
        <w:t xml:space="preserve"> </w:t>
      </w:r>
      <w:r>
        <w:t>The</w:t>
      </w:r>
      <w:r>
        <w:rPr>
          <w:spacing w:val="-4"/>
        </w:rPr>
        <w:t xml:space="preserve"> </w:t>
      </w:r>
      <w:r>
        <w:t>very</w:t>
      </w:r>
      <w:r>
        <w:rPr>
          <w:spacing w:val="-3"/>
        </w:rPr>
        <w:t xml:space="preserve"> </w:t>
      </w:r>
      <w:r>
        <w:t>problem</w:t>
      </w:r>
      <w:r>
        <w:rPr>
          <w:spacing w:val="-3"/>
        </w:rPr>
        <w:t xml:space="preserve"> </w:t>
      </w:r>
      <w:r>
        <w:t>is</w:t>
      </w:r>
      <w:r>
        <w:rPr>
          <w:spacing w:val="-3"/>
        </w:rPr>
        <w:t xml:space="preserve"> </w:t>
      </w:r>
      <w:r>
        <w:t>that</w:t>
      </w:r>
      <w:r>
        <w:rPr>
          <w:spacing w:val="-3"/>
        </w:rPr>
        <w:t xml:space="preserve"> </w:t>
      </w:r>
      <w:r>
        <w:t>we</w:t>
      </w:r>
      <w:r>
        <w:rPr>
          <w:spacing w:val="-4"/>
        </w:rPr>
        <w:t xml:space="preserve"> </w:t>
      </w:r>
      <w:r>
        <w:t>think</w:t>
      </w:r>
      <w:r>
        <w:rPr>
          <w:spacing w:val="-3"/>
        </w:rPr>
        <w:t xml:space="preserve"> </w:t>
      </w:r>
      <w:r>
        <w:t>of these separate moments as PARTS at all. This will prove to be a mistaken way of putting the problem. And here we encounter for the first time what Bergson calls his method: intuition.</w:t>
      </w:r>
    </w:p>
    <w:p w14:paraId="62285789" w14:textId="77777777" w:rsidR="00865E0F" w:rsidRDefault="00000000">
      <w:pPr>
        <w:pStyle w:val="BodyText"/>
        <w:spacing w:line="480" w:lineRule="auto"/>
        <w:ind w:left="260" w:right="886" w:firstLine="720"/>
      </w:pPr>
      <w:r>
        <w:t xml:space="preserve">Why might looking at intuition demonstrate that this piecemeal way of putting the problem is a mistake? Because to speak of putting parts back together implies that a </w:t>
      </w:r>
      <w:r>
        <w:rPr>
          <w:i/>
        </w:rPr>
        <w:t>discontinuity</w:t>
      </w:r>
      <w:r>
        <w:rPr>
          <w:i/>
          <w:spacing w:val="-5"/>
        </w:rPr>
        <w:t xml:space="preserve"> </w:t>
      </w:r>
      <w:r>
        <w:t>already</w:t>
      </w:r>
      <w:r>
        <w:rPr>
          <w:spacing w:val="-3"/>
        </w:rPr>
        <w:t xml:space="preserve"> </w:t>
      </w:r>
      <w:r>
        <w:t>exists</w:t>
      </w:r>
      <w:r>
        <w:rPr>
          <w:spacing w:val="-3"/>
        </w:rPr>
        <w:t xml:space="preserve"> </w:t>
      </w:r>
      <w:r>
        <w:t>between</w:t>
      </w:r>
      <w:r>
        <w:rPr>
          <w:spacing w:val="-3"/>
        </w:rPr>
        <w:t xml:space="preserve"> </w:t>
      </w:r>
      <w:r>
        <w:t>them;</w:t>
      </w:r>
      <w:r>
        <w:rPr>
          <w:spacing w:val="-3"/>
        </w:rPr>
        <w:t xml:space="preserve"> </w:t>
      </w:r>
      <w:r>
        <w:t>and</w:t>
      </w:r>
      <w:r>
        <w:rPr>
          <w:spacing w:val="-3"/>
        </w:rPr>
        <w:t xml:space="preserve"> </w:t>
      </w:r>
      <w:r>
        <w:t>what</w:t>
      </w:r>
      <w:r>
        <w:rPr>
          <w:spacing w:val="-3"/>
        </w:rPr>
        <w:t xml:space="preserve"> </w:t>
      </w:r>
      <w:r>
        <w:t>intuition</w:t>
      </w:r>
      <w:r>
        <w:rPr>
          <w:spacing w:val="-3"/>
        </w:rPr>
        <w:t xml:space="preserve"> </w:t>
      </w:r>
      <w:r>
        <w:t>reveals</w:t>
      </w:r>
      <w:r>
        <w:rPr>
          <w:spacing w:val="-3"/>
        </w:rPr>
        <w:t xml:space="preserve"> </w:t>
      </w:r>
      <w:r>
        <w:t>to</w:t>
      </w:r>
      <w:r>
        <w:rPr>
          <w:spacing w:val="-3"/>
        </w:rPr>
        <w:t xml:space="preserve"> </w:t>
      </w:r>
      <w:r>
        <w:t>us,</w:t>
      </w:r>
      <w:r>
        <w:rPr>
          <w:spacing w:val="-3"/>
        </w:rPr>
        <w:t xml:space="preserve"> </w:t>
      </w:r>
      <w:r>
        <w:t>is</w:t>
      </w:r>
      <w:r>
        <w:rPr>
          <w:spacing w:val="-3"/>
        </w:rPr>
        <w:t xml:space="preserve"> </w:t>
      </w:r>
      <w:r>
        <w:t>continuity.</w:t>
      </w:r>
      <w:r>
        <w:rPr>
          <w:spacing w:val="-3"/>
        </w:rPr>
        <w:t xml:space="preserve"> </w:t>
      </w:r>
      <w:r>
        <w:t>And so</w:t>
      </w:r>
      <w:r>
        <w:rPr>
          <w:spacing w:val="-2"/>
        </w:rPr>
        <w:t xml:space="preserve"> </w:t>
      </w:r>
      <w:r>
        <w:t>the</w:t>
      </w:r>
      <w:r>
        <w:rPr>
          <w:spacing w:val="-3"/>
        </w:rPr>
        <w:t xml:space="preserve"> </w:t>
      </w:r>
      <w:r>
        <w:t>whole</w:t>
      </w:r>
      <w:r>
        <w:rPr>
          <w:spacing w:val="-3"/>
        </w:rPr>
        <w:t xml:space="preserve"> </w:t>
      </w:r>
      <w:r>
        <w:t>metaphysical</w:t>
      </w:r>
      <w:r>
        <w:rPr>
          <w:spacing w:val="-2"/>
        </w:rPr>
        <w:t xml:space="preserve"> </w:t>
      </w:r>
      <w:r>
        <w:t>problem</w:t>
      </w:r>
      <w:r>
        <w:rPr>
          <w:spacing w:val="-2"/>
        </w:rPr>
        <w:t xml:space="preserve"> </w:t>
      </w:r>
      <w:r>
        <w:t>has</w:t>
      </w:r>
      <w:r>
        <w:rPr>
          <w:spacing w:val="-2"/>
        </w:rPr>
        <w:t xml:space="preserve"> </w:t>
      </w:r>
      <w:r>
        <w:t>been</w:t>
      </w:r>
      <w:r>
        <w:rPr>
          <w:spacing w:val="-2"/>
        </w:rPr>
        <w:t xml:space="preserve"> </w:t>
      </w:r>
      <w:r>
        <w:t>wrongly</w:t>
      </w:r>
      <w:r>
        <w:rPr>
          <w:spacing w:val="-2"/>
        </w:rPr>
        <w:t xml:space="preserve"> </w:t>
      </w:r>
      <w:r>
        <w:t>posed,</w:t>
      </w:r>
      <w:r>
        <w:rPr>
          <w:spacing w:val="-2"/>
        </w:rPr>
        <w:t xml:space="preserve"> </w:t>
      </w:r>
      <w:r>
        <w:t>and</w:t>
      </w:r>
      <w:r>
        <w:rPr>
          <w:spacing w:val="-2"/>
        </w:rPr>
        <w:t xml:space="preserve"> </w:t>
      </w:r>
      <w:r>
        <w:t>indeed</w:t>
      </w:r>
      <w:r>
        <w:rPr>
          <w:spacing w:val="-2"/>
        </w:rPr>
        <w:t xml:space="preserve"> </w:t>
      </w:r>
      <w:r>
        <w:t>in</w:t>
      </w:r>
      <w:r>
        <w:rPr>
          <w:spacing w:val="-2"/>
        </w:rPr>
        <w:t xml:space="preserve"> </w:t>
      </w:r>
      <w:r>
        <w:t>general</w:t>
      </w:r>
      <w:r>
        <w:rPr>
          <w:spacing w:val="-2"/>
        </w:rPr>
        <w:t xml:space="preserve"> </w:t>
      </w:r>
      <w:r>
        <w:t>the</w:t>
      </w:r>
      <w:r>
        <w:rPr>
          <w:spacing w:val="-3"/>
        </w:rPr>
        <w:t xml:space="preserve"> </w:t>
      </w:r>
      <w:r>
        <w:t>means that philosophy has used to address it have been misguided.</w:t>
      </w:r>
    </w:p>
    <w:p w14:paraId="40B30BF8" w14:textId="77777777" w:rsidR="00865E0F" w:rsidRDefault="00000000">
      <w:pPr>
        <w:pStyle w:val="BodyText"/>
        <w:spacing w:line="480" w:lineRule="auto"/>
        <w:ind w:left="260" w:right="932" w:firstLine="720"/>
      </w:pPr>
      <w:r>
        <w:t xml:space="preserve">Think first of all in terms of the Kantian distinction between the faculties of intuition and understanding, or intellect. Our task is to precisely think our way back towards the standpoint of intuition, from which we shall be able to see that in fact consciousness, and </w:t>
      </w:r>
      <w:r>
        <w:lastRenderedPageBreak/>
        <w:t>even</w:t>
      </w:r>
      <w:r>
        <w:rPr>
          <w:spacing w:val="-3"/>
        </w:rPr>
        <w:t xml:space="preserve"> </w:t>
      </w:r>
      <w:r>
        <w:t>the</w:t>
      </w:r>
      <w:r>
        <w:rPr>
          <w:spacing w:val="-4"/>
        </w:rPr>
        <w:t xml:space="preserve"> </w:t>
      </w:r>
      <w:r>
        <w:t>real,</w:t>
      </w:r>
      <w:r>
        <w:rPr>
          <w:spacing w:val="-3"/>
        </w:rPr>
        <w:t xml:space="preserve"> </w:t>
      </w:r>
      <w:r>
        <w:t>is</w:t>
      </w:r>
      <w:r>
        <w:rPr>
          <w:spacing w:val="-3"/>
        </w:rPr>
        <w:t xml:space="preserve"> </w:t>
      </w:r>
      <w:r>
        <w:t>actually</w:t>
      </w:r>
      <w:r>
        <w:rPr>
          <w:spacing w:val="-1"/>
        </w:rPr>
        <w:t xml:space="preserve"> </w:t>
      </w:r>
      <w:r>
        <w:t>continuous,</w:t>
      </w:r>
      <w:r>
        <w:rPr>
          <w:spacing w:val="-3"/>
        </w:rPr>
        <w:t xml:space="preserve"> </w:t>
      </w:r>
      <w:r>
        <w:t>‘indivisible’</w:t>
      </w:r>
      <w:r>
        <w:rPr>
          <w:spacing w:val="-4"/>
        </w:rPr>
        <w:t xml:space="preserve"> </w:t>
      </w:r>
      <w:r>
        <w:t>(i.e.</w:t>
      </w:r>
      <w:r>
        <w:rPr>
          <w:spacing w:val="-3"/>
        </w:rPr>
        <w:t xml:space="preserve"> </w:t>
      </w:r>
      <w:r>
        <w:t>it</w:t>
      </w:r>
      <w:r>
        <w:rPr>
          <w:spacing w:val="-3"/>
        </w:rPr>
        <w:t xml:space="preserve"> </w:t>
      </w:r>
      <w:r>
        <w:t>cannot</w:t>
      </w:r>
      <w:r>
        <w:rPr>
          <w:spacing w:val="-3"/>
        </w:rPr>
        <w:t xml:space="preserve"> </w:t>
      </w:r>
      <w:r>
        <w:t>be</w:t>
      </w:r>
      <w:r>
        <w:rPr>
          <w:spacing w:val="-4"/>
        </w:rPr>
        <w:t xml:space="preserve"> </w:t>
      </w:r>
      <w:r>
        <w:t>cut</w:t>
      </w:r>
      <w:r>
        <w:rPr>
          <w:spacing w:val="-3"/>
        </w:rPr>
        <w:t xml:space="preserve"> </w:t>
      </w:r>
      <w:r>
        <w:t>up</w:t>
      </w:r>
      <w:r>
        <w:rPr>
          <w:spacing w:val="-3"/>
        </w:rPr>
        <w:t xml:space="preserve"> </w:t>
      </w:r>
      <w:r>
        <w:t>into</w:t>
      </w:r>
      <w:r>
        <w:rPr>
          <w:spacing w:val="-3"/>
        </w:rPr>
        <w:t xml:space="preserve"> </w:t>
      </w:r>
      <w:r>
        <w:t>discrete</w:t>
      </w:r>
      <w:r>
        <w:rPr>
          <w:spacing w:val="-4"/>
        </w:rPr>
        <w:t xml:space="preserve"> </w:t>
      </w:r>
      <w:r>
        <w:t xml:space="preserve">‘bits’), and it is only our </w:t>
      </w:r>
      <w:r>
        <w:rPr>
          <w:i/>
        </w:rPr>
        <w:t>understanding</w:t>
      </w:r>
      <w:r>
        <w:t>, our intellect, that breaks reality up into distinct things with clearly defined boundaries. And it does that (for Bergson, not for Kant) because of the practical bent of our minds (and an illicit transplantation of this practical tendency to the realm of theory, and so to speculative metaphysics). We’ll perhaps have time to speak more about that process of carving up the real and what governs it in a little while: Bergson certainly finds it necessary to do so in this Chapter.</w:t>
      </w:r>
    </w:p>
    <w:p w14:paraId="2FDF03D5" w14:textId="77777777" w:rsidR="00865E0F" w:rsidRDefault="00000000">
      <w:pPr>
        <w:pStyle w:val="BodyText"/>
        <w:spacing w:before="1"/>
        <w:ind w:left="980"/>
      </w:pPr>
      <w:r>
        <w:t>But</w:t>
      </w:r>
      <w:r>
        <w:rPr>
          <w:spacing w:val="-2"/>
        </w:rPr>
        <w:t xml:space="preserve"> </w:t>
      </w:r>
      <w:r>
        <w:t>let’s</w:t>
      </w:r>
      <w:r>
        <w:rPr>
          <w:spacing w:val="-1"/>
        </w:rPr>
        <w:t xml:space="preserve"> </w:t>
      </w:r>
      <w:r>
        <w:t>stick</w:t>
      </w:r>
      <w:r>
        <w:rPr>
          <w:spacing w:val="-1"/>
        </w:rPr>
        <w:t xml:space="preserve"> </w:t>
      </w:r>
      <w:r>
        <w:t>with</w:t>
      </w:r>
      <w:r>
        <w:rPr>
          <w:spacing w:val="-1"/>
        </w:rPr>
        <w:t xml:space="preserve"> </w:t>
      </w:r>
      <w:r>
        <w:t>the</w:t>
      </w:r>
      <w:r>
        <w:rPr>
          <w:spacing w:val="-2"/>
        </w:rPr>
        <w:t xml:space="preserve"> </w:t>
      </w:r>
      <w:r>
        <w:t>method</w:t>
      </w:r>
      <w:r>
        <w:rPr>
          <w:spacing w:val="-1"/>
        </w:rPr>
        <w:t xml:space="preserve"> </w:t>
      </w:r>
      <w:r>
        <w:t>for</w:t>
      </w:r>
      <w:r>
        <w:rPr>
          <w:spacing w:val="-2"/>
        </w:rPr>
        <w:t xml:space="preserve"> </w:t>
      </w:r>
      <w:r>
        <w:rPr>
          <w:spacing w:val="-4"/>
        </w:rPr>
        <w:t>now.</w:t>
      </w:r>
    </w:p>
    <w:p w14:paraId="19A2DAF2" w14:textId="77777777" w:rsidR="00865E0F" w:rsidRDefault="00865E0F">
      <w:pPr>
        <w:pStyle w:val="BodyText"/>
      </w:pPr>
    </w:p>
    <w:p w14:paraId="17B64438" w14:textId="77777777" w:rsidR="00865E0F" w:rsidRDefault="00000000">
      <w:pPr>
        <w:pStyle w:val="BodyText"/>
        <w:spacing w:line="480" w:lineRule="auto"/>
        <w:ind w:left="260" w:right="913" w:firstLine="720"/>
      </w:pPr>
      <w:r>
        <w:t xml:space="preserve">What we can say is that here, at the </w:t>
      </w:r>
      <w:r>
        <w:rPr>
          <w:i/>
        </w:rPr>
        <w:t>end</w:t>
      </w:r>
      <w:r>
        <w:t>, Bergson describes the method that he has been</w:t>
      </w:r>
      <w:r>
        <w:rPr>
          <w:spacing w:val="-3"/>
        </w:rPr>
        <w:t xml:space="preserve"> </w:t>
      </w:r>
      <w:r>
        <w:t>applying</w:t>
      </w:r>
      <w:r>
        <w:rPr>
          <w:spacing w:val="-3"/>
        </w:rPr>
        <w:t xml:space="preserve"> </w:t>
      </w:r>
      <w:r>
        <w:t>all</w:t>
      </w:r>
      <w:r>
        <w:rPr>
          <w:spacing w:val="-3"/>
        </w:rPr>
        <w:t xml:space="preserve"> </w:t>
      </w:r>
      <w:r>
        <w:t>along</w:t>
      </w:r>
      <w:r>
        <w:rPr>
          <w:spacing w:val="-3"/>
        </w:rPr>
        <w:t xml:space="preserve"> </w:t>
      </w:r>
      <w:r>
        <w:t>only.</w:t>
      </w:r>
      <w:r>
        <w:rPr>
          <w:spacing w:val="-3"/>
        </w:rPr>
        <w:t xml:space="preserve"> </w:t>
      </w:r>
      <w:r>
        <w:t>It</w:t>
      </w:r>
      <w:r>
        <w:rPr>
          <w:spacing w:val="-3"/>
        </w:rPr>
        <w:t xml:space="preserve"> </w:t>
      </w:r>
      <w:r>
        <w:t>is</w:t>
      </w:r>
      <w:r>
        <w:rPr>
          <w:spacing w:val="-3"/>
        </w:rPr>
        <w:t xml:space="preserve"> </w:t>
      </w:r>
      <w:r>
        <w:t>intuition.</w:t>
      </w:r>
      <w:r>
        <w:rPr>
          <w:spacing w:val="-3"/>
        </w:rPr>
        <w:t xml:space="preserve"> </w:t>
      </w:r>
      <w:r>
        <w:t>But</w:t>
      </w:r>
      <w:r>
        <w:rPr>
          <w:spacing w:val="-3"/>
        </w:rPr>
        <w:t xml:space="preserve"> </w:t>
      </w:r>
      <w:r>
        <w:t>of</w:t>
      </w:r>
      <w:r>
        <w:rPr>
          <w:spacing w:val="-6"/>
        </w:rPr>
        <w:t xml:space="preserve"> </w:t>
      </w:r>
      <w:r>
        <w:t>course,</w:t>
      </w:r>
      <w:r>
        <w:rPr>
          <w:spacing w:val="-3"/>
        </w:rPr>
        <w:t xml:space="preserve"> </w:t>
      </w:r>
      <w:r>
        <w:t>this</w:t>
      </w:r>
      <w:r>
        <w:rPr>
          <w:spacing w:val="-3"/>
        </w:rPr>
        <w:t xml:space="preserve"> </w:t>
      </w:r>
      <w:r>
        <w:t>could</w:t>
      </w:r>
      <w:r>
        <w:rPr>
          <w:spacing w:val="-3"/>
        </w:rPr>
        <w:t xml:space="preserve"> </w:t>
      </w:r>
      <w:r>
        <w:t>mean</w:t>
      </w:r>
      <w:r>
        <w:rPr>
          <w:spacing w:val="-1"/>
        </w:rPr>
        <w:t xml:space="preserve"> </w:t>
      </w:r>
      <w:r>
        <w:t>many</w:t>
      </w:r>
      <w:r>
        <w:rPr>
          <w:spacing w:val="-3"/>
        </w:rPr>
        <w:t xml:space="preserve"> </w:t>
      </w:r>
      <w:r>
        <w:t>things</w:t>
      </w:r>
      <w:r>
        <w:rPr>
          <w:spacing w:val="-3"/>
        </w:rPr>
        <w:t xml:space="preserve"> </w:t>
      </w:r>
      <w:r>
        <w:t>and we shall have to be careful here.</w:t>
      </w:r>
    </w:p>
    <w:p w14:paraId="2AC3DE17" w14:textId="77777777" w:rsidR="00865E0F" w:rsidRDefault="00865E0F">
      <w:pPr>
        <w:pStyle w:val="BodyText"/>
      </w:pPr>
    </w:p>
    <w:p w14:paraId="372BE17D" w14:textId="77777777" w:rsidR="00865E0F" w:rsidRDefault="00000000">
      <w:pPr>
        <w:pStyle w:val="Heading5"/>
      </w:pPr>
      <w:r>
        <w:t>What</w:t>
      </w:r>
      <w:r>
        <w:rPr>
          <w:spacing w:val="-4"/>
        </w:rPr>
        <w:t xml:space="preserve"> </w:t>
      </w:r>
      <w:r>
        <w:t xml:space="preserve">intuition </w:t>
      </w:r>
      <w:r>
        <w:rPr>
          <w:spacing w:val="-4"/>
        </w:rPr>
        <w:t>shows</w:t>
      </w:r>
    </w:p>
    <w:p w14:paraId="297636AD" w14:textId="77777777" w:rsidR="00865E0F" w:rsidRDefault="00865E0F">
      <w:pPr>
        <w:pStyle w:val="BodyText"/>
        <w:rPr>
          <w:b/>
        </w:rPr>
      </w:pPr>
    </w:p>
    <w:p w14:paraId="371C6284" w14:textId="77777777" w:rsidR="00865E0F" w:rsidRDefault="00000000">
      <w:pPr>
        <w:pStyle w:val="BodyText"/>
        <w:spacing w:line="480" w:lineRule="auto"/>
        <w:ind w:left="260" w:right="913"/>
      </w:pPr>
      <w:r>
        <w:t xml:space="preserve">B tells us quite clearly, not what intuition IS, but what the use of intuition </w:t>
      </w:r>
      <w:r>
        <w:rPr>
          <w:i/>
        </w:rPr>
        <w:t>shows</w:t>
      </w:r>
      <w:r>
        <w:t>: ‘Pure intuition […] is that of an undivided continuity’. 183 Pure intuition, is also what gives us access</w:t>
      </w:r>
      <w:r>
        <w:rPr>
          <w:spacing w:val="-3"/>
        </w:rPr>
        <w:t xml:space="preserve"> </w:t>
      </w:r>
      <w:r>
        <w:t>to</w:t>
      </w:r>
      <w:r>
        <w:rPr>
          <w:spacing w:val="-3"/>
        </w:rPr>
        <w:t xml:space="preserve"> </w:t>
      </w:r>
      <w:r>
        <w:t>‘the</w:t>
      </w:r>
      <w:r>
        <w:rPr>
          <w:spacing w:val="-4"/>
        </w:rPr>
        <w:t xml:space="preserve"> </w:t>
      </w:r>
      <w:r>
        <w:t>immediate</w:t>
      </w:r>
      <w:r>
        <w:rPr>
          <w:spacing w:val="-2"/>
        </w:rPr>
        <w:t xml:space="preserve"> </w:t>
      </w:r>
      <w:r>
        <w:t>givens</w:t>
      </w:r>
      <w:r>
        <w:rPr>
          <w:spacing w:val="-3"/>
        </w:rPr>
        <w:t xml:space="preserve"> </w:t>
      </w:r>
      <w:r>
        <w:t>of</w:t>
      </w:r>
      <w:r>
        <w:rPr>
          <w:spacing w:val="-4"/>
        </w:rPr>
        <w:t xml:space="preserve"> </w:t>
      </w:r>
      <w:r>
        <w:t>consciousness’,</w:t>
      </w:r>
      <w:r>
        <w:rPr>
          <w:spacing w:val="-1"/>
        </w:rPr>
        <w:t xml:space="preserve"> </w:t>
      </w:r>
      <w:r>
        <w:t>the</w:t>
      </w:r>
      <w:r>
        <w:rPr>
          <w:spacing w:val="-4"/>
        </w:rPr>
        <w:t xml:space="preserve"> </w:t>
      </w:r>
      <w:r>
        <w:t>immediate</w:t>
      </w:r>
      <w:r>
        <w:rPr>
          <w:spacing w:val="-4"/>
        </w:rPr>
        <w:t xml:space="preserve"> </w:t>
      </w:r>
      <w:r>
        <w:rPr>
          <w:i/>
        </w:rPr>
        <w:t>data</w:t>
      </w:r>
      <w:r>
        <w:rPr>
          <w:i/>
          <w:spacing w:val="-3"/>
        </w:rPr>
        <w:t xml:space="preserve"> </w:t>
      </w:r>
      <w:r>
        <w:t>of</w:t>
      </w:r>
      <w:r>
        <w:rPr>
          <w:spacing w:val="-4"/>
        </w:rPr>
        <w:t xml:space="preserve"> </w:t>
      </w:r>
      <w:r>
        <w:t>consc.</w:t>
      </w:r>
      <w:r>
        <w:rPr>
          <w:spacing w:val="-3"/>
        </w:rPr>
        <w:t xml:space="preserve"> </w:t>
      </w:r>
      <w:r>
        <w:t>So</w:t>
      </w:r>
      <w:r>
        <w:rPr>
          <w:spacing w:val="-3"/>
        </w:rPr>
        <w:t xml:space="preserve"> </w:t>
      </w:r>
      <w:r>
        <w:t>intuition is at least in part ‘introspective’, it is the relation that we have with our own mental states.</w:t>
      </w:r>
    </w:p>
    <w:p w14:paraId="56FC295C" w14:textId="77777777" w:rsidR="00865E0F" w:rsidRDefault="00000000">
      <w:pPr>
        <w:pStyle w:val="BodyText"/>
        <w:spacing w:line="480" w:lineRule="auto"/>
        <w:ind w:left="260" w:right="925" w:firstLine="720"/>
      </w:pPr>
      <w:r>
        <w:t>These mental states are GIVEN to us, and we simply receive them. Introspection is something like the archetype of the intuitive relation. Not the only one, but the archetype. Intuition</w:t>
      </w:r>
      <w:r>
        <w:rPr>
          <w:spacing w:val="-1"/>
        </w:rPr>
        <w:t xml:space="preserve"> </w:t>
      </w:r>
      <w:r>
        <w:t>then</w:t>
      </w:r>
      <w:r>
        <w:rPr>
          <w:spacing w:val="-1"/>
        </w:rPr>
        <w:t xml:space="preserve"> </w:t>
      </w:r>
      <w:r>
        <w:t>is</w:t>
      </w:r>
      <w:r>
        <w:rPr>
          <w:spacing w:val="-1"/>
        </w:rPr>
        <w:t xml:space="preserve"> </w:t>
      </w:r>
      <w:r>
        <w:t>what</w:t>
      </w:r>
      <w:r>
        <w:rPr>
          <w:spacing w:val="-1"/>
        </w:rPr>
        <w:t xml:space="preserve"> </w:t>
      </w:r>
      <w:r>
        <w:t>allows</w:t>
      </w:r>
      <w:r>
        <w:rPr>
          <w:spacing w:val="-1"/>
        </w:rPr>
        <w:t xml:space="preserve"> </w:t>
      </w:r>
      <w:r>
        <w:t>an</w:t>
      </w:r>
      <w:r>
        <w:rPr>
          <w:spacing w:val="-1"/>
        </w:rPr>
        <w:t xml:space="preserve"> </w:t>
      </w:r>
      <w:r>
        <w:t>immediate</w:t>
      </w:r>
      <w:r>
        <w:rPr>
          <w:spacing w:val="-2"/>
        </w:rPr>
        <w:t xml:space="preserve"> </w:t>
      </w:r>
      <w:r>
        <w:t>relation</w:t>
      </w:r>
      <w:r>
        <w:rPr>
          <w:spacing w:val="-2"/>
        </w:rPr>
        <w:t xml:space="preserve"> </w:t>
      </w:r>
      <w:r>
        <w:t>to</w:t>
      </w:r>
      <w:r>
        <w:rPr>
          <w:spacing w:val="-1"/>
        </w:rPr>
        <w:t xml:space="preserve"> </w:t>
      </w:r>
      <w:r>
        <w:t>form</w:t>
      </w:r>
      <w:r>
        <w:rPr>
          <w:spacing w:val="-1"/>
        </w:rPr>
        <w:t xml:space="preserve"> </w:t>
      </w:r>
      <w:r>
        <w:t>between a</w:t>
      </w:r>
      <w:r>
        <w:rPr>
          <w:spacing w:val="-2"/>
        </w:rPr>
        <w:t xml:space="preserve"> </w:t>
      </w:r>
      <w:r>
        <w:t>giver</w:t>
      </w:r>
      <w:r>
        <w:rPr>
          <w:spacing w:val="-2"/>
        </w:rPr>
        <w:t xml:space="preserve"> </w:t>
      </w:r>
      <w:r>
        <w:t>and</w:t>
      </w:r>
      <w:r>
        <w:rPr>
          <w:spacing w:val="-1"/>
        </w:rPr>
        <w:t xml:space="preserve"> </w:t>
      </w:r>
      <w:r>
        <w:t>a</w:t>
      </w:r>
      <w:r>
        <w:rPr>
          <w:spacing w:val="-2"/>
        </w:rPr>
        <w:t xml:space="preserve"> </w:t>
      </w:r>
      <w:r>
        <w:t>receiver,</w:t>
      </w:r>
      <w:r>
        <w:rPr>
          <w:spacing w:val="-1"/>
        </w:rPr>
        <w:t xml:space="preserve"> </w:t>
      </w:r>
      <w:r>
        <w:t>a given</w:t>
      </w:r>
      <w:r>
        <w:rPr>
          <w:spacing w:val="-1"/>
        </w:rPr>
        <w:t xml:space="preserve"> </w:t>
      </w:r>
      <w:r>
        <w:t>and</w:t>
      </w:r>
      <w:r>
        <w:rPr>
          <w:spacing w:val="-1"/>
        </w:rPr>
        <w:t xml:space="preserve"> </w:t>
      </w:r>
      <w:r>
        <w:t>its</w:t>
      </w:r>
      <w:r>
        <w:rPr>
          <w:spacing w:val="-1"/>
        </w:rPr>
        <w:t xml:space="preserve"> </w:t>
      </w:r>
      <w:r>
        <w:t>reception;</w:t>
      </w:r>
      <w:r>
        <w:rPr>
          <w:spacing w:val="-1"/>
        </w:rPr>
        <w:t xml:space="preserve"> </w:t>
      </w:r>
      <w:r>
        <w:t>but</w:t>
      </w:r>
      <w:r>
        <w:rPr>
          <w:spacing w:val="-1"/>
        </w:rPr>
        <w:t xml:space="preserve"> </w:t>
      </w:r>
      <w:r>
        <w:t>there</w:t>
      </w:r>
      <w:r>
        <w:rPr>
          <w:spacing w:val="-2"/>
        </w:rPr>
        <w:t xml:space="preserve"> </w:t>
      </w:r>
      <w:r>
        <w:t>are</w:t>
      </w:r>
      <w:r>
        <w:rPr>
          <w:spacing w:val="-2"/>
        </w:rPr>
        <w:t xml:space="preserve"> </w:t>
      </w:r>
      <w:r>
        <w:t>other forms</w:t>
      </w:r>
      <w:r>
        <w:rPr>
          <w:spacing w:val="-1"/>
        </w:rPr>
        <w:t xml:space="preserve"> </w:t>
      </w:r>
      <w:r>
        <w:t>of</w:t>
      </w:r>
      <w:r>
        <w:rPr>
          <w:spacing w:val="-2"/>
        </w:rPr>
        <w:t xml:space="preserve"> </w:t>
      </w:r>
      <w:r>
        <w:t>intuition.</w:t>
      </w:r>
      <w:r>
        <w:rPr>
          <w:spacing w:val="-1"/>
        </w:rPr>
        <w:t xml:space="preserve"> </w:t>
      </w:r>
      <w:r>
        <w:t>In</w:t>
      </w:r>
      <w:r>
        <w:rPr>
          <w:spacing w:val="-1"/>
        </w:rPr>
        <w:t xml:space="preserve"> </w:t>
      </w:r>
      <w:r>
        <w:t>general,</w:t>
      </w:r>
      <w:r>
        <w:rPr>
          <w:spacing w:val="-1"/>
        </w:rPr>
        <w:t xml:space="preserve"> </w:t>
      </w:r>
      <w:r>
        <w:t>it</w:t>
      </w:r>
      <w:r>
        <w:rPr>
          <w:spacing w:val="-1"/>
        </w:rPr>
        <w:t xml:space="preserve"> </w:t>
      </w:r>
      <w:r>
        <w:t>seems</w:t>
      </w:r>
      <w:r>
        <w:rPr>
          <w:spacing w:val="-1"/>
        </w:rPr>
        <w:t xml:space="preserve"> </w:t>
      </w:r>
      <w:r>
        <w:t>so</w:t>
      </w:r>
      <w:r>
        <w:rPr>
          <w:spacing w:val="-1"/>
        </w:rPr>
        <w:t xml:space="preserve"> </w:t>
      </w:r>
      <w:r>
        <w:t>far as</w:t>
      </w:r>
      <w:r>
        <w:rPr>
          <w:spacing w:val="-1"/>
        </w:rPr>
        <w:t xml:space="preserve"> </w:t>
      </w:r>
      <w:r>
        <w:t>if Bergson’s conception of intuition is the same as Kant’s. It is IMMEDIATE receptivity. It does</w:t>
      </w:r>
      <w:r>
        <w:rPr>
          <w:spacing w:val="-2"/>
        </w:rPr>
        <w:t xml:space="preserve"> </w:t>
      </w:r>
      <w:r>
        <w:t>not</w:t>
      </w:r>
      <w:r>
        <w:rPr>
          <w:spacing w:val="-2"/>
        </w:rPr>
        <w:t xml:space="preserve"> </w:t>
      </w:r>
      <w:r>
        <w:t>involve</w:t>
      </w:r>
      <w:r>
        <w:rPr>
          <w:spacing w:val="-3"/>
        </w:rPr>
        <w:t xml:space="preserve"> </w:t>
      </w:r>
      <w:r>
        <w:t>spontaneity,</w:t>
      </w:r>
      <w:r>
        <w:rPr>
          <w:spacing w:val="-2"/>
        </w:rPr>
        <w:t xml:space="preserve"> </w:t>
      </w:r>
      <w:r>
        <w:t>it</w:t>
      </w:r>
      <w:r>
        <w:rPr>
          <w:spacing w:val="-2"/>
        </w:rPr>
        <w:t xml:space="preserve"> </w:t>
      </w:r>
      <w:r>
        <w:t>does</w:t>
      </w:r>
      <w:r>
        <w:rPr>
          <w:spacing w:val="-2"/>
        </w:rPr>
        <w:t xml:space="preserve"> </w:t>
      </w:r>
      <w:r>
        <w:t>not</w:t>
      </w:r>
      <w:r>
        <w:rPr>
          <w:spacing w:val="-2"/>
        </w:rPr>
        <w:t xml:space="preserve"> </w:t>
      </w:r>
      <w:r>
        <w:t>involve</w:t>
      </w:r>
      <w:r>
        <w:rPr>
          <w:spacing w:val="-3"/>
        </w:rPr>
        <w:t xml:space="preserve"> </w:t>
      </w:r>
      <w:r>
        <w:t>the</w:t>
      </w:r>
      <w:r>
        <w:rPr>
          <w:spacing w:val="-3"/>
        </w:rPr>
        <w:t xml:space="preserve"> </w:t>
      </w:r>
      <w:r>
        <w:t>intellect:</w:t>
      </w:r>
      <w:r>
        <w:rPr>
          <w:spacing w:val="-2"/>
        </w:rPr>
        <w:t xml:space="preserve"> </w:t>
      </w:r>
      <w:r>
        <w:t>the</w:t>
      </w:r>
      <w:r>
        <w:rPr>
          <w:spacing w:val="-3"/>
        </w:rPr>
        <w:t xml:space="preserve"> </w:t>
      </w:r>
      <w:r>
        <w:t>intellect</w:t>
      </w:r>
      <w:r>
        <w:rPr>
          <w:spacing w:val="-2"/>
        </w:rPr>
        <w:t xml:space="preserve"> </w:t>
      </w:r>
      <w:r>
        <w:t>is</w:t>
      </w:r>
      <w:r>
        <w:rPr>
          <w:spacing w:val="-2"/>
        </w:rPr>
        <w:t xml:space="preserve"> </w:t>
      </w:r>
      <w:r>
        <w:t>more</w:t>
      </w:r>
      <w:r>
        <w:rPr>
          <w:spacing w:val="-3"/>
        </w:rPr>
        <w:t xml:space="preserve"> </w:t>
      </w:r>
      <w:r>
        <w:t>or</w:t>
      </w:r>
      <w:r>
        <w:rPr>
          <w:spacing w:val="-3"/>
        </w:rPr>
        <w:t xml:space="preserve"> </w:t>
      </w:r>
      <w:r>
        <w:t>less</w:t>
      </w:r>
      <w:r>
        <w:rPr>
          <w:spacing w:val="-2"/>
        </w:rPr>
        <w:t xml:space="preserve"> </w:t>
      </w:r>
      <w:r>
        <w:t>the enemy: it cuts things up into concepts, and allows us then to apply words to those concepts. Which divide up the continuity of the real.</w:t>
      </w:r>
    </w:p>
    <w:p w14:paraId="22CB8C3C" w14:textId="77777777" w:rsidR="00865E0F" w:rsidRDefault="00000000">
      <w:pPr>
        <w:pStyle w:val="BodyText"/>
        <w:spacing w:before="1" w:line="480" w:lineRule="auto"/>
        <w:ind w:left="260" w:right="913" w:firstLine="720"/>
      </w:pPr>
      <w:r>
        <w:t>What</w:t>
      </w:r>
      <w:r>
        <w:rPr>
          <w:spacing w:val="-3"/>
        </w:rPr>
        <w:t xml:space="preserve"> </w:t>
      </w:r>
      <w:r>
        <w:t>immediate</w:t>
      </w:r>
      <w:r>
        <w:rPr>
          <w:spacing w:val="-4"/>
        </w:rPr>
        <w:t xml:space="preserve"> </w:t>
      </w:r>
      <w:r>
        <w:t>intuition</w:t>
      </w:r>
      <w:r>
        <w:rPr>
          <w:spacing w:val="-3"/>
        </w:rPr>
        <w:t xml:space="preserve"> </w:t>
      </w:r>
      <w:r>
        <w:t>reveals</w:t>
      </w:r>
      <w:r>
        <w:rPr>
          <w:spacing w:val="-3"/>
        </w:rPr>
        <w:t xml:space="preserve"> </w:t>
      </w:r>
      <w:r>
        <w:t>to</w:t>
      </w:r>
      <w:r>
        <w:rPr>
          <w:spacing w:val="-3"/>
        </w:rPr>
        <w:t xml:space="preserve"> </w:t>
      </w:r>
      <w:r>
        <w:t>us</w:t>
      </w:r>
      <w:r>
        <w:rPr>
          <w:spacing w:val="-3"/>
        </w:rPr>
        <w:t xml:space="preserve"> </w:t>
      </w:r>
      <w:r>
        <w:t>about</w:t>
      </w:r>
      <w:r>
        <w:rPr>
          <w:spacing w:val="-3"/>
        </w:rPr>
        <w:t xml:space="preserve"> </w:t>
      </w:r>
      <w:r>
        <w:t>our</w:t>
      </w:r>
      <w:r>
        <w:rPr>
          <w:spacing w:val="-2"/>
        </w:rPr>
        <w:t xml:space="preserve"> </w:t>
      </w:r>
      <w:r>
        <w:t>mental</w:t>
      </w:r>
      <w:r>
        <w:rPr>
          <w:spacing w:val="-3"/>
        </w:rPr>
        <w:t xml:space="preserve"> </w:t>
      </w:r>
      <w:r>
        <w:t>states,</w:t>
      </w:r>
      <w:r>
        <w:rPr>
          <w:spacing w:val="-3"/>
        </w:rPr>
        <w:t xml:space="preserve"> </w:t>
      </w:r>
      <w:r>
        <w:t>and</w:t>
      </w:r>
      <w:r>
        <w:rPr>
          <w:spacing w:val="-3"/>
        </w:rPr>
        <w:t xml:space="preserve"> </w:t>
      </w:r>
      <w:r>
        <w:t>even</w:t>
      </w:r>
      <w:r>
        <w:rPr>
          <w:spacing w:val="-3"/>
        </w:rPr>
        <w:t xml:space="preserve"> </w:t>
      </w:r>
      <w:r>
        <w:t>about</w:t>
      </w:r>
      <w:r>
        <w:rPr>
          <w:spacing w:val="-3"/>
        </w:rPr>
        <w:t xml:space="preserve"> </w:t>
      </w:r>
      <w:r>
        <w:t xml:space="preserve">the real, is that it is comprised of wholes, of totalities, of ‘interpenetrating multiplicities’ or </w:t>
      </w:r>
      <w:r>
        <w:rPr>
          <w:spacing w:val="-2"/>
        </w:rPr>
        <w:t>manifolds.</w:t>
      </w:r>
    </w:p>
    <w:p w14:paraId="75CF9D28" w14:textId="77777777" w:rsidR="00865E0F" w:rsidRDefault="00000000">
      <w:pPr>
        <w:pStyle w:val="BodyText"/>
        <w:spacing w:line="480" w:lineRule="auto"/>
        <w:ind w:left="260" w:right="976" w:firstLine="720"/>
      </w:pPr>
      <w:r>
        <w:lastRenderedPageBreak/>
        <w:t xml:space="preserve">And indeed, to stray ahead, these totalities seem to be </w:t>
      </w:r>
      <w:r>
        <w:rPr>
          <w:i/>
        </w:rPr>
        <w:t xml:space="preserve">made </w:t>
      </w:r>
      <w:r>
        <w:t>whole by the fact that they unfold in a DURATION. Not in a single moment, an instant, but in a duration, something</w:t>
      </w:r>
      <w:r>
        <w:rPr>
          <w:spacing w:val="-4"/>
        </w:rPr>
        <w:t xml:space="preserve"> </w:t>
      </w:r>
      <w:r>
        <w:t>which</w:t>
      </w:r>
      <w:r>
        <w:rPr>
          <w:spacing w:val="-4"/>
        </w:rPr>
        <w:t xml:space="preserve"> </w:t>
      </w:r>
      <w:r>
        <w:t>‘endures’:</w:t>
      </w:r>
      <w:r>
        <w:rPr>
          <w:spacing w:val="-4"/>
        </w:rPr>
        <w:t xml:space="preserve"> </w:t>
      </w:r>
      <w:r>
        <w:t>these</w:t>
      </w:r>
      <w:r>
        <w:rPr>
          <w:spacing w:val="-5"/>
        </w:rPr>
        <w:t xml:space="preserve"> </w:t>
      </w:r>
      <w:r>
        <w:t>totalities</w:t>
      </w:r>
      <w:r>
        <w:rPr>
          <w:spacing w:val="-4"/>
        </w:rPr>
        <w:t xml:space="preserve"> </w:t>
      </w:r>
      <w:r>
        <w:t>are</w:t>
      </w:r>
      <w:r>
        <w:rPr>
          <w:spacing w:val="-5"/>
        </w:rPr>
        <w:t xml:space="preserve"> </w:t>
      </w:r>
      <w:r>
        <w:t>not</w:t>
      </w:r>
      <w:r>
        <w:rPr>
          <w:spacing w:val="-2"/>
        </w:rPr>
        <w:t xml:space="preserve"> </w:t>
      </w:r>
      <w:r>
        <w:t>static,</w:t>
      </w:r>
      <w:r>
        <w:rPr>
          <w:spacing w:val="-4"/>
        </w:rPr>
        <w:t xml:space="preserve"> </w:t>
      </w:r>
      <w:r>
        <w:t>but</w:t>
      </w:r>
      <w:r>
        <w:rPr>
          <w:spacing w:val="-4"/>
        </w:rPr>
        <w:t xml:space="preserve"> </w:t>
      </w:r>
      <w:r>
        <w:t>they</w:t>
      </w:r>
      <w:r>
        <w:rPr>
          <w:spacing w:val="-4"/>
        </w:rPr>
        <w:t xml:space="preserve"> </w:t>
      </w:r>
      <w:r>
        <w:t>are</w:t>
      </w:r>
      <w:r>
        <w:rPr>
          <w:spacing w:val="-5"/>
        </w:rPr>
        <w:t xml:space="preserve"> </w:t>
      </w:r>
      <w:r>
        <w:t>somehow</w:t>
      </w:r>
      <w:r>
        <w:rPr>
          <w:spacing w:val="-5"/>
        </w:rPr>
        <w:t xml:space="preserve"> </w:t>
      </w:r>
      <w:r>
        <w:t xml:space="preserve">MOVING, mobile (and movement and its nature is what we are going to talk about later today, in the context of this debate that Bergson is having with the Eleatics). (And note already that we shall today see obliquely why Bergson speaks of </w:t>
      </w:r>
      <w:r>
        <w:rPr>
          <w:i/>
        </w:rPr>
        <w:t xml:space="preserve">duration </w:t>
      </w:r>
      <w:r>
        <w:t>and not of TIME).</w:t>
      </w:r>
    </w:p>
    <w:p w14:paraId="28A0D7CF" w14:textId="77777777" w:rsidR="00865E0F" w:rsidRDefault="00865E0F">
      <w:pPr>
        <w:pStyle w:val="BodyText"/>
        <w:spacing w:before="269"/>
      </w:pPr>
    </w:p>
    <w:p w14:paraId="3D83D8B2" w14:textId="77777777" w:rsidR="00865E0F" w:rsidRDefault="00000000">
      <w:pPr>
        <w:pStyle w:val="Heading5"/>
      </w:pPr>
      <w:r>
        <w:t>The</w:t>
      </w:r>
      <w:r>
        <w:rPr>
          <w:spacing w:val="-1"/>
        </w:rPr>
        <w:t xml:space="preserve"> </w:t>
      </w:r>
      <w:r>
        <w:t>mistake</w:t>
      </w:r>
      <w:r>
        <w:rPr>
          <w:spacing w:val="-1"/>
        </w:rPr>
        <w:t xml:space="preserve"> </w:t>
      </w:r>
      <w:r>
        <w:t>of dividing</w:t>
      </w:r>
      <w:r>
        <w:rPr>
          <w:spacing w:val="-3"/>
        </w:rPr>
        <w:t xml:space="preserve"> </w:t>
      </w:r>
      <w:r>
        <w:t xml:space="preserve">up the </w:t>
      </w:r>
      <w:r>
        <w:rPr>
          <w:spacing w:val="-4"/>
        </w:rPr>
        <w:t>real</w:t>
      </w:r>
    </w:p>
    <w:p w14:paraId="061CFCDC" w14:textId="77777777" w:rsidR="00865E0F" w:rsidRDefault="00865E0F">
      <w:pPr>
        <w:pStyle w:val="BodyText"/>
        <w:rPr>
          <w:b/>
        </w:rPr>
      </w:pPr>
    </w:p>
    <w:p w14:paraId="211D2F62" w14:textId="77777777" w:rsidR="00865E0F" w:rsidRDefault="00000000">
      <w:pPr>
        <w:pStyle w:val="BodyText"/>
        <w:spacing w:line="480" w:lineRule="auto"/>
        <w:ind w:left="260" w:right="913"/>
      </w:pPr>
      <w:r>
        <w:t>The whole problem with philosophy in the past, not to speak of psychology is, as we saw when we</w:t>
      </w:r>
      <w:r>
        <w:rPr>
          <w:spacing w:val="-1"/>
        </w:rPr>
        <w:t xml:space="preserve"> </w:t>
      </w:r>
      <w:r>
        <w:t xml:space="preserve">discussed atomism and reification, that philosophy and psychology tend to think in terms of </w:t>
      </w:r>
      <w:r>
        <w:rPr>
          <w:i/>
        </w:rPr>
        <w:t xml:space="preserve">parts, </w:t>
      </w:r>
      <w:r>
        <w:t xml:space="preserve">and not </w:t>
      </w:r>
      <w:r>
        <w:rPr>
          <w:i/>
        </w:rPr>
        <w:t xml:space="preserve">wholes. </w:t>
      </w:r>
      <w:r>
        <w:t>They analyse rather than synthesise: which means, they use the understanding or the intellect. [[This means that philosophy in the past has conceived its PROBLEMS</w:t>
      </w:r>
      <w:r>
        <w:rPr>
          <w:spacing w:val="-3"/>
        </w:rPr>
        <w:t xml:space="preserve"> </w:t>
      </w:r>
      <w:r>
        <w:t>mistakenly.</w:t>
      </w:r>
      <w:r>
        <w:rPr>
          <w:spacing w:val="-3"/>
        </w:rPr>
        <w:t xml:space="preserve"> </w:t>
      </w:r>
      <w:r>
        <w:t>And</w:t>
      </w:r>
      <w:r>
        <w:rPr>
          <w:spacing w:val="-3"/>
        </w:rPr>
        <w:t xml:space="preserve"> </w:t>
      </w:r>
      <w:r>
        <w:t>indeed,</w:t>
      </w:r>
      <w:r>
        <w:rPr>
          <w:spacing w:val="-3"/>
        </w:rPr>
        <w:t xml:space="preserve"> </w:t>
      </w:r>
      <w:r>
        <w:t>our</w:t>
      </w:r>
      <w:r>
        <w:rPr>
          <w:spacing w:val="-4"/>
        </w:rPr>
        <w:t xml:space="preserve"> </w:t>
      </w:r>
      <w:r>
        <w:t>humpty</w:t>
      </w:r>
      <w:r>
        <w:rPr>
          <w:spacing w:val="-1"/>
        </w:rPr>
        <w:t xml:space="preserve"> </w:t>
      </w:r>
      <w:r>
        <w:t>dumpty</w:t>
      </w:r>
      <w:r>
        <w:rPr>
          <w:spacing w:val="-3"/>
        </w:rPr>
        <w:t xml:space="preserve"> </w:t>
      </w:r>
      <w:r>
        <w:t>metaphor</w:t>
      </w:r>
      <w:r>
        <w:rPr>
          <w:spacing w:val="-4"/>
        </w:rPr>
        <w:t xml:space="preserve"> </w:t>
      </w:r>
      <w:r>
        <w:t>probably</w:t>
      </w:r>
      <w:r>
        <w:rPr>
          <w:spacing w:val="-3"/>
        </w:rPr>
        <w:t xml:space="preserve"> </w:t>
      </w:r>
      <w:r>
        <w:t>falls</w:t>
      </w:r>
      <w:r>
        <w:rPr>
          <w:spacing w:val="-3"/>
        </w:rPr>
        <w:t xml:space="preserve"> </w:t>
      </w:r>
      <w:r>
        <w:t>victim</w:t>
      </w:r>
      <w:r>
        <w:rPr>
          <w:spacing w:val="-3"/>
        </w:rPr>
        <w:t xml:space="preserve"> </w:t>
      </w:r>
      <w:r>
        <w:t>to that way of thinking too.]]</w:t>
      </w:r>
    </w:p>
    <w:p w14:paraId="77AF8390" w14:textId="77777777" w:rsidR="00865E0F" w:rsidRDefault="00000000">
      <w:pPr>
        <w:pStyle w:val="BodyText"/>
        <w:spacing w:line="480" w:lineRule="auto"/>
        <w:ind w:left="260" w:right="886" w:firstLine="720"/>
      </w:pPr>
      <w:r>
        <w:t xml:space="preserve">Our practical thinking, thinking with a view to </w:t>
      </w:r>
      <w:r>
        <w:rPr>
          <w:i/>
        </w:rPr>
        <w:t xml:space="preserve">action, </w:t>
      </w:r>
      <w:r>
        <w:t xml:space="preserve">needs to divide experience up into individuated things with clear outlines — and it needs to do this for practical purposes. The very first distinction that our perception makes, Bergson tells us, is between a </w:t>
      </w:r>
      <w:r>
        <w:rPr>
          <w:i/>
        </w:rPr>
        <w:t xml:space="preserve">need </w:t>
      </w:r>
      <w:r>
        <w:t>and the object which will satisfy that need. These needs are what Bergson sometimes calls the ‘needs of life’, or ‘vital needs’: this is the ‘vital context’ in which so called Life-philosophy resituates the philosophical subject. (But then again, we’re going to see today, that Bergson thinks the human actually goes beyond this vital context, so although Bergson does try to situate</w:t>
      </w:r>
      <w:r>
        <w:rPr>
          <w:spacing w:val="-3"/>
        </w:rPr>
        <w:t xml:space="preserve"> </w:t>
      </w:r>
      <w:r>
        <w:t>things</w:t>
      </w:r>
      <w:r>
        <w:rPr>
          <w:spacing w:val="-3"/>
        </w:rPr>
        <w:t xml:space="preserve"> </w:t>
      </w:r>
      <w:r>
        <w:t>like</w:t>
      </w:r>
      <w:r>
        <w:rPr>
          <w:spacing w:val="-3"/>
        </w:rPr>
        <w:t xml:space="preserve"> </w:t>
      </w:r>
      <w:r>
        <w:t>the</w:t>
      </w:r>
      <w:r>
        <w:rPr>
          <w:spacing w:val="-4"/>
        </w:rPr>
        <w:t xml:space="preserve"> </w:t>
      </w:r>
      <w:r>
        <w:t>understanding</w:t>
      </w:r>
      <w:r>
        <w:rPr>
          <w:spacing w:val="-3"/>
        </w:rPr>
        <w:t xml:space="preserve"> </w:t>
      </w:r>
      <w:r>
        <w:t>and</w:t>
      </w:r>
      <w:r>
        <w:rPr>
          <w:spacing w:val="-3"/>
        </w:rPr>
        <w:t xml:space="preserve"> </w:t>
      </w:r>
      <w:r>
        <w:t>perception</w:t>
      </w:r>
      <w:r>
        <w:rPr>
          <w:spacing w:val="-3"/>
        </w:rPr>
        <w:t xml:space="preserve"> </w:t>
      </w:r>
      <w:r>
        <w:t>in</w:t>
      </w:r>
      <w:r>
        <w:rPr>
          <w:spacing w:val="-3"/>
        </w:rPr>
        <w:t xml:space="preserve"> </w:t>
      </w:r>
      <w:r>
        <w:t>a</w:t>
      </w:r>
      <w:r>
        <w:rPr>
          <w:spacing w:val="-3"/>
        </w:rPr>
        <w:t xml:space="preserve"> </w:t>
      </w:r>
      <w:r>
        <w:t>natural</w:t>
      </w:r>
      <w:r>
        <w:rPr>
          <w:spacing w:val="-3"/>
        </w:rPr>
        <w:t xml:space="preserve"> </w:t>
      </w:r>
      <w:r>
        <w:t>context,</w:t>
      </w:r>
      <w:r>
        <w:rPr>
          <w:spacing w:val="-3"/>
        </w:rPr>
        <w:t xml:space="preserve"> </w:t>
      </w:r>
      <w:r>
        <w:t>he</w:t>
      </w:r>
      <w:r>
        <w:rPr>
          <w:spacing w:val="-3"/>
        </w:rPr>
        <w:t xml:space="preserve"> </w:t>
      </w:r>
      <w:r>
        <w:t>knows</w:t>
      </w:r>
      <w:r>
        <w:rPr>
          <w:spacing w:val="-3"/>
        </w:rPr>
        <w:t xml:space="preserve"> </w:t>
      </w:r>
      <w:r>
        <w:t>that</w:t>
      </w:r>
      <w:r>
        <w:rPr>
          <w:spacing w:val="-3"/>
        </w:rPr>
        <w:t xml:space="preserve"> </w:t>
      </w:r>
      <w:r>
        <w:t>we</w:t>
      </w:r>
      <w:r>
        <w:rPr>
          <w:spacing w:val="-2"/>
        </w:rPr>
        <w:t xml:space="preserve"> </w:t>
      </w:r>
      <w:r>
        <w:t>are also ‘meta-physical creatures’.)</w:t>
      </w:r>
    </w:p>
    <w:p w14:paraId="235717A9" w14:textId="77777777" w:rsidR="00865E0F" w:rsidRDefault="00000000">
      <w:pPr>
        <w:pStyle w:val="BodyText"/>
        <w:spacing w:before="1" w:line="480" w:lineRule="auto"/>
        <w:ind w:left="260" w:right="886" w:firstLine="720"/>
      </w:pPr>
      <w:r>
        <w:t>The problem is not metaphysics itself, but the problem is the way in which metaphysics</w:t>
      </w:r>
      <w:r>
        <w:rPr>
          <w:spacing w:val="-3"/>
        </w:rPr>
        <w:t xml:space="preserve"> </w:t>
      </w:r>
      <w:r>
        <w:t>has</w:t>
      </w:r>
      <w:r>
        <w:rPr>
          <w:spacing w:val="-3"/>
        </w:rPr>
        <w:t xml:space="preserve"> </w:t>
      </w:r>
      <w:r>
        <w:t>been</w:t>
      </w:r>
      <w:r>
        <w:rPr>
          <w:spacing w:val="-3"/>
        </w:rPr>
        <w:t xml:space="preserve"> </w:t>
      </w:r>
      <w:r>
        <w:t>done.</w:t>
      </w:r>
      <w:r>
        <w:rPr>
          <w:spacing w:val="-3"/>
        </w:rPr>
        <w:t xml:space="preserve"> </w:t>
      </w:r>
      <w:r>
        <w:t>And</w:t>
      </w:r>
      <w:r>
        <w:rPr>
          <w:spacing w:val="-3"/>
        </w:rPr>
        <w:t xml:space="preserve"> </w:t>
      </w:r>
      <w:r>
        <w:t>we</w:t>
      </w:r>
      <w:r>
        <w:rPr>
          <w:spacing w:val="-4"/>
        </w:rPr>
        <w:t xml:space="preserve"> </w:t>
      </w:r>
      <w:r>
        <w:t>have</w:t>
      </w:r>
      <w:r>
        <w:rPr>
          <w:spacing w:val="-4"/>
        </w:rPr>
        <w:t xml:space="preserve"> </w:t>
      </w:r>
      <w:r>
        <w:t>seen</w:t>
      </w:r>
      <w:r>
        <w:rPr>
          <w:spacing w:val="-3"/>
        </w:rPr>
        <w:t xml:space="preserve"> </w:t>
      </w:r>
      <w:r>
        <w:t>throughout</w:t>
      </w:r>
      <w:r>
        <w:rPr>
          <w:spacing w:val="-3"/>
        </w:rPr>
        <w:t xml:space="preserve"> </w:t>
      </w:r>
      <w:r>
        <w:t>this</w:t>
      </w:r>
      <w:r>
        <w:rPr>
          <w:spacing w:val="-3"/>
        </w:rPr>
        <w:t xml:space="preserve"> </w:t>
      </w:r>
      <w:r>
        <w:t>course</w:t>
      </w:r>
      <w:r>
        <w:rPr>
          <w:spacing w:val="-4"/>
        </w:rPr>
        <w:t xml:space="preserve"> </w:t>
      </w:r>
      <w:r>
        <w:t>that</w:t>
      </w:r>
      <w:r>
        <w:rPr>
          <w:spacing w:val="-3"/>
        </w:rPr>
        <w:t xml:space="preserve"> </w:t>
      </w:r>
      <w:r>
        <w:t>the</w:t>
      </w:r>
      <w:r>
        <w:rPr>
          <w:spacing w:val="-4"/>
        </w:rPr>
        <w:t xml:space="preserve"> </w:t>
      </w:r>
      <w:r>
        <w:t>besetting</w:t>
      </w:r>
      <w:r>
        <w:rPr>
          <w:spacing w:val="-3"/>
        </w:rPr>
        <w:t xml:space="preserve"> </w:t>
      </w:r>
      <w:r>
        <w:t>sin</w:t>
      </w:r>
      <w:r>
        <w:rPr>
          <w:spacing w:val="-3"/>
        </w:rPr>
        <w:t xml:space="preserve"> </w:t>
      </w:r>
      <w:r>
        <w:t>of philosophers is to import a practical way of thinking into the purely theoretical metaphysical realm, into the realm of impractical useless non-utilitarian contemplation.</w:t>
      </w:r>
    </w:p>
    <w:p w14:paraId="213A033B" w14:textId="1E58D4F9" w:rsidR="00865E0F" w:rsidRDefault="00000000" w:rsidP="003F64ED">
      <w:pPr>
        <w:pStyle w:val="BodyText"/>
        <w:spacing w:line="480" w:lineRule="auto"/>
        <w:ind w:left="260" w:right="913" w:firstLine="720"/>
      </w:pPr>
      <w:r>
        <w:lastRenderedPageBreak/>
        <w:t xml:space="preserve">And this importation or transplantation leads us to forget that this dividing up of the continuum is </w:t>
      </w:r>
      <w:r>
        <w:rPr>
          <w:i/>
        </w:rPr>
        <w:t>our own doing</w:t>
      </w:r>
      <w:r>
        <w:t>; it leads us to think that the real is ACTUALLY divided and actually divided ALONG THESE particular lines. Now at the same time, this leads philosophy</w:t>
      </w:r>
      <w:r>
        <w:rPr>
          <w:spacing w:val="-2"/>
        </w:rPr>
        <w:t xml:space="preserve"> </w:t>
      </w:r>
      <w:r>
        <w:t>to</w:t>
      </w:r>
      <w:r>
        <w:rPr>
          <w:spacing w:val="-2"/>
        </w:rPr>
        <w:t xml:space="preserve"> </w:t>
      </w:r>
      <w:r>
        <w:t>a</w:t>
      </w:r>
      <w:r>
        <w:rPr>
          <w:spacing w:val="-3"/>
        </w:rPr>
        <w:t xml:space="preserve"> </w:t>
      </w:r>
      <w:r>
        <w:t>mistaken</w:t>
      </w:r>
      <w:r>
        <w:rPr>
          <w:spacing w:val="-2"/>
        </w:rPr>
        <w:t xml:space="preserve"> </w:t>
      </w:r>
      <w:r>
        <w:t>understanding</w:t>
      </w:r>
      <w:r>
        <w:rPr>
          <w:spacing w:val="-2"/>
        </w:rPr>
        <w:t xml:space="preserve"> </w:t>
      </w:r>
      <w:r>
        <w:t>not</w:t>
      </w:r>
      <w:r>
        <w:rPr>
          <w:spacing w:val="-2"/>
        </w:rPr>
        <w:t xml:space="preserve"> </w:t>
      </w:r>
      <w:r>
        <w:t>just</w:t>
      </w:r>
      <w:r>
        <w:rPr>
          <w:spacing w:val="-2"/>
        </w:rPr>
        <w:t xml:space="preserve"> </w:t>
      </w:r>
      <w:r>
        <w:t>of</w:t>
      </w:r>
      <w:r>
        <w:rPr>
          <w:spacing w:val="-3"/>
        </w:rPr>
        <w:t xml:space="preserve"> </w:t>
      </w:r>
      <w:r>
        <w:t>the</w:t>
      </w:r>
      <w:r>
        <w:rPr>
          <w:spacing w:val="-3"/>
        </w:rPr>
        <w:t xml:space="preserve"> </w:t>
      </w:r>
      <w:r>
        <w:t>problem</w:t>
      </w:r>
      <w:r>
        <w:rPr>
          <w:spacing w:val="-2"/>
        </w:rPr>
        <w:t xml:space="preserve"> </w:t>
      </w:r>
      <w:r>
        <w:t>but</w:t>
      </w:r>
      <w:r>
        <w:rPr>
          <w:spacing w:val="-2"/>
        </w:rPr>
        <w:t xml:space="preserve"> </w:t>
      </w:r>
      <w:r>
        <w:t>also</w:t>
      </w:r>
      <w:r>
        <w:rPr>
          <w:spacing w:val="-2"/>
        </w:rPr>
        <w:t xml:space="preserve"> </w:t>
      </w:r>
      <w:r>
        <w:t>of</w:t>
      </w:r>
      <w:r>
        <w:rPr>
          <w:spacing w:val="-3"/>
        </w:rPr>
        <w:t xml:space="preserve"> </w:t>
      </w:r>
      <w:r>
        <w:t>the</w:t>
      </w:r>
      <w:r>
        <w:rPr>
          <w:spacing w:val="-3"/>
        </w:rPr>
        <w:t xml:space="preserve"> </w:t>
      </w:r>
      <w:r>
        <w:t>solution:</w:t>
      </w:r>
      <w:r>
        <w:rPr>
          <w:spacing w:val="-2"/>
        </w:rPr>
        <w:t xml:space="preserve"> </w:t>
      </w:r>
      <w:r>
        <w:t>for</w:t>
      </w:r>
      <w:r>
        <w:rPr>
          <w:spacing w:val="-3"/>
        </w:rPr>
        <w:t xml:space="preserve"> </w:t>
      </w:r>
      <w:r>
        <w:t>it leads philosophy to think</w:t>
      </w:r>
      <w:r>
        <w:rPr>
          <w:spacing w:val="-2"/>
        </w:rPr>
        <w:t xml:space="preserve"> </w:t>
      </w:r>
      <w:r>
        <w:t>that we have certain discrete things, like a broken humpty dumpty,</w:t>
      </w:r>
    </w:p>
    <w:p w14:paraId="499AA116" w14:textId="77777777" w:rsidR="00865E0F" w:rsidRDefault="00000000">
      <w:pPr>
        <w:pStyle w:val="BodyText"/>
        <w:spacing w:line="480" w:lineRule="auto"/>
        <w:ind w:left="260" w:right="886"/>
      </w:pPr>
      <w:r>
        <w:t>that needs to be</w:t>
      </w:r>
      <w:r>
        <w:rPr>
          <w:spacing w:val="-1"/>
        </w:rPr>
        <w:t xml:space="preserve"> </w:t>
      </w:r>
      <w:r>
        <w:t>put back together. So it leads people</w:t>
      </w:r>
      <w:r>
        <w:rPr>
          <w:spacing w:val="-1"/>
        </w:rPr>
        <w:t xml:space="preserve"> </w:t>
      </w:r>
      <w:r>
        <w:t>like</w:t>
      </w:r>
      <w:r>
        <w:rPr>
          <w:spacing w:val="-1"/>
        </w:rPr>
        <w:t xml:space="preserve"> </w:t>
      </w:r>
      <w:r>
        <w:t>Descartes to think that we</w:t>
      </w:r>
      <w:r>
        <w:rPr>
          <w:spacing w:val="-1"/>
        </w:rPr>
        <w:t xml:space="preserve"> </w:t>
      </w:r>
      <w:r>
        <w:t>have</w:t>
      </w:r>
      <w:r>
        <w:rPr>
          <w:spacing w:val="-1"/>
        </w:rPr>
        <w:t xml:space="preserve"> </w:t>
      </w:r>
      <w:r>
        <w:t>two substances,</w:t>
      </w:r>
      <w:r>
        <w:rPr>
          <w:spacing w:val="-3"/>
        </w:rPr>
        <w:t xml:space="preserve"> </w:t>
      </w:r>
      <w:r>
        <w:t>extended</w:t>
      </w:r>
      <w:r>
        <w:rPr>
          <w:spacing w:val="-3"/>
        </w:rPr>
        <w:t xml:space="preserve"> </w:t>
      </w:r>
      <w:r>
        <w:t>and</w:t>
      </w:r>
      <w:r>
        <w:rPr>
          <w:spacing w:val="-1"/>
        </w:rPr>
        <w:t xml:space="preserve"> </w:t>
      </w:r>
      <w:r>
        <w:t>unextended,</w:t>
      </w:r>
      <w:r>
        <w:rPr>
          <w:spacing w:val="-3"/>
        </w:rPr>
        <w:t xml:space="preserve"> </w:t>
      </w:r>
      <w:r>
        <w:t>that</w:t>
      </w:r>
      <w:r>
        <w:rPr>
          <w:spacing w:val="-3"/>
        </w:rPr>
        <w:t xml:space="preserve"> </w:t>
      </w:r>
      <w:r>
        <w:t>need</w:t>
      </w:r>
      <w:r>
        <w:rPr>
          <w:spacing w:val="-3"/>
        </w:rPr>
        <w:t xml:space="preserve"> </w:t>
      </w:r>
      <w:r>
        <w:t>to</w:t>
      </w:r>
      <w:r>
        <w:rPr>
          <w:spacing w:val="-1"/>
        </w:rPr>
        <w:t xml:space="preserve"> </w:t>
      </w:r>
      <w:r>
        <w:t>be</w:t>
      </w:r>
      <w:r>
        <w:rPr>
          <w:spacing w:val="-4"/>
        </w:rPr>
        <w:t xml:space="preserve"> </w:t>
      </w:r>
      <w:r>
        <w:t>joined</w:t>
      </w:r>
      <w:r>
        <w:rPr>
          <w:spacing w:val="-3"/>
        </w:rPr>
        <w:t xml:space="preserve"> </w:t>
      </w:r>
      <w:r>
        <w:t>somehow.</w:t>
      </w:r>
      <w:r>
        <w:rPr>
          <w:spacing w:val="-1"/>
        </w:rPr>
        <w:t xml:space="preserve"> </w:t>
      </w:r>
      <w:r>
        <w:t>In</w:t>
      </w:r>
      <w:r>
        <w:rPr>
          <w:spacing w:val="-3"/>
        </w:rPr>
        <w:t xml:space="preserve"> </w:t>
      </w:r>
      <w:r>
        <w:t>this</w:t>
      </w:r>
      <w:r>
        <w:rPr>
          <w:spacing w:val="-3"/>
        </w:rPr>
        <w:t xml:space="preserve"> </w:t>
      </w:r>
      <w:r>
        <w:t>way,</w:t>
      </w:r>
      <w:r>
        <w:rPr>
          <w:spacing w:val="-3"/>
        </w:rPr>
        <w:t xml:space="preserve"> </w:t>
      </w:r>
      <w:r>
        <w:t>we</w:t>
      </w:r>
      <w:r>
        <w:rPr>
          <w:spacing w:val="-4"/>
        </w:rPr>
        <w:t xml:space="preserve"> </w:t>
      </w:r>
      <w:r>
        <w:t>divide up this continuity and then ‘feel ourselves obliged to establish between the severed terms a bond which can only then be external and superadded’. Think of Descartes’ often mocked pineal gland as an example of such a manner of connection between two radically distinct substances [[, in the context of the union of soul and body.]]</w:t>
      </w:r>
    </w:p>
    <w:p w14:paraId="4C229ABD" w14:textId="77777777" w:rsidR="00865E0F" w:rsidRDefault="00000000">
      <w:pPr>
        <w:pStyle w:val="BodyText"/>
        <w:spacing w:line="480" w:lineRule="auto"/>
        <w:ind w:left="260" w:right="886" w:firstLine="720"/>
      </w:pPr>
      <w:r>
        <w:t>If</w:t>
      </w:r>
      <w:r>
        <w:rPr>
          <w:spacing w:val="-3"/>
        </w:rPr>
        <w:t xml:space="preserve"> </w:t>
      </w:r>
      <w:r>
        <w:t>you</w:t>
      </w:r>
      <w:r>
        <w:rPr>
          <w:spacing w:val="-2"/>
        </w:rPr>
        <w:t xml:space="preserve"> </w:t>
      </w:r>
      <w:r>
        <w:t>think</w:t>
      </w:r>
      <w:r>
        <w:rPr>
          <w:spacing w:val="-2"/>
        </w:rPr>
        <w:t xml:space="preserve"> </w:t>
      </w:r>
      <w:r>
        <w:t>of</w:t>
      </w:r>
      <w:r>
        <w:rPr>
          <w:spacing w:val="-3"/>
        </w:rPr>
        <w:t xml:space="preserve"> </w:t>
      </w:r>
      <w:r>
        <w:t>unity</w:t>
      </w:r>
      <w:r>
        <w:rPr>
          <w:spacing w:val="-2"/>
        </w:rPr>
        <w:t xml:space="preserve"> </w:t>
      </w:r>
      <w:r>
        <w:t>in</w:t>
      </w:r>
      <w:r>
        <w:rPr>
          <w:spacing w:val="-2"/>
        </w:rPr>
        <w:t xml:space="preserve"> </w:t>
      </w:r>
      <w:r>
        <w:t>this</w:t>
      </w:r>
      <w:r>
        <w:rPr>
          <w:spacing w:val="-2"/>
        </w:rPr>
        <w:t xml:space="preserve"> </w:t>
      </w:r>
      <w:r>
        <w:t>way,</w:t>
      </w:r>
      <w:r>
        <w:rPr>
          <w:spacing w:val="-2"/>
        </w:rPr>
        <w:t xml:space="preserve"> </w:t>
      </w:r>
      <w:r>
        <w:t>you</w:t>
      </w:r>
      <w:r>
        <w:rPr>
          <w:spacing w:val="-2"/>
        </w:rPr>
        <w:t xml:space="preserve"> </w:t>
      </w:r>
      <w:r>
        <w:t>will</w:t>
      </w:r>
      <w:r>
        <w:rPr>
          <w:spacing w:val="-2"/>
        </w:rPr>
        <w:t xml:space="preserve"> </w:t>
      </w:r>
      <w:r>
        <w:t>end</w:t>
      </w:r>
      <w:r>
        <w:rPr>
          <w:spacing w:val="-2"/>
        </w:rPr>
        <w:t xml:space="preserve"> </w:t>
      </w:r>
      <w:r>
        <w:t>up</w:t>
      </w:r>
      <w:r>
        <w:rPr>
          <w:spacing w:val="-2"/>
        </w:rPr>
        <w:t xml:space="preserve"> </w:t>
      </w:r>
      <w:r>
        <w:t>with</w:t>
      </w:r>
      <w:r>
        <w:rPr>
          <w:spacing w:val="-2"/>
        </w:rPr>
        <w:t xml:space="preserve"> </w:t>
      </w:r>
      <w:r>
        <w:t>what</w:t>
      </w:r>
      <w:r>
        <w:rPr>
          <w:spacing w:val="-2"/>
        </w:rPr>
        <w:t xml:space="preserve"> </w:t>
      </w:r>
      <w:r>
        <w:t>Bergson</w:t>
      </w:r>
      <w:r>
        <w:rPr>
          <w:spacing w:val="-2"/>
        </w:rPr>
        <w:t xml:space="preserve"> </w:t>
      </w:r>
      <w:r>
        <w:t>calls a</w:t>
      </w:r>
      <w:r>
        <w:rPr>
          <w:spacing w:val="-4"/>
        </w:rPr>
        <w:t xml:space="preserve"> </w:t>
      </w:r>
      <w:r>
        <w:t xml:space="preserve">‘factitious unity’. A ‘lifeless’ unity. And this is not the unity Bergson wants, and it is NOT the unity which his </w:t>
      </w:r>
      <w:r>
        <w:rPr>
          <w:i/>
        </w:rPr>
        <w:t xml:space="preserve">intuition </w:t>
      </w:r>
      <w:r>
        <w:t>allows him to see.</w:t>
      </w:r>
    </w:p>
    <w:p w14:paraId="66972504" w14:textId="77777777" w:rsidR="00865E0F" w:rsidRDefault="00000000">
      <w:pPr>
        <w:pStyle w:val="BodyText"/>
        <w:spacing w:line="480" w:lineRule="auto"/>
        <w:ind w:left="260" w:right="895" w:firstLine="720"/>
      </w:pPr>
      <w:r>
        <w:t>So</w:t>
      </w:r>
      <w:r>
        <w:rPr>
          <w:spacing w:val="-3"/>
        </w:rPr>
        <w:t xml:space="preserve"> </w:t>
      </w:r>
      <w:r>
        <w:t>we</w:t>
      </w:r>
      <w:r>
        <w:rPr>
          <w:spacing w:val="-4"/>
        </w:rPr>
        <w:t xml:space="preserve"> </w:t>
      </w:r>
      <w:r>
        <w:t>need</w:t>
      </w:r>
      <w:r>
        <w:rPr>
          <w:spacing w:val="-3"/>
        </w:rPr>
        <w:t xml:space="preserve"> </w:t>
      </w:r>
      <w:r>
        <w:t>to</w:t>
      </w:r>
      <w:r>
        <w:rPr>
          <w:spacing w:val="-3"/>
        </w:rPr>
        <w:t xml:space="preserve"> </w:t>
      </w:r>
      <w:r>
        <w:t>distinguish</w:t>
      </w:r>
      <w:r>
        <w:rPr>
          <w:spacing w:val="-3"/>
        </w:rPr>
        <w:t xml:space="preserve"> </w:t>
      </w:r>
      <w:r>
        <w:t>between</w:t>
      </w:r>
      <w:r>
        <w:rPr>
          <w:spacing w:val="-3"/>
        </w:rPr>
        <w:t xml:space="preserve"> </w:t>
      </w:r>
      <w:r>
        <w:t>two</w:t>
      </w:r>
      <w:r>
        <w:rPr>
          <w:spacing w:val="-3"/>
        </w:rPr>
        <w:t xml:space="preserve"> </w:t>
      </w:r>
      <w:r>
        <w:t>kinds</w:t>
      </w:r>
      <w:r>
        <w:rPr>
          <w:spacing w:val="-3"/>
        </w:rPr>
        <w:t xml:space="preserve"> </w:t>
      </w:r>
      <w:r>
        <w:t>of</w:t>
      </w:r>
      <w:r>
        <w:rPr>
          <w:spacing w:val="-4"/>
        </w:rPr>
        <w:t xml:space="preserve"> </w:t>
      </w:r>
      <w:r>
        <w:t>unities,</w:t>
      </w:r>
      <w:r>
        <w:rPr>
          <w:spacing w:val="-3"/>
        </w:rPr>
        <w:t xml:space="preserve"> </w:t>
      </w:r>
      <w:r>
        <w:t>two</w:t>
      </w:r>
      <w:r>
        <w:rPr>
          <w:spacing w:val="-3"/>
        </w:rPr>
        <w:t xml:space="preserve"> </w:t>
      </w:r>
      <w:r>
        <w:t>kinds</w:t>
      </w:r>
      <w:r>
        <w:rPr>
          <w:spacing w:val="-3"/>
        </w:rPr>
        <w:t xml:space="preserve"> </w:t>
      </w:r>
      <w:r>
        <w:t>of</w:t>
      </w:r>
      <w:r>
        <w:rPr>
          <w:spacing w:val="-4"/>
        </w:rPr>
        <w:t xml:space="preserve"> </w:t>
      </w:r>
      <w:r>
        <w:t>wholes,</w:t>
      </w:r>
      <w:r>
        <w:rPr>
          <w:spacing w:val="-3"/>
        </w:rPr>
        <w:t xml:space="preserve"> </w:t>
      </w:r>
      <w:r>
        <w:t>the</w:t>
      </w:r>
      <w:r>
        <w:rPr>
          <w:spacing w:val="-4"/>
        </w:rPr>
        <w:t xml:space="preserve"> </w:t>
      </w:r>
      <w:r>
        <w:t>dead and the living.</w:t>
      </w:r>
    </w:p>
    <w:p w14:paraId="2769EE5E" w14:textId="77777777" w:rsidR="00865E0F" w:rsidRDefault="00865E0F">
      <w:pPr>
        <w:pStyle w:val="BodyText"/>
        <w:spacing w:before="275"/>
      </w:pPr>
    </w:p>
    <w:p w14:paraId="25EA5043" w14:textId="77777777" w:rsidR="00865E0F" w:rsidRDefault="00000000">
      <w:pPr>
        <w:pStyle w:val="Heading5"/>
        <w:spacing w:before="1"/>
      </w:pPr>
      <w:r>
        <w:t>Inhuman</w:t>
      </w:r>
      <w:r>
        <w:rPr>
          <w:spacing w:val="-4"/>
        </w:rPr>
        <w:t xml:space="preserve"> </w:t>
      </w:r>
      <w:r>
        <w:t>experience?</w:t>
      </w:r>
      <w:r>
        <w:rPr>
          <w:spacing w:val="-2"/>
        </w:rPr>
        <w:t xml:space="preserve"> </w:t>
      </w:r>
      <w:r>
        <w:t>Bergson</w:t>
      </w:r>
      <w:r>
        <w:rPr>
          <w:spacing w:val="-1"/>
        </w:rPr>
        <w:t xml:space="preserve"> </w:t>
      </w:r>
      <w:r>
        <w:t>between</w:t>
      </w:r>
      <w:r>
        <w:rPr>
          <w:spacing w:val="-2"/>
        </w:rPr>
        <w:t xml:space="preserve"> </w:t>
      </w:r>
      <w:r>
        <w:t>the</w:t>
      </w:r>
      <w:r>
        <w:rPr>
          <w:spacing w:val="-2"/>
        </w:rPr>
        <w:t xml:space="preserve"> </w:t>
      </w:r>
      <w:r>
        <w:t>superhuman</w:t>
      </w:r>
      <w:r>
        <w:rPr>
          <w:spacing w:val="-2"/>
        </w:rPr>
        <w:t xml:space="preserve"> </w:t>
      </w:r>
      <w:r>
        <w:t>and</w:t>
      </w:r>
      <w:r>
        <w:rPr>
          <w:spacing w:val="-1"/>
        </w:rPr>
        <w:t xml:space="preserve"> </w:t>
      </w:r>
      <w:r>
        <w:t>the</w:t>
      </w:r>
      <w:r>
        <w:rPr>
          <w:spacing w:val="-2"/>
        </w:rPr>
        <w:t xml:space="preserve"> human?</w:t>
      </w:r>
    </w:p>
    <w:p w14:paraId="2915D217" w14:textId="77777777" w:rsidR="00865E0F" w:rsidRDefault="00000000">
      <w:pPr>
        <w:pStyle w:val="BodyText"/>
        <w:spacing w:before="276" w:line="480" w:lineRule="auto"/>
        <w:ind w:left="260" w:right="895"/>
      </w:pPr>
      <w:r>
        <w:t>So, now we know what is responsible for the discontinuous, discrete vision of the real. It is our</w:t>
      </w:r>
      <w:r>
        <w:rPr>
          <w:spacing w:val="-3"/>
        </w:rPr>
        <w:t xml:space="preserve"> </w:t>
      </w:r>
      <w:r>
        <w:t>particular</w:t>
      </w:r>
      <w:r>
        <w:rPr>
          <w:spacing w:val="-1"/>
        </w:rPr>
        <w:t xml:space="preserve"> </w:t>
      </w:r>
      <w:r>
        <w:t>way</w:t>
      </w:r>
      <w:r>
        <w:rPr>
          <w:spacing w:val="-2"/>
        </w:rPr>
        <w:t xml:space="preserve"> </w:t>
      </w:r>
      <w:r>
        <w:t>of</w:t>
      </w:r>
      <w:r>
        <w:rPr>
          <w:spacing w:val="-3"/>
        </w:rPr>
        <w:t xml:space="preserve"> </w:t>
      </w:r>
      <w:r>
        <w:t>perceiving</w:t>
      </w:r>
      <w:r>
        <w:rPr>
          <w:spacing w:val="-2"/>
        </w:rPr>
        <w:t xml:space="preserve"> </w:t>
      </w:r>
      <w:r>
        <w:t>the</w:t>
      </w:r>
      <w:r>
        <w:rPr>
          <w:spacing w:val="-3"/>
        </w:rPr>
        <w:t xml:space="preserve"> </w:t>
      </w:r>
      <w:r>
        <w:t>world.</w:t>
      </w:r>
      <w:r>
        <w:rPr>
          <w:spacing w:val="-2"/>
        </w:rPr>
        <w:t xml:space="preserve"> </w:t>
      </w:r>
      <w:r>
        <w:t>We</w:t>
      </w:r>
      <w:r>
        <w:rPr>
          <w:spacing w:val="-3"/>
        </w:rPr>
        <w:t xml:space="preserve"> </w:t>
      </w:r>
      <w:r>
        <w:t>perceive</w:t>
      </w:r>
      <w:r>
        <w:rPr>
          <w:spacing w:val="-3"/>
        </w:rPr>
        <w:t xml:space="preserve"> </w:t>
      </w:r>
      <w:r>
        <w:t>it</w:t>
      </w:r>
      <w:r>
        <w:rPr>
          <w:spacing w:val="-2"/>
        </w:rPr>
        <w:t xml:space="preserve"> </w:t>
      </w:r>
      <w:r>
        <w:t>as</w:t>
      </w:r>
      <w:r>
        <w:rPr>
          <w:spacing w:val="-2"/>
        </w:rPr>
        <w:t xml:space="preserve"> </w:t>
      </w:r>
      <w:r>
        <w:t>divided</w:t>
      </w:r>
      <w:r>
        <w:rPr>
          <w:spacing w:val="-2"/>
        </w:rPr>
        <w:t xml:space="preserve"> </w:t>
      </w:r>
      <w:r>
        <w:t>up</w:t>
      </w:r>
      <w:r>
        <w:rPr>
          <w:spacing w:val="-2"/>
        </w:rPr>
        <w:t xml:space="preserve"> </w:t>
      </w:r>
      <w:r>
        <w:t>into</w:t>
      </w:r>
      <w:r>
        <w:rPr>
          <w:spacing w:val="-2"/>
        </w:rPr>
        <w:t xml:space="preserve"> </w:t>
      </w:r>
      <w:r>
        <w:t>discrete</w:t>
      </w:r>
      <w:r>
        <w:rPr>
          <w:spacing w:val="-3"/>
        </w:rPr>
        <w:t xml:space="preserve"> </w:t>
      </w:r>
      <w:r>
        <w:t xml:space="preserve">objects, that are separated from one another according to our ability to act upon them, to do things with them, to act upon these discrete objects in such a way as will meet our </w:t>
      </w:r>
      <w:r>
        <w:rPr>
          <w:i/>
        </w:rPr>
        <w:t>needs</w:t>
      </w:r>
      <w:r>
        <w:t>.</w:t>
      </w:r>
    </w:p>
    <w:p w14:paraId="4529753A" w14:textId="77777777" w:rsidR="00865E0F" w:rsidRDefault="00000000">
      <w:pPr>
        <w:pStyle w:val="BodyText"/>
        <w:spacing w:line="480" w:lineRule="auto"/>
        <w:ind w:left="260" w:right="976" w:firstLine="720"/>
      </w:pPr>
      <w:r>
        <w:t>If</w:t>
      </w:r>
      <w:r>
        <w:rPr>
          <w:spacing w:val="-3"/>
        </w:rPr>
        <w:t xml:space="preserve"> </w:t>
      </w:r>
      <w:r>
        <w:t>we</w:t>
      </w:r>
      <w:r>
        <w:rPr>
          <w:spacing w:val="-3"/>
        </w:rPr>
        <w:t xml:space="preserve"> </w:t>
      </w:r>
      <w:r>
        <w:t>want</w:t>
      </w:r>
      <w:r>
        <w:rPr>
          <w:spacing w:val="-2"/>
        </w:rPr>
        <w:t xml:space="preserve"> </w:t>
      </w:r>
      <w:r>
        <w:t>to</w:t>
      </w:r>
      <w:r>
        <w:rPr>
          <w:spacing w:val="-2"/>
        </w:rPr>
        <w:t xml:space="preserve"> </w:t>
      </w:r>
      <w:r>
        <w:t>see</w:t>
      </w:r>
      <w:r>
        <w:rPr>
          <w:spacing w:val="-3"/>
        </w:rPr>
        <w:t xml:space="preserve"> </w:t>
      </w:r>
      <w:r>
        <w:t>the</w:t>
      </w:r>
      <w:r>
        <w:rPr>
          <w:spacing w:val="-1"/>
        </w:rPr>
        <w:t xml:space="preserve"> </w:t>
      </w:r>
      <w:r>
        <w:t>world</w:t>
      </w:r>
      <w:r>
        <w:rPr>
          <w:spacing w:val="-2"/>
        </w:rPr>
        <w:t xml:space="preserve"> </w:t>
      </w:r>
      <w:r>
        <w:t>as</w:t>
      </w:r>
      <w:r>
        <w:rPr>
          <w:spacing w:val="-2"/>
        </w:rPr>
        <w:t xml:space="preserve"> </w:t>
      </w:r>
      <w:r>
        <w:t>it</w:t>
      </w:r>
      <w:r>
        <w:rPr>
          <w:spacing w:val="-2"/>
        </w:rPr>
        <w:t xml:space="preserve"> </w:t>
      </w:r>
      <w:r>
        <w:t>really</w:t>
      </w:r>
      <w:r>
        <w:rPr>
          <w:spacing w:val="-2"/>
        </w:rPr>
        <w:t xml:space="preserve"> </w:t>
      </w:r>
      <w:r>
        <w:t>is,</w:t>
      </w:r>
      <w:r>
        <w:rPr>
          <w:spacing w:val="-2"/>
        </w:rPr>
        <w:t xml:space="preserve"> </w:t>
      </w:r>
      <w:r>
        <w:t>apart</w:t>
      </w:r>
      <w:r>
        <w:rPr>
          <w:spacing w:val="-2"/>
        </w:rPr>
        <w:t xml:space="preserve"> </w:t>
      </w:r>
      <w:r>
        <w:t>from</w:t>
      </w:r>
      <w:r>
        <w:rPr>
          <w:spacing w:val="-2"/>
        </w:rPr>
        <w:t xml:space="preserve"> </w:t>
      </w:r>
      <w:r>
        <w:t>this,</w:t>
      </w:r>
      <w:r>
        <w:rPr>
          <w:spacing w:val="-3"/>
        </w:rPr>
        <w:t xml:space="preserve"> </w:t>
      </w:r>
      <w:r>
        <w:t>if</w:t>
      </w:r>
      <w:r>
        <w:rPr>
          <w:spacing w:val="-3"/>
        </w:rPr>
        <w:t xml:space="preserve"> </w:t>
      </w:r>
      <w:r>
        <w:t>we</w:t>
      </w:r>
      <w:r>
        <w:rPr>
          <w:spacing w:val="-3"/>
        </w:rPr>
        <w:t xml:space="preserve"> </w:t>
      </w:r>
      <w:r>
        <w:t>want</w:t>
      </w:r>
      <w:r>
        <w:rPr>
          <w:spacing w:val="-2"/>
        </w:rPr>
        <w:t xml:space="preserve"> </w:t>
      </w:r>
      <w:r>
        <w:t>to</w:t>
      </w:r>
      <w:r>
        <w:rPr>
          <w:spacing w:val="-2"/>
        </w:rPr>
        <w:t xml:space="preserve"> </w:t>
      </w:r>
      <w:r>
        <w:t>view</w:t>
      </w:r>
      <w:r>
        <w:rPr>
          <w:spacing w:val="-3"/>
        </w:rPr>
        <w:t xml:space="preserve"> </w:t>
      </w:r>
      <w:r>
        <w:t>the</w:t>
      </w:r>
      <w:r>
        <w:rPr>
          <w:spacing w:val="-3"/>
        </w:rPr>
        <w:t xml:space="preserve"> </w:t>
      </w:r>
      <w:r>
        <w:t xml:space="preserve">real in its true continuity, we need somehow to look upon it from a perspective that is not governed by natural needs; and perhaps this perspective is not even </w:t>
      </w:r>
      <w:r>
        <w:rPr>
          <w:i/>
        </w:rPr>
        <w:t xml:space="preserve">human </w:t>
      </w:r>
      <w:r>
        <w:t>any more.</w:t>
      </w:r>
    </w:p>
    <w:p w14:paraId="628306BD" w14:textId="77777777" w:rsidR="00865E0F" w:rsidRDefault="00865E0F">
      <w:pPr>
        <w:spacing w:line="480" w:lineRule="auto"/>
        <w:sectPr w:rsidR="00865E0F" w:rsidSect="00073C35">
          <w:pgSz w:w="11910" w:h="16840"/>
          <w:pgMar w:top="880" w:right="560" w:bottom="880" w:left="1180" w:header="694" w:footer="685" w:gutter="0"/>
          <w:cols w:space="720"/>
        </w:sectPr>
      </w:pPr>
    </w:p>
    <w:p w14:paraId="57A6643D" w14:textId="77777777" w:rsidR="00865E0F" w:rsidRDefault="00865E0F">
      <w:pPr>
        <w:pStyle w:val="BodyText"/>
        <w:spacing w:before="269"/>
      </w:pPr>
    </w:p>
    <w:p w14:paraId="2560615D" w14:textId="77777777" w:rsidR="00865E0F" w:rsidRDefault="00000000">
      <w:pPr>
        <w:pStyle w:val="BodyText"/>
        <w:spacing w:line="480" w:lineRule="auto"/>
        <w:ind w:left="260" w:right="976" w:firstLine="720"/>
      </w:pPr>
      <w:r>
        <w:t>Bergson</w:t>
      </w:r>
      <w:r>
        <w:rPr>
          <w:spacing w:val="-3"/>
        </w:rPr>
        <w:t xml:space="preserve"> </w:t>
      </w:r>
      <w:r>
        <w:t>says:</w:t>
      </w:r>
      <w:r>
        <w:rPr>
          <w:spacing w:val="-3"/>
        </w:rPr>
        <w:t xml:space="preserve"> </w:t>
      </w:r>
      <w:r>
        <w:t>‘there</w:t>
      </w:r>
      <w:r>
        <w:rPr>
          <w:spacing w:val="-4"/>
        </w:rPr>
        <w:t xml:space="preserve"> </w:t>
      </w:r>
      <w:r>
        <w:t>is</w:t>
      </w:r>
      <w:r>
        <w:rPr>
          <w:spacing w:val="-3"/>
        </w:rPr>
        <w:t xml:space="preserve"> </w:t>
      </w:r>
      <w:r>
        <w:t>a</w:t>
      </w:r>
      <w:r>
        <w:rPr>
          <w:spacing w:val="-2"/>
        </w:rPr>
        <w:t xml:space="preserve"> </w:t>
      </w:r>
      <w:r>
        <w:t>last</w:t>
      </w:r>
      <w:r>
        <w:rPr>
          <w:spacing w:val="-3"/>
        </w:rPr>
        <w:t xml:space="preserve"> </w:t>
      </w:r>
      <w:r>
        <w:t>enterprise</w:t>
      </w:r>
      <w:r>
        <w:rPr>
          <w:spacing w:val="-4"/>
        </w:rPr>
        <w:t xml:space="preserve"> </w:t>
      </w:r>
      <w:r>
        <w:t>that</w:t>
      </w:r>
      <w:r>
        <w:rPr>
          <w:spacing w:val="-3"/>
        </w:rPr>
        <w:t xml:space="preserve"> </w:t>
      </w:r>
      <w:r>
        <w:t>might</w:t>
      </w:r>
      <w:r>
        <w:rPr>
          <w:spacing w:val="-3"/>
        </w:rPr>
        <w:t xml:space="preserve"> </w:t>
      </w:r>
      <w:r>
        <w:t>be</w:t>
      </w:r>
      <w:r>
        <w:rPr>
          <w:spacing w:val="-4"/>
        </w:rPr>
        <w:t xml:space="preserve"> </w:t>
      </w:r>
      <w:r>
        <w:t>undertaken.</w:t>
      </w:r>
      <w:r>
        <w:rPr>
          <w:spacing w:val="-1"/>
        </w:rPr>
        <w:t xml:space="preserve"> </w:t>
      </w:r>
      <w:r>
        <w:t>It</w:t>
      </w:r>
      <w:r>
        <w:rPr>
          <w:spacing w:val="-3"/>
        </w:rPr>
        <w:t xml:space="preserve"> </w:t>
      </w:r>
      <w:r>
        <w:t>would</w:t>
      </w:r>
      <w:r>
        <w:rPr>
          <w:spacing w:val="-1"/>
        </w:rPr>
        <w:t xml:space="preserve"> </w:t>
      </w:r>
      <w:r>
        <w:t>be</w:t>
      </w:r>
      <w:r>
        <w:rPr>
          <w:spacing w:val="-4"/>
        </w:rPr>
        <w:t xml:space="preserve"> </w:t>
      </w:r>
      <w:r>
        <w:t>to</w:t>
      </w:r>
      <w:r>
        <w:rPr>
          <w:spacing w:val="-3"/>
        </w:rPr>
        <w:t xml:space="preserve"> </w:t>
      </w:r>
      <w:r>
        <w:t xml:space="preserve">seek experience at its source, or rather above that decisive </w:t>
      </w:r>
      <w:r>
        <w:rPr>
          <w:i/>
        </w:rPr>
        <w:t xml:space="preserve">turn </w:t>
      </w:r>
      <w:r>
        <w:t xml:space="preserve">where, taking a bias in the direction of our utility, it becomes properly </w:t>
      </w:r>
      <w:r>
        <w:rPr>
          <w:i/>
        </w:rPr>
        <w:t xml:space="preserve">human </w:t>
      </w:r>
      <w:r>
        <w:t>experience’ 184.</w:t>
      </w:r>
    </w:p>
    <w:p w14:paraId="7D83E128" w14:textId="77777777" w:rsidR="00865E0F" w:rsidRDefault="00000000">
      <w:pPr>
        <w:pStyle w:val="BodyText"/>
        <w:spacing w:line="480" w:lineRule="auto"/>
        <w:ind w:left="260" w:right="886" w:firstLine="720"/>
      </w:pPr>
      <w:r>
        <w:t>Intuition</w:t>
      </w:r>
      <w:r>
        <w:rPr>
          <w:spacing w:val="-3"/>
        </w:rPr>
        <w:t xml:space="preserve"> </w:t>
      </w:r>
      <w:r>
        <w:t>is</w:t>
      </w:r>
      <w:r>
        <w:rPr>
          <w:spacing w:val="-3"/>
        </w:rPr>
        <w:t xml:space="preserve"> </w:t>
      </w:r>
      <w:r>
        <w:t>what</w:t>
      </w:r>
      <w:r>
        <w:rPr>
          <w:spacing w:val="-3"/>
        </w:rPr>
        <w:t xml:space="preserve"> </w:t>
      </w:r>
      <w:r>
        <w:t>will</w:t>
      </w:r>
      <w:r>
        <w:rPr>
          <w:spacing w:val="-3"/>
        </w:rPr>
        <w:t xml:space="preserve"> </w:t>
      </w:r>
      <w:r>
        <w:t>allow</w:t>
      </w:r>
      <w:r>
        <w:rPr>
          <w:spacing w:val="-3"/>
        </w:rPr>
        <w:t xml:space="preserve"> </w:t>
      </w:r>
      <w:r>
        <w:t>us</w:t>
      </w:r>
      <w:r>
        <w:rPr>
          <w:spacing w:val="-3"/>
        </w:rPr>
        <w:t xml:space="preserve"> </w:t>
      </w:r>
      <w:r>
        <w:t>to</w:t>
      </w:r>
      <w:r>
        <w:rPr>
          <w:spacing w:val="-3"/>
        </w:rPr>
        <w:t xml:space="preserve"> </w:t>
      </w:r>
      <w:r>
        <w:t>do.</w:t>
      </w:r>
      <w:r>
        <w:rPr>
          <w:spacing w:val="-3"/>
        </w:rPr>
        <w:t xml:space="preserve"> </w:t>
      </w:r>
      <w:r>
        <w:t>As</w:t>
      </w:r>
      <w:r>
        <w:rPr>
          <w:spacing w:val="-3"/>
        </w:rPr>
        <w:t xml:space="preserve"> </w:t>
      </w:r>
      <w:r>
        <w:t>if</w:t>
      </w:r>
      <w:r>
        <w:rPr>
          <w:spacing w:val="-3"/>
        </w:rPr>
        <w:t xml:space="preserve"> </w:t>
      </w:r>
      <w:r>
        <w:t>intuition</w:t>
      </w:r>
      <w:r>
        <w:rPr>
          <w:spacing w:val="-3"/>
        </w:rPr>
        <w:t xml:space="preserve"> </w:t>
      </w:r>
      <w:r>
        <w:t>allowed</w:t>
      </w:r>
      <w:r>
        <w:rPr>
          <w:spacing w:val="-3"/>
        </w:rPr>
        <w:t xml:space="preserve"> </w:t>
      </w:r>
      <w:r>
        <w:t>us</w:t>
      </w:r>
      <w:r>
        <w:rPr>
          <w:spacing w:val="-3"/>
        </w:rPr>
        <w:t xml:space="preserve"> </w:t>
      </w:r>
      <w:r>
        <w:t>to</w:t>
      </w:r>
      <w:r>
        <w:rPr>
          <w:spacing w:val="-3"/>
        </w:rPr>
        <w:t xml:space="preserve"> </w:t>
      </w:r>
      <w:r>
        <w:t>see</w:t>
      </w:r>
      <w:r>
        <w:rPr>
          <w:spacing w:val="-3"/>
        </w:rPr>
        <w:t xml:space="preserve"> </w:t>
      </w:r>
      <w:r>
        <w:t>beyond</w:t>
      </w:r>
      <w:r>
        <w:rPr>
          <w:spacing w:val="-3"/>
        </w:rPr>
        <w:t xml:space="preserve"> </w:t>
      </w:r>
      <w:r>
        <w:t>our narrowly human perspective. Perhaps.</w:t>
      </w:r>
    </w:p>
    <w:p w14:paraId="73C77715" w14:textId="77777777" w:rsidR="00865E0F" w:rsidRDefault="00000000">
      <w:pPr>
        <w:pStyle w:val="BodyText"/>
        <w:spacing w:line="480" w:lineRule="auto"/>
        <w:ind w:left="260" w:right="895" w:firstLine="720"/>
      </w:pPr>
      <w:r>
        <w:t>Here</w:t>
      </w:r>
      <w:r>
        <w:rPr>
          <w:spacing w:val="-4"/>
        </w:rPr>
        <w:t xml:space="preserve"> </w:t>
      </w:r>
      <w:r>
        <w:t>is</w:t>
      </w:r>
      <w:r>
        <w:rPr>
          <w:spacing w:val="-3"/>
        </w:rPr>
        <w:t xml:space="preserve"> </w:t>
      </w:r>
      <w:r>
        <w:t>how</w:t>
      </w:r>
      <w:r>
        <w:rPr>
          <w:spacing w:val="-4"/>
        </w:rPr>
        <w:t xml:space="preserve"> </w:t>
      </w:r>
      <w:r>
        <w:t>Bergson</w:t>
      </w:r>
      <w:r>
        <w:rPr>
          <w:spacing w:val="-3"/>
        </w:rPr>
        <w:t xml:space="preserve"> </w:t>
      </w:r>
      <w:r>
        <w:t>describes</w:t>
      </w:r>
      <w:r>
        <w:rPr>
          <w:spacing w:val="-3"/>
        </w:rPr>
        <w:t xml:space="preserve"> </w:t>
      </w:r>
      <w:r>
        <w:t>this</w:t>
      </w:r>
      <w:r>
        <w:rPr>
          <w:spacing w:val="-3"/>
        </w:rPr>
        <w:t xml:space="preserve"> </w:t>
      </w:r>
      <w:r>
        <w:t>gesture:</w:t>
      </w:r>
      <w:r>
        <w:rPr>
          <w:spacing w:val="-3"/>
        </w:rPr>
        <w:t xml:space="preserve"> </w:t>
      </w:r>
      <w:r>
        <w:t>‘Our</w:t>
      </w:r>
      <w:r>
        <w:rPr>
          <w:spacing w:val="-2"/>
        </w:rPr>
        <w:t xml:space="preserve"> </w:t>
      </w:r>
      <w:r>
        <w:t>knowledge</w:t>
      </w:r>
      <w:r>
        <w:rPr>
          <w:spacing w:val="-4"/>
        </w:rPr>
        <w:t xml:space="preserve"> </w:t>
      </w:r>
      <w:r>
        <w:t>of</w:t>
      </w:r>
      <w:r>
        <w:rPr>
          <w:spacing w:val="-4"/>
        </w:rPr>
        <w:t xml:space="preserve"> </w:t>
      </w:r>
      <w:r>
        <w:t>things</w:t>
      </w:r>
      <w:r>
        <w:rPr>
          <w:spacing w:val="-3"/>
        </w:rPr>
        <w:t xml:space="preserve"> </w:t>
      </w:r>
      <w:r>
        <w:t>would</w:t>
      </w:r>
      <w:r>
        <w:rPr>
          <w:spacing w:val="-3"/>
        </w:rPr>
        <w:t xml:space="preserve"> </w:t>
      </w:r>
      <w:r>
        <w:t>thus</w:t>
      </w:r>
      <w:r>
        <w:rPr>
          <w:spacing w:val="-3"/>
        </w:rPr>
        <w:t xml:space="preserve"> </w:t>
      </w:r>
      <w:r>
        <w:t xml:space="preserve">no longer be relative to the fundamental structure of our mind, but only to its superficial and acquired habits, to the contingent form which it derives from our bodily functions and from our lower needs. </w:t>
      </w:r>
      <w:r>
        <w:rPr>
          <w:u w:val="single"/>
        </w:rPr>
        <w:t>The relativity of knowledge may not, then, be definitive’</w:t>
      </w:r>
      <w:r>
        <w:t xml:space="preserve"> 184.</w:t>
      </w:r>
    </w:p>
    <w:p w14:paraId="4630469B" w14:textId="77777777" w:rsidR="00865E0F" w:rsidRDefault="00000000">
      <w:pPr>
        <w:pStyle w:val="BodyText"/>
        <w:spacing w:line="480" w:lineRule="auto"/>
        <w:ind w:left="260" w:right="886" w:firstLine="720"/>
      </w:pPr>
      <w:r>
        <w:t>Now my initial thought was that one has to read Bergson in a superhuman way, in Nietzsche’s sense — and then I reflected that perhaps in thinking of Bergson as invoking a superhuman intuition (a bit like intellectual intuition?) perhaps I</w:t>
      </w:r>
      <w:r>
        <w:rPr>
          <w:spacing w:val="-2"/>
        </w:rPr>
        <w:t xml:space="preserve"> </w:t>
      </w:r>
      <w:r>
        <w:t>was being overly influenced by my own teacher in Bergson, Keith Ansell Pearson, who did some sterling work in the 1990’s and 2000’s linking together three thinkers: Nietzsche, Bergson, and Deleuze, with Nietzsche</w:t>
      </w:r>
      <w:r>
        <w:rPr>
          <w:spacing w:val="-4"/>
        </w:rPr>
        <w:t xml:space="preserve"> </w:t>
      </w:r>
      <w:r>
        <w:t>being</w:t>
      </w:r>
      <w:r>
        <w:rPr>
          <w:spacing w:val="-3"/>
        </w:rPr>
        <w:t xml:space="preserve"> </w:t>
      </w:r>
      <w:r>
        <w:t>rather</w:t>
      </w:r>
      <w:r>
        <w:rPr>
          <w:spacing w:val="-4"/>
        </w:rPr>
        <w:t xml:space="preserve"> </w:t>
      </w:r>
      <w:r>
        <w:t>dominant</w:t>
      </w:r>
      <w:r>
        <w:rPr>
          <w:spacing w:val="-3"/>
        </w:rPr>
        <w:t xml:space="preserve"> </w:t>
      </w:r>
      <w:r>
        <w:t>there,</w:t>
      </w:r>
      <w:r>
        <w:rPr>
          <w:spacing w:val="-3"/>
        </w:rPr>
        <w:t xml:space="preserve"> </w:t>
      </w:r>
      <w:r>
        <w:t>and</w:t>
      </w:r>
      <w:r>
        <w:rPr>
          <w:spacing w:val="-3"/>
        </w:rPr>
        <w:t xml:space="preserve"> </w:t>
      </w:r>
      <w:r>
        <w:t>perhaps</w:t>
      </w:r>
      <w:r>
        <w:rPr>
          <w:spacing w:val="-3"/>
        </w:rPr>
        <w:t xml:space="preserve"> </w:t>
      </w:r>
      <w:r>
        <w:t>colouring</w:t>
      </w:r>
      <w:r>
        <w:rPr>
          <w:spacing w:val="-3"/>
        </w:rPr>
        <w:t xml:space="preserve"> </w:t>
      </w:r>
      <w:r>
        <w:t>the</w:t>
      </w:r>
      <w:r>
        <w:rPr>
          <w:spacing w:val="-4"/>
        </w:rPr>
        <w:t xml:space="preserve"> </w:t>
      </w:r>
      <w:r>
        <w:t>way</w:t>
      </w:r>
      <w:r>
        <w:rPr>
          <w:spacing w:val="-3"/>
        </w:rPr>
        <w:t xml:space="preserve"> </w:t>
      </w:r>
      <w:r>
        <w:t>Keith</w:t>
      </w:r>
      <w:r>
        <w:rPr>
          <w:spacing w:val="-3"/>
        </w:rPr>
        <w:t xml:space="preserve"> </w:t>
      </w:r>
      <w:r>
        <w:t>taught</w:t>
      </w:r>
      <w:r>
        <w:rPr>
          <w:spacing w:val="-3"/>
        </w:rPr>
        <w:t xml:space="preserve"> </w:t>
      </w:r>
      <w:r>
        <w:t>and</w:t>
      </w:r>
      <w:r>
        <w:rPr>
          <w:spacing w:val="-3"/>
        </w:rPr>
        <w:t xml:space="preserve"> </w:t>
      </w:r>
      <w:r>
        <w:t>wrote about the others.</w:t>
      </w:r>
    </w:p>
    <w:p w14:paraId="38454AAF" w14:textId="50EF1BCA" w:rsidR="00865E0F" w:rsidRDefault="00000000" w:rsidP="003F64ED">
      <w:pPr>
        <w:pStyle w:val="BodyText"/>
        <w:spacing w:before="1" w:line="480" w:lineRule="auto"/>
        <w:ind w:left="260" w:right="925" w:firstLine="720"/>
      </w:pPr>
      <w:r>
        <w:t>So</w:t>
      </w:r>
      <w:r>
        <w:rPr>
          <w:spacing w:val="-3"/>
        </w:rPr>
        <w:t xml:space="preserve"> </w:t>
      </w:r>
      <w:r>
        <w:t>now</w:t>
      </w:r>
      <w:r>
        <w:rPr>
          <w:spacing w:val="-3"/>
        </w:rPr>
        <w:t xml:space="preserve"> </w:t>
      </w:r>
      <w:r>
        <w:t>I</w:t>
      </w:r>
      <w:r>
        <w:rPr>
          <w:spacing w:val="-6"/>
        </w:rPr>
        <w:t xml:space="preserve"> </w:t>
      </w:r>
      <w:r>
        <w:t>think</w:t>
      </w:r>
      <w:r>
        <w:rPr>
          <w:spacing w:val="-2"/>
        </w:rPr>
        <w:t xml:space="preserve"> </w:t>
      </w:r>
      <w:r>
        <w:t>perhaps</w:t>
      </w:r>
      <w:r>
        <w:rPr>
          <w:spacing w:val="-2"/>
        </w:rPr>
        <w:t xml:space="preserve"> </w:t>
      </w:r>
      <w:r>
        <w:t>that’s</w:t>
      </w:r>
      <w:r>
        <w:rPr>
          <w:spacing w:val="-2"/>
        </w:rPr>
        <w:t xml:space="preserve"> </w:t>
      </w:r>
      <w:r>
        <w:t>not</w:t>
      </w:r>
      <w:r>
        <w:rPr>
          <w:spacing w:val="-2"/>
        </w:rPr>
        <w:t xml:space="preserve"> </w:t>
      </w:r>
      <w:r>
        <w:t>quite</w:t>
      </w:r>
      <w:r>
        <w:rPr>
          <w:spacing w:val="-3"/>
        </w:rPr>
        <w:t xml:space="preserve"> </w:t>
      </w:r>
      <w:r>
        <w:t>what’s</w:t>
      </w:r>
      <w:r>
        <w:rPr>
          <w:spacing w:val="-2"/>
        </w:rPr>
        <w:t xml:space="preserve"> </w:t>
      </w:r>
      <w:r>
        <w:t>going</w:t>
      </w:r>
      <w:r>
        <w:rPr>
          <w:spacing w:val="-2"/>
        </w:rPr>
        <w:t xml:space="preserve"> </w:t>
      </w:r>
      <w:r>
        <w:t>on</w:t>
      </w:r>
      <w:r>
        <w:rPr>
          <w:spacing w:val="-2"/>
        </w:rPr>
        <w:t xml:space="preserve"> </w:t>
      </w:r>
      <w:r>
        <w:t>in</w:t>
      </w:r>
      <w:r>
        <w:rPr>
          <w:spacing w:val="-2"/>
        </w:rPr>
        <w:t xml:space="preserve"> </w:t>
      </w:r>
      <w:r>
        <w:t>Bergson,</w:t>
      </w:r>
      <w:r>
        <w:rPr>
          <w:spacing w:val="-2"/>
        </w:rPr>
        <w:t xml:space="preserve"> </w:t>
      </w:r>
      <w:r>
        <w:t>and</w:t>
      </w:r>
      <w:r>
        <w:rPr>
          <w:spacing w:val="-2"/>
        </w:rPr>
        <w:t xml:space="preserve"> </w:t>
      </w:r>
      <w:r>
        <w:t>perhaps</w:t>
      </w:r>
      <w:r>
        <w:rPr>
          <w:spacing w:val="-2"/>
        </w:rPr>
        <w:t xml:space="preserve"> </w:t>
      </w:r>
      <w:r>
        <w:t>he</w:t>
      </w:r>
      <w:r>
        <w:rPr>
          <w:spacing w:val="-3"/>
        </w:rPr>
        <w:t xml:space="preserve"> </w:t>
      </w:r>
      <w:r>
        <w:t xml:space="preserve">is saying that, in fact, human beings are unique in being able to transcend their own practically oriented perspective. In other words, perhaps — and I haven’t decided yet — we don’t need to adopt the </w:t>
      </w:r>
      <w:r>
        <w:rPr>
          <w:i/>
        </w:rPr>
        <w:t>super</w:t>
      </w:r>
      <w:r>
        <w:t>human perspective that Nietzsche thinks is demanded by the limits of perspectivism; but rather human beings are capable of rising above the relativity of knowledge, of seeing the world from somewhere other than their own corner, their own</w:t>
      </w:r>
    </w:p>
    <w:p w14:paraId="554EECA5" w14:textId="77777777" w:rsidR="00865E0F" w:rsidRDefault="00000000">
      <w:pPr>
        <w:pStyle w:val="BodyText"/>
        <w:spacing w:line="480" w:lineRule="auto"/>
        <w:ind w:left="259" w:right="886"/>
      </w:pPr>
      <w:r>
        <w:t>perspective.</w:t>
      </w:r>
      <w:r>
        <w:rPr>
          <w:spacing w:val="-1"/>
        </w:rPr>
        <w:t xml:space="preserve"> </w:t>
      </w:r>
      <w:r>
        <w:t>And</w:t>
      </w:r>
      <w:r>
        <w:rPr>
          <w:spacing w:val="-3"/>
        </w:rPr>
        <w:t xml:space="preserve"> </w:t>
      </w:r>
      <w:r>
        <w:t>that</w:t>
      </w:r>
      <w:r>
        <w:rPr>
          <w:spacing w:val="-3"/>
        </w:rPr>
        <w:t xml:space="preserve"> </w:t>
      </w:r>
      <w:r>
        <w:t>means</w:t>
      </w:r>
      <w:r>
        <w:rPr>
          <w:spacing w:val="-3"/>
        </w:rPr>
        <w:t xml:space="preserve"> </w:t>
      </w:r>
      <w:r>
        <w:t>they</w:t>
      </w:r>
      <w:r>
        <w:rPr>
          <w:spacing w:val="-3"/>
        </w:rPr>
        <w:t xml:space="preserve"> </w:t>
      </w:r>
      <w:r>
        <w:t>are</w:t>
      </w:r>
      <w:r>
        <w:rPr>
          <w:spacing w:val="-4"/>
        </w:rPr>
        <w:t xml:space="preserve"> </w:t>
      </w:r>
      <w:r>
        <w:t>capable</w:t>
      </w:r>
      <w:r>
        <w:rPr>
          <w:spacing w:val="-4"/>
        </w:rPr>
        <w:t xml:space="preserve"> </w:t>
      </w:r>
      <w:r>
        <w:t>of</w:t>
      </w:r>
      <w:r>
        <w:rPr>
          <w:spacing w:val="-4"/>
        </w:rPr>
        <w:t xml:space="preserve"> </w:t>
      </w:r>
      <w:r>
        <w:t>being</w:t>
      </w:r>
      <w:r>
        <w:rPr>
          <w:spacing w:val="-3"/>
        </w:rPr>
        <w:t xml:space="preserve"> </w:t>
      </w:r>
      <w:r>
        <w:t>more</w:t>
      </w:r>
      <w:r>
        <w:rPr>
          <w:spacing w:val="-4"/>
        </w:rPr>
        <w:t xml:space="preserve"> </w:t>
      </w:r>
      <w:r>
        <w:t>than</w:t>
      </w:r>
      <w:r>
        <w:rPr>
          <w:spacing w:val="-3"/>
        </w:rPr>
        <w:t xml:space="preserve"> </w:t>
      </w:r>
      <w:r>
        <w:t>an</w:t>
      </w:r>
      <w:r>
        <w:rPr>
          <w:spacing w:val="-3"/>
        </w:rPr>
        <w:t xml:space="preserve"> </w:t>
      </w:r>
      <w:r>
        <w:rPr>
          <w:i/>
        </w:rPr>
        <w:t>animal</w:t>
      </w:r>
      <w:r>
        <w:t>,</w:t>
      </w:r>
      <w:r>
        <w:rPr>
          <w:spacing w:val="-3"/>
        </w:rPr>
        <w:t xml:space="preserve"> </w:t>
      </w:r>
      <w:r>
        <w:t>with</w:t>
      </w:r>
      <w:r>
        <w:rPr>
          <w:spacing w:val="-3"/>
        </w:rPr>
        <w:t xml:space="preserve"> </w:t>
      </w:r>
      <w:r>
        <w:rPr>
          <w:i/>
        </w:rPr>
        <w:t>needs;</w:t>
      </w:r>
      <w:r>
        <w:rPr>
          <w:i/>
          <w:spacing w:val="-4"/>
        </w:rPr>
        <w:t xml:space="preserve"> </w:t>
      </w:r>
      <w:r>
        <w:t xml:space="preserve">but that doesn’t mean they are capable of being more than a </w:t>
      </w:r>
      <w:r>
        <w:rPr>
          <w:i/>
        </w:rPr>
        <w:t>human being</w:t>
      </w:r>
      <w:r>
        <w:t>.</w:t>
      </w:r>
    </w:p>
    <w:p w14:paraId="4FD9644F" w14:textId="77777777" w:rsidR="00865E0F" w:rsidRDefault="00000000">
      <w:pPr>
        <w:pStyle w:val="BodyText"/>
        <w:spacing w:line="480" w:lineRule="auto"/>
        <w:ind w:left="259" w:right="886" w:firstLine="720"/>
      </w:pPr>
      <w:r>
        <w:t>Along</w:t>
      </w:r>
      <w:r>
        <w:rPr>
          <w:spacing w:val="-3"/>
        </w:rPr>
        <w:t xml:space="preserve"> </w:t>
      </w:r>
      <w:r>
        <w:t>with</w:t>
      </w:r>
      <w:r>
        <w:rPr>
          <w:spacing w:val="-3"/>
        </w:rPr>
        <w:t xml:space="preserve"> </w:t>
      </w:r>
      <w:r>
        <w:t>this,</w:t>
      </w:r>
      <w:r>
        <w:rPr>
          <w:spacing w:val="-3"/>
        </w:rPr>
        <w:t xml:space="preserve"> </w:t>
      </w:r>
      <w:r>
        <w:t>and</w:t>
      </w:r>
      <w:r>
        <w:rPr>
          <w:spacing w:val="-3"/>
        </w:rPr>
        <w:t xml:space="preserve"> </w:t>
      </w:r>
      <w:r>
        <w:t>at</w:t>
      </w:r>
      <w:r>
        <w:rPr>
          <w:spacing w:val="-3"/>
        </w:rPr>
        <w:t xml:space="preserve"> </w:t>
      </w:r>
      <w:r>
        <w:t>the</w:t>
      </w:r>
      <w:r>
        <w:rPr>
          <w:spacing w:val="-4"/>
        </w:rPr>
        <w:t xml:space="preserve"> </w:t>
      </w:r>
      <w:r>
        <w:t>foundation</w:t>
      </w:r>
      <w:r>
        <w:rPr>
          <w:spacing w:val="-3"/>
        </w:rPr>
        <w:t xml:space="preserve"> </w:t>
      </w:r>
      <w:r>
        <w:t>of</w:t>
      </w:r>
      <w:r>
        <w:rPr>
          <w:spacing w:val="-4"/>
        </w:rPr>
        <w:t xml:space="preserve"> </w:t>
      </w:r>
      <w:r>
        <w:t>this</w:t>
      </w:r>
      <w:r>
        <w:rPr>
          <w:spacing w:val="-3"/>
        </w:rPr>
        <w:t xml:space="preserve"> </w:t>
      </w:r>
      <w:r>
        <w:t>idea,</w:t>
      </w:r>
      <w:r>
        <w:rPr>
          <w:spacing w:val="-1"/>
        </w:rPr>
        <w:t xml:space="preserve"> </w:t>
      </w:r>
      <w:r>
        <w:t>what</w:t>
      </w:r>
      <w:r>
        <w:rPr>
          <w:spacing w:val="-3"/>
        </w:rPr>
        <w:t xml:space="preserve"> </w:t>
      </w:r>
      <w:r>
        <w:t>Bergson</w:t>
      </w:r>
      <w:r>
        <w:rPr>
          <w:spacing w:val="-3"/>
        </w:rPr>
        <w:t xml:space="preserve"> </w:t>
      </w:r>
      <w:r>
        <w:t>adds</w:t>
      </w:r>
      <w:r>
        <w:rPr>
          <w:spacing w:val="-3"/>
        </w:rPr>
        <w:t xml:space="preserve"> </w:t>
      </w:r>
      <w:r>
        <w:t>to</w:t>
      </w:r>
      <w:r>
        <w:rPr>
          <w:spacing w:val="-3"/>
        </w:rPr>
        <w:t xml:space="preserve"> </w:t>
      </w:r>
      <w:r>
        <w:t>Nietzsche</w:t>
      </w:r>
      <w:r>
        <w:rPr>
          <w:spacing w:val="-4"/>
        </w:rPr>
        <w:t xml:space="preserve"> </w:t>
      </w:r>
      <w:r>
        <w:t xml:space="preserve">is that humans are able to see beyond their own corner thanks to their </w:t>
      </w:r>
      <w:r>
        <w:rPr>
          <w:i/>
        </w:rPr>
        <w:t>intuition</w:t>
      </w:r>
      <w:r>
        <w:t xml:space="preserve">. [[Maybe </w:t>
      </w:r>
      <w:r>
        <w:lastRenderedPageBreak/>
        <w:t>intuition is the superhuman in us, but at least it is a capacity that humans have.]]</w:t>
      </w:r>
    </w:p>
    <w:p w14:paraId="5545E210" w14:textId="77777777" w:rsidR="00865E0F" w:rsidRDefault="00000000">
      <w:pPr>
        <w:pStyle w:val="BodyText"/>
        <w:spacing w:line="480" w:lineRule="auto"/>
        <w:ind w:left="259" w:right="886" w:firstLine="720"/>
      </w:pPr>
      <w:r>
        <w:t>What we have to do is to get beyond the UTILITARIAN character of perception, its practical, needy character, to see beyond the distortions in our experience that this utilitarianism</w:t>
      </w:r>
      <w:r>
        <w:rPr>
          <w:spacing w:val="-3"/>
        </w:rPr>
        <w:t xml:space="preserve"> </w:t>
      </w:r>
      <w:r>
        <w:t>imposes.</w:t>
      </w:r>
      <w:r>
        <w:rPr>
          <w:spacing w:val="-3"/>
        </w:rPr>
        <w:t xml:space="preserve"> </w:t>
      </w:r>
      <w:r>
        <w:t>Indeed,</w:t>
      </w:r>
      <w:r>
        <w:rPr>
          <w:spacing w:val="-3"/>
        </w:rPr>
        <w:t xml:space="preserve"> </w:t>
      </w:r>
      <w:r>
        <w:t>Bergson</w:t>
      </w:r>
      <w:r>
        <w:rPr>
          <w:spacing w:val="-3"/>
        </w:rPr>
        <w:t xml:space="preserve"> </w:t>
      </w:r>
      <w:r>
        <w:t>suggests</w:t>
      </w:r>
      <w:r>
        <w:rPr>
          <w:spacing w:val="-3"/>
        </w:rPr>
        <w:t xml:space="preserve"> </w:t>
      </w:r>
      <w:r>
        <w:t>that</w:t>
      </w:r>
      <w:r>
        <w:rPr>
          <w:spacing w:val="-3"/>
        </w:rPr>
        <w:t xml:space="preserve"> </w:t>
      </w:r>
      <w:r>
        <w:t>human</w:t>
      </w:r>
      <w:r>
        <w:rPr>
          <w:spacing w:val="-3"/>
        </w:rPr>
        <w:t xml:space="preserve"> </w:t>
      </w:r>
      <w:r>
        <w:t>perception,</w:t>
      </w:r>
      <w:r>
        <w:rPr>
          <w:spacing w:val="-3"/>
        </w:rPr>
        <w:t xml:space="preserve"> </w:t>
      </w:r>
      <w:r>
        <w:t>or</w:t>
      </w:r>
      <w:r>
        <w:rPr>
          <w:spacing w:val="-2"/>
        </w:rPr>
        <w:t xml:space="preserve"> </w:t>
      </w:r>
      <w:r>
        <w:t>at</w:t>
      </w:r>
      <w:r>
        <w:rPr>
          <w:spacing w:val="-3"/>
        </w:rPr>
        <w:t xml:space="preserve"> </w:t>
      </w:r>
      <w:r>
        <w:t>least</w:t>
      </w:r>
      <w:r>
        <w:rPr>
          <w:spacing w:val="-3"/>
        </w:rPr>
        <w:t xml:space="preserve"> </w:t>
      </w:r>
      <w:r>
        <w:t>the</w:t>
      </w:r>
      <w:r>
        <w:rPr>
          <w:spacing w:val="-4"/>
        </w:rPr>
        <w:t xml:space="preserve"> </w:t>
      </w:r>
      <w:r>
        <w:t xml:space="preserve">habits that it has got into, and which it has bequeathed to thought, is somehow enchained to this </w:t>
      </w:r>
      <w:r>
        <w:rPr>
          <w:spacing w:val="-2"/>
        </w:rPr>
        <w:t>utilitarianism.</w:t>
      </w:r>
    </w:p>
    <w:p w14:paraId="74FE6C3B" w14:textId="77777777" w:rsidR="00865E0F" w:rsidRDefault="00000000">
      <w:pPr>
        <w:pStyle w:val="BodyText"/>
        <w:spacing w:line="480" w:lineRule="auto"/>
        <w:ind w:left="259" w:right="913" w:firstLine="720"/>
      </w:pPr>
      <w:r>
        <w:t xml:space="preserve">And so perhaps we should think of this account of perception and the body as the </w:t>
      </w:r>
      <w:r>
        <w:rPr>
          <w:i/>
        </w:rPr>
        <w:t xml:space="preserve">naturalistic </w:t>
      </w:r>
      <w:r>
        <w:t>side of Bergson’s account. Man insofar as he is an evolved animal IS enchained to</w:t>
      </w:r>
      <w:r>
        <w:rPr>
          <w:spacing w:val="-2"/>
        </w:rPr>
        <w:t xml:space="preserve"> </w:t>
      </w:r>
      <w:r>
        <w:t>these</w:t>
      </w:r>
      <w:r>
        <w:rPr>
          <w:spacing w:val="-3"/>
        </w:rPr>
        <w:t xml:space="preserve"> </w:t>
      </w:r>
      <w:r>
        <w:t>utilitarian</w:t>
      </w:r>
      <w:r>
        <w:rPr>
          <w:spacing w:val="-2"/>
        </w:rPr>
        <w:t xml:space="preserve"> </w:t>
      </w:r>
      <w:r>
        <w:t>habits</w:t>
      </w:r>
      <w:r>
        <w:rPr>
          <w:spacing w:val="-2"/>
        </w:rPr>
        <w:t xml:space="preserve"> </w:t>
      </w:r>
      <w:r>
        <w:t>of</w:t>
      </w:r>
      <w:r>
        <w:rPr>
          <w:spacing w:val="-3"/>
        </w:rPr>
        <w:t xml:space="preserve"> </w:t>
      </w:r>
      <w:r>
        <w:t>perception;</w:t>
      </w:r>
      <w:r>
        <w:rPr>
          <w:spacing w:val="-2"/>
        </w:rPr>
        <w:t xml:space="preserve"> </w:t>
      </w:r>
      <w:r>
        <w:t>but</w:t>
      </w:r>
      <w:r>
        <w:rPr>
          <w:spacing w:val="-2"/>
        </w:rPr>
        <w:t xml:space="preserve"> </w:t>
      </w:r>
      <w:r>
        <w:t>man</w:t>
      </w:r>
      <w:r>
        <w:rPr>
          <w:spacing w:val="-2"/>
        </w:rPr>
        <w:t xml:space="preserve"> </w:t>
      </w:r>
      <w:r>
        <w:t>is</w:t>
      </w:r>
      <w:r>
        <w:rPr>
          <w:spacing w:val="-2"/>
        </w:rPr>
        <w:t xml:space="preserve"> </w:t>
      </w:r>
      <w:r>
        <w:t>MORE</w:t>
      </w:r>
      <w:r>
        <w:rPr>
          <w:spacing w:val="-3"/>
        </w:rPr>
        <w:t xml:space="preserve"> </w:t>
      </w:r>
      <w:r>
        <w:t>than</w:t>
      </w:r>
      <w:r>
        <w:rPr>
          <w:spacing w:val="-2"/>
        </w:rPr>
        <w:t xml:space="preserve"> </w:t>
      </w:r>
      <w:r>
        <w:t>an</w:t>
      </w:r>
      <w:r>
        <w:rPr>
          <w:spacing w:val="-2"/>
        </w:rPr>
        <w:t xml:space="preserve"> </w:t>
      </w:r>
      <w:r>
        <w:t>animal,</w:t>
      </w:r>
      <w:r>
        <w:rPr>
          <w:spacing w:val="-1"/>
        </w:rPr>
        <w:t xml:space="preserve"> </w:t>
      </w:r>
      <w:r>
        <w:t>higher</w:t>
      </w:r>
      <w:r>
        <w:rPr>
          <w:spacing w:val="-3"/>
        </w:rPr>
        <w:t xml:space="preserve"> </w:t>
      </w:r>
      <w:r>
        <w:t>than</w:t>
      </w:r>
      <w:r>
        <w:rPr>
          <w:spacing w:val="-2"/>
        </w:rPr>
        <w:t xml:space="preserve"> </w:t>
      </w:r>
      <w:r>
        <w:t xml:space="preserve">nature, and he is capable of seeing </w:t>
      </w:r>
      <w:r>
        <w:rPr>
          <w:i/>
        </w:rPr>
        <w:t xml:space="preserve">beyond </w:t>
      </w:r>
      <w:r>
        <w:t xml:space="preserve">this natural utilitarian perspective: and that is where our intuition comes in, and indeed that is where our capacity to do philosophy comes in (for this capacity is utterly dependent on precisely that Intuition — provided that we do philosophy </w:t>
      </w:r>
      <w:r>
        <w:rPr>
          <w:i/>
          <w:spacing w:val="-2"/>
        </w:rPr>
        <w:t>well</w:t>
      </w:r>
      <w:r>
        <w:rPr>
          <w:spacing w:val="-2"/>
        </w:rPr>
        <w:t>).</w:t>
      </w:r>
    </w:p>
    <w:p w14:paraId="0F2D2288" w14:textId="103B141E" w:rsidR="00865E0F" w:rsidRDefault="00000000" w:rsidP="003F64ED">
      <w:pPr>
        <w:pStyle w:val="BodyText"/>
        <w:spacing w:line="480" w:lineRule="auto"/>
        <w:ind w:left="259" w:right="1039" w:firstLine="720"/>
        <w:jc w:val="both"/>
      </w:pPr>
      <w:r>
        <w:t>In any case, to do philosophy, we</w:t>
      </w:r>
      <w:r>
        <w:rPr>
          <w:spacing w:val="-1"/>
        </w:rPr>
        <w:t xml:space="preserve"> </w:t>
      </w:r>
      <w:r>
        <w:t>need to get beyond this useful knowledge and into the</w:t>
      </w:r>
      <w:r>
        <w:rPr>
          <w:spacing w:val="-3"/>
        </w:rPr>
        <w:t xml:space="preserve"> </w:t>
      </w:r>
      <w:r>
        <w:t>true</w:t>
      </w:r>
      <w:r>
        <w:rPr>
          <w:spacing w:val="-3"/>
        </w:rPr>
        <w:t xml:space="preserve"> </w:t>
      </w:r>
      <w:r>
        <w:t>and</w:t>
      </w:r>
      <w:r>
        <w:rPr>
          <w:spacing w:val="-2"/>
        </w:rPr>
        <w:t xml:space="preserve"> </w:t>
      </w:r>
      <w:r>
        <w:t>useless</w:t>
      </w:r>
      <w:r>
        <w:rPr>
          <w:spacing w:val="-2"/>
        </w:rPr>
        <w:t xml:space="preserve"> </w:t>
      </w:r>
      <w:r>
        <w:t>knowledge</w:t>
      </w:r>
      <w:r>
        <w:rPr>
          <w:spacing w:val="-3"/>
        </w:rPr>
        <w:t xml:space="preserve"> </w:t>
      </w:r>
      <w:r>
        <w:t>that</w:t>
      </w:r>
      <w:r>
        <w:rPr>
          <w:spacing w:val="-2"/>
        </w:rPr>
        <w:t xml:space="preserve"> </w:t>
      </w:r>
      <w:r>
        <w:t>shows</w:t>
      </w:r>
      <w:r>
        <w:rPr>
          <w:spacing w:val="-2"/>
        </w:rPr>
        <w:t xml:space="preserve"> </w:t>
      </w:r>
      <w:r>
        <w:t>us</w:t>
      </w:r>
      <w:r>
        <w:rPr>
          <w:spacing w:val="-2"/>
        </w:rPr>
        <w:t xml:space="preserve"> </w:t>
      </w:r>
      <w:r>
        <w:t>the</w:t>
      </w:r>
      <w:r>
        <w:rPr>
          <w:spacing w:val="-1"/>
        </w:rPr>
        <w:t xml:space="preserve"> </w:t>
      </w:r>
      <w:r>
        <w:t>real</w:t>
      </w:r>
      <w:r>
        <w:rPr>
          <w:spacing w:val="-2"/>
        </w:rPr>
        <w:t xml:space="preserve"> </w:t>
      </w:r>
      <w:r>
        <w:t>not</w:t>
      </w:r>
      <w:r>
        <w:rPr>
          <w:spacing w:val="-2"/>
        </w:rPr>
        <w:t xml:space="preserve"> </w:t>
      </w:r>
      <w:r>
        <w:t>insofar</w:t>
      </w:r>
      <w:r>
        <w:rPr>
          <w:spacing w:val="-1"/>
        </w:rPr>
        <w:t xml:space="preserve"> </w:t>
      </w:r>
      <w:r>
        <w:t>as</w:t>
      </w:r>
      <w:r>
        <w:rPr>
          <w:spacing w:val="-2"/>
        </w:rPr>
        <w:t xml:space="preserve"> </w:t>
      </w:r>
      <w:r>
        <w:t>it</w:t>
      </w:r>
      <w:r>
        <w:rPr>
          <w:spacing w:val="-2"/>
        </w:rPr>
        <w:t xml:space="preserve"> </w:t>
      </w:r>
      <w:r>
        <w:t>can do</w:t>
      </w:r>
      <w:r>
        <w:rPr>
          <w:spacing w:val="-2"/>
        </w:rPr>
        <w:t xml:space="preserve"> </w:t>
      </w:r>
      <w:r>
        <w:t>anything</w:t>
      </w:r>
      <w:r>
        <w:rPr>
          <w:spacing w:val="-2"/>
        </w:rPr>
        <w:t xml:space="preserve"> </w:t>
      </w:r>
      <w:r>
        <w:rPr>
          <w:i/>
        </w:rPr>
        <w:t>for</w:t>
      </w:r>
      <w:r>
        <w:rPr>
          <w:i/>
          <w:spacing w:val="-2"/>
        </w:rPr>
        <w:t xml:space="preserve"> </w:t>
      </w:r>
      <w:r>
        <w:rPr>
          <w:i/>
        </w:rPr>
        <w:t xml:space="preserve">us </w:t>
      </w:r>
      <w:r>
        <w:t xml:space="preserve">but as it is </w:t>
      </w:r>
      <w:r>
        <w:rPr>
          <w:i/>
        </w:rPr>
        <w:t xml:space="preserve">in itself. </w:t>
      </w:r>
      <w:r>
        <w:t>We need, Bergson says, to move beyond the dissociations and</w:t>
      </w:r>
      <w:r w:rsidR="003F64ED">
        <w:t xml:space="preserve"> </w:t>
      </w:r>
      <w:r>
        <w:t>juxtaposition</w:t>
      </w:r>
      <w:r>
        <w:rPr>
          <w:spacing w:val="-3"/>
        </w:rPr>
        <w:t xml:space="preserve"> </w:t>
      </w:r>
      <w:r>
        <w:t>of</w:t>
      </w:r>
      <w:r>
        <w:rPr>
          <w:spacing w:val="-4"/>
        </w:rPr>
        <w:t xml:space="preserve"> </w:t>
      </w:r>
      <w:r>
        <w:t>elements</w:t>
      </w:r>
      <w:r>
        <w:rPr>
          <w:spacing w:val="-3"/>
        </w:rPr>
        <w:t xml:space="preserve"> </w:t>
      </w:r>
      <w:r>
        <w:t>—</w:t>
      </w:r>
      <w:r>
        <w:rPr>
          <w:spacing w:val="-3"/>
        </w:rPr>
        <w:t xml:space="preserve"> </w:t>
      </w:r>
      <w:r>
        <w:t>beyond</w:t>
      </w:r>
      <w:r>
        <w:rPr>
          <w:spacing w:val="-3"/>
        </w:rPr>
        <w:t xml:space="preserve"> </w:t>
      </w:r>
      <w:r>
        <w:t>discontinuity</w:t>
      </w:r>
      <w:r>
        <w:rPr>
          <w:spacing w:val="-3"/>
        </w:rPr>
        <w:t xml:space="preserve"> </w:t>
      </w:r>
      <w:r>
        <w:t>—</w:t>
      </w:r>
      <w:r>
        <w:rPr>
          <w:spacing w:val="-3"/>
        </w:rPr>
        <w:t xml:space="preserve"> </w:t>
      </w:r>
      <w:r>
        <w:t>and</w:t>
      </w:r>
      <w:r>
        <w:rPr>
          <w:spacing w:val="-3"/>
        </w:rPr>
        <w:t xml:space="preserve"> </w:t>
      </w:r>
      <w:r>
        <w:t>into</w:t>
      </w:r>
      <w:r>
        <w:rPr>
          <w:spacing w:val="-3"/>
        </w:rPr>
        <w:t xml:space="preserve"> </w:t>
      </w:r>
      <w:r>
        <w:t>‘a</w:t>
      </w:r>
      <w:r>
        <w:rPr>
          <w:spacing w:val="-4"/>
        </w:rPr>
        <w:t xml:space="preserve"> </w:t>
      </w:r>
      <w:r>
        <w:t>duration</w:t>
      </w:r>
      <w:r>
        <w:rPr>
          <w:spacing w:val="-3"/>
        </w:rPr>
        <w:t xml:space="preserve"> </w:t>
      </w:r>
      <w:r>
        <w:t>wherein</w:t>
      </w:r>
      <w:r>
        <w:rPr>
          <w:spacing w:val="-3"/>
        </w:rPr>
        <w:t xml:space="preserve"> </w:t>
      </w:r>
      <w:r>
        <w:t>our</w:t>
      </w:r>
      <w:r>
        <w:rPr>
          <w:spacing w:val="-4"/>
        </w:rPr>
        <w:t xml:space="preserve"> </w:t>
      </w:r>
      <w:r>
        <w:t>states melt into each other’.</w:t>
      </w:r>
    </w:p>
    <w:p w14:paraId="2F54B419" w14:textId="77777777" w:rsidR="00865E0F" w:rsidRDefault="00865E0F">
      <w:pPr>
        <w:pStyle w:val="BodyText"/>
      </w:pPr>
    </w:p>
    <w:p w14:paraId="5F8DDD86" w14:textId="77777777" w:rsidR="00865E0F" w:rsidRDefault="00865E0F">
      <w:pPr>
        <w:pStyle w:val="BodyText"/>
      </w:pPr>
    </w:p>
    <w:p w14:paraId="60785198" w14:textId="77777777" w:rsidR="00865E0F" w:rsidRDefault="00000000">
      <w:pPr>
        <w:pStyle w:val="Heading5"/>
      </w:pPr>
      <w:r>
        <w:t>Space</w:t>
      </w:r>
      <w:r>
        <w:rPr>
          <w:spacing w:val="-3"/>
        </w:rPr>
        <w:t xml:space="preserve"> </w:t>
      </w:r>
      <w:r>
        <w:t>and</w:t>
      </w:r>
      <w:r>
        <w:rPr>
          <w:spacing w:val="-2"/>
        </w:rPr>
        <w:t xml:space="preserve"> </w:t>
      </w:r>
      <w:r>
        <w:t>movement,</w:t>
      </w:r>
      <w:r>
        <w:rPr>
          <w:spacing w:val="-2"/>
        </w:rPr>
        <w:t xml:space="preserve"> duration</w:t>
      </w:r>
    </w:p>
    <w:p w14:paraId="02DF0DFD" w14:textId="77777777" w:rsidR="00865E0F" w:rsidRDefault="00865E0F">
      <w:pPr>
        <w:pStyle w:val="BodyText"/>
        <w:rPr>
          <w:b/>
        </w:rPr>
      </w:pPr>
    </w:p>
    <w:p w14:paraId="42284740" w14:textId="77777777" w:rsidR="00865E0F" w:rsidRDefault="00000000">
      <w:pPr>
        <w:pStyle w:val="BodyText"/>
        <w:spacing w:line="480" w:lineRule="auto"/>
        <w:ind w:left="260" w:right="886"/>
      </w:pPr>
      <w:r>
        <w:t>Now, so far we have spoken of discontinuity and continuity. We are relatively familiar with this way of putting the point, given our experience over the last 5/6 weeks. But now we need to invoke some new terms. Now we need to talk about space and time, or movement, which involves both space and time, since movement is a movement through space that takes time (at least this is what one type of movement, locomotion, does: but even if there are some motions</w:t>
      </w:r>
      <w:r>
        <w:rPr>
          <w:spacing w:val="-2"/>
        </w:rPr>
        <w:t xml:space="preserve"> </w:t>
      </w:r>
      <w:r>
        <w:t>that</w:t>
      </w:r>
      <w:r>
        <w:rPr>
          <w:spacing w:val="-2"/>
        </w:rPr>
        <w:t xml:space="preserve"> </w:t>
      </w:r>
      <w:r>
        <w:t>don’t</w:t>
      </w:r>
      <w:r>
        <w:rPr>
          <w:spacing w:val="-2"/>
        </w:rPr>
        <w:t xml:space="preserve"> </w:t>
      </w:r>
      <w:r>
        <w:t>involve</w:t>
      </w:r>
      <w:r>
        <w:rPr>
          <w:spacing w:val="-3"/>
        </w:rPr>
        <w:t xml:space="preserve"> </w:t>
      </w:r>
      <w:r>
        <w:t>loco-motion,</w:t>
      </w:r>
      <w:r>
        <w:rPr>
          <w:spacing w:val="-2"/>
        </w:rPr>
        <w:t xml:space="preserve"> </w:t>
      </w:r>
      <w:r>
        <w:t>motion</w:t>
      </w:r>
      <w:r>
        <w:rPr>
          <w:spacing w:val="-2"/>
        </w:rPr>
        <w:t xml:space="preserve"> </w:t>
      </w:r>
      <w:r>
        <w:t>a</w:t>
      </w:r>
      <w:r>
        <w:rPr>
          <w:spacing w:val="-3"/>
        </w:rPr>
        <w:t xml:space="preserve"> </w:t>
      </w:r>
      <w:r>
        <w:t>change</w:t>
      </w:r>
      <w:r>
        <w:rPr>
          <w:spacing w:val="-3"/>
        </w:rPr>
        <w:t xml:space="preserve"> </w:t>
      </w:r>
      <w:r>
        <w:t>of</w:t>
      </w:r>
      <w:r>
        <w:rPr>
          <w:spacing w:val="-3"/>
        </w:rPr>
        <w:t xml:space="preserve"> </w:t>
      </w:r>
      <w:r>
        <w:t>locos,</w:t>
      </w:r>
      <w:r>
        <w:rPr>
          <w:spacing w:val="-2"/>
        </w:rPr>
        <w:t xml:space="preserve"> </w:t>
      </w:r>
      <w:r>
        <w:t>a</w:t>
      </w:r>
      <w:r>
        <w:rPr>
          <w:spacing w:val="-3"/>
        </w:rPr>
        <w:t xml:space="preserve"> </w:t>
      </w:r>
      <w:r>
        <w:t>change</w:t>
      </w:r>
      <w:r>
        <w:rPr>
          <w:spacing w:val="-3"/>
        </w:rPr>
        <w:t xml:space="preserve"> </w:t>
      </w:r>
      <w:r>
        <w:t>of</w:t>
      </w:r>
      <w:r>
        <w:rPr>
          <w:spacing w:val="-3"/>
        </w:rPr>
        <w:t xml:space="preserve"> </w:t>
      </w:r>
      <w:r>
        <w:t>place,</w:t>
      </w:r>
      <w:r>
        <w:rPr>
          <w:spacing w:val="-2"/>
        </w:rPr>
        <w:t xml:space="preserve"> </w:t>
      </w:r>
      <w:r>
        <w:t>and</w:t>
      </w:r>
      <w:r>
        <w:rPr>
          <w:spacing w:val="-2"/>
        </w:rPr>
        <w:t xml:space="preserve"> </w:t>
      </w:r>
      <w:r>
        <w:t>so</w:t>
      </w:r>
      <w:r>
        <w:rPr>
          <w:spacing w:val="-2"/>
        </w:rPr>
        <w:t xml:space="preserve"> </w:t>
      </w:r>
      <w:r>
        <w:t xml:space="preserve">a motion that involves a movement through </w:t>
      </w:r>
      <w:r>
        <w:rPr>
          <w:i/>
        </w:rPr>
        <w:t>space</w:t>
      </w:r>
      <w:r>
        <w:t xml:space="preserve">, all movements of necessity must involve </w:t>
      </w:r>
      <w:r>
        <w:rPr>
          <w:i/>
        </w:rPr>
        <w:lastRenderedPageBreak/>
        <w:t>time</w:t>
      </w:r>
      <w:r>
        <w:t xml:space="preserve">, and a passage through time, or an unfolding of a </w:t>
      </w:r>
      <w:r>
        <w:rPr>
          <w:i/>
        </w:rPr>
        <w:t>duration</w:t>
      </w:r>
      <w:r>
        <w:t>).</w:t>
      </w:r>
    </w:p>
    <w:p w14:paraId="654872DF" w14:textId="457F891B" w:rsidR="00865E0F" w:rsidRDefault="00000000" w:rsidP="003F64ED">
      <w:pPr>
        <w:pStyle w:val="BodyText"/>
        <w:spacing w:before="1" w:line="480" w:lineRule="auto"/>
        <w:ind w:left="259" w:right="900" w:firstLine="720"/>
      </w:pPr>
      <w:r>
        <w:t>In any case, at this point in Ch.4 Bergson moves on to talk about movement. One reason for doing this is the following: B reminds us that there is another way of thinking about</w:t>
      </w:r>
      <w:r>
        <w:rPr>
          <w:spacing w:val="-3"/>
        </w:rPr>
        <w:t xml:space="preserve"> </w:t>
      </w:r>
      <w:r>
        <w:t>what</w:t>
      </w:r>
      <w:r>
        <w:rPr>
          <w:spacing w:val="-3"/>
        </w:rPr>
        <w:t xml:space="preserve"> </w:t>
      </w:r>
      <w:r>
        <w:t>the</w:t>
      </w:r>
      <w:r>
        <w:rPr>
          <w:spacing w:val="-4"/>
        </w:rPr>
        <w:t xml:space="preserve"> </w:t>
      </w:r>
      <w:r>
        <w:t>understanding</w:t>
      </w:r>
      <w:r>
        <w:rPr>
          <w:spacing w:val="-3"/>
        </w:rPr>
        <w:t xml:space="preserve"> </w:t>
      </w:r>
      <w:r>
        <w:t>does</w:t>
      </w:r>
      <w:r>
        <w:rPr>
          <w:spacing w:val="-3"/>
        </w:rPr>
        <w:t xml:space="preserve"> </w:t>
      </w:r>
      <w:r>
        <w:t>when,</w:t>
      </w:r>
      <w:r>
        <w:rPr>
          <w:spacing w:val="-3"/>
        </w:rPr>
        <w:t xml:space="preserve"> </w:t>
      </w:r>
      <w:r>
        <w:t>with</w:t>
      </w:r>
      <w:r>
        <w:rPr>
          <w:spacing w:val="-3"/>
        </w:rPr>
        <w:t xml:space="preserve"> </w:t>
      </w:r>
      <w:r>
        <w:t>its</w:t>
      </w:r>
      <w:r>
        <w:rPr>
          <w:spacing w:val="-3"/>
        </w:rPr>
        <w:t xml:space="preserve"> </w:t>
      </w:r>
      <w:r>
        <w:t>practical,</w:t>
      </w:r>
      <w:r>
        <w:rPr>
          <w:spacing w:val="-3"/>
        </w:rPr>
        <w:t xml:space="preserve"> </w:t>
      </w:r>
      <w:r>
        <w:t>utilitarian</w:t>
      </w:r>
      <w:r>
        <w:rPr>
          <w:spacing w:val="-3"/>
        </w:rPr>
        <w:t xml:space="preserve"> </w:t>
      </w:r>
      <w:r>
        <w:t>bent,</w:t>
      </w:r>
      <w:r>
        <w:rPr>
          <w:spacing w:val="-1"/>
        </w:rPr>
        <w:t xml:space="preserve"> </w:t>
      </w:r>
      <w:r>
        <w:t>it</w:t>
      </w:r>
      <w:r>
        <w:rPr>
          <w:spacing w:val="-3"/>
        </w:rPr>
        <w:t xml:space="preserve"> </w:t>
      </w:r>
      <w:r>
        <w:t>thinks</w:t>
      </w:r>
      <w:r>
        <w:rPr>
          <w:spacing w:val="-3"/>
        </w:rPr>
        <w:t xml:space="preserve"> </w:t>
      </w:r>
      <w:r>
        <w:t>about</w:t>
      </w:r>
      <w:r>
        <w:rPr>
          <w:spacing w:val="-3"/>
        </w:rPr>
        <w:t xml:space="preserve"> </w:t>
      </w:r>
      <w:r>
        <w:t xml:space="preserve">the real. We know that the understanding or intellect divides the real up into discrete units, unified objects; but Bergson reminds us that this means that the understanding spatialises: it distributes things into distinct spatial </w:t>
      </w:r>
      <w:r>
        <w:rPr>
          <w:i/>
        </w:rPr>
        <w:t>positions</w:t>
      </w:r>
      <w:r>
        <w:t>. The understanding translates whatever it</w:t>
      </w:r>
    </w:p>
    <w:p w14:paraId="276BB67F" w14:textId="77777777" w:rsidR="00865E0F" w:rsidRDefault="00000000">
      <w:pPr>
        <w:pStyle w:val="BodyText"/>
        <w:spacing w:line="480" w:lineRule="auto"/>
        <w:ind w:left="260" w:right="914"/>
      </w:pPr>
      <w:r>
        <w:t xml:space="preserve">encounters into </w:t>
      </w:r>
      <w:r>
        <w:rPr>
          <w:i/>
        </w:rPr>
        <w:t xml:space="preserve">spatial </w:t>
      </w:r>
      <w:r>
        <w:t>terms, and that means here that the understanding translates things into</w:t>
      </w:r>
      <w:r>
        <w:rPr>
          <w:spacing w:val="-3"/>
        </w:rPr>
        <w:t xml:space="preserve"> </w:t>
      </w:r>
      <w:r>
        <w:t>discrete</w:t>
      </w:r>
      <w:r>
        <w:rPr>
          <w:spacing w:val="-4"/>
        </w:rPr>
        <w:t xml:space="preserve"> </w:t>
      </w:r>
      <w:r>
        <w:t>discontinuous</w:t>
      </w:r>
      <w:r>
        <w:rPr>
          <w:spacing w:val="-3"/>
        </w:rPr>
        <w:t xml:space="preserve"> </w:t>
      </w:r>
      <w:r>
        <w:t>units,</w:t>
      </w:r>
      <w:r>
        <w:rPr>
          <w:spacing w:val="-3"/>
        </w:rPr>
        <w:t xml:space="preserve"> </w:t>
      </w:r>
      <w:r>
        <w:t>that</w:t>
      </w:r>
      <w:r>
        <w:rPr>
          <w:spacing w:val="-3"/>
        </w:rPr>
        <w:t xml:space="preserve"> </w:t>
      </w:r>
      <w:r>
        <w:t>are</w:t>
      </w:r>
      <w:r>
        <w:rPr>
          <w:spacing w:val="-4"/>
        </w:rPr>
        <w:t xml:space="preserve"> </w:t>
      </w:r>
      <w:r>
        <w:t>juxtaposed</w:t>
      </w:r>
      <w:r>
        <w:rPr>
          <w:spacing w:val="-3"/>
        </w:rPr>
        <w:t xml:space="preserve"> </w:t>
      </w:r>
      <w:r>
        <w:t>with</w:t>
      </w:r>
      <w:r>
        <w:rPr>
          <w:spacing w:val="-3"/>
        </w:rPr>
        <w:t xml:space="preserve"> </w:t>
      </w:r>
      <w:r>
        <w:t>one</w:t>
      </w:r>
      <w:r>
        <w:rPr>
          <w:spacing w:val="-4"/>
        </w:rPr>
        <w:t xml:space="preserve"> </w:t>
      </w:r>
      <w:r>
        <w:t>another,</w:t>
      </w:r>
      <w:r>
        <w:rPr>
          <w:spacing w:val="-1"/>
        </w:rPr>
        <w:t xml:space="preserve"> </w:t>
      </w:r>
      <w:r>
        <w:t>and</w:t>
      </w:r>
      <w:r>
        <w:rPr>
          <w:spacing w:val="-1"/>
        </w:rPr>
        <w:t xml:space="preserve"> </w:t>
      </w:r>
      <w:r>
        <w:t>that</w:t>
      </w:r>
      <w:r>
        <w:rPr>
          <w:spacing w:val="-3"/>
        </w:rPr>
        <w:t xml:space="preserve"> </w:t>
      </w:r>
      <w:r>
        <w:t>can</w:t>
      </w:r>
      <w:r>
        <w:rPr>
          <w:spacing w:val="-3"/>
        </w:rPr>
        <w:t xml:space="preserve"> </w:t>
      </w:r>
      <w:r>
        <w:t>be</w:t>
      </w:r>
      <w:r>
        <w:rPr>
          <w:spacing w:val="-4"/>
        </w:rPr>
        <w:t xml:space="preserve"> </w:t>
      </w:r>
      <w:r>
        <w:t xml:space="preserve">plotted according to their coordinates. This is why Bergson is prone to speak of its conception of space as a ‘mental </w:t>
      </w:r>
      <w:r>
        <w:rPr>
          <w:i/>
        </w:rPr>
        <w:t>diagram</w:t>
      </w:r>
      <w:r>
        <w:t>’. Like a graph, with stable axes, and discrete positions along those axes, that can be precisely identified by coordinates.</w:t>
      </w:r>
    </w:p>
    <w:p w14:paraId="6A44E5AC" w14:textId="77777777" w:rsidR="00865E0F" w:rsidRDefault="00000000">
      <w:pPr>
        <w:pStyle w:val="BodyText"/>
        <w:spacing w:line="480" w:lineRule="auto"/>
        <w:ind w:left="260" w:right="976" w:firstLine="720"/>
      </w:pPr>
      <w:r>
        <w:t>Now</w:t>
      </w:r>
      <w:r>
        <w:rPr>
          <w:spacing w:val="-4"/>
        </w:rPr>
        <w:t xml:space="preserve"> </w:t>
      </w:r>
      <w:r>
        <w:t>this</w:t>
      </w:r>
      <w:r>
        <w:rPr>
          <w:spacing w:val="-3"/>
        </w:rPr>
        <w:t xml:space="preserve"> </w:t>
      </w:r>
      <w:r>
        <w:t>particular</w:t>
      </w:r>
      <w:r>
        <w:rPr>
          <w:spacing w:val="-4"/>
        </w:rPr>
        <w:t xml:space="preserve"> </w:t>
      </w:r>
      <w:r>
        <w:t>understanding</w:t>
      </w:r>
      <w:r>
        <w:rPr>
          <w:spacing w:val="-3"/>
        </w:rPr>
        <w:t xml:space="preserve"> </w:t>
      </w:r>
      <w:r>
        <w:t>of</w:t>
      </w:r>
      <w:r>
        <w:rPr>
          <w:spacing w:val="-4"/>
        </w:rPr>
        <w:t xml:space="preserve"> </w:t>
      </w:r>
      <w:r>
        <w:t>space</w:t>
      </w:r>
      <w:r>
        <w:rPr>
          <w:spacing w:val="-4"/>
        </w:rPr>
        <w:t xml:space="preserve"> </w:t>
      </w:r>
      <w:r>
        <w:t>is</w:t>
      </w:r>
      <w:r>
        <w:rPr>
          <w:spacing w:val="-3"/>
        </w:rPr>
        <w:t xml:space="preserve"> </w:t>
      </w:r>
      <w:r>
        <w:t>going</w:t>
      </w:r>
      <w:r>
        <w:rPr>
          <w:spacing w:val="-3"/>
        </w:rPr>
        <w:t xml:space="preserve"> </w:t>
      </w:r>
      <w:r>
        <w:t>to</w:t>
      </w:r>
      <w:r>
        <w:rPr>
          <w:spacing w:val="-3"/>
        </w:rPr>
        <w:t xml:space="preserve"> </w:t>
      </w:r>
      <w:r>
        <w:t>have</w:t>
      </w:r>
      <w:r>
        <w:rPr>
          <w:spacing w:val="-4"/>
        </w:rPr>
        <w:t xml:space="preserve"> </w:t>
      </w:r>
      <w:r>
        <w:t>some</w:t>
      </w:r>
      <w:r>
        <w:rPr>
          <w:spacing w:val="-4"/>
        </w:rPr>
        <w:t xml:space="preserve"> </w:t>
      </w:r>
      <w:r>
        <w:t>ramifications</w:t>
      </w:r>
      <w:r>
        <w:rPr>
          <w:spacing w:val="-3"/>
        </w:rPr>
        <w:t xml:space="preserve"> </w:t>
      </w:r>
      <w:r>
        <w:t>when philosophy or physics comes to try to understand motion, or movement. And indeed, we know this sort of thing happens: the practical is transplanted into the theoretical. And so the spatial juxtaposition is used to conceive things which may have nothing to DO with space.</w:t>
      </w:r>
    </w:p>
    <w:p w14:paraId="702BF8E2" w14:textId="77777777" w:rsidR="00865E0F" w:rsidRDefault="00000000">
      <w:pPr>
        <w:pStyle w:val="BodyText"/>
        <w:spacing w:line="480" w:lineRule="auto"/>
        <w:ind w:left="260" w:right="976" w:firstLine="720"/>
      </w:pPr>
      <w:r>
        <w:t>So</w:t>
      </w:r>
      <w:r>
        <w:rPr>
          <w:spacing w:val="-3"/>
        </w:rPr>
        <w:t xml:space="preserve"> </w:t>
      </w:r>
      <w:r>
        <w:t>we</w:t>
      </w:r>
      <w:r>
        <w:rPr>
          <w:spacing w:val="-3"/>
        </w:rPr>
        <w:t xml:space="preserve"> </w:t>
      </w:r>
      <w:r>
        <w:t>shall</w:t>
      </w:r>
      <w:r>
        <w:rPr>
          <w:spacing w:val="-3"/>
        </w:rPr>
        <w:t xml:space="preserve"> </w:t>
      </w:r>
      <w:r>
        <w:t>now</w:t>
      </w:r>
      <w:r>
        <w:rPr>
          <w:spacing w:val="-3"/>
        </w:rPr>
        <w:t xml:space="preserve"> </w:t>
      </w:r>
      <w:r>
        <w:t>move</w:t>
      </w:r>
      <w:r>
        <w:rPr>
          <w:spacing w:val="-4"/>
        </w:rPr>
        <w:t xml:space="preserve"> </w:t>
      </w:r>
      <w:r>
        <w:t>on</w:t>
      </w:r>
      <w:r>
        <w:rPr>
          <w:spacing w:val="-3"/>
        </w:rPr>
        <w:t xml:space="preserve"> </w:t>
      </w:r>
      <w:r>
        <w:t>to</w:t>
      </w:r>
      <w:r>
        <w:rPr>
          <w:spacing w:val="-3"/>
        </w:rPr>
        <w:t xml:space="preserve"> </w:t>
      </w:r>
      <w:r>
        <w:t>a</w:t>
      </w:r>
      <w:r>
        <w:rPr>
          <w:spacing w:val="-3"/>
        </w:rPr>
        <w:t xml:space="preserve"> </w:t>
      </w:r>
      <w:r>
        <w:t>consideration</w:t>
      </w:r>
      <w:r>
        <w:rPr>
          <w:spacing w:val="-3"/>
        </w:rPr>
        <w:t xml:space="preserve"> </w:t>
      </w:r>
      <w:r>
        <w:t>of</w:t>
      </w:r>
      <w:r>
        <w:rPr>
          <w:spacing w:val="-3"/>
        </w:rPr>
        <w:t xml:space="preserve"> </w:t>
      </w:r>
      <w:r>
        <w:t>Bergson’s</w:t>
      </w:r>
      <w:r>
        <w:rPr>
          <w:spacing w:val="-3"/>
        </w:rPr>
        <w:t xml:space="preserve"> </w:t>
      </w:r>
      <w:r>
        <w:t>understanding</w:t>
      </w:r>
      <w:r>
        <w:rPr>
          <w:spacing w:val="-3"/>
        </w:rPr>
        <w:t xml:space="preserve"> </w:t>
      </w:r>
      <w:r>
        <w:t>of</w:t>
      </w:r>
      <w:r>
        <w:rPr>
          <w:spacing w:val="-3"/>
        </w:rPr>
        <w:t xml:space="preserve"> </w:t>
      </w:r>
      <w:r>
        <w:t>motion and duration, and how we go wrong in our conception of it.</w:t>
      </w:r>
    </w:p>
    <w:p w14:paraId="797B9F38" w14:textId="77777777" w:rsidR="00865E0F" w:rsidRDefault="00865E0F">
      <w:pPr>
        <w:pStyle w:val="BodyText"/>
      </w:pPr>
    </w:p>
    <w:p w14:paraId="169811AB" w14:textId="77777777" w:rsidR="00865E0F" w:rsidRDefault="00865E0F">
      <w:pPr>
        <w:pStyle w:val="BodyText"/>
      </w:pPr>
    </w:p>
    <w:p w14:paraId="62EA9D5E" w14:textId="77777777" w:rsidR="00865E0F" w:rsidRDefault="00000000">
      <w:pPr>
        <w:pStyle w:val="Heading5"/>
        <w:spacing w:before="1"/>
      </w:pPr>
      <w:r>
        <w:t>Contra</w:t>
      </w:r>
      <w:r>
        <w:rPr>
          <w:spacing w:val="-3"/>
        </w:rPr>
        <w:t xml:space="preserve"> </w:t>
      </w:r>
      <w:r>
        <w:rPr>
          <w:spacing w:val="-2"/>
        </w:rPr>
        <w:t>Eleaticism</w:t>
      </w:r>
    </w:p>
    <w:p w14:paraId="5DA40D97" w14:textId="77777777" w:rsidR="00865E0F" w:rsidRDefault="00000000">
      <w:pPr>
        <w:pStyle w:val="BodyText"/>
        <w:spacing w:before="276" w:line="480" w:lineRule="auto"/>
        <w:ind w:left="260" w:right="886"/>
      </w:pPr>
      <w:r>
        <w:t>Bergson</w:t>
      </w:r>
      <w:r>
        <w:rPr>
          <w:spacing w:val="-2"/>
        </w:rPr>
        <w:t xml:space="preserve"> </w:t>
      </w:r>
      <w:r>
        <w:t>produces four</w:t>
      </w:r>
      <w:r>
        <w:rPr>
          <w:spacing w:val="-3"/>
        </w:rPr>
        <w:t xml:space="preserve"> </w:t>
      </w:r>
      <w:r>
        <w:t>separate</w:t>
      </w:r>
      <w:r>
        <w:rPr>
          <w:spacing w:val="-3"/>
        </w:rPr>
        <w:t xml:space="preserve"> </w:t>
      </w:r>
      <w:r>
        <w:t>theses</w:t>
      </w:r>
      <w:r>
        <w:rPr>
          <w:spacing w:val="-2"/>
        </w:rPr>
        <w:t xml:space="preserve"> </w:t>
      </w:r>
      <w:r>
        <w:t>on</w:t>
      </w:r>
      <w:r>
        <w:rPr>
          <w:spacing w:val="-2"/>
        </w:rPr>
        <w:t xml:space="preserve"> </w:t>
      </w:r>
      <w:r>
        <w:t>this</w:t>
      </w:r>
      <w:r>
        <w:rPr>
          <w:spacing w:val="-2"/>
        </w:rPr>
        <w:t xml:space="preserve"> </w:t>
      </w:r>
      <w:r>
        <w:t>topic,</w:t>
      </w:r>
      <w:r>
        <w:rPr>
          <w:spacing w:val="-2"/>
        </w:rPr>
        <w:t xml:space="preserve"> </w:t>
      </w:r>
      <w:r>
        <w:t>in</w:t>
      </w:r>
      <w:r>
        <w:rPr>
          <w:spacing w:val="-2"/>
        </w:rPr>
        <w:t xml:space="preserve"> </w:t>
      </w:r>
      <w:r>
        <w:t>Ch.</w:t>
      </w:r>
      <w:r>
        <w:rPr>
          <w:spacing w:val="-2"/>
        </w:rPr>
        <w:t xml:space="preserve"> </w:t>
      </w:r>
      <w:r>
        <w:t>4,</w:t>
      </w:r>
      <w:r>
        <w:rPr>
          <w:spacing w:val="-2"/>
        </w:rPr>
        <w:t xml:space="preserve"> </w:t>
      </w:r>
      <w:r>
        <w:t>all</w:t>
      </w:r>
      <w:r>
        <w:rPr>
          <w:spacing w:val="-2"/>
        </w:rPr>
        <w:t xml:space="preserve"> </w:t>
      </w:r>
      <w:r>
        <w:t>of</w:t>
      </w:r>
      <w:r>
        <w:rPr>
          <w:spacing w:val="-3"/>
        </w:rPr>
        <w:t xml:space="preserve"> </w:t>
      </w:r>
      <w:r>
        <w:t>which</w:t>
      </w:r>
      <w:r>
        <w:rPr>
          <w:spacing w:val="-2"/>
        </w:rPr>
        <w:t xml:space="preserve"> </w:t>
      </w:r>
      <w:r>
        <w:t>are</w:t>
      </w:r>
      <w:r>
        <w:rPr>
          <w:spacing w:val="-3"/>
        </w:rPr>
        <w:t xml:space="preserve"> </w:t>
      </w:r>
      <w:r>
        <w:t>something</w:t>
      </w:r>
      <w:r>
        <w:rPr>
          <w:spacing w:val="-2"/>
        </w:rPr>
        <w:t xml:space="preserve"> </w:t>
      </w:r>
      <w:r>
        <w:t>like battle cries in his war with the Eleatics, which we are slowly approaching now:</w:t>
      </w:r>
    </w:p>
    <w:p w14:paraId="79AA5004" w14:textId="77777777" w:rsidR="00865E0F" w:rsidRDefault="00000000">
      <w:pPr>
        <w:pStyle w:val="ListParagraph"/>
        <w:numPr>
          <w:ilvl w:val="0"/>
          <w:numId w:val="1"/>
        </w:numPr>
        <w:tabs>
          <w:tab w:val="left" w:pos="980"/>
        </w:tabs>
        <w:spacing w:before="276"/>
        <w:rPr>
          <w:sz w:val="24"/>
        </w:rPr>
      </w:pPr>
      <w:r>
        <w:rPr>
          <w:sz w:val="24"/>
        </w:rPr>
        <w:t>Every</w:t>
      </w:r>
      <w:r>
        <w:rPr>
          <w:spacing w:val="-1"/>
          <w:sz w:val="24"/>
        </w:rPr>
        <w:t xml:space="preserve"> </w:t>
      </w:r>
      <w:r>
        <w:rPr>
          <w:sz w:val="24"/>
          <w:u w:val="single"/>
        </w:rPr>
        <w:t>movement</w:t>
      </w:r>
      <w:r>
        <w:rPr>
          <w:sz w:val="24"/>
        </w:rPr>
        <w:t>,</w:t>
      </w:r>
      <w:r>
        <w:rPr>
          <w:spacing w:val="-1"/>
          <w:sz w:val="24"/>
        </w:rPr>
        <w:t xml:space="preserve"> </w:t>
      </w:r>
      <w:r>
        <w:rPr>
          <w:sz w:val="24"/>
        </w:rPr>
        <w:t>inasmuch</w:t>
      </w:r>
      <w:r>
        <w:rPr>
          <w:spacing w:val="-1"/>
          <w:sz w:val="24"/>
        </w:rPr>
        <w:t xml:space="preserve"> </w:t>
      </w:r>
      <w:r>
        <w:rPr>
          <w:sz w:val="24"/>
        </w:rPr>
        <w:t>as</w:t>
      </w:r>
      <w:r>
        <w:rPr>
          <w:spacing w:val="-1"/>
          <w:sz w:val="24"/>
        </w:rPr>
        <w:t xml:space="preserve"> </w:t>
      </w:r>
      <w:r>
        <w:rPr>
          <w:sz w:val="24"/>
        </w:rPr>
        <w:t>it</w:t>
      </w:r>
      <w:r>
        <w:rPr>
          <w:spacing w:val="-1"/>
          <w:sz w:val="24"/>
        </w:rPr>
        <w:t xml:space="preserve"> </w:t>
      </w:r>
      <w:r>
        <w:rPr>
          <w:sz w:val="24"/>
        </w:rPr>
        <w:t>is</w:t>
      </w:r>
      <w:r>
        <w:rPr>
          <w:spacing w:val="-1"/>
          <w:sz w:val="24"/>
        </w:rPr>
        <w:t xml:space="preserve"> </w:t>
      </w:r>
      <w:r>
        <w:rPr>
          <w:sz w:val="24"/>
        </w:rPr>
        <w:t>a</w:t>
      </w:r>
      <w:r>
        <w:rPr>
          <w:spacing w:val="-2"/>
          <w:sz w:val="24"/>
        </w:rPr>
        <w:t xml:space="preserve"> </w:t>
      </w:r>
      <w:r>
        <w:rPr>
          <w:sz w:val="24"/>
        </w:rPr>
        <w:t>passage from</w:t>
      </w:r>
      <w:r>
        <w:rPr>
          <w:spacing w:val="-1"/>
          <w:sz w:val="24"/>
        </w:rPr>
        <w:t xml:space="preserve"> </w:t>
      </w:r>
      <w:r>
        <w:rPr>
          <w:sz w:val="24"/>
        </w:rPr>
        <w:t>rest</w:t>
      </w:r>
      <w:r>
        <w:rPr>
          <w:spacing w:val="-1"/>
          <w:sz w:val="24"/>
        </w:rPr>
        <w:t xml:space="preserve"> </w:t>
      </w:r>
      <w:r>
        <w:rPr>
          <w:sz w:val="24"/>
        </w:rPr>
        <w:t>to</w:t>
      </w:r>
      <w:r>
        <w:rPr>
          <w:spacing w:val="-1"/>
          <w:sz w:val="24"/>
        </w:rPr>
        <w:t xml:space="preserve"> </w:t>
      </w:r>
      <w:r>
        <w:rPr>
          <w:sz w:val="24"/>
        </w:rPr>
        <w:t>rest,</w:t>
      </w:r>
      <w:r>
        <w:rPr>
          <w:spacing w:val="-1"/>
          <w:sz w:val="24"/>
        </w:rPr>
        <w:t xml:space="preserve"> </w:t>
      </w:r>
      <w:r>
        <w:rPr>
          <w:sz w:val="24"/>
        </w:rPr>
        <w:t xml:space="preserve">is </w:t>
      </w:r>
      <w:r>
        <w:rPr>
          <w:spacing w:val="-2"/>
          <w:sz w:val="24"/>
        </w:rPr>
        <w:t>absolutely</w:t>
      </w:r>
    </w:p>
    <w:p w14:paraId="15CC9474" w14:textId="77777777" w:rsidR="00865E0F" w:rsidRDefault="00000000">
      <w:pPr>
        <w:pStyle w:val="BodyText"/>
        <w:spacing w:before="276"/>
        <w:ind w:left="980"/>
      </w:pPr>
      <w:r>
        <w:rPr>
          <w:spacing w:val="-2"/>
          <w:u w:val="single"/>
        </w:rPr>
        <w:t>indivisible</w:t>
      </w:r>
      <w:r>
        <w:rPr>
          <w:spacing w:val="-2"/>
        </w:rPr>
        <w:t>.</w:t>
      </w:r>
    </w:p>
    <w:p w14:paraId="6467E84D" w14:textId="77777777" w:rsidR="00865E0F" w:rsidRDefault="00865E0F">
      <w:pPr>
        <w:pStyle w:val="BodyText"/>
      </w:pPr>
    </w:p>
    <w:p w14:paraId="0147BABA" w14:textId="77777777" w:rsidR="00865E0F" w:rsidRDefault="00000000">
      <w:pPr>
        <w:pStyle w:val="ListParagraph"/>
        <w:numPr>
          <w:ilvl w:val="0"/>
          <w:numId w:val="1"/>
        </w:numPr>
        <w:tabs>
          <w:tab w:val="left" w:pos="980"/>
        </w:tabs>
        <w:rPr>
          <w:sz w:val="24"/>
        </w:rPr>
      </w:pPr>
      <w:r>
        <w:rPr>
          <w:sz w:val="24"/>
        </w:rPr>
        <w:t>There</w:t>
      </w:r>
      <w:r>
        <w:rPr>
          <w:spacing w:val="-1"/>
          <w:sz w:val="24"/>
        </w:rPr>
        <w:t xml:space="preserve"> </w:t>
      </w:r>
      <w:r>
        <w:rPr>
          <w:sz w:val="24"/>
        </w:rPr>
        <w:t>are</w:t>
      </w:r>
      <w:r>
        <w:rPr>
          <w:spacing w:val="-2"/>
          <w:sz w:val="24"/>
        </w:rPr>
        <w:t xml:space="preserve"> </w:t>
      </w:r>
      <w:r>
        <w:rPr>
          <w:i/>
          <w:sz w:val="24"/>
        </w:rPr>
        <w:t>real</w:t>
      </w:r>
      <w:r>
        <w:rPr>
          <w:i/>
          <w:spacing w:val="-1"/>
          <w:sz w:val="24"/>
        </w:rPr>
        <w:t xml:space="preserve"> </w:t>
      </w:r>
      <w:r>
        <w:rPr>
          <w:spacing w:val="-2"/>
          <w:sz w:val="24"/>
        </w:rPr>
        <w:t>movements.</w:t>
      </w:r>
    </w:p>
    <w:p w14:paraId="37D32280" w14:textId="77777777" w:rsidR="00865E0F" w:rsidRDefault="00865E0F">
      <w:pPr>
        <w:pStyle w:val="BodyText"/>
      </w:pPr>
    </w:p>
    <w:p w14:paraId="39DF536E" w14:textId="77777777" w:rsidR="00865E0F" w:rsidRDefault="00000000">
      <w:pPr>
        <w:pStyle w:val="ListParagraph"/>
        <w:numPr>
          <w:ilvl w:val="0"/>
          <w:numId w:val="1"/>
        </w:numPr>
        <w:tabs>
          <w:tab w:val="left" w:pos="980"/>
        </w:tabs>
        <w:spacing w:line="480" w:lineRule="auto"/>
        <w:ind w:right="1043"/>
        <w:rPr>
          <w:sz w:val="24"/>
        </w:rPr>
      </w:pPr>
      <w:r>
        <w:rPr>
          <w:sz w:val="24"/>
        </w:rPr>
        <w:t>All</w:t>
      </w:r>
      <w:r>
        <w:rPr>
          <w:spacing w:val="-3"/>
          <w:sz w:val="24"/>
        </w:rPr>
        <w:t xml:space="preserve"> </w:t>
      </w:r>
      <w:r>
        <w:rPr>
          <w:sz w:val="24"/>
        </w:rPr>
        <w:t>division</w:t>
      </w:r>
      <w:r>
        <w:rPr>
          <w:spacing w:val="-3"/>
          <w:sz w:val="24"/>
        </w:rPr>
        <w:t xml:space="preserve"> </w:t>
      </w:r>
      <w:r>
        <w:rPr>
          <w:sz w:val="24"/>
        </w:rPr>
        <w:t>of</w:t>
      </w:r>
      <w:r>
        <w:rPr>
          <w:spacing w:val="-4"/>
          <w:sz w:val="24"/>
        </w:rPr>
        <w:t xml:space="preserve"> </w:t>
      </w:r>
      <w:r>
        <w:rPr>
          <w:sz w:val="24"/>
        </w:rPr>
        <w:t>matter</w:t>
      </w:r>
      <w:r>
        <w:rPr>
          <w:spacing w:val="-4"/>
          <w:sz w:val="24"/>
        </w:rPr>
        <w:t xml:space="preserve"> </w:t>
      </w:r>
      <w:r>
        <w:rPr>
          <w:sz w:val="24"/>
        </w:rPr>
        <w:t>into</w:t>
      </w:r>
      <w:r>
        <w:rPr>
          <w:spacing w:val="-3"/>
          <w:sz w:val="24"/>
        </w:rPr>
        <w:t xml:space="preserve"> </w:t>
      </w:r>
      <w:r>
        <w:rPr>
          <w:sz w:val="24"/>
        </w:rPr>
        <w:t>independent</w:t>
      </w:r>
      <w:r>
        <w:rPr>
          <w:spacing w:val="-3"/>
          <w:sz w:val="24"/>
        </w:rPr>
        <w:t xml:space="preserve"> </w:t>
      </w:r>
      <w:r>
        <w:rPr>
          <w:sz w:val="24"/>
        </w:rPr>
        <w:t>bodies</w:t>
      </w:r>
      <w:r>
        <w:rPr>
          <w:spacing w:val="-3"/>
          <w:sz w:val="24"/>
        </w:rPr>
        <w:t xml:space="preserve"> </w:t>
      </w:r>
      <w:r>
        <w:rPr>
          <w:sz w:val="24"/>
        </w:rPr>
        <w:t>with</w:t>
      </w:r>
      <w:r>
        <w:rPr>
          <w:spacing w:val="-3"/>
          <w:sz w:val="24"/>
        </w:rPr>
        <w:t xml:space="preserve"> </w:t>
      </w:r>
      <w:r>
        <w:rPr>
          <w:sz w:val="24"/>
        </w:rPr>
        <w:t>absolutely</w:t>
      </w:r>
      <w:r>
        <w:rPr>
          <w:spacing w:val="-3"/>
          <w:sz w:val="24"/>
        </w:rPr>
        <w:t xml:space="preserve"> </w:t>
      </w:r>
      <w:r>
        <w:rPr>
          <w:sz w:val="24"/>
        </w:rPr>
        <w:t>determined</w:t>
      </w:r>
      <w:r>
        <w:rPr>
          <w:spacing w:val="-1"/>
          <w:sz w:val="24"/>
        </w:rPr>
        <w:t xml:space="preserve"> </w:t>
      </w:r>
      <w:r>
        <w:rPr>
          <w:sz w:val="24"/>
        </w:rPr>
        <w:t>outlines</w:t>
      </w:r>
      <w:r>
        <w:rPr>
          <w:spacing w:val="-3"/>
          <w:sz w:val="24"/>
        </w:rPr>
        <w:t xml:space="preserve"> </w:t>
      </w:r>
      <w:r>
        <w:rPr>
          <w:sz w:val="24"/>
        </w:rPr>
        <w:t>is an artificial division.</w:t>
      </w:r>
    </w:p>
    <w:p w14:paraId="47907A7A" w14:textId="77777777" w:rsidR="00865E0F" w:rsidRDefault="00000000">
      <w:pPr>
        <w:pStyle w:val="ListParagraph"/>
        <w:numPr>
          <w:ilvl w:val="0"/>
          <w:numId w:val="1"/>
        </w:numPr>
        <w:tabs>
          <w:tab w:val="left" w:pos="980"/>
        </w:tabs>
        <w:rPr>
          <w:sz w:val="24"/>
        </w:rPr>
      </w:pPr>
      <w:r>
        <w:rPr>
          <w:sz w:val="24"/>
        </w:rPr>
        <w:lastRenderedPageBreak/>
        <w:t>Real</w:t>
      </w:r>
      <w:r>
        <w:rPr>
          <w:spacing w:val="-3"/>
          <w:sz w:val="24"/>
        </w:rPr>
        <w:t xml:space="preserve"> </w:t>
      </w:r>
      <w:r>
        <w:rPr>
          <w:sz w:val="24"/>
        </w:rPr>
        <w:t>movement</w:t>
      </w:r>
      <w:r>
        <w:rPr>
          <w:spacing w:val="-1"/>
          <w:sz w:val="24"/>
        </w:rPr>
        <w:t xml:space="preserve"> </w:t>
      </w:r>
      <w:r>
        <w:rPr>
          <w:sz w:val="24"/>
        </w:rPr>
        <w:t>is</w:t>
      </w:r>
      <w:r>
        <w:rPr>
          <w:spacing w:val="-1"/>
          <w:sz w:val="24"/>
        </w:rPr>
        <w:t xml:space="preserve"> </w:t>
      </w:r>
      <w:r>
        <w:rPr>
          <w:sz w:val="24"/>
        </w:rPr>
        <w:t>rather the</w:t>
      </w:r>
      <w:r>
        <w:rPr>
          <w:spacing w:val="-2"/>
          <w:sz w:val="24"/>
        </w:rPr>
        <w:t xml:space="preserve"> </w:t>
      </w:r>
      <w:r>
        <w:rPr>
          <w:sz w:val="24"/>
        </w:rPr>
        <w:t>transference</w:t>
      </w:r>
      <w:r>
        <w:rPr>
          <w:spacing w:val="-2"/>
          <w:sz w:val="24"/>
        </w:rPr>
        <w:t xml:space="preserve"> </w:t>
      </w:r>
      <w:r>
        <w:rPr>
          <w:sz w:val="24"/>
        </w:rPr>
        <w:t>of</w:t>
      </w:r>
      <w:r>
        <w:rPr>
          <w:spacing w:val="-2"/>
          <w:sz w:val="24"/>
        </w:rPr>
        <w:t xml:space="preserve"> </w:t>
      </w:r>
      <w:r>
        <w:rPr>
          <w:sz w:val="24"/>
        </w:rPr>
        <w:t>a</w:t>
      </w:r>
      <w:r>
        <w:rPr>
          <w:spacing w:val="-2"/>
          <w:sz w:val="24"/>
        </w:rPr>
        <w:t xml:space="preserve"> </w:t>
      </w:r>
      <w:r>
        <w:rPr>
          <w:sz w:val="24"/>
        </w:rPr>
        <w:t>state than</w:t>
      </w:r>
      <w:r>
        <w:rPr>
          <w:spacing w:val="-1"/>
          <w:sz w:val="24"/>
        </w:rPr>
        <w:t xml:space="preserve"> </w:t>
      </w:r>
      <w:r>
        <w:rPr>
          <w:sz w:val="24"/>
        </w:rPr>
        <w:t>of</w:t>
      </w:r>
      <w:r>
        <w:rPr>
          <w:spacing w:val="-2"/>
          <w:sz w:val="24"/>
        </w:rPr>
        <w:t xml:space="preserve"> </w:t>
      </w:r>
      <w:r>
        <w:rPr>
          <w:sz w:val="24"/>
        </w:rPr>
        <w:t>a</w:t>
      </w:r>
      <w:r>
        <w:rPr>
          <w:spacing w:val="-1"/>
          <w:sz w:val="24"/>
        </w:rPr>
        <w:t xml:space="preserve"> </w:t>
      </w:r>
      <w:r>
        <w:rPr>
          <w:spacing w:val="-2"/>
          <w:sz w:val="24"/>
        </w:rPr>
        <w:t>thing.</w:t>
      </w:r>
    </w:p>
    <w:p w14:paraId="75D61038" w14:textId="77777777" w:rsidR="00865E0F" w:rsidRDefault="00865E0F">
      <w:pPr>
        <w:pStyle w:val="BodyText"/>
        <w:spacing w:before="269"/>
      </w:pPr>
    </w:p>
    <w:p w14:paraId="30391D52" w14:textId="77777777" w:rsidR="00865E0F" w:rsidRDefault="00000000">
      <w:pPr>
        <w:pStyle w:val="BodyText"/>
        <w:ind w:left="260"/>
      </w:pPr>
      <w:r>
        <w:t>Let’s</w:t>
      </w:r>
      <w:r>
        <w:rPr>
          <w:spacing w:val="-4"/>
        </w:rPr>
        <w:t xml:space="preserve"> </w:t>
      </w:r>
      <w:r>
        <w:t>deal</w:t>
      </w:r>
      <w:r>
        <w:rPr>
          <w:spacing w:val="-1"/>
        </w:rPr>
        <w:t xml:space="preserve"> </w:t>
      </w:r>
      <w:r>
        <w:t>with</w:t>
      </w:r>
      <w:r>
        <w:rPr>
          <w:spacing w:val="-1"/>
        </w:rPr>
        <w:t xml:space="preserve"> </w:t>
      </w:r>
      <w:r>
        <w:t>the</w:t>
      </w:r>
      <w:r>
        <w:rPr>
          <w:spacing w:val="-2"/>
        </w:rPr>
        <w:t xml:space="preserve"> </w:t>
      </w:r>
      <w:r>
        <w:t>first</w:t>
      </w:r>
      <w:r>
        <w:rPr>
          <w:spacing w:val="-1"/>
        </w:rPr>
        <w:t xml:space="preserve"> </w:t>
      </w:r>
      <w:r>
        <w:t>today</w:t>
      </w:r>
      <w:r>
        <w:rPr>
          <w:spacing w:val="-1"/>
        </w:rPr>
        <w:t xml:space="preserve"> </w:t>
      </w:r>
      <w:r>
        <w:t>and</w:t>
      </w:r>
      <w:r>
        <w:rPr>
          <w:spacing w:val="-1"/>
        </w:rPr>
        <w:t xml:space="preserve"> </w:t>
      </w:r>
      <w:r>
        <w:t>the</w:t>
      </w:r>
      <w:r>
        <w:rPr>
          <w:spacing w:val="-2"/>
        </w:rPr>
        <w:t xml:space="preserve"> </w:t>
      </w:r>
      <w:r>
        <w:t>rest</w:t>
      </w:r>
      <w:r>
        <w:rPr>
          <w:spacing w:val="-1"/>
        </w:rPr>
        <w:t xml:space="preserve"> </w:t>
      </w:r>
      <w:r>
        <w:t>in</w:t>
      </w:r>
      <w:r>
        <w:rPr>
          <w:spacing w:val="-2"/>
        </w:rPr>
        <w:t xml:space="preserve"> </w:t>
      </w:r>
      <w:r>
        <w:t>coming</w:t>
      </w:r>
      <w:r>
        <w:rPr>
          <w:spacing w:val="-1"/>
        </w:rPr>
        <w:t xml:space="preserve"> </w:t>
      </w:r>
      <w:r>
        <w:t>weeks</w:t>
      </w:r>
      <w:r>
        <w:rPr>
          <w:spacing w:val="-1"/>
        </w:rPr>
        <w:t xml:space="preserve"> </w:t>
      </w:r>
      <w:r>
        <w:rPr>
          <w:u w:val="single"/>
        </w:rPr>
        <w:t>(if we</w:t>
      </w:r>
      <w:r>
        <w:rPr>
          <w:spacing w:val="-2"/>
          <w:u w:val="single"/>
        </w:rPr>
        <w:t xml:space="preserve"> </w:t>
      </w:r>
      <w:r>
        <w:rPr>
          <w:u w:val="single"/>
        </w:rPr>
        <w:t>have</w:t>
      </w:r>
      <w:r>
        <w:rPr>
          <w:spacing w:val="-2"/>
          <w:u w:val="single"/>
        </w:rPr>
        <w:t xml:space="preserve"> </w:t>
      </w:r>
      <w:r>
        <w:rPr>
          <w:u w:val="single"/>
        </w:rPr>
        <w:t>time</w:t>
      </w:r>
      <w:r>
        <w:t>).</w:t>
      </w:r>
      <w:r>
        <w:rPr>
          <w:spacing w:val="1"/>
        </w:rPr>
        <w:t xml:space="preserve"> </w:t>
      </w:r>
      <w:r>
        <w:t>It</w:t>
      </w:r>
      <w:r>
        <w:rPr>
          <w:spacing w:val="-1"/>
        </w:rPr>
        <w:t xml:space="preserve"> </w:t>
      </w:r>
      <w:r>
        <w:t>is</w:t>
      </w:r>
      <w:r>
        <w:rPr>
          <w:spacing w:val="-1"/>
        </w:rPr>
        <w:t xml:space="preserve"> </w:t>
      </w:r>
      <w:r>
        <w:t>here,</w:t>
      </w:r>
      <w:r>
        <w:rPr>
          <w:spacing w:val="-1"/>
        </w:rPr>
        <w:t xml:space="preserve"> </w:t>
      </w:r>
      <w:r>
        <w:rPr>
          <w:spacing w:val="-2"/>
        </w:rPr>
        <w:t>under</w:t>
      </w:r>
    </w:p>
    <w:p w14:paraId="1A2698B3" w14:textId="77777777" w:rsidR="00865E0F" w:rsidRDefault="00865E0F">
      <w:pPr>
        <w:pStyle w:val="BodyText"/>
      </w:pPr>
    </w:p>
    <w:p w14:paraId="55BCD08F" w14:textId="77777777" w:rsidR="00865E0F" w:rsidRDefault="00000000">
      <w:pPr>
        <w:ind w:left="260"/>
        <w:rPr>
          <w:i/>
          <w:sz w:val="24"/>
        </w:rPr>
      </w:pPr>
      <w:r>
        <w:rPr>
          <w:sz w:val="24"/>
        </w:rPr>
        <w:t>this</w:t>
      </w:r>
      <w:r>
        <w:rPr>
          <w:spacing w:val="-1"/>
          <w:sz w:val="24"/>
        </w:rPr>
        <w:t xml:space="preserve"> </w:t>
      </w:r>
      <w:r>
        <w:rPr>
          <w:sz w:val="24"/>
        </w:rPr>
        <w:t>first</w:t>
      </w:r>
      <w:r>
        <w:rPr>
          <w:spacing w:val="-1"/>
          <w:sz w:val="24"/>
        </w:rPr>
        <w:t xml:space="preserve"> </w:t>
      </w:r>
      <w:r>
        <w:rPr>
          <w:sz w:val="24"/>
        </w:rPr>
        <w:t>heading</w:t>
      </w:r>
      <w:r>
        <w:rPr>
          <w:spacing w:val="-1"/>
          <w:sz w:val="24"/>
        </w:rPr>
        <w:t xml:space="preserve"> </w:t>
      </w:r>
      <w:r>
        <w:rPr>
          <w:sz w:val="24"/>
        </w:rPr>
        <w:t>that</w:t>
      </w:r>
      <w:r>
        <w:rPr>
          <w:spacing w:val="-1"/>
          <w:sz w:val="24"/>
        </w:rPr>
        <w:t xml:space="preserve"> </w:t>
      </w:r>
      <w:r>
        <w:rPr>
          <w:sz w:val="24"/>
        </w:rPr>
        <w:t>Zeno</w:t>
      </w:r>
      <w:r>
        <w:rPr>
          <w:spacing w:val="-1"/>
          <w:sz w:val="24"/>
        </w:rPr>
        <w:t xml:space="preserve"> </w:t>
      </w:r>
      <w:r>
        <w:rPr>
          <w:sz w:val="24"/>
        </w:rPr>
        <w:t>makes</w:t>
      </w:r>
      <w:r>
        <w:rPr>
          <w:spacing w:val="-1"/>
          <w:sz w:val="24"/>
        </w:rPr>
        <w:t xml:space="preserve"> </w:t>
      </w:r>
      <w:r>
        <w:rPr>
          <w:sz w:val="24"/>
        </w:rPr>
        <w:t>his</w:t>
      </w:r>
      <w:r>
        <w:rPr>
          <w:spacing w:val="-1"/>
          <w:sz w:val="24"/>
        </w:rPr>
        <w:t xml:space="preserve"> </w:t>
      </w:r>
      <w:r>
        <w:rPr>
          <w:sz w:val="24"/>
        </w:rPr>
        <w:t>appearance in</w:t>
      </w:r>
      <w:r>
        <w:rPr>
          <w:spacing w:val="-1"/>
          <w:sz w:val="24"/>
        </w:rPr>
        <w:t xml:space="preserve"> </w:t>
      </w:r>
      <w:r>
        <w:rPr>
          <w:i/>
          <w:sz w:val="24"/>
        </w:rPr>
        <w:t>Matter</w:t>
      </w:r>
      <w:r>
        <w:rPr>
          <w:i/>
          <w:spacing w:val="-1"/>
          <w:sz w:val="24"/>
        </w:rPr>
        <w:t xml:space="preserve"> </w:t>
      </w:r>
      <w:r>
        <w:rPr>
          <w:i/>
          <w:sz w:val="24"/>
        </w:rPr>
        <w:t>and</w:t>
      </w:r>
      <w:r>
        <w:rPr>
          <w:i/>
          <w:spacing w:val="-1"/>
          <w:sz w:val="24"/>
        </w:rPr>
        <w:t xml:space="preserve"> </w:t>
      </w:r>
      <w:r>
        <w:rPr>
          <w:i/>
          <w:spacing w:val="-2"/>
          <w:sz w:val="24"/>
        </w:rPr>
        <w:t>Memory.</w:t>
      </w:r>
    </w:p>
    <w:p w14:paraId="4799ED5E" w14:textId="77777777" w:rsidR="00865E0F" w:rsidRDefault="00865E0F">
      <w:pPr>
        <w:pStyle w:val="BodyText"/>
        <w:rPr>
          <w:i/>
        </w:rPr>
      </w:pPr>
    </w:p>
    <w:p w14:paraId="77340CCE" w14:textId="77777777" w:rsidR="00865E0F" w:rsidRDefault="00865E0F">
      <w:pPr>
        <w:pStyle w:val="BodyText"/>
        <w:rPr>
          <w:i/>
        </w:rPr>
      </w:pPr>
    </w:p>
    <w:p w14:paraId="22DC3CFD" w14:textId="77777777" w:rsidR="00865E0F" w:rsidRDefault="00865E0F">
      <w:pPr>
        <w:pStyle w:val="BodyText"/>
        <w:rPr>
          <w:i/>
        </w:rPr>
      </w:pPr>
    </w:p>
    <w:p w14:paraId="761C7D04" w14:textId="77777777" w:rsidR="00865E0F" w:rsidRDefault="00000000">
      <w:pPr>
        <w:pStyle w:val="Heading5"/>
      </w:pPr>
      <w:r>
        <w:t>Contra</w:t>
      </w:r>
      <w:r>
        <w:rPr>
          <w:spacing w:val="-4"/>
        </w:rPr>
        <w:t xml:space="preserve"> </w:t>
      </w:r>
      <w:r>
        <w:t>Zeno:</w:t>
      </w:r>
      <w:r>
        <w:rPr>
          <w:spacing w:val="-2"/>
        </w:rPr>
        <w:t xml:space="preserve"> </w:t>
      </w:r>
      <w:r>
        <w:t>the</w:t>
      </w:r>
      <w:r>
        <w:rPr>
          <w:spacing w:val="-3"/>
        </w:rPr>
        <w:t xml:space="preserve"> </w:t>
      </w:r>
      <w:r>
        <w:t>indivisibility</w:t>
      </w:r>
      <w:r>
        <w:rPr>
          <w:spacing w:val="-1"/>
        </w:rPr>
        <w:t xml:space="preserve"> </w:t>
      </w:r>
      <w:r>
        <w:t>of</w:t>
      </w:r>
      <w:r>
        <w:rPr>
          <w:spacing w:val="-2"/>
        </w:rPr>
        <w:t xml:space="preserve"> </w:t>
      </w:r>
      <w:r>
        <w:t>the</w:t>
      </w:r>
      <w:r>
        <w:rPr>
          <w:spacing w:val="-3"/>
        </w:rPr>
        <w:t xml:space="preserve"> </w:t>
      </w:r>
      <w:r>
        <w:t>whole</w:t>
      </w:r>
      <w:r>
        <w:rPr>
          <w:spacing w:val="-2"/>
        </w:rPr>
        <w:t xml:space="preserve"> </w:t>
      </w:r>
      <w:r>
        <w:t>of</w:t>
      </w:r>
      <w:r>
        <w:rPr>
          <w:spacing w:val="-2"/>
        </w:rPr>
        <w:t xml:space="preserve"> motion</w:t>
      </w:r>
    </w:p>
    <w:p w14:paraId="3DF4EAC1" w14:textId="77777777" w:rsidR="00865E0F" w:rsidRDefault="00865E0F">
      <w:pPr>
        <w:pStyle w:val="BodyText"/>
        <w:rPr>
          <w:b/>
        </w:rPr>
      </w:pPr>
    </w:p>
    <w:p w14:paraId="77DEC1F4" w14:textId="77777777" w:rsidR="00865E0F" w:rsidRDefault="00000000">
      <w:pPr>
        <w:pStyle w:val="BodyText"/>
        <w:spacing w:line="480" w:lineRule="auto"/>
        <w:ind w:left="260" w:right="913"/>
      </w:pPr>
      <w:r>
        <w:t>So</w:t>
      </w:r>
      <w:r>
        <w:rPr>
          <w:spacing w:val="-3"/>
        </w:rPr>
        <w:t xml:space="preserve"> </w:t>
      </w:r>
      <w:r>
        <w:t>let</w:t>
      </w:r>
      <w:r>
        <w:rPr>
          <w:spacing w:val="-3"/>
        </w:rPr>
        <w:t xml:space="preserve"> </w:t>
      </w:r>
      <w:r>
        <w:t>us</w:t>
      </w:r>
      <w:r>
        <w:rPr>
          <w:spacing w:val="-3"/>
        </w:rPr>
        <w:t xml:space="preserve"> </w:t>
      </w:r>
      <w:r>
        <w:t>examine</w:t>
      </w:r>
      <w:r>
        <w:rPr>
          <w:spacing w:val="-4"/>
        </w:rPr>
        <w:t xml:space="preserve"> </w:t>
      </w:r>
      <w:r>
        <w:t>this</w:t>
      </w:r>
      <w:r>
        <w:rPr>
          <w:spacing w:val="-3"/>
        </w:rPr>
        <w:t xml:space="preserve"> </w:t>
      </w:r>
      <w:r>
        <w:t>slogan:</w:t>
      </w:r>
      <w:r>
        <w:rPr>
          <w:spacing w:val="-3"/>
        </w:rPr>
        <w:t xml:space="preserve"> </w:t>
      </w:r>
      <w:r>
        <w:t>1.</w:t>
      </w:r>
      <w:r>
        <w:rPr>
          <w:spacing w:val="-3"/>
        </w:rPr>
        <w:t xml:space="preserve"> </w:t>
      </w:r>
      <w:r>
        <w:t>Every</w:t>
      </w:r>
      <w:r>
        <w:rPr>
          <w:spacing w:val="-3"/>
        </w:rPr>
        <w:t xml:space="preserve"> </w:t>
      </w:r>
      <w:r>
        <w:t>movement,</w:t>
      </w:r>
      <w:r>
        <w:rPr>
          <w:spacing w:val="-1"/>
        </w:rPr>
        <w:t xml:space="preserve"> </w:t>
      </w:r>
      <w:r>
        <w:t>inasmuch</w:t>
      </w:r>
      <w:r>
        <w:rPr>
          <w:spacing w:val="-3"/>
        </w:rPr>
        <w:t xml:space="preserve"> </w:t>
      </w:r>
      <w:r>
        <w:t>as</w:t>
      </w:r>
      <w:r>
        <w:rPr>
          <w:spacing w:val="-3"/>
        </w:rPr>
        <w:t xml:space="preserve"> </w:t>
      </w:r>
      <w:r>
        <w:t>it</w:t>
      </w:r>
      <w:r>
        <w:rPr>
          <w:spacing w:val="-3"/>
        </w:rPr>
        <w:t xml:space="preserve"> </w:t>
      </w:r>
      <w:r>
        <w:t>is</w:t>
      </w:r>
      <w:r>
        <w:rPr>
          <w:spacing w:val="-3"/>
        </w:rPr>
        <w:t xml:space="preserve"> </w:t>
      </w:r>
      <w:r>
        <w:t>a</w:t>
      </w:r>
      <w:r>
        <w:rPr>
          <w:spacing w:val="-4"/>
        </w:rPr>
        <w:t xml:space="preserve"> </w:t>
      </w:r>
      <w:r>
        <w:t>passage</w:t>
      </w:r>
      <w:r>
        <w:rPr>
          <w:spacing w:val="-4"/>
        </w:rPr>
        <w:t xml:space="preserve"> </w:t>
      </w:r>
      <w:r>
        <w:t>from</w:t>
      </w:r>
      <w:r>
        <w:rPr>
          <w:spacing w:val="-3"/>
        </w:rPr>
        <w:t xml:space="preserve"> </w:t>
      </w:r>
      <w:r>
        <w:t>rest</w:t>
      </w:r>
      <w:r>
        <w:rPr>
          <w:spacing w:val="-3"/>
        </w:rPr>
        <w:t xml:space="preserve"> </w:t>
      </w:r>
      <w:r>
        <w:t>to rest, is absolutely indivisible.</w:t>
      </w:r>
    </w:p>
    <w:p w14:paraId="37C3B7A9" w14:textId="77777777" w:rsidR="00865E0F" w:rsidRDefault="00000000">
      <w:pPr>
        <w:pStyle w:val="BodyText"/>
        <w:spacing w:line="480" w:lineRule="auto"/>
        <w:ind w:left="260" w:right="976" w:firstLine="720"/>
      </w:pPr>
      <w:r>
        <w:t>Bergson tries to lead us by the hand into the correct thinking of motion. In other words, he tries to lead us back upstream, back up the stream of experience to a point BEFORE</w:t>
      </w:r>
      <w:r>
        <w:rPr>
          <w:spacing w:val="-3"/>
        </w:rPr>
        <w:t xml:space="preserve"> </w:t>
      </w:r>
      <w:r>
        <w:t>that</w:t>
      </w:r>
      <w:r>
        <w:rPr>
          <w:spacing w:val="-3"/>
        </w:rPr>
        <w:t xml:space="preserve"> </w:t>
      </w:r>
      <w:r>
        <w:t>‘turn’</w:t>
      </w:r>
      <w:r>
        <w:rPr>
          <w:spacing w:val="-3"/>
        </w:rPr>
        <w:t xml:space="preserve"> </w:t>
      </w:r>
      <w:r>
        <w:t>that</w:t>
      </w:r>
      <w:r>
        <w:rPr>
          <w:spacing w:val="-1"/>
        </w:rPr>
        <w:t xml:space="preserve"> </w:t>
      </w:r>
      <w:r>
        <w:t>he</w:t>
      </w:r>
      <w:r>
        <w:rPr>
          <w:spacing w:val="-3"/>
        </w:rPr>
        <w:t xml:space="preserve"> </w:t>
      </w:r>
      <w:r>
        <w:t>adverted</w:t>
      </w:r>
      <w:r>
        <w:rPr>
          <w:spacing w:val="-3"/>
        </w:rPr>
        <w:t xml:space="preserve"> </w:t>
      </w:r>
      <w:r>
        <w:t>to</w:t>
      </w:r>
      <w:r>
        <w:rPr>
          <w:spacing w:val="-3"/>
        </w:rPr>
        <w:t xml:space="preserve"> </w:t>
      </w:r>
      <w:r>
        <w:t>earlier,</w:t>
      </w:r>
      <w:r>
        <w:rPr>
          <w:spacing w:val="-3"/>
        </w:rPr>
        <w:t xml:space="preserve"> </w:t>
      </w:r>
      <w:r>
        <w:t>the</w:t>
      </w:r>
      <w:r>
        <w:rPr>
          <w:spacing w:val="-2"/>
        </w:rPr>
        <w:t xml:space="preserve"> </w:t>
      </w:r>
      <w:r>
        <w:t>human</w:t>
      </w:r>
      <w:r>
        <w:rPr>
          <w:spacing w:val="-3"/>
        </w:rPr>
        <w:t xml:space="preserve"> </w:t>
      </w:r>
      <w:r>
        <w:t>turn,</w:t>
      </w:r>
      <w:r>
        <w:rPr>
          <w:spacing w:val="-3"/>
        </w:rPr>
        <w:t xml:space="preserve"> </w:t>
      </w:r>
      <w:r>
        <w:t>when</w:t>
      </w:r>
      <w:r>
        <w:rPr>
          <w:spacing w:val="-3"/>
        </w:rPr>
        <w:t xml:space="preserve"> </w:t>
      </w:r>
      <w:r>
        <w:t>the</w:t>
      </w:r>
      <w:r>
        <w:rPr>
          <w:spacing w:val="-3"/>
        </w:rPr>
        <w:t xml:space="preserve"> </w:t>
      </w:r>
      <w:r>
        <w:t>continuity</w:t>
      </w:r>
      <w:r>
        <w:rPr>
          <w:spacing w:val="-3"/>
        </w:rPr>
        <w:t xml:space="preserve"> </w:t>
      </w:r>
      <w:r>
        <w:t>of</w:t>
      </w:r>
      <w:r>
        <w:rPr>
          <w:spacing w:val="-3"/>
        </w:rPr>
        <w:t xml:space="preserve"> </w:t>
      </w:r>
      <w:r>
        <w:t xml:space="preserve">the real is divided up by the </w:t>
      </w:r>
      <w:r>
        <w:rPr>
          <w:i/>
        </w:rPr>
        <w:t xml:space="preserve">human </w:t>
      </w:r>
      <w:r>
        <w:t xml:space="preserve">intellect in ways that allow the real to meet our various </w:t>
      </w:r>
      <w:r>
        <w:rPr>
          <w:spacing w:val="-2"/>
        </w:rPr>
        <w:t>needs.</w:t>
      </w:r>
    </w:p>
    <w:p w14:paraId="42723F2A" w14:textId="77777777" w:rsidR="00865E0F" w:rsidRDefault="00000000">
      <w:pPr>
        <w:pStyle w:val="BodyText"/>
        <w:spacing w:before="1" w:line="480" w:lineRule="auto"/>
        <w:ind w:left="260" w:right="886" w:firstLine="720"/>
      </w:pPr>
      <w:r>
        <w:t>Bergson, in other words, tries to lead us back to our pure intuition, before the understanding</w:t>
      </w:r>
      <w:r>
        <w:rPr>
          <w:spacing w:val="-4"/>
        </w:rPr>
        <w:t xml:space="preserve"> </w:t>
      </w:r>
      <w:r>
        <w:t>has</w:t>
      </w:r>
      <w:r>
        <w:rPr>
          <w:spacing w:val="-4"/>
        </w:rPr>
        <w:t xml:space="preserve"> </w:t>
      </w:r>
      <w:r>
        <w:t>got</w:t>
      </w:r>
      <w:r>
        <w:rPr>
          <w:spacing w:val="-4"/>
        </w:rPr>
        <w:t xml:space="preserve"> </w:t>
      </w:r>
      <w:r>
        <w:t>involved</w:t>
      </w:r>
      <w:r>
        <w:rPr>
          <w:spacing w:val="-4"/>
        </w:rPr>
        <w:t xml:space="preserve"> </w:t>
      </w:r>
      <w:r>
        <w:t>and</w:t>
      </w:r>
      <w:r>
        <w:rPr>
          <w:spacing w:val="-4"/>
        </w:rPr>
        <w:t xml:space="preserve"> </w:t>
      </w:r>
      <w:r>
        <w:t>transformed</w:t>
      </w:r>
      <w:r>
        <w:rPr>
          <w:spacing w:val="-4"/>
        </w:rPr>
        <w:t xml:space="preserve"> </w:t>
      </w:r>
      <w:r>
        <w:t>everything</w:t>
      </w:r>
      <w:r>
        <w:rPr>
          <w:spacing w:val="-4"/>
        </w:rPr>
        <w:t xml:space="preserve"> </w:t>
      </w:r>
      <w:r>
        <w:t>temporal</w:t>
      </w:r>
      <w:r>
        <w:rPr>
          <w:spacing w:val="-4"/>
        </w:rPr>
        <w:t xml:space="preserve"> </w:t>
      </w:r>
      <w:r>
        <w:t>into</w:t>
      </w:r>
      <w:r>
        <w:rPr>
          <w:spacing w:val="-4"/>
        </w:rPr>
        <w:t xml:space="preserve"> </w:t>
      </w:r>
      <w:r>
        <w:t>something</w:t>
      </w:r>
      <w:r>
        <w:rPr>
          <w:spacing w:val="-4"/>
        </w:rPr>
        <w:t xml:space="preserve"> </w:t>
      </w:r>
      <w:r>
        <w:t>spatial.</w:t>
      </w:r>
    </w:p>
    <w:p w14:paraId="33EDF9DD" w14:textId="77777777" w:rsidR="00865E0F" w:rsidRDefault="00865E0F">
      <w:pPr>
        <w:pStyle w:val="BodyText"/>
        <w:spacing w:before="275"/>
      </w:pPr>
    </w:p>
    <w:p w14:paraId="4B975153" w14:textId="77777777" w:rsidR="00865E0F" w:rsidRDefault="00000000">
      <w:pPr>
        <w:pStyle w:val="Heading5"/>
        <w:spacing w:before="1"/>
      </w:pPr>
      <w:r>
        <w:t>Introspecting</w:t>
      </w:r>
      <w:r>
        <w:rPr>
          <w:spacing w:val="-5"/>
        </w:rPr>
        <w:t xml:space="preserve"> </w:t>
      </w:r>
      <w:r>
        <w:t>a</w:t>
      </w:r>
      <w:r>
        <w:rPr>
          <w:spacing w:val="-3"/>
        </w:rPr>
        <w:t xml:space="preserve"> </w:t>
      </w:r>
      <w:r>
        <w:t>continuous</w:t>
      </w:r>
      <w:r>
        <w:rPr>
          <w:spacing w:val="-3"/>
        </w:rPr>
        <w:t xml:space="preserve"> </w:t>
      </w:r>
      <w:r>
        <w:t>movement,</w:t>
      </w:r>
      <w:r>
        <w:rPr>
          <w:spacing w:val="-5"/>
        </w:rPr>
        <w:t xml:space="preserve"> </w:t>
      </w:r>
      <w:r>
        <w:t>movement</w:t>
      </w:r>
      <w:r>
        <w:rPr>
          <w:spacing w:val="-4"/>
        </w:rPr>
        <w:t xml:space="preserve"> </w:t>
      </w:r>
      <w:r>
        <w:t>from</w:t>
      </w:r>
      <w:r>
        <w:rPr>
          <w:spacing w:val="-1"/>
        </w:rPr>
        <w:t xml:space="preserve"> </w:t>
      </w:r>
      <w:r>
        <w:rPr>
          <w:spacing w:val="-2"/>
        </w:rPr>
        <w:t>within</w:t>
      </w:r>
    </w:p>
    <w:p w14:paraId="0717C648" w14:textId="77777777" w:rsidR="00865E0F" w:rsidRDefault="00865E0F">
      <w:pPr>
        <w:pStyle w:val="BodyText"/>
        <w:rPr>
          <w:b/>
        </w:rPr>
      </w:pPr>
    </w:p>
    <w:p w14:paraId="361E6590" w14:textId="77777777" w:rsidR="00865E0F" w:rsidRDefault="00000000">
      <w:pPr>
        <w:pStyle w:val="BodyText"/>
        <w:spacing w:line="480" w:lineRule="auto"/>
        <w:ind w:left="260" w:right="886"/>
      </w:pPr>
      <w:r>
        <w:t>Now,</w:t>
      </w:r>
      <w:r>
        <w:rPr>
          <w:spacing w:val="-2"/>
        </w:rPr>
        <w:t xml:space="preserve"> </w:t>
      </w:r>
      <w:r>
        <w:t>the</w:t>
      </w:r>
      <w:r>
        <w:rPr>
          <w:spacing w:val="-3"/>
        </w:rPr>
        <w:t xml:space="preserve"> </w:t>
      </w:r>
      <w:r>
        <w:t>way</w:t>
      </w:r>
      <w:r>
        <w:rPr>
          <w:spacing w:val="-2"/>
        </w:rPr>
        <w:t xml:space="preserve"> </w:t>
      </w:r>
      <w:r>
        <w:t>he</w:t>
      </w:r>
      <w:r>
        <w:rPr>
          <w:spacing w:val="-3"/>
        </w:rPr>
        <w:t xml:space="preserve"> </w:t>
      </w:r>
      <w:r>
        <w:t>starts</w:t>
      </w:r>
      <w:r>
        <w:rPr>
          <w:spacing w:val="-2"/>
        </w:rPr>
        <w:t xml:space="preserve"> </w:t>
      </w:r>
      <w:r>
        <w:t>to lead</w:t>
      </w:r>
      <w:r>
        <w:rPr>
          <w:spacing w:val="-2"/>
        </w:rPr>
        <w:t xml:space="preserve"> </w:t>
      </w:r>
      <w:r>
        <w:t>us</w:t>
      </w:r>
      <w:r>
        <w:rPr>
          <w:spacing w:val="-2"/>
        </w:rPr>
        <w:t xml:space="preserve"> </w:t>
      </w:r>
      <w:r>
        <w:t>in</w:t>
      </w:r>
      <w:r>
        <w:rPr>
          <w:spacing w:val="-2"/>
        </w:rPr>
        <w:t xml:space="preserve"> </w:t>
      </w:r>
      <w:r>
        <w:t>that</w:t>
      </w:r>
      <w:r>
        <w:rPr>
          <w:spacing w:val="-2"/>
        </w:rPr>
        <w:t xml:space="preserve"> </w:t>
      </w:r>
      <w:r>
        <w:t>direction</w:t>
      </w:r>
      <w:r>
        <w:rPr>
          <w:spacing w:val="-2"/>
        </w:rPr>
        <w:t xml:space="preserve"> </w:t>
      </w:r>
      <w:r>
        <w:t>is</w:t>
      </w:r>
      <w:r>
        <w:rPr>
          <w:spacing w:val="-2"/>
        </w:rPr>
        <w:t xml:space="preserve"> </w:t>
      </w:r>
      <w:r>
        <w:t>by</w:t>
      </w:r>
      <w:r>
        <w:rPr>
          <w:spacing w:val="-2"/>
        </w:rPr>
        <w:t xml:space="preserve"> </w:t>
      </w:r>
      <w:r>
        <w:t>asking</w:t>
      </w:r>
      <w:r>
        <w:rPr>
          <w:spacing w:val="-2"/>
        </w:rPr>
        <w:t xml:space="preserve"> </w:t>
      </w:r>
      <w:r>
        <w:t>us</w:t>
      </w:r>
      <w:r>
        <w:rPr>
          <w:spacing w:val="-2"/>
        </w:rPr>
        <w:t xml:space="preserve"> </w:t>
      </w:r>
      <w:r>
        <w:t>to</w:t>
      </w:r>
      <w:r>
        <w:rPr>
          <w:spacing w:val="-2"/>
        </w:rPr>
        <w:t xml:space="preserve"> </w:t>
      </w:r>
      <w:r>
        <w:t>introspect.</w:t>
      </w:r>
      <w:r>
        <w:rPr>
          <w:spacing w:val="-2"/>
        </w:rPr>
        <w:t xml:space="preserve"> </w:t>
      </w:r>
      <w:r>
        <w:t>I</w:t>
      </w:r>
      <w:r>
        <w:rPr>
          <w:spacing w:val="-6"/>
        </w:rPr>
        <w:t xml:space="preserve"> </w:t>
      </w:r>
      <w:r>
        <w:t>don’t</w:t>
      </w:r>
      <w:r>
        <w:rPr>
          <w:spacing w:val="-2"/>
        </w:rPr>
        <w:t xml:space="preserve"> </w:t>
      </w:r>
      <w:r>
        <w:t>think this is the full meaning or the only meaning of intuition, but it seems to be part of it.</w:t>
      </w:r>
    </w:p>
    <w:p w14:paraId="472B2200" w14:textId="77777777" w:rsidR="00865E0F" w:rsidRDefault="00000000">
      <w:pPr>
        <w:pStyle w:val="BodyText"/>
        <w:ind w:left="260"/>
      </w:pPr>
      <w:r>
        <w:rPr>
          <w:spacing w:val="-2"/>
        </w:rPr>
        <w:t>Introspection.</w:t>
      </w:r>
    </w:p>
    <w:p w14:paraId="5CC427ED" w14:textId="77777777" w:rsidR="00865E0F" w:rsidRDefault="00865E0F">
      <w:pPr>
        <w:pStyle w:val="BodyText"/>
      </w:pPr>
    </w:p>
    <w:p w14:paraId="6C3C8556" w14:textId="77777777" w:rsidR="00865E0F" w:rsidRDefault="00000000">
      <w:pPr>
        <w:pStyle w:val="BodyText"/>
        <w:spacing w:line="480" w:lineRule="auto"/>
        <w:ind w:left="260" w:right="976" w:firstLine="720"/>
      </w:pPr>
      <w:r>
        <w:t>So he asks us to consider a certain movement: a movement that we make with our own</w:t>
      </w:r>
      <w:r>
        <w:rPr>
          <w:spacing w:val="-2"/>
        </w:rPr>
        <w:t xml:space="preserve"> </w:t>
      </w:r>
      <w:r>
        <w:t>bodies.</w:t>
      </w:r>
      <w:r>
        <w:rPr>
          <w:spacing w:val="-2"/>
        </w:rPr>
        <w:t xml:space="preserve"> </w:t>
      </w:r>
      <w:r>
        <w:t>Now</w:t>
      </w:r>
      <w:r>
        <w:rPr>
          <w:spacing w:val="-3"/>
        </w:rPr>
        <w:t xml:space="preserve"> </w:t>
      </w:r>
      <w:r>
        <w:t>it</w:t>
      </w:r>
      <w:r>
        <w:rPr>
          <w:spacing w:val="-2"/>
        </w:rPr>
        <w:t xml:space="preserve"> </w:t>
      </w:r>
      <w:r>
        <w:t>is</w:t>
      </w:r>
      <w:r>
        <w:rPr>
          <w:spacing w:val="-2"/>
        </w:rPr>
        <w:t xml:space="preserve"> </w:t>
      </w:r>
      <w:r>
        <w:t>important</w:t>
      </w:r>
      <w:r>
        <w:rPr>
          <w:spacing w:val="-2"/>
        </w:rPr>
        <w:t xml:space="preserve"> </w:t>
      </w:r>
      <w:r>
        <w:t>that</w:t>
      </w:r>
      <w:r>
        <w:rPr>
          <w:spacing w:val="-2"/>
        </w:rPr>
        <w:t xml:space="preserve"> </w:t>
      </w:r>
      <w:r>
        <w:t>the</w:t>
      </w:r>
      <w:r>
        <w:rPr>
          <w:spacing w:val="-3"/>
        </w:rPr>
        <w:t xml:space="preserve"> </w:t>
      </w:r>
      <w:r>
        <w:t>movement</w:t>
      </w:r>
      <w:r>
        <w:rPr>
          <w:spacing w:val="-2"/>
        </w:rPr>
        <w:t xml:space="preserve"> </w:t>
      </w:r>
      <w:r>
        <w:t>should</w:t>
      </w:r>
      <w:r>
        <w:rPr>
          <w:spacing w:val="-2"/>
        </w:rPr>
        <w:t xml:space="preserve"> </w:t>
      </w:r>
      <w:r>
        <w:t>be</w:t>
      </w:r>
      <w:r>
        <w:rPr>
          <w:spacing w:val="-3"/>
        </w:rPr>
        <w:t xml:space="preserve"> </w:t>
      </w:r>
      <w:r>
        <w:t>with</w:t>
      </w:r>
      <w:r>
        <w:rPr>
          <w:spacing w:val="-2"/>
        </w:rPr>
        <w:t xml:space="preserve"> </w:t>
      </w:r>
      <w:r>
        <w:t>our</w:t>
      </w:r>
      <w:r>
        <w:rPr>
          <w:spacing w:val="-3"/>
        </w:rPr>
        <w:t xml:space="preserve"> </w:t>
      </w:r>
      <w:r>
        <w:t>own</w:t>
      </w:r>
      <w:r>
        <w:rPr>
          <w:spacing w:val="-2"/>
        </w:rPr>
        <w:t xml:space="preserve"> </w:t>
      </w:r>
      <w:r>
        <w:t>bodies</w:t>
      </w:r>
      <w:r>
        <w:rPr>
          <w:spacing w:val="-2"/>
        </w:rPr>
        <w:t xml:space="preserve"> </w:t>
      </w:r>
      <w:r>
        <w:t xml:space="preserve">because this type of movement has an aspect that the movement of an external body would not: we can experience it not just from </w:t>
      </w:r>
      <w:r>
        <w:rPr>
          <w:i/>
        </w:rPr>
        <w:t xml:space="preserve">without </w:t>
      </w:r>
      <w:r>
        <w:t xml:space="preserve">but from </w:t>
      </w:r>
      <w:r>
        <w:rPr>
          <w:u w:val="single"/>
        </w:rPr>
        <w:t>within</w:t>
      </w:r>
      <w:r>
        <w:t>.</w:t>
      </w:r>
    </w:p>
    <w:p w14:paraId="68D43711" w14:textId="77777777" w:rsidR="00865E0F" w:rsidRDefault="00865E0F">
      <w:pPr>
        <w:spacing w:line="480" w:lineRule="auto"/>
        <w:sectPr w:rsidR="00865E0F" w:rsidSect="00073C35">
          <w:pgSz w:w="11910" w:h="16840"/>
          <w:pgMar w:top="880" w:right="560" w:bottom="880" w:left="1180" w:header="694" w:footer="685" w:gutter="0"/>
          <w:cols w:space="720"/>
        </w:sectPr>
      </w:pPr>
    </w:p>
    <w:p w14:paraId="305166B6" w14:textId="77777777" w:rsidR="00865E0F" w:rsidRDefault="00865E0F">
      <w:pPr>
        <w:pStyle w:val="BodyText"/>
        <w:spacing w:before="269"/>
      </w:pPr>
    </w:p>
    <w:p w14:paraId="3DDE1E4C" w14:textId="77777777" w:rsidR="00865E0F" w:rsidRDefault="00000000">
      <w:pPr>
        <w:pStyle w:val="BodyText"/>
        <w:spacing w:line="480" w:lineRule="auto"/>
        <w:ind w:left="260" w:right="886" w:firstLine="720"/>
      </w:pPr>
      <w:r>
        <w:t>So</w:t>
      </w:r>
      <w:r>
        <w:rPr>
          <w:spacing w:val="-2"/>
        </w:rPr>
        <w:t xml:space="preserve"> </w:t>
      </w:r>
      <w:r>
        <w:t>B</w:t>
      </w:r>
      <w:r>
        <w:rPr>
          <w:spacing w:val="-2"/>
        </w:rPr>
        <w:t xml:space="preserve"> </w:t>
      </w:r>
      <w:r>
        <w:t>speaks</w:t>
      </w:r>
      <w:r>
        <w:rPr>
          <w:spacing w:val="-2"/>
        </w:rPr>
        <w:t xml:space="preserve"> </w:t>
      </w:r>
      <w:r>
        <w:t>of</w:t>
      </w:r>
      <w:r>
        <w:rPr>
          <w:spacing w:val="-3"/>
        </w:rPr>
        <w:t xml:space="preserve"> </w:t>
      </w:r>
      <w:r>
        <w:t>us</w:t>
      </w:r>
      <w:r>
        <w:rPr>
          <w:spacing w:val="-2"/>
        </w:rPr>
        <w:t xml:space="preserve"> </w:t>
      </w:r>
      <w:r>
        <w:t>moving</w:t>
      </w:r>
      <w:r>
        <w:rPr>
          <w:spacing w:val="-2"/>
        </w:rPr>
        <w:t xml:space="preserve"> </w:t>
      </w:r>
      <w:r>
        <w:t>our</w:t>
      </w:r>
      <w:r>
        <w:rPr>
          <w:spacing w:val="-3"/>
        </w:rPr>
        <w:t xml:space="preserve"> </w:t>
      </w:r>
      <w:r>
        <w:t>hand</w:t>
      </w:r>
      <w:r>
        <w:rPr>
          <w:spacing w:val="-2"/>
        </w:rPr>
        <w:t xml:space="preserve"> </w:t>
      </w:r>
      <w:r>
        <w:t>between</w:t>
      </w:r>
      <w:r>
        <w:rPr>
          <w:spacing w:val="-2"/>
        </w:rPr>
        <w:t xml:space="preserve"> </w:t>
      </w:r>
      <w:r>
        <w:t>two states</w:t>
      </w:r>
      <w:r>
        <w:rPr>
          <w:spacing w:val="-2"/>
        </w:rPr>
        <w:t xml:space="preserve"> </w:t>
      </w:r>
      <w:r>
        <w:t>of</w:t>
      </w:r>
      <w:r>
        <w:rPr>
          <w:spacing w:val="-3"/>
        </w:rPr>
        <w:t xml:space="preserve"> </w:t>
      </w:r>
      <w:r>
        <w:t>rest,</w:t>
      </w:r>
      <w:r>
        <w:rPr>
          <w:spacing w:val="-2"/>
        </w:rPr>
        <w:t xml:space="preserve"> </w:t>
      </w:r>
      <w:r>
        <w:t>so</w:t>
      </w:r>
      <w:r>
        <w:rPr>
          <w:spacing w:val="-2"/>
        </w:rPr>
        <w:t xml:space="preserve"> </w:t>
      </w:r>
      <w:r>
        <w:t>from</w:t>
      </w:r>
      <w:r>
        <w:rPr>
          <w:spacing w:val="-2"/>
        </w:rPr>
        <w:t xml:space="preserve"> </w:t>
      </w:r>
      <w:r>
        <w:t>position</w:t>
      </w:r>
      <w:r>
        <w:rPr>
          <w:spacing w:val="-2"/>
        </w:rPr>
        <w:t xml:space="preserve"> </w:t>
      </w:r>
      <w:r>
        <w:t>A</w:t>
      </w:r>
      <w:r>
        <w:rPr>
          <w:spacing w:val="-3"/>
        </w:rPr>
        <w:t xml:space="preserve"> </w:t>
      </w:r>
      <w:r>
        <w:t>to position B. His first approximation of what is going on here, is that when we view a motion from</w:t>
      </w:r>
      <w:r>
        <w:rPr>
          <w:spacing w:val="-2"/>
        </w:rPr>
        <w:t xml:space="preserve"> </w:t>
      </w:r>
      <w:r>
        <w:rPr>
          <w:i/>
        </w:rPr>
        <w:t>outside</w:t>
      </w:r>
      <w:r>
        <w:t>,</w:t>
      </w:r>
      <w:r>
        <w:rPr>
          <w:spacing w:val="-2"/>
        </w:rPr>
        <w:t xml:space="preserve"> </w:t>
      </w:r>
      <w:r>
        <w:t>we</w:t>
      </w:r>
      <w:r>
        <w:rPr>
          <w:spacing w:val="-3"/>
        </w:rPr>
        <w:t xml:space="preserve"> </w:t>
      </w:r>
      <w:r>
        <w:t>think</w:t>
      </w:r>
      <w:r>
        <w:rPr>
          <w:spacing w:val="-2"/>
        </w:rPr>
        <w:t xml:space="preserve"> </w:t>
      </w:r>
      <w:r>
        <w:t>of</w:t>
      </w:r>
      <w:r>
        <w:rPr>
          <w:spacing w:val="-1"/>
        </w:rPr>
        <w:t xml:space="preserve"> </w:t>
      </w:r>
      <w:r>
        <w:t>it</w:t>
      </w:r>
      <w:r>
        <w:rPr>
          <w:spacing w:val="-2"/>
        </w:rPr>
        <w:t xml:space="preserve"> </w:t>
      </w:r>
      <w:r>
        <w:t>in</w:t>
      </w:r>
      <w:r>
        <w:rPr>
          <w:spacing w:val="-2"/>
        </w:rPr>
        <w:t xml:space="preserve"> </w:t>
      </w:r>
      <w:r>
        <w:t>a</w:t>
      </w:r>
      <w:r>
        <w:rPr>
          <w:spacing w:val="-3"/>
        </w:rPr>
        <w:t xml:space="preserve"> </w:t>
      </w:r>
      <w:r>
        <w:t>spatial</w:t>
      </w:r>
      <w:r>
        <w:rPr>
          <w:spacing w:val="-2"/>
        </w:rPr>
        <w:t xml:space="preserve"> </w:t>
      </w:r>
      <w:r>
        <w:t>way,</w:t>
      </w:r>
      <w:r>
        <w:rPr>
          <w:spacing w:val="-2"/>
        </w:rPr>
        <w:t xml:space="preserve"> </w:t>
      </w:r>
      <w:r>
        <w:t>and</w:t>
      </w:r>
      <w:r>
        <w:rPr>
          <w:spacing w:val="-2"/>
        </w:rPr>
        <w:t xml:space="preserve"> </w:t>
      </w:r>
      <w:r>
        <w:t>that</w:t>
      </w:r>
      <w:r>
        <w:rPr>
          <w:spacing w:val="-2"/>
        </w:rPr>
        <w:t xml:space="preserve"> </w:t>
      </w:r>
      <w:r>
        <w:t>means</w:t>
      </w:r>
      <w:r>
        <w:rPr>
          <w:spacing w:val="-2"/>
        </w:rPr>
        <w:t xml:space="preserve"> </w:t>
      </w:r>
      <w:r>
        <w:t>—</w:t>
      </w:r>
      <w:r>
        <w:rPr>
          <w:spacing w:val="-2"/>
        </w:rPr>
        <w:t xml:space="preserve"> </w:t>
      </w:r>
      <w:r>
        <w:t>this</w:t>
      </w:r>
      <w:r>
        <w:rPr>
          <w:spacing w:val="-2"/>
        </w:rPr>
        <w:t xml:space="preserve"> </w:t>
      </w:r>
      <w:r>
        <w:t>is</w:t>
      </w:r>
      <w:r>
        <w:rPr>
          <w:spacing w:val="-2"/>
        </w:rPr>
        <w:t xml:space="preserve"> </w:t>
      </w:r>
      <w:r>
        <w:t>crucial</w:t>
      </w:r>
      <w:r>
        <w:rPr>
          <w:spacing w:val="-2"/>
        </w:rPr>
        <w:t xml:space="preserve"> </w:t>
      </w:r>
      <w:r>
        <w:t>—</w:t>
      </w:r>
      <w:r>
        <w:rPr>
          <w:spacing w:val="-2"/>
        </w:rPr>
        <w:t xml:space="preserve"> </w:t>
      </w:r>
      <w:r>
        <w:t>we</w:t>
      </w:r>
      <w:r>
        <w:rPr>
          <w:spacing w:val="-3"/>
        </w:rPr>
        <w:t xml:space="preserve"> </w:t>
      </w:r>
      <w:r>
        <w:t>think</w:t>
      </w:r>
      <w:r>
        <w:rPr>
          <w:spacing w:val="-2"/>
        </w:rPr>
        <w:t xml:space="preserve"> </w:t>
      </w:r>
      <w:r>
        <w:t xml:space="preserve">of the movement as akin to a </w:t>
      </w:r>
      <w:r>
        <w:rPr>
          <w:i/>
        </w:rPr>
        <w:t>line</w:t>
      </w:r>
      <w:r>
        <w:t>. A line drawn between two points. The points are rather important here, dots, stations, ends. The movement is finite.</w:t>
      </w:r>
    </w:p>
    <w:p w14:paraId="0D3D1CB5" w14:textId="77777777" w:rsidR="00865E0F" w:rsidRDefault="00000000">
      <w:pPr>
        <w:pStyle w:val="BodyText"/>
        <w:spacing w:line="480" w:lineRule="auto"/>
        <w:ind w:left="260" w:right="913" w:firstLine="720"/>
      </w:pPr>
      <w:r>
        <w:t>But</w:t>
      </w:r>
      <w:r>
        <w:rPr>
          <w:spacing w:val="-2"/>
        </w:rPr>
        <w:t xml:space="preserve"> </w:t>
      </w:r>
      <w:r>
        <w:t>the</w:t>
      </w:r>
      <w:r>
        <w:rPr>
          <w:spacing w:val="-3"/>
        </w:rPr>
        <w:t xml:space="preserve"> </w:t>
      </w:r>
      <w:r>
        <w:t>main</w:t>
      </w:r>
      <w:r>
        <w:rPr>
          <w:spacing w:val="-2"/>
        </w:rPr>
        <w:t xml:space="preserve"> </w:t>
      </w:r>
      <w:r>
        <w:t>point</w:t>
      </w:r>
      <w:r>
        <w:rPr>
          <w:spacing w:val="-2"/>
        </w:rPr>
        <w:t xml:space="preserve"> </w:t>
      </w:r>
      <w:r>
        <w:t>about</w:t>
      </w:r>
      <w:r>
        <w:rPr>
          <w:spacing w:val="-4"/>
        </w:rPr>
        <w:t xml:space="preserve"> </w:t>
      </w:r>
      <w:r>
        <w:t>the</w:t>
      </w:r>
      <w:r>
        <w:rPr>
          <w:spacing w:val="-3"/>
        </w:rPr>
        <w:t xml:space="preserve"> </w:t>
      </w:r>
      <w:r>
        <w:t>line</w:t>
      </w:r>
      <w:r>
        <w:rPr>
          <w:spacing w:val="-3"/>
        </w:rPr>
        <w:t xml:space="preserve"> </w:t>
      </w:r>
      <w:r>
        <w:t>is</w:t>
      </w:r>
      <w:r>
        <w:rPr>
          <w:spacing w:val="-2"/>
        </w:rPr>
        <w:t xml:space="preserve"> </w:t>
      </w:r>
      <w:r>
        <w:t>that</w:t>
      </w:r>
      <w:r>
        <w:rPr>
          <w:spacing w:val="-2"/>
        </w:rPr>
        <w:t xml:space="preserve"> </w:t>
      </w:r>
      <w:r>
        <w:t>it</w:t>
      </w:r>
      <w:r>
        <w:rPr>
          <w:spacing w:val="-2"/>
        </w:rPr>
        <w:t xml:space="preserve"> </w:t>
      </w:r>
      <w:r>
        <w:t>is</w:t>
      </w:r>
      <w:r>
        <w:rPr>
          <w:spacing w:val="-2"/>
        </w:rPr>
        <w:t xml:space="preserve"> </w:t>
      </w:r>
      <w:r>
        <w:t>in</w:t>
      </w:r>
      <w:r>
        <w:rPr>
          <w:spacing w:val="-2"/>
        </w:rPr>
        <w:t xml:space="preserve"> </w:t>
      </w:r>
      <w:r>
        <w:t>fact</w:t>
      </w:r>
      <w:r>
        <w:rPr>
          <w:spacing w:val="-2"/>
        </w:rPr>
        <w:t xml:space="preserve"> </w:t>
      </w:r>
      <w:r>
        <w:t>a</w:t>
      </w:r>
      <w:r>
        <w:rPr>
          <w:spacing w:val="-3"/>
        </w:rPr>
        <w:t xml:space="preserve"> </w:t>
      </w:r>
      <w:r>
        <w:t>very</w:t>
      </w:r>
      <w:r>
        <w:rPr>
          <w:spacing w:val="-2"/>
        </w:rPr>
        <w:t xml:space="preserve"> </w:t>
      </w:r>
      <w:r>
        <w:t>poor</w:t>
      </w:r>
      <w:r>
        <w:rPr>
          <w:spacing w:val="-1"/>
        </w:rPr>
        <w:t xml:space="preserve"> </w:t>
      </w:r>
      <w:r>
        <w:t>representation</w:t>
      </w:r>
      <w:r>
        <w:rPr>
          <w:spacing w:val="-2"/>
        </w:rPr>
        <w:t xml:space="preserve"> </w:t>
      </w:r>
      <w:r>
        <w:t>of</w:t>
      </w:r>
      <w:r>
        <w:rPr>
          <w:spacing w:val="-3"/>
        </w:rPr>
        <w:t xml:space="preserve"> </w:t>
      </w:r>
      <w:r>
        <w:t>what a movement actually IS: the line is something that is there all at once, and each of its parts exists simultaneously with every other. That’s what movement COULD look like if we viewed</w:t>
      </w:r>
      <w:r>
        <w:rPr>
          <w:spacing w:val="-2"/>
        </w:rPr>
        <w:t xml:space="preserve"> </w:t>
      </w:r>
      <w:r>
        <w:t>it</w:t>
      </w:r>
      <w:r>
        <w:rPr>
          <w:spacing w:val="-2"/>
        </w:rPr>
        <w:t xml:space="preserve"> </w:t>
      </w:r>
      <w:r>
        <w:t>from</w:t>
      </w:r>
      <w:r>
        <w:rPr>
          <w:spacing w:val="-2"/>
        </w:rPr>
        <w:t xml:space="preserve"> </w:t>
      </w:r>
      <w:r>
        <w:t>without.</w:t>
      </w:r>
      <w:r>
        <w:rPr>
          <w:spacing w:val="-2"/>
        </w:rPr>
        <w:t xml:space="preserve"> </w:t>
      </w:r>
      <w:r>
        <w:t>From</w:t>
      </w:r>
      <w:r>
        <w:rPr>
          <w:spacing w:val="-2"/>
        </w:rPr>
        <w:t xml:space="preserve"> </w:t>
      </w:r>
      <w:r>
        <w:t>a</w:t>
      </w:r>
      <w:r>
        <w:rPr>
          <w:spacing w:val="-3"/>
        </w:rPr>
        <w:t xml:space="preserve"> </w:t>
      </w:r>
      <w:r>
        <w:t>STATIONARY</w:t>
      </w:r>
      <w:r>
        <w:rPr>
          <w:spacing w:val="-1"/>
        </w:rPr>
        <w:t xml:space="preserve"> </w:t>
      </w:r>
      <w:r>
        <w:t>point,</w:t>
      </w:r>
      <w:r>
        <w:rPr>
          <w:spacing w:val="-2"/>
        </w:rPr>
        <w:t xml:space="preserve"> </w:t>
      </w:r>
      <w:r>
        <w:t>in</w:t>
      </w:r>
      <w:r>
        <w:rPr>
          <w:spacing w:val="-2"/>
        </w:rPr>
        <w:t xml:space="preserve"> </w:t>
      </w:r>
      <w:r>
        <w:t>a</w:t>
      </w:r>
      <w:r>
        <w:rPr>
          <w:spacing w:val="-3"/>
        </w:rPr>
        <w:t xml:space="preserve"> </w:t>
      </w:r>
      <w:r>
        <w:t>synoptic</w:t>
      </w:r>
      <w:r>
        <w:rPr>
          <w:spacing w:val="-3"/>
        </w:rPr>
        <w:t xml:space="preserve"> </w:t>
      </w:r>
      <w:r>
        <w:t>way,</w:t>
      </w:r>
      <w:r>
        <w:rPr>
          <w:spacing w:val="-2"/>
        </w:rPr>
        <w:t xml:space="preserve"> </w:t>
      </w:r>
      <w:r>
        <w:t>and</w:t>
      </w:r>
      <w:r>
        <w:rPr>
          <w:spacing w:val="-2"/>
        </w:rPr>
        <w:t xml:space="preserve"> </w:t>
      </w:r>
      <w:r>
        <w:t>indeed</w:t>
      </w:r>
      <w:r>
        <w:rPr>
          <w:spacing w:val="-2"/>
        </w:rPr>
        <w:t xml:space="preserve"> </w:t>
      </w:r>
      <w:r>
        <w:t>AFTER the movement has already taken place.</w:t>
      </w:r>
    </w:p>
    <w:p w14:paraId="7C831016" w14:textId="77777777" w:rsidR="00865E0F" w:rsidRDefault="00000000">
      <w:pPr>
        <w:pStyle w:val="BodyText"/>
        <w:spacing w:line="480" w:lineRule="auto"/>
        <w:ind w:left="260" w:right="886" w:firstLine="720"/>
      </w:pPr>
      <w:r>
        <w:t>Now</w:t>
      </w:r>
      <w:r>
        <w:rPr>
          <w:spacing w:val="-4"/>
        </w:rPr>
        <w:t xml:space="preserve"> </w:t>
      </w:r>
      <w:r>
        <w:t>from</w:t>
      </w:r>
      <w:r>
        <w:rPr>
          <w:spacing w:val="-3"/>
        </w:rPr>
        <w:t xml:space="preserve"> </w:t>
      </w:r>
      <w:r>
        <w:t>within,</w:t>
      </w:r>
      <w:r>
        <w:rPr>
          <w:spacing w:val="-3"/>
        </w:rPr>
        <w:t xml:space="preserve"> </w:t>
      </w:r>
      <w:r>
        <w:t>so</w:t>
      </w:r>
      <w:r>
        <w:rPr>
          <w:spacing w:val="-3"/>
        </w:rPr>
        <w:t xml:space="preserve"> </w:t>
      </w:r>
      <w:r>
        <w:t>with</w:t>
      </w:r>
      <w:r>
        <w:rPr>
          <w:spacing w:val="-3"/>
        </w:rPr>
        <w:t xml:space="preserve"> </w:t>
      </w:r>
      <w:r>
        <w:t>a</w:t>
      </w:r>
      <w:r>
        <w:rPr>
          <w:spacing w:val="-4"/>
        </w:rPr>
        <w:t xml:space="preserve"> </w:t>
      </w:r>
      <w:r>
        <w:t>movement</w:t>
      </w:r>
      <w:r>
        <w:rPr>
          <w:spacing w:val="-3"/>
        </w:rPr>
        <w:t xml:space="preserve"> </w:t>
      </w:r>
      <w:r>
        <w:t>that</w:t>
      </w:r>
      <w:r>
        <w:rPr>
          <w:spacing w:val="-3"/>
        </w:rPr>
        <w:t xml:space="preserve"> </w:t>
      </w:r>
      <w:r>
        <w:t>we</w:t>
      </w:r>
      <w:r>
        <w:rPr>
          <w:spacing w:val="-2"/>
        </w:rPr>
        <w:t xml:space="preserve"> </w:t>
      </w:r>
      <w:r>
        <w:t>are</w:t>
      </w:r>
      <w:r>
        <w:rPr>
          <w:spacing w:val="-4"/>
        </w:rPr>
        <w:t xml:space="preserve"> </w:t>
      </w:r>
      <w:r>
        <w:t>actually</w:t>
      </w:r>
      <w:r>
        <w:rPr>
          <w:spacing w:val="-3"/>
        </w:rPr>
        <w:t xml:space="preserve"> </w:t>
      </w:r>
      <w:r>
        <w:t>undergoing,</w:t>
      </w:r>
      <w:r>
        <w:rPr>
          <w:spacing w:val="-3"/>
        </w:rPr>
        <w:t xml:space="preserve"> </w:t>
      </w:r>
      <w:r>
        <w:t>we</w:t>
      </w:r>
      <w:r>
        <w:rPr>
          <w:spacing w:val="-4"/>
        </w:rPr>
        <w:t xml:space="preserve"> </w:t>
      </w:r>
      <w:r>
        <w:t>are</w:t>
      </w:r>
      <w:r>
        <w:rPr>
          <w:spacing w:val="-4"/>
        </w:rPr>
        <w:t xml:space="preserve"> </w:t>
      </w:r>
      <w:r>
        <w:t>in</w:t>
      </w:r>
      <w:r>
        <w:rPr>
          <w:spacing w:val="-3"/>
        </w:rPr>
        <w:t xml:space="preserve"> </w:t>
      </w:r>
      <w:r>
        <w:t xml:space="preserve">the MIDST of it, in the thick of it. We are forced to experience this movement IN THE </w:t>
      </w:r>
      <w:r>
        <w:rPr>
          <w:spacing w:val="-2"/>
        </w:rPr>
        <w:t>MARKING.</w:t>
      </w:r>
    </w:p>
    <w:p w14:paraId="4B0D0F02" w14:textId="77777777" w:rsidR="00865E0F" w:rsidRDefault="00000000">
      <w:pPr>
        <w:pStyle w:val="BodyText"/>
        <w:spacing w:line="480" w:lineRule="auto"/>
        <w:ind w:left="260" w:right="885" w:firstLine="720"/>
      </w:pPr>
      <w:r>
        <w:t>And</w:t>
      </w:r>
      <w:r>
        <w:rPr>
          <w:spacing w:val="-2"/>
        </w:rPr>
        <w:t xml:space="preserve"> </w:t>
      </w:r>
      <w:r>
        <w:t>what</w:t>
      </w:r>
      <w:r>
        <w:rPr>
          <w:spacing w:val="-2"/>
        </w:rPr>
        <w:t xml:space="preserve"> </w:t>
      </w:r>
      <w:r>
        <w:t>we</w:t>
      </w:r>
      <w:r>
        <w:rPr>
          <w:spacing w:val="-3"/>
        </w:rPr>
        <w:t xml:space="preserve"> </w:t>
      </w:r>
      <w:r>
        <w:t>see</w:t>
      </w:r>
      <w:r>
        <w:rPr>
          <w:spacing w:val="-3"/>
        </w:rPr>
        <w:t xml:space="preserve"> </w:t>
      </w:r>
      <w:r>
        <w:t>of</w:t>
      </w:r>
      <w:r>
        <w:rPr>
          <w:spacing w:val="-1"/>
        </w:rPr>
        <w:t xml:space="preserve"> </w:t>
      </w:r>
      <w:r>
        <w:t>a</w:t>
      </w:r>
      <w:r>
        <w:rPr>
          <w:spacing w:val="-3"/>
        </w:rPr>
        <w:t xml:space="preserve"> </w:t>
      </w:r>
      <w:r>
        <w:t>movement</w:t>
      </w:r>
      <w:r>
        <w:rPr>
          <w:spacing w:val="-2"/>
        </w:rPr>
        <w:t xml:space="preserve"> </w:t>
      </w:r>
      <w:r>
        <w:t>when</w:t>
      </w:r>
      <w:r>
        <w:rPr>
          <w:spacing w:val="-2"/>
        </w:rPr>
        <w:t xml:space="preserve"> </w:t>
      </w:r>
      <w:r>
        <w:t>we</w:t>
      </w:r>
      <w:r>
        <w:rPr>
          <w:spacing w:val="-3"/>
        </w:rPr>
        <w:t xml:space="preserve"> </w:t>
      </w:r>
      <w:r>
        <w:t>view</w:t>
      </w:r>
      <w:r>
        <w:rPr>
          <w:spacing w:val="-3"/>
        </w:rPr>
        <w:t xml:space="preserve"> </w:t>
      </w:r>
      <w:r>
        <w:t>it from</w:t>
      </w:r>
      <w:r>
        <w:rPr>
          <w:spacing w:val="-2"/>
        </w:rPr>
        <w:t xml:space="preserve"> </w:t>
      </w:r>
      <w:r>
        <w:t>within</w:t>
      </w:r>
      <w:r>
        <w:rPr>
          <w:spacing w:val="-2"/>
        </w:rPr>
        <w:t xml:space="preserve"> </w:t>
      </w:r>
      <w:r>
        <w:t>is</w:t>
      </w:r>
      <w:r>
        <w:rPr>
          <w:spacing w:val="-2"/>
        </w:rPr>
        <w:t xml:space="preserve"> </w:t>
      </w:r>
      <w:r>
        <w:t>that</w:t>
      </w:r>
      <w:r>
        <w:rPr>
          <w:spacing w:val="-2"/>
        </w:rPr>
        <w:t xml:space="preserve"> </w:t>
      </w:r>
      <w:r>
        <w:t>it</w:t>
      </w:r>
      <w:r>
        <w:rPr>
          <w:spacing w:val="-2"/>
        </w:rPr>
        <w:t xml:space="preserve"> </w:t>
      </w:r>
      <w:r>
        <w:t>is</w:t>
      </w:r>
      <w:r>
        <w:rPr>
          <w:spacing w:val="-2"/>
        </w:rPr>
        <w:t xml:space="preserve"> </w:t>
      </w:r>
      <w:r>
        <w:t>much</w:t>
      </w:r>
      <w:r>
        <w:rPr>
          <w:spacing w:val="-2"/>
        </w:rPr>
        <w:t xml:space="preserve"> </w:t>
      </w:r>
      <w:r>
        <w:t>harder to think of the movement as a fully formed line, describing a trajectory in space: so in other words it is much harder, when viewing a movement from within, to spatialise it. And in fact, what we feel when we experience such a movement, is that movement as it happens IN TIME. And, although making sense of this will need us to expend more effort, we can say</w:t>
      </w:r>
      <w:r>
        <w:rPr>
          <w:spacing w:val="40"/>
        </w:rPr>
        <w:t xml:space="preserve"> </w:t>
      </w:r>
      <w:r>
        <w:t xml:space="preserve">that we experience the movement not as comprised of parts, or points, stopping points, stations, halts, but as ONE </w:t>
      </w:r>
      <w:r>
        <w:rPr>
          <w:i/>
        </w:rPr>
        <w:t>indivisible whole</w:t>
      </w:r>
      <w:r>
        <w:t>.</w:t>
      </w:r>
    </w:p>
    <w:p w14:paraId="4F0592AC" w14:textId="77777777" w:rsidR="00865E0F" w:rsidRDefault="00000000">
      <w:pPr>
        <w:pStyle w:val="BodyText"/>
        <w:spacing w:before="1" w:line="480" w:lineRule="auto"/>
        <w:ind w:left="259" w:right="895" w:firstLine="720"/>
      </w:pPr>
      <w:r>
        <w:t>Here</w:t>
      </w:r>
      <w:r>
        <w:rPr>
          <w:spacing w:val="-2"/>
        </w:rPr>
        <w:t xml:space="preserve"> </w:t>
      </w:r>
      <w:r>
        <w:t>are</w:t>
      </w:r>
      <w:r>
        <w:rPr>
          <w:spacing w:val="-4"/>
        </w:rPr>
        <w:t xml:space="preserve"> </w:t>
      </w:r>
      <w:r>
        <w:t>some</w:t>
      </w:r>
      <w:r>
        <w:rPr>
          <w:spacing w:val="-4"/>
        </w:rPr>
        <w:t xml:space="preserve"> </w:t>
      </w:r>
      <w:r>
        <w:t>nice</w:t>
      </w:r>
      <w:r>
        <w:rPr>
          <w:spacing w:val="-4"/>
        </w:rPr>
        <w:t xml:space="preserve"> </w:t>
      </w:r>
      <w:r>
        <w:t>lines</w:t>
      </w:r>
      <w:r>
        <w:rPr>
          <w:spacing w:val="-1"/>
        </w:rPr>
        <w:t xml:space="preserve"> </w:t>
      </w:r>
      <w:r>
        <w:t>of</w:t>
      </w:r>
      <w:r>
        <w:rPr>
          <w:spacing w:val="-4"/>
        </w:rPr>
        <w:t xml:space="preserve"> </w:t>
      </w:r>
      <w:r>
        <w:t>Bergson</w:t>
      </w:r>
      <w:r>
        <w:rPr>
          <w:spacing w:val="-3"/>
        </w:rPr>
        <w:t xml:space="preserve"> </w:t>
      </w:r>
      <w:r>
        <w:t>describing</w:t>
      </w:r>
      <w:r>
        <w:rPr>
          <w:spacing w:val="-3"/>
        </w:rPr>
        <w:t xml:space="preserve"> </w:t>
      </w:r>
      <w:r>
        <w:t>movement</w:t>
      </w:r>
      <w:r>
        <w:rPr>
          <w:spacing w:val="-3"/>
        </w:rPr>
        <w:t xml:space="preserve"> </w:t>
      </w:r>
      <w:r>
        <w:t>in</w:t>
      </w:r>
      <w:r>
        <w:rPr>
          <w:spacing w:val="-3"/>
        </w:rPr>
        <w:t xml:space="preserve"> </w:t>
      </w:r>
      <w:r>
        <w:t>this</w:t>
      </w:r>
      <w:r>
        <w:rPr>
          <w:spacing w:val="-3"/>
        </w:rPr>
        <w:t xml:space="preserve"> </w:t>
      </w:r>
      <w:r>
        <w:t>way:</w:t>
      </w:r>
      <w:r>
        <w:rPr>
          <w:spacing w:val="-3"/>
        </w:rPr>
        <w:t xml:space="preserve"> </w:t>
      </w:r>
      <w:r>
        <w:t>and</w:t>
      </w:r>
      <w:r>
        <w:rPr>
          <w:spacing w:val="-3"/>
        </w:rPr>
        <w:t xml:space="preserve"> </w:t>
      </w:r>
      <w:r>
        <w:t>two</w:t>
      </w:r>
      <w:r>
        <w:rPr>
          <w:spacing w:val="-3"/>
        </w:rPr>
        <w:t xml:space="preserve"> </w:t>
      </w:r>
      <w:r>
        <w:t>things happen here, one is that he redescribes this distinction between movement as perceived from without and movement perceived from within as the distinction between the TRAJECTORY (or</w:t>
      </w:r>
      <w:r>
        <w:rPr>
          <w:spacing w:val="-2"/>
        </w:rPr>
        <w:t xml:space="preserve"> </w:t>
      </w:r>
      <w:r>
        <w:t>line,</w:t>
      </w:r>
      <w:r>
        <w:rPr>
          <w:spacing w:val="-1"/>
        </w:rPr>
        <w:t xml:space="preserve"> </w:t>
      </w:r>
      <w:r>
        <w:t>or</w:t>
      </w:r>
      <w:r>
        <w:rPr>
          <w:spacing w:val="-2"/>
        </w:rPr>
        <w:t xml:space="preserve"> </w:t>
      </w:r>
      <w:r>
        <w:t>path)</w:t>
      </w:r>
      <w:r>
        <w:rPr>
          <w:spacing w:val="-2"/>
        </w:rPr>
        <w:t xml:space="preserve"> </w:t>
      </w:r>
      <w:r>
        <w:t>that</w:t>
      </w:r>
      <w:r>
        <w:rPr>
          <w:spacing w:val="-1"/>
        </w:rPr>
        <w:t xml:space="preserve"> </w:t>
      </w:r>
      <w:r>
        <w:t>a</w:t>
      </w:r>
      <w:r>
        <w:rPr>
          <w:spacing w:val="-2"/>
        </w:rPr>
        <w:t xml:space="preserve"> </w:t>
      </w:r>
      <w:r>
        <w:t>movement</w:t>
      </w:r>
      <w:r>
        <w:rPr>
          <w:spacing w:val="-1"/>
        </w:rPr>
        <w:t xml:space="preserve"> </w:t>
      </w:r>
      <w:r>
        <w:t>follows,</w:t>
      </w:r>
      <w:r>
        <w:rPr>
          <w:spacing w:val="-1"/>
        </w:rPr>
        <w:t xml:space="preserve"> </w:t>
      </w:r>
      <w:r>
        <w:t>on</w:t>
      </w:r>
      <w:r>
        <w:rPr>
          <w:spacing w:val="-1"/>
        </w:rPr>
        <w:t xml:space="preserve"> </w:t>
      </w:r>
      <w:r>
        <w:t>the one</w:t>
      </w:r>
      <w:r>
        <w:rPr>
          <w:spacing w:val="-2"/>
        </w:rPr>
        <w:t xml:space="preserve"> </w:t>
      </w:r>
      <w:r>
        <w:t>hand,</w:t>
      </w:r>
      <w:r>
        <w:rPr>
          <w:spacing w:val="-1"/>
        </w:rPr>
        <w:t xml:space="preserve"> </w:t>
      </w:r>
      <w:r>
        <w:t>and,</w:t>
      </w:r>
      <w:r>
        <w:rPr>
          <w:spacing w:val="-1"/>
        </w:rPr>
        <w:t xml:space="preserve"> </w:t>
      </w:r>
      <w:r>
        <w:t>on</w:t>
      </w:r>
      <w:r>
        <w:rPr>
          <w:spacing w:val="-1"/>
        </w:rPr>
        <w:t xml:space="preserve"> </w:t>
      </w:r>
      <w:r>
        <w:t>the</w:t>
      </w:r>
      <w:r>
        <w:rPr>
          <w:spacing w:val="-2"/>
        </w:rPr>
        <w:t xml:space="preserve"> </w:t>
      </w:r>
      <w:r>
        <w:t>other</w:t>
      </w:r>
      <w:r>
        <w:rPr>
          <w:spacing w:val="-2"/>
        </w:rPr>
        <w:t xml:space="preserve"> </w:t>
      </w:r>
      <w:r>
        <w:t>hand,</w:t>
      </w:r>
      <w:r>
        <w:rPr>
          <w:spacing w:val="-1"/>
        </w:rPr>
        <w:t xml:space="preserve"> </w:t>
      </w:r>
      <w:r>
        <w:t>the actual</w:t>
      </w:r>
    </w:p>
    <w:p w14:paraId="23D8AD3F" w14:textId="77777777" w:rsidR="00865E0F" w:rsidRDefault="00865E0F">
      <w:pPr>
        <w:spacing w:line="480" w:lineRule="auto"/>
        <w:sectPr w:rsidR="00865E0F" w:rsidSect="00073C35">
          <w:pgSz w:w="11910" w:h="16840"/>
          <w:pgMar w:top="880" w:right="560" w:bottom="880" w:left="1180" w:header="694" w:footer="685" w:gutter="0"/>
          <w:cols w:space="720"/>
        </w:sectPr>
      </w:pPr>
    </w:p>
    <w:p w14:paraId="4A7B1EC8" w14:textId="77777777" w:rsidR="00865E0F" w:rsidRDefault="00865E0F">
      <w:pPr>
        <w:pStyle w:val="BodyText"/>
        <w:spacing w:before="269"/>
      </w:pPr>
    </w:p>
    <w:p w14:paraId="7058B0C6" w14:textId="77777777" w:rsidR="00865E0F" w:rsidRDefault="00000000">
      <w:pPr>
        <w:pStyle w:val="BodyText"/>
        <w:spacing w:line="480" w:lineRule="auto"/>
        <w:ind w:left="260" w:right="886"/>
      </w:pPr>
      <w:r>
        <w:t>movement.</w:t>
      </w:r>
      <w:r>
        <w:rPr>
          <w:spacing w:val="-2"/>
        </w:rPr>
        <w:t xml:space="preserve"> </w:t>
      </w:r>
      <w:r>
        <w:t>And</w:t>
      </w:r>
      <w:r>
        <w:rPr>
          <w:spacing w:val="-2"/>
        </w:rPr>
        <w:t xml:space="preserve"> </w:t>
      </w:r>
      <w:r>
        <w:t>at</w:t>
      </w:r>
      <w:r>
        <w:rPr>
          <w:spacing w:val="-2"/>
        </w:rPr>
        <w:t xml:space="preserve"> </w:t>
      </w:r>
      <w:r>
        <w:t>the</w:t>
      </w:r>
      <w:r>
        <w:rPr>
          <w:spacing w:val="-3"/>
        </w:rPr>
        <w:t xml:space="preserve"> </w:t>
      </w:r>
      <w:r>
        <w:t>same</w:t>
      </w:r>
      <w:r>
        <w:rPr>
          <w:spacing w:val="-3"/>
        </w:rPr>
        <w:t xml:space="preserve"> </w:t>
      </w:r>
      <w:r>
        <w:t>time</w:t>
      </w:r>
      <w:r>
        <w:rPr>
          <w:spacing w:val="-3"/>
        </w:rPr>
        <w:t xml:space="preserve"> </w:t>
      </w:r>
      <w:r>
        <w:t>he</w:t>
      </w:r>
      <w:r>
        <w:rPr>
          <w:spacing w:val="-3"/>
        </w:rPr>
        <w:t xml:space="preserve"> </w:t>
      </w:r>
      <w:r>
        <w:t>begins</w:t>
      </w:r>
      <w:r>
        <w:rPr>
          <w:spacing w:val="-2"/>
        </w:rPr>
        <w:t xml:space="preserve"> </w:t>
      </w:r>
      <w:r>
        <w:t>to</w:t>
      </w:r>
      <w:r>
        <w:rPr>
          <w:spacing w:val="-2"/>
        </w:rPr>
        <w:t xml:space="preserve"> </w:t>
      </w:r>
      <w:r>
        <w:t>put</w:t>
      </w:r>
      <w:r>
        <w:rPr>
          <w:spacing w:val="-2"/>
        </w:rPr>
        <w:t xml:space="preserve"> </w:t>
      </w:r>
      <w:r>
        <w:t>the</w:t>
      </w:r>
      <w:r>
        <w:rPr>
          <w:spacing w:val="-3"/>
        </w:rPr>
        <w:t xml:space="preserve"> </w:t>
      </w:r>
      <w:r>
        <w:t>problem</w:t>
      </w:r>
      <w:r>
        <w:rPr>
          <w:spacing w:val="-2"/>
        </w:rPr>
        <w:t xml:space="preserve"> </w:t>
      </w:r>
      <w:r>
        <w:t>in</w:t>
      </w:r>
      <w:r>
        <w:rPr>
          <w:spacing w:val="-2"/>
        </w:rPr>
        <w:t xml:space="preserve"> </w:t>
      </w:r>
      <w:r>
        <w:t>terms</w:t>
      </w:r>
      <w:r>
        <w:rPr>
          <w:spacing w:val="-2"/>
        </w:rPr>
        <w:t xml:space="preserve"> </w:t>
      </w:r>
      <w:r>
        <w:t>that</w:t>
      </w:r>
      <w:r>
        <w:rPr>
          <w:spacing w:val="-2"/>
        </w:rPr>
        <w:t xml:space="preserve"> </w:t>
      </w:r>
      <w:r>
        <w:t>bring</w:t>
      </w:r>
      <w:r>
        <w:rPr>
          <w:spacing w:val="-2"/>
        </w:rPr>
        <w:t xml:space="preserve"> </w:t>
      </w:r>
      <w:r>
        <w:t>him</w:t>
      </w:r>
      <w:r>
        <w:rPr>
          <w:spacing w:val="-2"/>
        </w:rPr>
        <w:t xml:space="preserve"> </w:t>
      </w:r>
      <w:r>
        <w:t>into</w:t>
      </w:r>
      <w:r>
        <w:rPr>
          <w:spacing w:val="-2"/>
        </w:rPr>
        <w:t xml:space="preserve"> </w:t>
      </w:r>
      <w:r>
        <w:t>a debate with the Eleatics, and with Zeno in particular:</w:t>
      </w:r>
    </w:p>
    <w:p w14:paraId="15829F22" w14:textId="77777777" w:rsidR="00865E0F" w:rsidRDefault="00000000">
      <w:pPr>
        <w:pStyle w:val="BodyText"/>
        <w:ind w:left="980"/>
      </w:pPr>
      <w:r>
        <w:t>Movements</w:t>
      </w:r>
      <w:r>
        <w:rPr>
          <w:spacing w:val="-2"/>
        </w:rPr>
        <w:t xml:space="preserve"> </w:t>
      </w:r>
      <w:r>
        <w:t>are</w:t>
      </w:r>
      <w:r>
        <w:rPr>
          <w:spacing w:val="-1"/>
        </w:rPr>
        <w:t xml:space="preserve"> </w:t>
      </w:r>
      <w:r>
        <w:t>‘indivisibles</w:t>
      </w:r>
      <w:r>
        <w:rPr>
          <w:spacing w:val="-1"/>
        </w:rPr>
        <w:t xml:space="preserve"> </w:t>
      </w:r>
      <w:r>
        <w:t>which</w:t>
      </w:r>
      <w:r>
        <w:rPr>
          <w:spacing w:val="-1"/>
        </w:rPr>
        <w:t xml:space="preserve"> </w:t>
      </w:r>
      <w:r>
        <w:t>occupy</w:t>
      </w:r>
      <w:r>
        <w:rPr>
          <w:spacing w:val="-2"/>
        </w:rPr>
        <w:t xml:space="preserve"> </w:t>
      </w:r>
      <w:r>
        <w:t>duration’.</w:t>
      </w:r>
      <w:r>
        <w:rPr>
          <w:spacing w:val="-1"/>
        </w:rPr>
        <w:t xml:space="preserve"> </w:t>
      </w:r>
      <w:r>
        <w:rPr>
          <w:spacing w:val="-5"/>
        </w:rPr>
        <w:t>202</w:t>
      </w:r>
    </w:p>
    <w:p w14:paraId="4F1F90ED" w14:textId="77777777" w:rsidR="00865E0F" w:rsidRDefault="00865E0F">
      <w:pPr>
        <w:pStyle w:val="BodyText"/>
      </w:pPr>
    </w:p>
    <w:p w14:paraId="0907A912" w14:textId="77777777" w:rsidR="00865E0F" w:rsidRDefault="00000000">
      <w:pPr>
        <w:pStyle w:val="BodyText"/>
        <w:spacing w:line="480" w:lineRule="auto"/>
        <w:ind w:left="260" w:right="976" w:firstLine="720"/>
      </w:pPr>
      <w:r>
        <w:t>‘movement</w:t>
      </w:r>
      <w:r>
        <w:rPr>
          <w:spacing w:val="-3"/>
        </w:rPr>
        <w:t xml:space="preserve"> </w:t>
      </w:r>
      <w:r>
        <w:t>is</w:t>
      </w:r>
      <w:r>
        <w:rPr>
          <w:spacing w:val="-3"/>
        </w:rPr>
        <w:t xml:space="preserve"> </w:t>
      </w:r>
      <w:r>
        <w:t>an</w:t>
      </w:r>
      <w:r>
        <w:rPr>
          <w:spacing w:val="-3"/>
        </w:rPr>
        <w:t xml:space="preserve"> </w:t>
      </w:r>
      <w:r>
        <w:t>undivided</w:t>
      </w:r>
      <w:r>
        <w:rPr>
          <w:spacing w:val="-3"/>
        </w:rPr>
        <w:t xml:space="preserve"> </w:t>
      </w:r>
      <w:r>
        <w:t>fact,</w:t>
      </w:r>
      <w:r>
        <w:rPr>
          <w:spacing w:val="-3"/>
        </w:rPr>
        <w:t xml:space="preserve"> </w:t>
      </w:r>
      <w:r>
        <w:t>or</w:t>
      </w:r>
      <w:r>
        <w:rPr>
          <w:spacing w:val="-4"/>
        </w:rPr>
        <w:t xml:space="preserve"> </w:t>
      </w:r>
      <w:r>
        <w:t>a</w:t>
      </w:r>
      <w:r>
        <w:rPr>
          <w:spacing w:val="-4"/>
        </w:rPr>
        <w:t xml:space="preserve"> </w:t>
      </w:r>
      <w:r>
        <w:t>series</w:t>
      </w:r>
      <w:r>
        <w:rPr>
          <w:spacing w:val="-3"/>
        </w:rPr>
        <w:t xml:space="preserve"> </w:t>
      </w:r>
      <w:r>
        <w:t>of</w:t>
      </w:r>
      <w:r>
        <w:rPr>
          <w:spacing w:val="-4"/>
        </w:rPr>
        <w:t xml:space="preserve"> </w:t>
      </w:r>
      <w:r>
        <w:t>undivided</w:t>
      </w:r>
      <w:r>
        <w:rPr>
          <w:spacing w:val="-3"/>
        </w:rPr>
        <w:t xml:space="preserve"> </w:t>
      </w:r>
      <w:r>
        <w:t>facts,</w:t>
      </w:r>
      <w:r>
        <w:rPr>
          <w:spacing w:val="-3"/>
        </w:rPr>
        <w:t xml:space="preserve"> </w:t>
      </w:r>
      <w:r>
        <w:t>whereas</w:t>
      </w:r>
      <w:r>
        <w:rPr>
          <w:spacing w:val="-3"/>
        </w:rPr>
        <w:t xml:space="preserve"> </w:t>
      </w:r>
      <w:r>
        <w:t>the</w:t>
      </w:r>
      <w:r>
        <w:rPr>
          <w:spacing w:val="-2"/>
        </w:rPr>
        <w:t xml:space="preserve"> </w:t>
      </w:r>
      <w:r>
        <w:t xml:space="preserve">trajectory is infinitely </w:t>
      </w:r>
      <w:r>
        <w:rPr>
          <w:u w:val="single"/>
        </w:rPr>
        <w:t>divisible’</w:t>
      </w:r>
      <w:r>
        <w:t xml:space="preserve"> 192.</w:t>
      </w:r>
    </w:p>
    <w:p w14:paraId="05EDCA45" w14:textId="77777777" w:rsidR="00865E0F" w:rsidRDefault="00000000">
      <w:pPr>
        <w:pStyle w:val="BodyText"/>
        <w:spacing w:line="480" w:lineRule="auto"/>
        <w:ind w:left="260" w:right="976" w:firstLine="720"/>
      </w:pPr>
      <w:r>
        <w:t>It’s</w:t>
      </w:r>
      <w:r>
        <w:rPr>
          <w:spacing w:val="-3"/>
        </w:rPr>
        <w:t xml:space="preserve"> </w:t>
      </w:r>
      <w:r>
        <w:t>this</w:t>
      </w:r>
      <w:r>
        <w:rPr>
          <w:spacing w:val="-3"/>
        </w:rPr>
        <w:t xml:space="preserve"> </w:t>
      </w:r>
      <w:r>
        <w:t>notion</w:t>
      </w:r>
      <w:r>
        <w:rPr>
          <w:spacing w:val="-3"/>
        </w:rPr>
        <w:t xml:space="preserve"> </w:t>
      </w:r>
      <w:r>
        <w:t>of</w:t>
      </w:r>
      <w:r>
        <w:rPr>
          <w:spacing w:val="-4"/>
        </w:rPr>
        <w:t xml:space="preserve"> </w:t>
      </w:r>
      <w:r>
        <w:rPr>
          <w:i/>
        </w:rPr>
        <w:t>divisibility</w:t>
      </w:r>
      <w:r>
        <w:rPr>
          <w:i/>
          <w:spacing w:val="-4"/>
        </w:rPr>
        <w:t xml:space="preserve"> </w:t>
      </w:r>
      <w:r>
        <w:t>that</w:t>
      </w:r>
      <w:r>
        <w:rPr>
          <w:spacing w:val="-3"/>
        </w:rPr>
        <w:t xml:space="preserve"> </w:t>
      </w:r>
      <w:r>
        <w:t>is</w:t>
      </w:r>
      <w:r>
        <w:rPr>
          <w:spacing w:val="-3"/>
        </w:rPr>
        <w:t xml:space="preserve"> </w:t>
      </w:r>
      <w:r>
        <w:t>the</w:t>
      </w:r>
      <w:r>
        <w:rPr>
          <w:spacing w:val="-4"/>
        </w:rPr>
        <w:t xml:space="preserve"> </w:t>
      </w:r>
      <w:r>
        <w:t>topic</w:t>
      </w:r>
      <w:r>
        <w:rPr>
          <w:spacing w:val="-4"/>
        </w:rPr>
        <w:t xml:space="preserve"> </w:t>
      </w:r>
      <w:r>
        <w:t>of</w:t>
      </w:r>
      <w:r>
        <w:rPr>
          <w:spacing w:val="-4"/>
        </w:rPr>
        <w:t xml:space="preserve"> </w:t>
      </w:r>
      <w:r>
        <w:t>the</w:t>
      </w:r>
      <w:r>
        <w:rPr>
          <w:spacing w:val="-4"/>
        </w:rPr>
        <w:t xml:space="preserve"> </w:t>
      </w:r>
      <w:r>
        <w:t>disagreement</w:t>
      </w:r>
      <w:r>
        <w:rPr>
          <w:spacing w:val="-3"/>
        </w:rPr>
        <w:t xml:space="preserve"> </w:t>
      </w:r>
      <w:r>
        <w:t>between</w:t>
      </w:r>
      <w:r>
        <w:rPr>
          <w:spacing w:val="-3"/>
        </w:rPr>
        <w:t xml:space="preserve"> </w:t>
      </w:r>
      <w:r>
        <w:t>Bergson and Zeno.</w:t>
      </w:r>
    </w:p>
    <w:p w14:paraId="4F439A17" w14:textId="77777777" w:rsidR="00865E0F" w:rsidRDefault="00865E0F">
      <w:pPr>
        <w:pStyle w:val="BodyText"/>
      </w:pPr>
    </w:p>
    <w:p w14:paraId="6F7B4F80" w14:textId="77777777" w:rsidR="00865E0F" w:rsidRDefault="00865E0F">
      <w:pPr>
        <w:pStyle w:val="BodyText"/>
      </w:pPr>
    </w:p>
    <w:p w14:paraId="68A5D7F6" w14:textId="77777777" w:rsidR="00865E0F" w:rsidRDefault="00000000">
      <w:pPr>
        <w:pStyle w:val="Heading5"/>
        <w:spacing w:before="1"/>
      </w:pPr>
      <w:r>
        <w:t>Zeno’s</w:t>
      </w:r>
      <w:r>
        <w:rPr>
          <w:spacing w:val="-2"/>
        </w:rPr>
        <w:t xml:space="preserve"> Paradoxes</w:t>
      </w:r>
    </w:p>
    <w:p w14:paraId="32A0F3A6" w14:textId="77777777" w:rsidR="00865E0F" w:rsidRDefault="00000000">
      <w:pPr>
        <w:pStyle w:val="BodyText"/>
        <w:spacing w:before="276"/>
        <w:ind w:left="260"/>
      </w:pPr>
      <w:r>
        <w:t>Zeno’s</w:t>
      </w:r>
      <w:r>
        <w:rPr>
          <w:spacing w:val="-1"/>
        </w:rPr>
        <w:t xml:space="preserve"> </w:t>
      </w:r>
      <w:r>
        <w:t>arguments</w:t>
      </w:r>
      <w:r>
        <w:rPr>
          <w:spacing w:val="-1"/>
        </w:rPr>
        <w:t xml:space="preserve"> </w:t>
      </w:r>
      <w:r>
        <w:t>in</w:t>
      </w:r>
      <w:r>
        <w:rPr>
          <w:spacing w:val="-1"/>
        </w:rPr>
        <w:t xml:space="preserve"> </w:t>
      </w:r>
      <w:r>
        <w:t>favour</w:t>
      </w:r>
      <w:r>
        <w:rPr>
          <w:spacing w:val="-2"/>
        </w:rPr>
        <w:t xml:space="preserve"> </w:t>
      </w:r>
      <w:r>
        <w:t>of</w:t>
      </w:r>
      <w:r>
        <w:rPr>
          <w:spacing w:val="-2"/>
        </w:rPr>
        <w:t xml:space="preserve"> </w:t>
      </w:r>
      <w:r>
        <w:t>Parmenides</w:t>
      </w:r>
      <w:r>
        <w:rPr>
          <w:spacing w:val="-1"/>
        </w:rPr>
        <w:t xml:space="preserve"> </w:t>
      </w:r>
      <w:r>
        <w:t>often</w:t>
      </w:r>
      <w:r>
        <w:rPr>
          <w:spacing w:val="-1"/>
        </w:rPr>
        <w:t xml:space="preserve"> </w:t>
      </w:r>
      <w:r>
        <w:t>took</w:t>
      </w:r>
      <w:r>
        <w:rPr>
          <w:spacing w:val="-1"/>
        </w:rPr>
        <w:t xml:space="preserve"> </w:t>
      </w:r>
      <w:r>
        <w:t>the</w:t>
      </w:r>
      <w:r>
        <w:rPr>
          <w:spacing w:val="-2"/>
        </w:rPr>
        <w:t xml:space="preserve"> </w:t>
      </w:r>
      <w:r>
        <w:t>form</w:t>
      </w:r>
      <w:r>
        <w:rPr>
          <w:spacing w:val="-1"/>
        </w:rPr>
        <w:t xml:space="preserve"> </w:t>
      </w:r>
      <w:r>
        <w:t>of</w:t>
      </w:r>
      <w:r>
        <w:rPr>
          <w:spacing w:val="-2"/>
        </w:rPr>
        <w:t xml:space="preserve"> </w:t>
      </w:r>
      <w:r>
        <w:t xml:space="preserve">an </w:t>
      </w:r>
      <w:r>
        <w:rPr>
          <w:spacing w:val="-4"/>
        </w:rPr>
        <w:t>RAA:</w:t>
      </w:r>
    </w:p>
    <w:p w14:paraId="6FB8F62D" w14:textId="77777777" w:rsidR="00865E0F" w:rsidRDefault="00865E0F">
      <w:pPr>
        <w:pStyle w:val="BodyText"/>
      </w:pPr>
    </w:p>
    <w:p w14:paraId="644491D5" w14:textId="63B0C6EA" w:rsidR="00865E0F" w:rsidRDefault="00000000" w:rsidP="003F64ED">
      <w:pPr>
        <w:pStyle w:val="BodyText"/>
        <w:spacing w:line="480" w:lineRule="auto"/>
        <w:ind w:left="260" w:right="877" w:firstLine="720"/>
      </w:pPr>
      <w:r>
        <w:t xml:space="preserve">The way a </w:t>
      </w:r>
      <w:r>
        <w:rPr>
          <w:i/>
        </w:rPr>
        <w:t xml:space="preserve">reductio </w:t>
      </w:r>
      <w:r>
        <w:t>works is as follows: we assume that motion IS possible, and then we</w:t>
      </w:r>
      <w:r>
        <w:rPr>
          <w:spacing w:val="-3"/>
        </w:rPr>
        <w:t xml:space="preserve"> </w:t>
      </w:r>
      <w:r>
        <w:t>show</w:t>
      </w:r>
      <w:r>
        <w:rPr>
          <w:spacing w:val="-3"/>
        </w:rPr>
        <w:t xml:space="preserve"> </w:t>
      </w:r>
      <w:r>
        <w:t>how</w:t>
      </w:r>
      <w:r>
        <w:rPr>
          <w:spacing w:val="-3"/>
        </w:rPr>
        <w:t xml:space="preserve"> </w:t>
      </w:r>
      <w:r>
        <w:t>this</w:t>
      </w:r>
      <w:r>
        <w:rPr>
          <w:spacing w:val="-2"/>
        </w:rPr>
        <w:t xml:space="preserve"> </w:t>
      </w:r>
      <w:r>
        <w:t>presupposition</w:t>
      </w:r>
      <w:r>
        <w:rPr>
          <w:spacing w:val="-2"/>
        </w:rPr>
        <w:t xml:space="preserve"> </w:t>
      </w:r>
      <w:r>
        <w:t>leads</w:t>
      </w:r>
      <w:r>
        <w:rPr>
          <w:spacing w:val="-2"/>
        </w:rPr>
        <w:t xml:space="preserve"> </w:t>
      </w:r>
      <w:r>
        <w:t>to</w:t>
      </w:r>
      <w:r>
        <w:rPr>
          <w:spacing w:val="-2"/>
        </w:rPr>
        <w:t xml:space="preserve"> </w:t>
      </w:r>
      <w:r>
        <w:t>a</w:t>
      </w:r>
      <w:r>
        <w:rPr>
          <w:spacing w:val="-3"/>
        </w:rPr>
        <w:t xml:space="preserve"> </w:t>
      </w:r>
      <w:r>
        <w:t>contradiction.</w:t>
      </w:r>
      <w:r>
        <w:rPr>
          <w:spacing w:val="-2"/>
        </w:rPr>
        <w:t xml:space="preserve"> </w:t>
      </w:r>
      <w:r>
        <w:t>The</w:t>
      </w:r>
      <w:r>
        <w:rPr>
          <w:spacing w:val="-3"/>
        </w:rPr>
        <w:t xml:space="preserve"> </w:t>
      </w:r>
      <w:r>
        <w:t>contradiction</w:t>
      </w:r>
      <w:r>
        <w:rPr>
          <w:spacing w:val="-2"/>
        </w:rPr>
        <w:t xml:space="preserve"> </w:t>
      </w:r>
      <w:r>
        <w:t>then</w:t>
      </w:r>
      <w:r>
        <w:rPr>
          <w:spacing w:val="-2"/>
        </w:rPr>
        <w:t xml:space="preserve"> </w:t>
      </w:r>
      <w:r>
        <w:t>‘reduces</w:t>
      </w:r>
      <w:r>
        <w:rPr>
          <w:spacing w:val="-2"/>
        </w:rPr>
        <w:t xml:space="preserve"> </w:t>
      </w:r>
      <w:r>
        <w:t>the premise</w:t>
      </w:r>
      <w:r>
        <w:rPr>
          <w:spacing w:val="-3"/>
        </w:rPr>
        <w:t xml:space="preserve"> </w:t>
      </w:r>
      <w:r>
        <w:t>to</w:t>
      </w:r>
      <w:r>
        <w:rPr>
          <w:spacing w:val="-1"/>
        </w:rPr>
        <w:t xml:space="preserve"> </w:t>
      </w:r>
      <w:r>
        <w:t>absurdity,</w:t>
      </w:r>
      <w:r>
        <w:rPr>
          <w:spacing w:val="-1"/>
        </w:rPr>
        <w:t xml:space="preserve"> </w:t>
      </w:r>
      <w:r>
        <w:t>i.e.</w:t>
      </w:r>
      <w:r>
        <w:rPr>
          <w:spacing w:val="1"/>
        </w:rPr>
        <w:t xml:space="preserve"> </w:t>
      </w:r>
      <w:r>
        <w:t>to</w:t>
      </w:r>
      <w:r>
        <w:rPr>
          <w:spacing w:val="-1"/>
        </w:rPr>
        <w:t xml:space="preserve"> </w:t>
      </w:r>
      <w:r>
        <w:t>a</w:t>
      </w:r>
      <w:r>
        <w:rPr>
          <w:spacing w:val="-2"/>
        </w:rPr>
        <w:t xml:space="preserve"> </w:t>
      </w:r>
      <w:r>
        <w:t>non-sense’,</w:t>
      </w:r>
      <w:r>
        <w:rPr>
          <w:spacing w:val="1"/>
        </w:rPr>
        <w:t xml:space="preserve"> </w:t>
      </w:r>
      <w:r>
        <w:t>and</w:t>
      </w:r>
      <w:r>
        <w:rPr>
          <w:spacing w:val="-1"/>
        </w:rPr>
        <w:t xml:space="preserve"> </w:t>
      </w:r>
      <w:r>
        <w:t>the</w:t>
      </w:r>
      <w:r>
        <w:rPr>
          <w:spacing w:val="-2"/>
        </w:rPr>
        <w:t xml:space="preserve"> </w:t>
      </w:r>
      <w:r>
        <w:t>archetypal</w:t>
      </w:r>
      <w:r>
        <w:rPr>
          <w:spacing w:val="-1"/>
        </w:rPr>
        <w:t xml:space="preserve"> </w:t>
      </w:r>
      <w:r>
        <w:t>or</w:t>
      </w:r>
      <w:r>
        <w:rPr>
          <w:spacing w:val="-2"/>
        </w:rPr>
        <w:t xml:space="preserve"> </w:t>
      </w:r>
      <w:r>
        <w:t>the</w:t>
      </w:r>
      <w:r>
        <w:rPr>
          <w:spacing w:val="-2"/>
        </w:rPr>
        <w:t xml:space="preserve"> </w:t>
      </w:r>
      <w:r>
        <w:t>most</w:t>
      </w:r>
      <w:r>
        <w:rPr>
          <w:spacing w:val="-1"/>
        </w:rPr>
        <w:t xml:space="preserve"> </w:t>
      </w:r>
      <w:r>
        <w:t>extreme</w:t>
      </w:r>
      <w:r>
        <w:rPr>
          <w:spacing w:val="-2"/>
        </w:rPr>
        <w:t xml:space="preserve"> </w:t>
      </w:r>
      <w:r>
        <w:t>form</w:t>
      </w:r>
      <w:r>
        <w:rPr>
          <w:spacing w:val="-1"/>
        </w:rPr>
        <w:t xml:space="preserve"> </w:t>
      </w:r>
      <w:r>
        <w:t>of</w:t>
      </w:r>
      <w:r>
        <w:rPr>
          <w:spacing w:val="-2"/>
        </w:rPr>
        <w:t xml:space="preserve"> </w:t>
      </w:r>
      <w:r>
        <w:rPr>
          <w:spacing w:val="-4"/>
        </w:rPr>
        <w:t>non-</w:t>
      </w:r>
    </w:p>
    <w:p w14:paraId="359B7990" w14:textId="77777777" w:rsidR="00865E0F" w:rsidRDefault="00000000">
      <w:pPr>
        <w:pStyle w:val="BodyText"/>
        <w:spacing w:line="480" w:lineRule="auto"/>
        <w:ind w:left="260" w:right="886"/>
      </w:pPr>
      <w:r>
        <w:t>sense</w:t>
      </w:r>
      <w:r>
        <w:rPr>
          <w:spacing w:val="-3"/>
        </w:rPr>
        <w:t xml:space="preserve"> </w:t>
      </w:r>
      <w:r>
        <w:t>is</w:t>
      </w:r>
      <w:r>
        <w:rPr>
          <w:spacing w:val="-2"/>
        </w:rPr>
        <w:t xml:space="preserve"> </w:t>
      </w:r>
      <w:r>
        <w:t>a</w:t>
      </w:r>
      <w:r>
        <w:rPr>
          <w:spacing w:val="-3"/>
        </w:rPr>
        <w:t xml:space="preserve"> </w:t>
      </w:r>
      <w:r>
        <w:t>contradiction</w:t>
      </w:r>
      <w:r>
        <w:rPr>
          <w:spacing w:val="-2"/>
        </w:rPr>
        <w:t xml:space="preserve"> </w:t>
      </w:r>
      <w:r>
        <w:t>(P</w:t>
      </w:r>
      <w:r>
        <w:rPr>
          <w:spacing w:val="-2"/>
        </w:rPr>
        <w:t xml:space="preserve"> </w:t>
      </w:r>
      <w:r>
        <w:t>and</w:t>
      </w:r>
      <w:r>
        <w:rPr>
          <w:spacing w:val="-2"/>
        </w:rPr>
        <w:t xml:space="preserve"> </w:t>
      </w:r>
      <w:r>
        <w:t>not</w:t>
      </w:r>
      <w:r>
        <w:rPr>
          <w:spacing w:val="-2"/>
        </w:rPr>
        <w:t xml:space="preserve"> </w:t>
      </w:r>
      <w:r>
        <w:t>P,</w:t>
      </w:r>
      <w:r>
        <w:rPr>
          <w:spacing w:val="-2"/>
        </w:rPr>
        <w:t xml:space="preserve"> </w:t>
      </w:r>
      <w:r>
        <w:t>a</w:t>
      </w:r>
      <w:r>
        <w:rPr>
          <w:spacing w:val="-3"/>
        </w:rPr>
        <w:t xml:space="preserve"> </w:t>
      </w:r>
      <w:r>
        <w:t>circle</w:t>
      </w:r>
      <w:r>
        <w:rPr>
          <w:spacing w:val="-3"/>
        </w:rPr>
        <w:t xml:space="preserve"> </w:t>
      </w:r>
      <w:r>
        <w:t>that is</w:t>
      </w:r>
      <w:r>
        <w:rPr>
          <w:spacing w:val="-2"/>
        </w:rPr>
        <w:t xml:space="preserve"> </w:t>
      </w:r>
      <w:r>
        <w:t>a</w:t>
      </w:r>
      <w:r>
        <w:rPr>
          <w:spacing w:val="-3"/>
        </w:rPr>
        <w:t xml:space="preserve"> </w:t>
      </w:r>
      <w:r>
        <w:t>square),</w:t>
      </w:r>
      <w:r>
        <w:rPr>
          <w:spacing w:val="-2"/>
        </w:rPr>
        <w:t xml:space="preserve"> </w:t>
      </w:r>
      <w:r>
        <w:t>because</w:t>
      </w:r>
      <w:r>
        <w:rPr>
          <w:spacing w:val="-3"/>
        </w:rPr>
        <w:t xml:space="preserve"> </w:t>
      </w:r>
      <w:r>
        <w:t>it</w:t>
      </w:r>
      <w:r>
        <w:rPr>
          <w:spacing w:val="-2"/>
        </w:rPr>
        <w:t xml:space="preserve"> </w:t>
      </w:r>
      <w:r>
        <w:t>is</w:t>
      </w:r>
      <w:r>
        <w:rPr>
          <w:spacing w:val="-2"/>
        </w:rPr>
        <w:t xml:space="preserve"> </w:t>
      </w:r>
      <w:r>
        <w:t>something</w:t>
      </w:r>
      <w:r>
        <w:rPr>
          <w:spacing w:val="-2"/>
        </w:rPr>
        <w:t xml:space="preserve"> </w:t>
      </w:r>
      <w:r>
        <w:t>that could not POSSIBLY make sense, it could not possibly be true.</w:t>
      </w:r>
    </w:p>
    <w:p w14:paraId="28935358" w14:textId="77777777" w:rsidR="00865E0F" w:rsidRDefault="00000000">
      <w:pPr>
        <w:pStyle w:val="BodyText"/>
        <w:spacing w:line="480" w:lineRule="auto"/>
        <w:ind w:left="260" w:right="886" w:firstLine="720"/>
      </w:pPr>
      <w:r>
        <w:t>So</w:t>
      </w:r>
      <w:r>
        <w:rPr>
          <w:spacing w:val="-1"/>
        </w:rPr>
        <w:t xml:space="preserve"> </w:t>
      </w:r>
      <w:r>
        <w:t>Zeno</w:t>
      </w:r>
      <w:r>
        <w:rPr>
          <w:spacing w:val="-1"/>
        </w:rPr>
        <w:t xml:space="preserve"> </w:t>
      </w:r>
      <w:r>
        <w:t>begins</w:t>
      </w:r>
      <w:r>
        <w:rPr>
          <w:spacing w:val="-1"/>
        </w:rPr>
        <w:t xml:space="preserve"> </w:t>
      </w:r>
      <w:r>
        <w:t>by</w:t>
      </w:r>
      <w:r>
        <w:rPr>
          <w:spacing w:val="-1"/>
        </w:rPr>
        <w:t xml:space="preserve"> </w:t>
      </w:r>
      <w:r>
        <w:t>looking</w:t>
      </w:r>
      <w:r>
        <w:rPr>
          <w:spacing w:val="-1"/>
        </w:rPr>
        <w:t xml:space="preserve"> </w:t>
      </w:r>
      <w:r>
        <w:t>at</w:t>
      </w:r>
      <w:r>
        <w:rPr>
          <w:spacing w:val="-1"/>
        </w:rPr>
        <w:t xml:space="preserve"> </w:t>
      </w:r>
      <w:r>
        <w:t>various</w:t>
      </w:r>
      <w:r>
        <w:rPr>
          <w:spacing w:val="-1"/>
        </w:rPr>
        <w:t xml:space="preserve"> </w:t>
      </w:r>
      <w:r>
        <w:t>possible</w:t>
      </w:r>
      <w:r>
        <w:rPr>
          <w:spacing w:val="-2"/>
        </w:rPr>
        <w:t xml:space="preserve"> </w:t>
      </w:r>
      <w:r>
        <w:t>movements,</w:t>
      </w:r>
      <w:r>
        <w:rPr>
          <w:spacing w:val="-1"/>
        </w:rPr>
        <w:t xml:space="preserve"> </w:t>
      </w:r>
      <w:r>
        <w:t>of</w:t>
      </w:r>
      <w:r>
        <w:rPr>
          <w:spacing w:val="-2"/>
        </w:rPr>
        <w:t xml:space="preserve"> </w:t>
      </w:r>
      <w:r>
        <w:t>different</w:t>
      </w:r>
      <w:r>
        <w:rPr>
          <w:spacing w:val="-1"/>
        </w:rPr>
        <w:t xml:space="preserve"> </w:t>
      </w:r>
      <w:r>
        <w:t>types,</w:t>
      </w:r>
      <w:r>
        <w:rPr>
          <w:spacing w:val="-1"/>
        </w:rPr>
        <w:t xml:space="preserve"> </w:t>
      </w:r>
      <w:r>
        <w:t>or different</w:t>
      </w:r>
      <w:r>
        <w:rPr>
          <w:spacing w:val="-4"/>
        </w:rPr>
        <w:t xml:space="preserve"> </w:t>
      </w:r>
      <w:r>
        <w:t>understandings OF</w:t>
      </w:r>
      <w:r>
        <w:rPr>
          <w:spacing w:val="-3"/>
        </w:rPr>
        <w:t xml:space="preserve"> </w:t>
      </w:r>
      <w:r>
        <w:t>motion,</w:t>
      </w:r>
      <w:r>
        <w:rPr>
          <w:spacing w:val="-2"/>
        </w:rPr>
        <w:t xml:space="preserve"> </w:t>
      </w:r>
      <w:r>
        <w:t>and</w:t>
      </w:r>
      <w:r>
        <w:rPr>
          <w:spacing w:val="-2"/>
        </w:rPr>
        <w:t xml:space="preserve"> </w:t>
      </w:r>
      <w:r>
        <w:t>shows</w:t>
      </w:r>
      <w:r>
        <w:rPr>
          <w:spacing w:val="-1"/>
        </w:rPr>
        <w:t xml:space="preserve"> </w:t>
      </w:r>
      <w:r>
        <w:t>how</w:t>
      </w:r>
      <w:r>
        <w:rPr>
          <w:spacing w:val="-3"/>
        </w:rPr>
        <w:t xml:space="preserve"> </w:t>
      </w:r>
      <w:r>
        <w:t>they</w:t>
      </w:r>
      <w:r>
        <w:rPr>
          <w:spacing w:val="-2"/>
        </w:rPr>
        <w:t xml:space="preserve"> </w:t>
      </w:r>
      <w:r>
        <w:t>lead</w:t>
      </w:r>
      <w:r>
        <w:rPr>
          <w:spacing w:val="-1"/>
        </w:rPr>
        <w:t xml:space="preserve"> </w:t>
      </w:r>
      <w:r>
        <w:t>to</w:t>
      </w:r>
      <w:r>
        <w:rPr>
          <w:spacing w:val="-2"/>
        </w:rPr>
        <w:t xml:space="preserve"> </w:t>
      </w:r>
      <w:r>
        <w:t>various absurd</w:t>
      </w:r>
      <w:r>
        <w:rPr>
          <w:spacing w:val="-1"/>
        </w:rPr>
        <w:t xml:space="preserve"> </w:t>
      </w:r>
      <w:r>
        <w:rPr>
          <w:spacing w:val="-2"/>
        </w:rPr>
        <w:t>results.</w:t>
      </w:r>
    </w:p>
    <w:p w14:paraId="36F11C21" w14:textId="77777777" w:rsidR="00865E0F" w:rsidRDefault="00000000">
      <w:pPr>
        <w:pStyle w:val="BodyText"/>
        <w:spacing w:line="480" w:lineRule="auto"/>
        <w:ind w:left="260" w:right="895" w:firstLine="720"/>
      </w:pPr>
      <w:r>
        <w:t>Bergson seems to take</w:t>
      </w:r>
      <w:r>
        <w:rPr>
          <w:spacing w:val="-1"/>
        </w:rPr>
        <w:t xml:space="preserve"> </w:t>
      </w:r>
      <w:r>
        <w:t>his account of</w:t>
      </w:r>
      <w:r>
        <w:rPr>
          <w:spacing w:val="-1"/>
        </w:rPr>
        <w:t xml:space="preserve"> </w:t>
      </w:r>
      <w:r>
        <w:t xml:space="preserve">Zeno from Aristotle’s </w:t>
      </w:r>
      <w:r>
        <w:rPr>
          <w:i/>
        </w:rPr>
        <w:t xml:space="preserve">Physics </w:t>
      </w:r>
      <w:r>
        <w:t>(239–40)</w:t>
      </w:r>
      <w:r>
        <w:rPr>
          <w:i/>
        </w:rPr>
        <w:t xml:space="preserve">, </w:t>
      </w:r>
      <w:r>
        <w:t>a</w:t>
      </w:r>
      <w:r>
        <w:rPr>
          <w:spacing w:val="-1"/>
        </w:rPr>
        <w:t xml:space="preserve"> </w:t>
      </w:r>
      <w:r>
        <w:t>book he</w:t>
      </w:r>
      <w:r>
        <w:rPr>
          <w:spacing w:val="-4"/>
        </w:rPr>
        <w:t xml:space="preserve"> </w:t>
      </w:r>
      <w:r>
        <w:t>knew</w:t>
      </w:r>
      <w:r>
        <w:rPr>
          <w:spacing w:val="-4"/>
        </w:rPr>
        <w:t xml:space="preserve"> </w:t>
      </w:r>
      <w:r>
        <w:t>well.</w:t>
      </w:r>
      <w:r>
        <w:rPr>
          <w:spacing w:val="-3"/>
        </w:rPr>
        <w:t xml:space="preserve"> </w:t>
      </w:r>
      <w:r>
        <w:t>Aristotle</w:t>
      </w:r>
      <w:r>
        <w:rPr>
          <w:spacing w:val="-4"/>
        </w:rPr>
        <w:t xml:space="preserve"> </w:t>
      </w:r>
      <w:r>
        <w:t>here</w:t>
      </w:r>
      <w:r>
        <w:rPr>
          <w:spacing w:val="-4"/>
        </w:rPr>
        <w:t xml:space="preserve"> </w:t>
      </w:r>
      <w:r>
        <w:t>identifies</w:t>
      </w:r>
      <w:r>
        <w:rPr>
          <w:spacing w:val="-3"/>
        </w:rPr>
        <w:t xml:space="preserve"> </w:t>
      </w:r>
      <w:r>
        <w:t>just</w:t>
      </w:r>
      <w:r>
        <w:rPr>
          <w:spacing w:val="-3"/>
        </w:rPr>
        <w:t xml:space="preserve"> </w:t>
      </w:r>
      <w:r>
        <w:t>4</w:t>
      </w:r>
      <w:r>
        <w:rPr>
          <w:spacing w:val="-3"/>
        </w:rPr>
        <w:t xml:space="preserve"> </w:t>
      </w:r>
      <w:r>
        <w:t>of</w:t>
      </w:r>
      <w:r>
        <w:rPr>
          <w:spacing w:val="-4"/>
        </w:rPr>
        <w:t xml:space="preserve"> </w:t>
      </w:r>
      <w:r>
        <w:t>the</w:t>
      </w:r>
      <w:r>
        <w:rPr>
          <w:spacing w:val="-2"/>
        </w:rPr>
        <w:t xml:space="preserve"> </w:t>
      </w:r>
      <w:r>
        <w:t>many</w:t>
      </w:r>
      <w:r>
        <w:rPr>
          <w:spacing w:val="-3"/>
        </w:rPr>
        <w:t xml:space="preserve"> </w:t>
      </w:r>
      <w:r>
        <w:t>arguments</w:t>
      </w:r>
      <w:r>
        <w:rPr>
          <w:spacing w:val="-3"/>
        </w:rPr>
        <w:t xml:space="preserve"> </w:t>
      </w:r>
      <w:r>
        <w:t>Zeno</w:t>
      </w:r>
      <w:r>
        <w:rPr>
          <w:spacing w:val="-3"/>
        </w:rPr>
        <w:t xml:space="preserve"> </w:t>
      </w:r>
      <w:r>
        <w:t>generated.[[</w:t>
      </w:r>
      <w:r>
        <w:rPr>
          <w:spacing w:val="-4"/>
        </w:rPr>
        <w:t xml:space="preserve"> </w:t>
      </w:r>
      <w:r>
        <w:t>But</w:t>
      </w:r>
      <w:r>
        <w:rPr>
          <w:spacing w:val="-3"/>
        </w:rPr>
        <w:t xml:space="preserve"> </w:t>
      </w:r>
      <w:r>
        <w:t>he identifies those that are concerned precisely, not so much with the One and the many, which the Eleatics were also concerned with, but he selects those which are to do with motion, and its absurdity and hence impossibility.]]</w:t>
      </w:r>
    </w:p>
    <w:p w14:paraId="5AD0EA90" w14:textId="77777777" w:rsidR="00865E0F" w:rsidRDefault="00000000">
      <w:pPr>
        <w:pStyle w:val="ListParagraph"/>
        <w:numPr>
          <w:ilvl w:val="1"/>
          <w:numId w:val="1"/>
        </w:numPr>
        <w:tabs>
          <w:tab w:val="left" w:pos="1238"/>
        </w:tabs>
        <w:spacing w:line="480" w:lineRule="auto"/>
        <w:ind w:right="994" w:firstLine="720"/>
        <w:rPr>
          <w:sz w:val="24"/>
        </w:rPr>
      </w:pPr>
      <w:r>
        <w:rPr>
          <w:sz w:val="24"/>
        </w:rPr>
        <w:t>Dichotomy. nothing moves because</w:t>
      </w:r>
      <w:r>
        <w:rPr>
          <w:spacing w:val="-1"/>
          <w:sz w:val="24"/>
        </w:rPr>
        <w:t xml:space="preserve"> </w:t>
      </w:r>
      <w:r>
        <w:rPr>
          <w:sz w:val="24"/>
        </w:rPr>
        <w:t>everything must first reach the</w:t>
      </w:r>
      <w:r>
        <w:rPr>
          <w:spacing w:val="-1"/>
          <w:sz w:val="24"/>
        </w:rPr>
        <w:t xml:space="preserve"> </w:t>
      </w:r>
      <w:r>
        <w:rPr>
          <w:sz w:val="24"/>
        </w:rPr>
        <w:t>half-way point of</w:t>
      </w:r>
      <w:r>
        <w:rPr>
          <w:spacing w:val="-2"/>
          <w:sz w:val="24"/>
        </w:rPr>
        <w:t xml:space="preserve"> </w:t>
      </w:r>
      <w:r>
        <w:rPr>
          <w:sz w:val="24"/>
        </w:rPr>
        <w:t>the</w:t>
      </w:r>
      <w:r>
        <w:rPr>
          <w:spacing w:val="-2"/>
          <w:sz w:val="24"/>
        </w:rPr>
        <w:t xml:space="preserve"> </w:t>
      </w:r>
      <w:r>
        <w:rPr>
          <w:sz w:val="24"/>
        </w:rPr>
        <w:t>motion</w:t>
      </w:r>
      <w:r>
        <w:rPr>
          <w:spacing w:val="-1"/>
          <w:sz w:val="24"/>
        </w:rPr>
        <w:t xml:space="preserve"> </w:t>
      </w:r>
      <w:r>
        <w:rPr>
          <w:sz w:val="24"/>
        </w:rPr>
        <w:t>before</w:t>
      </w:r>
      <w:r>
        <w:rPr>
          <w:spacing w:val="-2"/>
          <w:sz w:val="24"/>
        </w:rPr>
        <w:t xml:space="preserve"> </w:t>
      </w:r>
      <w:r>
        <w:rPr>
          <w:sz w:val="24"/>
        </w:rPr>
        <w:t>it</w:t>
      </w:r>
      <w:r>
        <w:rPr>
          <w:spacing w:val="-1"/>
          <w:sz w:val="24"/>
        </w:rPr>
        <w:t xml:space="preserve"> </w:t>
      </w:r>
      <w:r>
        <w:rPr>
          <w:sz w:val="24"/>
        </w:rPr>
        <w:t>reaches</w:t>
      </w:r>
      <w:r>
        <w:rPr>
          <w:spacing w:val="-1"/>
          <w:sz w:val="24"/>
        </w:rPr>
        <w:t xml:space="preserve"> </w:t>
      </w:r>
      <w:r>
        <w:rPr>
          <w:sz w:val="24"/>
        </w:rPr>
        <w:t>the end</w:t>
      </w:r>
      <w:r>
        <w:rPr>
          <w:spacing w:val="-1"/>
          <w:sz w:val="24"/>
        </w:rPr>
        <w:t xml:space="preserve"> </w:t>
      </w:r>
      <w:r>
        <w:rPr>
          <w:sz w:val="24"/>
        </w:rPr>
        <w:t>(dichotomy</w:t>
      </w:r>
      <w:r>
        <w:rPr>
          <w:spacing w:val="-1"/>
          <w:sz w:val="24"/>
        </w:rPr>
        <w:t xml:space="preserve"> </w:t>
      </w:r>
      <w:r>
        <w:rPr>
          <w:sz w:val="24"/>
        </w:rPr>
        <w:t>=</w:t>
      </w:r>
      <w:r>
        <w:rPr>
          <w:spacing w:val="-2"/>
          <w:sz w:val="24"/>
        </w:rPr>
        <w:t xml:space="preserve"> </w:t>
      </w:r>
      <w:r>
        <w:rPr>
          <w:sz w:val="24"/>
        </w:rPr>
        <w:t>cutting</w:t>
      </w:r>
      <w:r>
        <w:rPr>
          <w:spacing w:val="-1"/>
          <w:sz w:val="24"/>
        </w:rPr>
        <w:t xml:space="preserve"> </w:t>
      </w:r>
      <w:r>
        <w:rPr>
          <w:sz w:val="24"/>
        </w:rPr>
        <w:t>in</w:t>
      </w:r>
      <w:r>
        <w:rPr>
          <w:spacing w:val="-1"/>
          <w:sz w:val="24"/>
        </w:rPr>
        <w:t xml:space="preserve"> </w:t>
      </w:r>
      <w:r>
        <w:rPr>
          <w:sz w:val="24"/>
        </w:rPr>
        <w:t>two:</w:t>
      </w:r>
      <w:r>
        <w:rPr>
          <w:spacing w:val="-1"/>
          <w:sz w:val="24"/>
        </w:rPr>
        <w:t xml:space="preserve"> </w:t>
      </w:r>
      <w:r>
        <w:rPr>
          <w:sz w:val="24"/>
        </w:rPr>
        <w:t>dicho-tomy,</w:t>
      </w:r>
      <w:r>
        <w:rPr>
          <w:spacing w:val="-1"/>
          <w:sz w:val="24"/>
        </w:rPr>
        <w:t xml:space="preserve"> </w:t>
      </w:r>
      <w:r>
        <w:rPr>
          <w:sz w:val="24"/>
        </w:rPr>
        <w:t>temnein,</w:t>
      </w:r>
      <w:r>
        <w:rPr>
          <w:spacing w:val="-1"/>
          <w:sz w:val="24"/>
        </w:rPr>
        <w:t xml:space="preserve"> </w:t>
      </w:r>
      <w:r>
        <w:rPr>
          <w:sz w:val="24"/>
        </w:rPr>
        <w:t>to cut). And this dichotomy goes on forever, every bit of remaining distance can also be cut in two,</w:t>
      </w:r>
      <w:r>
        <w:rPr>
          <w:spacing w:val="-2"/>
          <w:sz w:val="24"/>
        </w:rPr>
        <w:t xml:space="preserve"> </w:t>
      </w:r>
      <w:r>
        <w:rPr>
          <w:sz w:val="24"/>
        </w:rPr>
        <w:t>and</w:t>
      </w:r>
      <w:r>
        <w:rPr>
          <w:spacing w:val="-2"/>
          <w:sz w:val="24"/>
        </w:rPr>
        <w:t xml:space="preserve"> </w:t>
      </w:r>
      <w:r>
        <w:rPr>
          <w:sz w:val="24"/>
        </w:rPr>
        <w:t>so</w:t>
      </w:r>
      <w:r>
        <w:rPr>
          <w:spacing w:val="-2"/>
          <w:sz w:val="24"/>
        </w:rPr>
        <w:t xml:space="preserve"> </w:t>
      </w:r>
      <w:r>
        <w:rPr>
          <w:sz w:val="24"/>
        </w:rPr>
        <w:t>on</w:t>
      </w:r>
      <w:r>
        <w:rPr>
          <w:spacing w:val="-2"/>
          <w:sz w:val="24"/>
        </w:rPr>
        <w:t xml:space="preserve"> </w:t>
      </w:r>
      <w:r>
        <w:rPr>
          <w:sz w:val="24"/>
        </w:rPr>
        <w:t>to</w:t>
      </w:r>
      <w:r>
        <w:rPr>
          <w:spacing w:val="-2"/>
          <w:sz w:val="24"/>
        </w:rPr>
        <w:t xml:space="preserve"> </w:t>
      </w:r>
      <w:r>
        <w:rPr>
          <w:sz w:val="24"/>
        </w:rPr>
        <w:t>infinite;</w:t>
      </w:r>
      <w:r>
        <w:rPr>
          <w:spacing w:val="-2"/>
          <w:sz w:val="24"/>
        </w:rPr>
        <w:t xml:space="preserve"> </w:t>
      </w:r>
      <w:r>
        <w:rPr>
          <w:sz w:val="24"/>
        </w:rPr>
        <w:t>that</w:t>
      </w:r>
      <w:r>
        <w:rPr>
          <w:spacing w:val="-2"/>
          <w:sz w:val="24"/>
        </w:rPr>
        <w:t xml:space="preserve"> </w:t>
      </w:r>
      <w:r>
        <w:rPr>
          <w:sz w:val="24"/>
        </w:rPr>
        <w:t>means</w:t>
      </w:r>
      <w:r>
        <w:rPr>
          <w:spacing w:val="-2"/>
          <w:sz w:val="24"/>
        </w:rPr>
        <w:t xml:space="preserve"> </w:t>
      </w:r>
      <w:r>
        <w:rPr>
          <w:sz w:val="24"/>
        </w:rPr>
        <w:t>that</w:t>
      </w:r>
      <w:r>
        <w:rPr>
          <w:spacing w:val="-2"/>
          <w:sz w:val="24"/>
        </w:rPr>
        <w:t xml:space="preserve"> </w:t>
      </w:r>
      <w:r>
        <w:rPr>
          <w:sz w:val="24"/>
        </w:rPr>
        <w:t>one</w:t>
      </w:r>
      <w:r>
        <w:rPr>
          <w:spacing w:val="-3"/>
          <w:sz w:val="24"/>
        </w:rPr>
        <w:t xml:space="preserve"> </w:t>
      </w:r>
      <w:r>
        <w:rPr>
          <w:sz w:val="24"/>
        </w:rPr>
        <w:t>has to</w:t>
      </w:r>
      <w:r>
        <w:rPr>
          <w:spacing w:val="-2"/>
          <w:sz w:val="24"/>
        </w:rPr>
        <w:t xml:space="preserve"> </w:t>
      </w:r>
      <w:r>
        <w:rPr>
          <w:sz w:val="24"/>
        </w:rPr>
        <w:t>cover</w:t>
      </w:r>
      <w:r>
        <w:rPr>
          <w:spacing w:val="-3"/>
          <w:sz w:val="24"/>
        </w:rPr>
        <w:t xml:space="preserve"> </w:t>
      </w:r>
      <w:r>
        <w:rPr>
          <w:sz w:val="24"/>
        </w:rPr>
        <w:t>an</w:t>
      </w:r>
      <w:r>
        <w:rPr>
          <w:spacing w:val="-2"/>
          <w:sz w:val="24"/>
        </w:rPr>
        <w:t xml:space="preserve"> </w:t>
      </w:r>
      <w:r>
        <w:rPr>
          <w:sz w:val="24"/>
        </w:rPr>
        <w:t>infinite</w:t>
      </w:r>
      <w:r>
        <w:rPr>
          <w:spacing w:val="-3"/>
          <w:sz w:val="24"/>
        </w:rPr>
        <w:t xml:space="preserve"> </w:t>
      </w:r>
      <w:r>
        <w:rPr>
          <w:sz w:val="24"/>
        </w:rPr>
        <w:t>number</w:t>
      </w:r>
      <w:r>
        <w:rPr>
          <w:spacing w:val="-3"/>
          <w:sz w:val="24"/>
        </w:rPr>
        <w:t xml:space="preserve"> </w:t>
      </w:r>
      <w:r>
        <w:rPr>
          <w:sz w:val="24"/>
        </w:rPr>
        <w:t>of</w:t>
      </w:r>
      <w:r>
        <w:rPr>
          <w:spacing w:val="-3"/>
          <w:sz w:val="24"/>
        </w:rPr>
        <w:t xml:space="preserve"> </w:t>
      </w:r>
      <w:r>
        <w:rPr>
          <w:sz w:val="24"/>
        </w:rPr>
        <w:t>steps</w:t>
      </w:r>
      <w:r>
        <w:rPr>
          <w:spacing w:val="-2"/>
          <w:sz w:val="24"/>
        </w:rPr>
        <w:t xml:space="preserve"> </w:t>
      </w:r>
      <w:r>
        <w:rPr>
          <w:sz w:val="24"/>
        </w:rPr>
        <w:t xml:space="preserve">before </w:t>
      </w:r>
      <w:r>
        <w:rPr>
          <w:sz w:val="24"/>
        </w:rPr>
        <w:lastRenderedPageBreak/>
        <w:t>one ever covers the distance.</w:t>
      </w:r>
    </w:p>
    <w:p w14:paraId="1BC38895" w14:textId="77777777" w:rsidR="00865E0F" w:rsidRDefault="00000000">
      <w:pPr>
        <w:pStyle w:val="ListParagraph"/>
        <w:numPr>
          <w:ilvl w:val="1"/>
          <w:numId w:val="1"/>
        </w:numPr>
        <w:tabs>
          <w:tab w:val="left" w:pos="1238"/>
        </w:tabs>
        <w:spacing w:before="1"/>
        <w:ind w:left="1238" w:hanging="258"/>
        <w:rPr>
          <w:sz w:val="24"/>
        </w:rPr>
      </w:pPr>
      <w:r>
        <w:rPr>
          <w:sz w:val="24"/>
        </w:rPr>
        <w:t>Achilles</w:t>
      </w:r>
      <w:r>
        <w:rPr>
          <w:spacing w:val="-1"/>
          <w:sz w:val="24"/>
        </w:rPr>
        <w:t xml:space="preserve"> </w:t>
      </w:r>
      <w:r>
        <w:rPr>
          <w:sz w:val="24"/>
        </w:rPr>
        <w:t>(and</w:t>
      </w:r>
      <w:r>
        <w:rPr>
          <w:spacing w:val="-1"/>
          <w:sz w:val="24"/>
        </w:rPr>
        <w:t xml:space="preserve"> </w:t>
      </w:r>
      <w:r>
        <w:rPr>
          <w:sz w:val="24"/>
        </w:rPr>
        <w:t>the</w:t>
      </w:r>
      <w:r>
        <w:rPr>
          <w:spacing w:val="-2"/>
          <w:sz w:val="24"/>
        </w:rPr>
        <w:t xml:space="preserve"> </w:t>
      </w:r>
      <w:r>
        <w:rPr>
          <w:sz w:val="24"/>
        </w:rPr>
        <w:t>tortoise).</w:t>
      </w:r>
      <w:r>
        <w:rPr>
          <w:spacing w:val="-1"/>
          <w:sz w:val="24"/>
        </w:rPr>
        <w:t xml:space="preserve"> </w:t>
      </w:r>
      <w:r>
        <w:rPr>
          <w:sz w:val="24"/>
        </w:rPr>
        <w:t>The</w:t>
      </w:r>
      <w:r>
        <w:rPr>
          <w:spacing w:val="-2"/>
          <w:sz w:val="24"/>
        </w:rPr>
        <w:t xml:space="preserve"> </w:t>
      </w:r>
      <w:r>
        <w:rPr>
          <w:sz w:val="24"/>
        </w:rPr>
        <w:t>slowest</w:t>
      </w:r>
      <w:r>
        <w:rPr>
          <w:spacing w:val="-1"/>
          <w:sz w:val="24"/>
        </w:rPr>
        <w:t xml:space="preserve"> </w:t>
      </w:r>
      <w:r>
        <w:rPr>
          <w:sz w:val="24"/>
        </w:rPr>
        <w:t>thing will</w:t>
      </w:r>
      <w:r>
        <w:rPr>
          <w:spacing w:val="-1"/>
          <w:sz w:val="24"/>
        </w:rPr>
        <w:t xml:space="preserve"> </w:t>
      </w:r>
      <w:r>
        <w:rPr>
          <w:sz w:val="24"/>
        </w:rPr>
        <w:t>never</w:t>
      </w:r>
      <w:r>
        <w:rPr>
          <w:spacing w:val="-2"/>
          <w:sz w:val="24"/>
        </w:rPr>
        <w:t xml:space="preserve"> </w:t>
      </w:r>
      <w:r>
        <w:rPr>
          <w:sz w:val="24"/>
        </w:rPr>
        <w:t>be</w:t>
      </w:r>
      <w:r>
        <w:rPr>
          <w:spacing w:val="-2"/>
          <w:sz w:val="24"/>
        </w:rPr>
        <w:t xml:space="preserve"> </w:t>
      </w:r>
      <w:r>
        <w:rPr>
          <w:sz w:val="24"/>
        </w:rPr>
        <w:t>caught</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pacing w:val="-2"/>
          <w:sz w:val="24"/>
        </w:rPr>
        <w:t>fastest.</w:t>
      </w:r>
    </w:p>
    <w:p w14:paraId="375B6FAE" w14:textId="77777777" w:rsidR="00865E0F" w:rsidRDefault="00000000">
      <w:pPr>
        <w:pStyle w:val="BodyText"/>
        <w:spacing w:before="276" w:line="480" w:lineRule="auto"/>
        <w:ind w:left="260" w:right="996"/>
      </w:pPr>
      <w:r>
        <w:t>Why? Because the pursuer must always reach the point from which the pursued set out; and that will mean he will have to traverse the same</w:t>
      </w:r>
      <w:r>
        <w:rPr>
          <w:spacing w:val="74"/>
        </w:rPr>
        <w:t xml:space="preserve"> </w:t>
      </w:r>
      <w:r>
        <w:t>distance as his prey, but he will also, in order</w:t>
      </w:r>
      <w:r>
        <w:rPr>
          <w:spacing w:val="-3"/>
        </w:rPr>
        <w:t xml:space="preserve"> </w:t>
      </w:r>
      <w:r>
        <w:t>to</w:t>
      </w:r>
      <w:r>
        <w:rPr>
          <w:spacing w:val="-2"/>
        </w:rPr>
        <w:t xml:space="preserve"> </w:t>
      </w:r>
      <w:r>
        <w:t>catch</w:t>
      </w:r>
      <w:r>
        <w:rPr>
          <w:spacing w:val="-2"/>
        </w:rPr>
        <w:t xml:space="preserve"> </w:t>
      </w:r>
      <w:r>
        <w:t>up</w:t>
      </w:r>
      <w:r>
        <w:rPr>
          <w:spacing w:val="-2"/>
        </w:rPr>
        <w:t xml:space="preserve"> </w:t>
      </w:r>
      <w:r>
        <w:t>with</w:t>
      </w:r>
      <w:r>
        <w:rPr>
          <w:spacing w:val="-2"/>
        </w:rPr>
        <w:t xml:space="preserve"> </w:t>
      </w:r>
      <w:r>
        <w:t>the</w:t>
      </w:r>
      <w:r>
        <w:rPr>
          <w:spacing w:val="-3"/>
        </w:rPr>
        <w:t xml:space="preserve"> </w:t>
      </w:r>
      <w:r>
        <w:t>tortoise,</w:t>
      </w:r>
      <w:r>
        <w:rPr>
          <w:spacing w:val="-2"/>
        </w:rPr>
        <w:t xml:space="preserve"> </w:t>
      </w:r>
      <w:r>
        <w:t>need</w:t>
      </w:r>
      <w:r>
        <w:rPr>
          <w:spacing w:val="-2"/>
        </w:rPr>
        <w:t xml:space="preserve"> </w:t>
      </w:r>
      <w:r>
        <w:t>to</w:t>
      </w:r>
      <w:r>
        <w:rPr>
          <w:spacing w:val="-2"/>
        </w:rPr>
        <w:t xml:space="preserve"> </w:t>
      </w:r>
      <w:r>
        <w:t>cover</w:t>
      </w:r>
      <w:r>
        <w:rPr>
          <w:spacing w:val="-1"/>
        </w:rPr>
        <w:t xml:space="preserve"> </w:t>
      </w:r>
      <w:r>
        <w:t>more</w:t>
      </w:r>
      <w:r>
        <w:rPr>
          <w:spacing w:val="-3"/>
        </w:rPr>
        <w:t xml:space="preserve"> </w:t>
      </w:r>
      <w:r>
        <w:t>units</w:t>
      </w:r>
      <w:r>
        <w:rPr>
          <w:spacing w:val="-2"/>
        </w:rPr>
        <w:t xml:space="preserve"> </w:t>
      </w:r>
      <w:r>
        <w:t>of</w:t>
      </w:r>
      <w:r>
        <w:rPr>
          <w:spacing w:val="-3"/>
        </w:rPr>
        <w:t xml:space="preserve"> </w:t>
      </w:r>
      <w:r>
        <w:t>distance</w:t>
      </w:r>
      <w:r>
        <w:rPr>
          <w:spacing w:val="-3"/>
        </w:rPr>
        <w:t xml:space="preserve"> </w:t>
      </w:r>
      <w:r>
        <w:t>in the</w:t>
      </w:r>
      <w:r>
        <w:rPr>
          <w:spacing w:val="-3"/>
        </w:rPr>
        <w:t xml:space="preserve"> </w:t>
      </w:r>
      <w:r>
        <w:t>same</w:t>
      </w:r>
      <w:r>
        <w:rPr>
          <w:spacing w:val="-3"/>
        </w:rPr>
        <w:t xml:space="preserve"> </w:t>
      </w:r>
      <w:r>
        <w:t>length</w:t>
      </w:r>
      <w:r>
        <w:rPr>
          <w:spacing w:val="-2"/>
        </w:rPr>
        <w:t xml:space="preserve"> </w:t>
      </w:r>
      <w:r>
        <w:t xml:space="preserve">of </w:t>
      </w:r>
      <w:r>
        <w:rPr>
          <w:spacing w:val="-2"/>
        </w:rPr>
        <w:t>time.</w:t>
      </w:r>
    </w:p>
    <w:p w14:paraId="49D83EDA" w14:textId="77777777" w:rsidR="00865E0F" w:rsidRDefault="00000000">
      <w:pPr>
        <w:pStyle w:val="BodyText"/>
        <w:spacing w:line="480" w:lineRule="auto"/>
        <w:ind w:left="260" w:right="886" w:firstLine="720"/>
      </w:pPr>
      <w:r>
        <w:t>The</w:t>
      </w:r>
      <w:r>
        <w:rPr>
          <w:spacing w:val="-4"/>
        </w:rPr>
        <w:t xml:space="preserve"> </w:t>
      </w:r>
      <w:r>
        <w:t>reason</w:t>
      </w:r>
      <w:r>
        <w:rPr>
          <w:spacing w:val="-3"/>
        </w:rPr>
        <w:t xml:space="preserve"> </w:t>
      </w:r>
      <w:r>
        <w:t>that</w:t>
      </w:r>
      <w:r>
        <w:rPr>
          <w:spacing w:val="-3"/>
        </w:rPr>
        <w:t xml:space="preserve"> </w:t>
      </w:r>
      <w:r>
        <w:t>is</w:t>
      </w:r>
      <w:r>
        <w:rPr>
          <w:spacing w:val="-3"/>
        </w:rPr>
        <w:t xml:space="preserve"> </w:t>
      </w:r>
      <w:r>
        <w:t>impossible</w:t>
      </w:r>
      <w:r>
        <w:rPr>
          <w:spacing w:val="-4"/>
        </w:rPr>
        <w:t xml:space="preserve"> </w:t>
      </w:r>
      <w:r>
        <w:t>will</w:t>
      </w:r>
      <w:r>
        <w:rPr>
          <w:spacing w:val="-3"/>
        </w:rPr>
        <w:t xml:space="preserve"> </w:t>
      </w:r>
      <w:r>
        <w:t>become</w:t>
      </w:r>
      <w:r>
        <w:rPr>
          <w:spacing w:val="-4"/>
        </w:rPr>
        <w:t xml:space="preserve"> </w:t>
      </w:r>
      <w:r>
        <w:t>clearer</w:t>
      </w:r>
      <w:r>
        <w:rPr>
          <w:spacing w:val="-4"/>
        </w:rPr>
        <w:t xml:space="preserve"> </w:t>
      </w:r>
      <w:r>
        <w:t>in</w:t>
      </w:r>
      <w:r>
        <w:rPr>
          <w:spacing w:val="-3"/>
        </w:rPr>
        <w:t xml:space="preserve"> </w:t>
      </w:r>
      <w:r>
        <w:t>later</w:t>
      </w:r>
      <w:r>
        <w:rPr>
          <w:spacing w:val="-4"/>
        </w:rPr>
        <w:t xml:space="preserve"> </w:t>
      </w:r>
      <w:r>
        <w:t>paradoxes,</w:t>
      </w:r>
      <w:r>
        <w:rPr>
          <w:spacing w:val="-3"/>
        </w:rPr>
        <w:t xml:space="preserve"> </w:t>
      </w:r>
      <w:r>
        <w:t>particularly</w:t>
      </w:r>
      <w:r>
        <w:rPr>
          <w:spacing w:val="-3"/>
        </w:rPr>
        <w:t xml:space="preserve"> </w:t>
      </w:r>
      <w:r>
        <w:t>the stadium paradox I think, but the idea seems to be that if space is infinitively divisible, then although Achilles (‘fleet of foot’) can narrow the distance between himself and the tortoise infinitesimally, he can never quite catch up, because the distance that separates them can always be subdivided again, and so there will always be an infinite number of steps still to cover, however small, before Achilles can catch up with the tortoise.</w:t>
      </w:r>
    </w:p>
    <w:p w14:paraId="6B62A09C" w14:textId="77777777" w:rsidR="00865E0F" w:rsidRDefault="00000000">
      <w:pPr>
        <w:pStyle w:val="BodyText"/>
        <w:spacing w:line="480" w:lineRule="auto"/>
        <w:ind w:left="260" w:right="976" w:firstLine="720"/>
      </w:pPr>
      <w:r>
        <w:t xml:space="preserve">This argument is in some way similar to the Dichotomy. The important point about both of these arguments is that they have to do with dividing space. I.e. it’s about presupposing that the trajectory of a movement can be divided, and indeed divided INFINITELY. And no-one can cover an infinite distance, or an infinite number of steps… The first two arguments therefore presuppose the </w:t>
      </w:r>
      <w:r>
        <w:rPr>
          <w:i/>
        </w:rPr>
        <w:t xml:space="preserve">infinite </w:t>
      </w:r>
      <w:r>
        <w:t>divisibility of space. The second two</w:t>
      </w:r>
      <w:r>
        <w:rPr>
          <w:spacing w:val="-2"/>
        </w:rPr>
        <w:t xml:space="preserve"> </w:t>
      </w:r>
      <w:r>
        <w:t>we</w:t>
      </w:r>
      <w:r>
        <w:rPr>
          <w:spacing w:val="-3"/>
        </w:rPr>
        <w:t xml:space="preserve"> </w:t>
      </w:r>
      <w:r>
        <w:t>shall</w:t>
      </w:r>
      <w:r>
        <w:rPr>
          <w:spacing w:val="-2"/>
        </w:rPr>
        <w:t xml:space="preserve"> </w:t>
      </w:r>
      <w:r>
        <w:t>see</w:t>
      </w:r>
      <w:r>
        <w:rPr>
          <w:spacing w:val="-1"/>
        </w:rPr>
        <w:t xml:space="preserve"> </w:t>
      </w:r>
      <w:r>
        <w:t>consider</w:t>
      </w:r>
      <w:r>
        <w:rPr>
          <w:spacing w:val="-1"/>
        </w:rPr>
        <w:t xml:space="preserve"> </w:t>
      </w:r>
      <w:r>
        <w:t>what</w:t>
      </w:r>
      <w:r>
        <w:rPr>
          <w:spacing w:val="-2"/>
        </w:rPr>
        <w:t xml:space="preserve"> </w:t>
      </w:r>
      <w:r>
        <w:t>would</w:t>
      </w:r>
      <w:r>
        <w:rPr>
          <w:spacing w:val="-2"/>
        </w:rPr>
        <w:t xml:space="preserve"> </w:t>
      </w:r>
      <w:r>
        <w:t>happen</w:t>
      </w:r>
      <w:r>
        <w:rPr>
          <w:spacing w:val="-2"/>
        </w:rPr>
        <w:t xml:space="preserve"> </w:t>
      </w:r>
      <w:r>
        <w:t>to</w:t>
      </w:r>
      <w:r>
        <w:rPr>
          <w:spacing w:val="-2"/>
        </w:rPr>
        <w:t xml:space="preserve"> </w:t>
      </w:r>
      <w:r>
        <w:t>motion</w:t>
      </w:r>
      <w:r>
        <w:rPr>
          <w:spacing w:val="-2"/>
        </w:rPr>
        <w:t xml:space="preserve"> </w:t>
      </w:r>
      <w:r>
        <w:t>if</w:t>
      </w:r>
      <w:r>
        <w:rPr>
          <w:spacing w:val="-3"/>
        </w:rPr>
        <w:t xml:space="preserve"> </w:t>
      </w:r>
      <w:r>
        <w:t>we</w:t>
      </w:r>
      <w:r>
        <w:rPr>
          <w:spacing w:val="-3"/>
        </w:rPr>
        <w:t xml:space="preserve"> </w:t>
      </w:r>
      <w:r>
        <w:t>consider</w:t>
      </w:r>
      <w:r>
        <w:rPr>
          <w:spacing w:val="-3"/>
        </w:rPr>
        <w:t xml:space="preserve"> </w:t>
      </w:r>
      <w:r>
        <w:t>space</w:t>
      </w:r>
      <w:r>
        <w:rPr>
          <w:spacing w:val="-3"/>
        </w:rPr>
        <w:t xml:space="preserve"> </w:t>
      </w:r>
      <w:r>
        <w:t>as</w:t>
      </w:r>
      <w:r>
        <w:rPr>
          <w:spacing w:val="-2"/>
        </w:rPr>
        <w:t xml:space="preserve"> </w:t>
      </w:r>
      <w:r>
        <w:t>only</w:t>
      </w:r>
      <w:r>
        <w:rPr>
          <w:spacing w:val="-2"/>
        </w:rPr>
        <w:t xml:space="preserve"> </w:t>
      </w:r>
      <w:r>
        <w:t>finitely divisible, and that means as atomic.</w:t>
      </w:r>
    </w:p>
    <w:p w14:paraId="41B85E68" w14:textId="77777777" w:rsidR="00865E0F" w:rsidRDefault="00000000">
      <w:pPr>
        <w:pStyle w:val="ListParagraph"/>
        <w:numPr>
          <w:ilvl w:val="1"/>
          <w:numId w:val="1"/>
        </w:numPr>
        <w:tabs>
          <w:tab w:val="left" w:pos="1238"/>
        </w:tabs>
        <w:ind w:left="1238" w:hanging="258"/>
        <w:rPr>
          <w:sz w:val="24"/>
        </w:rPr>
      </w:pPr>
      <w:r>
        <w:rPr>
          <w:spacing w:val="-2"/>
          <w:sz w:val="24"/>
        </w:rPr>
        <w:t>arrow.</w:t>
      </w:r>
    </w:p>
    <w:p w14:paraId="590A9E9C" w14:textId="77777777" w:rsidR="00865E0F" w:rsidRDefault="00865E0F">
      <w:pPr>
        <w:pStyle w:val="BodyText"/>
      </w:pPr>
    </w:p>
    <w:p w14:paraId="0773B6EB" w14:textId="77777777" w:rsidR="00865E0F" w:rsidRDefault="00000000">
      <w:pPr>
        <w:pStyle w:val="BodyText"/>
        <w:spacing w:line="480" w:lineRule="auto"/>
        <w:ind w:left="260" w:right="886" w:firstLine="720"/>
      </w:pPr>
      <w:r>
        <w:t>Perhaps the most useful of Zeno’s paradoxes to us (though Bergson thinks it is the stadium</w:t>
      </w:r>
      <w:r>
        <w:rPr>
          <w:spacing w:val="-2"/>
        </w:rPr>
        <w:t xml:space="preserve"> </w:t>
      </w:r>
      <w:r>
        <w:t>paradox)</w:t>
      </w:r>
      <w:r>
        <w:rPr>
          <w:spacing w:val="-3"/>
        </w:rPr>
        <w:t xml:space="preserve"> </w:t>
      </w:r>
      <w:r>
        <w:t>…</w:t>
      </w:r>
      <w:r>
        <w:rPr>
          <w:spacing w:val="-2"/>
        </w:rPr>
        <w:t xml:space="preserve"> </w:t>
      </w:r>
      <w:r>
        <w:t>but perhaps</w:t>
      </w:r>
      <w:r>
        <w:rPr>
          <w:spacing w:val="-2"/>
        </w:rPr>
        <w:t xml:space="preserve"> </w:t>
      </w:r>
      <w:r>
        <w:t>the</w:t>
      </w:r>
      <w:r>
        <w:rPr>
          <w:spacing w:val="-3"/>
        </w:rPr>
        <w:t xml:space="preserve"> </w:t>
      </w:r>
      <w:r>
        <w:t>most</w:t>
      </w:r>
      <w:r>
        <w:rPr>
          <w:spacing w:val="-2"/>
        </w:rPr>
        <w:t xml:space="preserve"> </w:t>
      </w:r>
      <w:r>
        <w:t>intuitive,</w:t>
      </w:r>
      <w:r>
        <w:rPr>
          <w:spacing w:val="-2"/>
        </w:rPr>
        <w:t xml:space="preserve"> </w:t>
      </w:r>
      <w:r>
        <w:t>and</w:t>
      </w:r>
      <w:r>
        <w:rPr>
          <w:spacing w:val="-2"/>
        </w:rPr>
        <w:t xml:space="preserve"> </w:t>
      </w:r>
      <w:r>
        <w:t>the</w:t>
      </w:r>
      <w:r>
        <w:rPr>
          <w:spacing w:val="-3"/>
        </w:rPr>
        <w:t xml:space="preserve"> </w:t>
      </w:r>
      <w:r>
        <w:t>simplest</w:t>
      </w:r>
      <w:r>
        <w:rPr>
          <w:spacing w:val="-2"/>
        </w:rPr>
        <w:t xml:space="preserve"> </w:t>
      </w:r>
      <w:r>
        <w:t>to</w:t>
      </w:r>
      <w:r>
        <w:rPr>
          <w:spacing w:val="-2"/>
        </w:rPr>
        <w:t xml:space="preserve"> </w:t>
      </w:r>
      <w:r>
        <w:t>grasp,</w:t>
      </w:r>
      <w:r>
        <w:rPr>
          <w:spacing w:val="-2"/>
        </w:rPr>
        <w:t xml:space="preserve"> </w:t>
      </w:r>
      <w:r>
        <w:t>is</w:t>
      </w:r>
      <w:r>
        <w:rPr>
          <w:spacing w:val="-3"/>
        </w:rPr>
        <w:t xml:space="preserve"> </w:t>
      </w:r>
      <w:r>
        <w:t>that</w:t>
      </w:r>
      <w:r>
        <w:rPr>
          <w:spacing w:val="-2"/>
        </w:rPr>
        <w:t xml:space="preserve"> </w:t>
      </w:r>
      <w:r>
        <w:t>of</w:t>
      </w:r>
      <w:r>
        <w:rPr>
          <w:spacing w:val="-3"/>
        </w:rPr>
        <w:t xml:space="preserve"> </w:t>
      </w:r>
      <w:r>
        <w:t>the arrow, the arrow that never moves even though it is in flight. ‘The still arrow’.</w:t>
      </w:r>
    </w:p>
    <w:p w14:paraId="7D3D0C97" w14:textId="77777777" w:rsidR="00865E0F" w:rsidRDefault="00000000">
      <w:pPr>
        <w:pStyle w:val="BodyText"/>
        <w:spacing w:line="480" w:lineRule="auto"/>
        <w:ind w:left="260" w:right="886" w:firstLine="720"/>
      </w:pPr>
      <w:r>
        <w:t>Aristotle</w:t>
      </w:r>
      <w:r>
        <w:rPr>
          <w:spacing w:val="-3"/>
        </w:rPr>
        <w:t xml:space="preserve"> </w:t>
      </w:r>
      <w:r>
        <w:t>puts</w:t>
      </w:r>
      <w:r>
        <w:rPr>
          <w:spacing w:val="-2"/>
        </w:rPr>
        <w:t xml:space="preserve"> </w:t>
      </w:r>
      <w:r>
        <w:t>it</w:t>
      </w:r>
      <w:r>
        <w:rPr>
          <w:spacing w:val="-2"/>
        </w:rPr>
        <w:t xml:space="preserve"> </w:t>
      </w:r>
      <w:r>
        <w:t>like</w:t>
      </w:r>
      <w:r>
        <w:rPr>
          <w:spacing w:val="-3"/>
        </w:rPr>
        <w:t xml:space="preserve"> </w:t>
      </w:r>
      <w:r>
        <w:t>this:</w:t>
      </w:r>
      <w:r>
        <w:rPr>
          <w:spacing w:val="-4"/>
        </w:rPr>
        <w:t xml:space="preserve"> </w:t>
      </w:r>
      <w:r>
        <w:t>‘if,</w:t>
      </w:r>
      <w:r>
        <w:rPr>
          <w:spacing w:val="-2"/>
        </w:rPr>
        <w:t xml:space="preserve"> </w:t>
      </w:r>
      <w:r>
        <w:t>he</w:t>
      </w:r>
      <w:r>
        <w:rPr>
          <w:spacing w:val="-3"/>
        </w:rPr>
        <w:t xml:space="preserve"> </w:t>
      </w:r>
      <w:r>
        <w:t>says,</w:t>
      </w:r>
      <w:r>
        <w:rPr>
          <w:spacing w:val="-3"/>
        </w:rPr>
        <w:t xml:space="preserve"> </w:t>
      </w:r>
      <w:r>
        <w:t>everything</w:t>
      </w:r>
      <w:r>
        <w:rPr>
          <w:spacing w:val="-2"/>
        </w:rPr>
        <w:t xml:space="preserve"> </w:t>
      </w:r>
      <w:r>
        <w:t>is</w:t>
      </w:r>
      <w:r>
        <w:rPr>
          <w:spacing w:val="-2"/>
        </w:rPr>
        <w:t xml:space="preserve"> </w:t>
      </w:r>
      <w:r>
        <w:t>always</w:t>
      </w:r>
      <w:r>
        <w:rPr>
          <w:spacing w:val="-2"/>
        </w:rPr>
        <w:t xml:space="preserve"> </w:t>
      </w:r>
      <w:r>
        <w:t>at</w:t>
      </w:r>
      <w:r>
        <w:rPr>
          <w:spacing w:val="-2"/>
        </w:rPr>
        <w:t xml:space="preserve"> </w:t>
      </w:r>
      <w:r>
        <w:t>rest</w:t>
      </w:r>
      <w:r>
        <w:rPr>
          <w:spacing w:val="-2"/>
        </w:rPr>
        <w:t xml:space="preserve"> </w:t>
      </w:r>
      <w:r>
        <w:t>when</w:t>
      </w:r>
      <w:r>
        <w:rPr>
          <w:spacing w:val="-2"/>
        </w:rPr>
        <w:t xml:space="preserve"> </w:t>
      </w:r>
      <w:r>
        <w:t>it</w:t>
      </w:r>
      <w:r>
        <w:rPr>
          <w:spacing w:val="-2"/>
        </w:rPr>
        <w:t xml:space="preserve"> </w:t>
      </w:r>
      <w:r>
        <w:t>is</w:t>
      </w:r>
      <w:r>
        <w:rPr>
          <w:spacing w:val="-2"/>
        </w:rPr>
        <w:t xml:space="preserve"> </w:t>
      </w:r>
      <w:r>
        <w:t>in</w:t>
      </w:r>
      <w:r>
        <w:rPr>
          <w:spacing w:val="-2"/>
        </w:rPr>
        <w:t xml:space="preserve"> </w:t>
      </w:r>
      <w:r>
        <w:t>a</w:t>
      </w:r>
      <w:r>
        <w:rPr>
          <w:spacing w:val="-3"/>
        </w:rPr>
        <w:t xml:space="preserve"> </w:t>
      </w:r>
      <w:r>
        <w:t>space equal to itself, and if what is travelling is always in such a space at any instant, then the travelling arrow is motionless’. ‘the travelling arrow stands still.’</w:t>
      </w:r>
    </w:p>
    <w:p w14:paraId="2A18F80A" w14:textId="77777777" w:rsidR="00865E0F" w:rsidRDefault="00000000">
      <w:pPr>
        <w:pStyle w:val="BodyText"/>
        <w:spacing w:before="1" w:line="480" w:lineRule="auto"/>
        <w:ind w:left="260" w:right="895" w:firstLine="720"/>
      </w:pPr>
      <w:r>
        <w:t>Aristotle,</w:t>
      </w:r>
      <w:r>
        <w:rPr>
          <w:spacing w:val="-3"/>
        </w:rPr>
        <w:t xml:space="preserve"> </w:t>
      </w:r>
      <w:r>
        <w:t>we</w:t>
      </w:r>
      <w:r>
        <w:rPr>
          <w:spacing w:val="-4"/>
        </w:rPr>
        <w:t xml:space="preserve"> </w:t>
      </w:r>
      <w:r>
        <w:t>should</w:t>
      </w:r>
      <w:r>
        <w:rPr>
          <w:spacing w:val="-3"/>
        </w:rPr>
        <w:t xml:space="preserve"> </w:t>
      </w:r>
      <w:r>
        <w:t>say,</w:t>
      </w:r>
      <w:r>
        <w:rPr>
          <w:spacing w:val="-1"/>
        </w:rPr>
        <w:t xml:space="preserve"> </w:t>
      </w:r>
      <w:r>
        <w:t>is</w:t>
      </w:r>
      <w:r>
        <w:rPr>
          <w:spacing w:val="-3"/>
        </w:rPr>
        <w:t xml:space="preserve"> </w:t>
      </w:r>
      <w:r>
        <w:t>not</w:t>
      </w:r>
      <w:r>
        <w:rPr>
          <w:spacing w:val="-3"/>
        </w:rPr>
        <w:t xml:space="preserve"> </w:t>
      </w:r>
      <w:r>
        <w:t>convinced</w:t>
      </w:r>
      <w:r>
        <w:rPr>
          <w:spacing w:val="-3"/>
        </w:rPr>
        <w:t xml:space="preserve"> </w:t>
      </w:r>
      <w:r>
        <w:t>by</w:t>
      </w:r>
      <w:r>
        <w:rPr>
          <w:spacing w:val="-3"/>
        </w:rPr>
        <w:t xml:space="preserve"> </w:t>
      </w:r>
      <w:r>
        <w:t>Zeno’s</w:t>
      </w:r>
      <w:r>
        <w:rPr>
          <w:spacing w:val="-3"/>
        </w:rPr>
        <w:t xml:space="preserve"> </w:t>
      </w:r>
      <w:r>
        <w:t>paradoxes</w:t>
      </w:r>
      <w:r>
        <w:rPr>
          <w:spacing w:val="-3"/>
        </w:rPr>
        <w:t xml:space="preserve"> </w:t>
      </w:r>
      <w:r>
        <w:t>and</w:t>
      </w:r>
      <w:r>
        <w:rPr>
          <w:spacing w:val="-3"/>
        </w:rPr>
        <w:t xml:space="preserve"> </w:t>
      </w:r>
      <w:r>
        <w:t>rightly,</w:t>
      </w:r>
      <w:r>
        <w:rPr>
          <w:spacing w:val="-1"/>
        </w:rPr>
        <w:t xml:space="preserve"> </w:t>
      </w:r>
      <w:r>
        <w:t>from</w:t>
      </w:r>
      <w:r>
        <w:rPr>
          <w:spacing w:val="-3"/>
        </w:rPr>
        <w:t xml:space="preserve"> </w:t>
      </w:r>
      <w:r>
        <w:t xml:space="preserve">B’s </w:t>
      </w:r>
      <w:r>
        <w:lastRenderedPageBreak/>
        <w:t xml:space="preserve">point of view points out the presupposition that underlies this paradox and the next: ‘this ‘depends on the assumption that time is composed of </w:t>
      </w:r>
      <w:r>
        <w:rPr>
          <w:u w:val="single"/>
        </w:rPr>
        <w:t>instants’</w:t>
      </w:r>
      <w:r>
        <w:t>. i.e. indivisible atoms</w:t>
      </w:r>
    </w:p>
    <w:p w14:paraId="1AF062CA" w14:textId="77777777" w:rsidR="00865E0F" w:rsidRDefault="00000000">
      <w:pPr>
        <w:pStyle w:val="ListParagraph"/>
        <w:numPr>
          <w:ilvl w:val="1"/>
          <w:numId w:val="1"/>
        </w:numPr>
        <w:tabs>
          <w:tab w:val="left" w:pos="1238"/>
        </w:tabs>
        <w:spacing w:line="480" w:lineRule="auto"/>
        <w:ind w:right="1318" w:firstLine="720"/>
        <w:rPr>
          <w:sz w:val="24"/>
        </w:rPr>
      </w:pPr>
      <w:r>
        <w:rPr>
          <w:sz w:val="24"/>
        </w:rPr>
        <w:t>Stadium.</w:t>
      </w:r>
      <w:r>
        <w:rPr>
          <w:spacing w:val="-4"/>
          <w:sz w:val="24"/>
        </w:rPr>
        <w:t xml:space="preserve"> </w:t>
      </w:r>
      <w:r>
        <w:rPr>
          <w:sz w:val="24"/>
        </w:rPr>
        <w:t>Two</w:t>
      </w:r>
      <w:r>
        <w:rPr>
          <w:spacing w:val="-4"/>
          <w:sz w:val="24"/>
        </w:rPr>
        <w:t xml:space="preserve"> </w:t>
      </w:r>
      <w:r>
        <w:rPr>
          <w:sz w:val="24"/>
        </w:rPr>
        <w:t>bodies</w:t>
      </w:r>
      <w:r>
        <w:rPr>
          <w:spacing w:val="-4"/>
          <w:sz w:val="24"/>
        </w:rPr>
        <w:t xml:space="preserve"> </w:t>
      </w:r>
      <w:r>
        <w:rPr>
          <w:sz w:val="24"/>
        </w:rPr>
        <w:t>of</w:t>
      </w:r>
      <w:r>
        <w:rPr>
          <w:spacing w:val="-5"/>
          <w:sz w:val="24"/>
        </w:rPr>
        <w:t xml:space="preserve"> </w:t>
      </w:r>
      <w:r>
        <w:rPr>
          <w:sz w:val="24"/>
        </w:rPr>
        <w:t>marching</w:t>
      </w:r>
      <w:r>
        <w:rPr>
          <w:spacing w:val="-4"/>
          <w:sz w:val="24"/>
        </w:rPr>
        <w:t xml:space="preserve"> </w:t>
      </w:r>
      <w:r>
        <w:rPr>
          <w:sz w:val="24"/>
        </w:rPr>
        <w:t>soldiers</w:t>
      </w:r>
      <w:r>
        <w:rPr>
          <w:spacing w:val="-4"/>
          <w:sz w:val="24"/>
        </w:rPr>
        <w:t xml:space="preserve"> </w:t>
      </w:r>
      <w:r>
        <w:rPr>
          <w:sz w:val="24"/>
        </w:rPr>
        <w:t>approach</w:t>
      </w:r>
      <w:r>
        <w:rPr>
          <w:spacing w:val="-4"/>
          <w:sz w:val="24"/>
        </w:rPr>
        <w:t xml:space="preserve"> </w:t>
      </w:r>
      <w:r>
        <w:rPr>
          <w:sz w:val="24"/>
        </w:rPr>
        <w:t>one</w:t>
      </w:r>
      <w:r>
        <w:rPr>
          <w:spacing w:val="-3"/>
          <w:sz w:val="24"/>
        </w:rPr>
        <w:t xml:space="preserve"> </w:t>
      </w:r>
      <w:r>
        <w:rPr>
          <w:sz w:val="24"/>
        </w:rPr>
        <w:t>another</w:t>
      </w:r>
      <w:r>
        <w:rPr>
          <w:spacing w:val="-3"/>
          <w:sz w:val="24"/>
        </w:rPr>
        <w:t xml:space="preserve"> </w:t>
      </w:r>
      <w:r>
        <w:rPr>
          <w:sz w:val="24"/>
        </w:rPr>
        <w:t>from</w:t>
      </w:r>
      <w:r>
        <w:rPr>
          <w:spacing w:val="-4"/>
          <w:sz w:val="24"/>
        </w:rPr>
        <w:t xml:space="preserve"> </w:t>
      </w:r>
      <w:r>
        <w:rPr>
          <w:sz w:val="24"/>
        </w:rPr>
        <w:t xml:space="preserve">opposite </w:t>
      </w:r>
      <w:r>
        <w:rPr>
          <w:spacing w:val="-2"/>
          <w:sz w:val="24"/>
        </w:rPr>
        <w:t>directions.</w:t>
      </w:r>
    </w:p>
    <w:p w14:paraId="130A99FB" w14:textId="77777777" w:rsidR="00865E0F" w:rsidRDefault="00000000">
      <w:pPr>
        <w:pStyle w:val="BodyText"/>
        <w:spacing w:line="480" w:lineRule="auto"/>
        <w:ind w:left="260" w:right="886" w:firstLine="720"/>
      </w:pPr>
      <w:r>
        <w:t>They</w:t>
      </w:r>
      <w:r>
        <w:rPr>
          <w:spacing w:val="-3"/>
        </w:rPr>
        <w:t xml:space="preserve"> </w:t>
      </w:r>
      <w:r>
        <w:t>are</w:t>
      </w:r>
      <w:r>
        <w:rPr>
          <w:spacing w:val="-4"/>
        </w:rPr>
        <w:t xml:space="preserve"> </w:t>
      </w:r>
      <w:r>
        <w:t>passing</w:t>
      </w:r>
      <w:r>
        <w:rPr>
          <w:spacing w:val="-3"/>
        </w:rPr>
        <w:t xml:space="preserve"> </w:t>
      </w:r>
      <w:r>
        <w:t>some</w:t>
      </w:r>
      <w:r>
        <w:rPr>
          <w:spacing w:val="-4"/>
        </w:rPr>
        <w:t xml:space="preserve"> </w:t>
      </w:r>
      <w:r>
        <w:t>stationery</w:t>
      </w:r>
      <w:r>
        <w:rPr>
          <w:spacing w:val="-3"/>
        </w:rPr>
        <w:t xml:space="preserve"> </w:t>
      </w:r>
      <w:r>
        <w:t>object,</w:t>
      </w:r>
      <w:r>
        <w:rPr>
          <w:spacing w:val="-3"/>
        </w:rPr>
        <w:t xml:space="preserve"> </w:t>
      </w:r>
      <w:r>
        <w:t>like</w:t>
      </w:r>
      <w:r>
        <w:rPr>
          <w:spacing w:val="-4"/>
        </w:rPr>
        <w:t xml:space="preserve"> </w:t>
      </w:r>
      <w:r>
        <w:t>a</w:t>
      </w:r>
      <w:r>
        <w:rPr>
          <w:spacing w:val="-2"/>
        </w:rPr>
        <w:t xml:space="preserve"> </w:t>
      </w:r>
      <w:r>
        <w:t>flag</w:t>
      </w:r>
      <w:r>
        <w:rPr>
          <w:spacing w:val="-3"/>
        </w:rPr>
        <w:t xml:space="preserve"> </w:t>
      </w:r>
      <w:r>
        <w:t>or</w:t>
      </w:r>
      <w:r>
        <w:rPr>
          <w:spacing w:val="-4"/>
        </w:rPr>
        <w:t xml:space="preserve"> </w:t>
      </w:r>
      <w:r>
        <w:t>something.</w:t>
      </w:r>
      <w:r>
        <w:rPr>
          <w:spacing w:val="-3"/>
        </w:rPr>
        <w:t xml:space="preserve"> </w:t>
      </w:r>
      <w:r>
        <w:t>That</w:t>
      </w:r>
      <w:r>
        <w:rPr>
          <w:spacing w:val="-3"/>
        </w:rPr>
        <w:t xml:space="preserve"> </w:t>
      </w:r>
      <w:r>
        <w:t>stands originally between them (though this seems to be Aristotle’s addition).</w:t>
      </w:r>
    </w:p>
    <w:p w14:paraId="18C1E74F" w14:textId="0FCBDE2C" w:rsidR="00865E0F" w:rsidRDefault="00000000">
      <w:pPr>
        <w:pStyle w:val="BodyText"/>
        <w:spacing w:line="480" w:lineRule="auto"/>
        <w:ind w:left="260" w:right="886" w:firstLine="720"/>
      </w:pPr>
      <w:r>
        <w:t>They</w:t>
      </w:r>
      <w:r>
        <w:rPr>
          <w:spacing w:val="-3"/>
        </w:rPr>
        <w:t xml:space="preserve"> </w:t>
      </w:r>
      <w:r>
        <w:t>are</w:t>
      </w:r>
      <w:r>
        <w:rPr>
          <w:spacing w:val="-4"/>
        </w:rPr>
        <w:t xml:space="preserve"> </w:t>
      </w:r>
      <w:r>
        <w:t>marching</w:t>
      </w:r>
      <w:r>
        <w:rPr>
          <w:spacing w:val="-3"/>
        </w:rPr>
        <w:t xml:space="preserve"> </w:t>
      </w:r>
      <w:r>
        <w:t>past</w:t>
      </w:r>
      <w:r>
        <w:rPr>
          <w:spacing w:val="-3"/>
        </w:rPr>
        <w:t xml:space="preserve"> </w:t>
      </w:r>
      <w:r>
        <w:t>a</w:t>
      </w:r>
      <w:r>
        <w:rPr>
          <w:spacing w:val="-2"/>
        </w:rPr>
        <w:t xml:space="preserve"> </w:t>
      </w:r>
      <w:r>
        <w:t>stationery</w:t>
      </w:r>
      <w:r>
        <w:rPr>
          <w:spacing w:val="-3"/>
        </w:rPr>
        <w:t xml:space="preserve"> </w:t>
      </w:r>
      <w:r>
        <w:t>object,</w:t>
      </w:r>
      <w:r>
        <w:rPr>
          <w:spacing w:val="-3"/>
        </w:rPr>
        <w:t xml:space="preserve"> </w:t>
      </w:r>
      <w:r>
        <w:t>and</w:t>
      </w:r>
      <w:r>
        <w:rPr>
          <w:spacing w:val="-3"/>
        </w:rPr>
        <w:t xml:space="preserve"> </w:t>
      </w:r>
      <w:r>
        <w:t>they</w:t>
      </w:r>
      <w:r>
        <w:rPr>
          <w:spacing w:val="-3"/>
        </w:rPr>
        <w:t xml:space="preserve"> </w:t>
      </w:r>
      <w:r>
        <w:t>are</w:t>
      </w:r>
      <w:r>
        <w:rPr>
          <w:spacing w:val="-4"/>
        </w:rPr>
        <w:t xml:space="preserve"> </w:t>
      </w:r>
      <w:r>
        <w:t>marching</w:t>
      </w:r>
      <w:r>
        <w:rPr>
          <w:spacing w:val="-3"/>
        </w:rPr>
        <w:t xml:space="preserve"> </w:t>
      </w:r>
      <w:r>
        <w:t>past</w:t>
      </w:r>
      <w:r>
        <w:rPr>
          <w:spacing w:val="-3"/>
        </w:rPr>
        <w:t xml:space="preserve"> </w:t>
      </w:r>
      <w:r>
        <w:t>each</w:t>
      </w:r>
      <w:r>
        <w:rPr>
          <w:spacing w:val="-3"/>
        </w:rPr>
        <w:t xml:space="preserve"> </w:t>
      </w:r>
      <w:r>
        <w:t>other,</w:t>
      </w:r>
      <w:r>
        <w:rPr>
          <w:spacing w:val="-3"/>
        </w:rPr>
        <w:t xml:space="preserve"> </w:t>
      </w:r>
      <w:r>
        <w:t>and the</w:t>
      </w:r>
      <w:r>
        <w:rPr>
          <w:spacing w:val="-1"/>
        </w:rPr>
        <w:t xml:space="preserve"> </w:t>
      </w:r>
      <w:r>
        <w:t>ranks of</w:t>
      </w:r>
      <w:r>
        <w:rPr>
          <w:spacing w:val="-1"/>
        </w:rPr>
        <w:t xml:space="preserve"> </w:t>
      </w:r>
      <w:r>
        <w:t>soldiers are moving. Now, we</w:t>
      </w:r>
      <w:r>
        <w:rPr>
          <w:spacing w:val="-1"/>
        </w:rPr>
        <w:t xml:space="preserve"> </w:t>
      </w:r>
      <w:r>
        <w:t>take</w:t>
      </w:r>
      <w:r>
        <w:rPr>
          <w:spacing w:val="-1"/>
        </w:rPr>
        <w:t xml:space="preserve"> </w:t>
      </w:r>
      <w:r>
        <w:t>this for</w:t>
      </w:r>
      <w:r>
        <w:rPr>
          <w:spacing w:val="-1"/>
        </w:rPr>
        <w:t xml:space="preserve"> </w:t>
      </w:r>
      <w:r>
        <w:t>granted, but it’s something that struck Zeno as puzzling: let’s not speak of a flag but of a stationary battalion. In the centre of the stadium. With two other battallions marching past it in opposite directions. Zeno was puzz</w:t>
      </w:r>
      <w:r w:rsidR="003F64ED">
        <w:t>l</w:t>
      </w:r>
      <w:r>
        <w:t>ed</w:t>
      </w:r>
    </w:p>
    <w:p w14:paraId="4C3CA45D" w14:textId="77777777" w:rsidR="00865E0F" w:rsidRDefault="00000000">
      <w:pPr>
        <w:pStyle w:val="BodyText"/>
        <w:spacing w:line="480" w:lineRule="auto"/>
        <w:ind w:left="260" w:right="886"/>
      </w:pPr>
      <w:r>
        <w:t>by</w:t>
      </w:r>
      <w:r>
        <w:rPr>
          <w:spacing w:val="-2"/>
        </w:rPr>
        <w:t xml:space="preserve"> </w:t>
      </w:r>
      <w:r>
        <w:t>the</w:t>
      </w:r>
      <w:r>
        <w:rPr>
          <w:spacing w:val="-3"/>
        </w:rPr>
        <w:t xml:space="preserve"> </w:t>
      </w:r>
      <w:r>
        <w:t>fact</w:t>
      </w:r>
      <w:r>
        <w:rPr>
          <w:spacing w:val="-2"/>
        </w:rPr>
        <w:t xml:space="preserve"> </w:t>
      </w:r>
      <w:r>
        <w:t>that</w:t>
      </w:r>
      <w:r>
        <w:rPr>
          <w:spacing w:val="-2"/>
        </w:rPr>
        <w:t xml:space="preserve"> </w:t>
      </w:r>
      <w:r>
        <w:t>the</w:t>
      </w:r>
      <w:r>
        <w:rPr>
          <w:spacing w:val="-3"/>
        </w:rPr>
        <w:t xml:space="preserve"> </w:t>
      </w:r>
      <w:r>
        <w:t>moving</w:t>
      </w:r>
      <w:r>
        <w:rPr>
          <w:spacing w:val="-2"/>
        </w:rPr>
        <w:t xml:space="preserve"> </w:t>
      </w:r>
      <w:r>
        <w:t>battalions</w:t>
      </w:r>
      <w:r>
        <w:rPr>
          <w:spacing w:val="-2"/>
        </w:rPr>
        <w:t xml:space="preserve"> </w:t>
      </w:r>
      <w:r>
        <w:t>pass</w:t>
      </w:r>
      <w:r>
        <w:rPr>
          <w:spacing w:val="-2"/>
        </w:rPr>
        <w:t xml:space="preserve"> </w:t>
      </w:r>
      <w:r>
        <w:t>twice</w:t>
      </w:r>
      <w:r>
        <w:rPr>
          <w:spacing w:val="-3"/>
        </w:rPr>
        <w:t xml:space="preserve"> </w:t>
      </w:r>
      <w:r>
        <w:t>as</w:t>
      </w:r>
      <w:r>
        <w:rPr>
          <w:spacing w:val="-2"/>
        </w:rPr>
        <w:t xml:space="preserve"> </w:t>
      </w:r>
      <w:r>
        <w:t>many</w:t>
      </w:r>
      <w:r>
        <w:rPr>
          <w:spacing w:val="-2"/>
        </w:rPr>
        <w:t xml:space="preserve"> </w:t>
      </w:r>
      <w:r>
        <w:t>rows</w:t>
      </w:r>
      <w:r>
        <w:rPr>
          <w:spacing w:val="-2"/>
        </w:rPr>
        <w:t xml:space="preserve"> </w:t>
      </w:r>
      <w:r>
        <w:t>of</w:t>
      </w:r>
      <w:r>
        <w:rPr>
          <w:spacing w:val="-3"/>
        </w:rPr>
        <w:t xml:space="preserve"> </w:t>
      </w:r>
      <w:r>
        <w:t>the</w:t>
      </w:r>
      <w:r>
        <w:rPr>
          <w:spacing w:val="-3"/>
        </w:rPr>
        <w:t xml:space="preserve"> </w:t>
      </w:r>
      <w:r>
        <w:t>moving</w:t>
      </w:r>
      <w:r>
        <w:rPr>
          <w:spacing w:val="-2"/>
        </w:rPr>
        <w:t xml:space="preserve"> </w:t>
      </w:r>
      <w:r>
        <w:t>rank</w:t>
      </w:r>
      <w:r>
        <w:rPr>
          <w:spacing w:val="-2"/>
        </w:rPr>
        <w:t xml:space="preserve"> </w:t>
      </w:r>
      <w:r>
        <w:t>of</w:t>
      </w:r>
      <w:r>
        <w:rPr>
          <w:spacing w:val="-3"/>
        </w:rPr>
        <w:t xml:space="preserve"> </w:t>
      </w:r>
      <w:r>
        <w:t>soldiers as they do of the stationary rank.</w:t>
      </w:r>
    </w:p>
    <w:p w14:paraId="31F14926" w14:textId="77777777" w:rsidR="00865E0F" w:rsidRDefault="00000000">
      <w:pPr>
        <w:pStyle w:val="BodyText"/>
        <w:ind w:left="980"/>
      </w:pPr>
      <w:r>
        <w:t>Things</w:t>
      </w:r>
      <w:r>
        <w:rPr>
          <w:spacing w:val="-1"/>
        </w:rPr>
        <w:t xml:space="preserve"> </w:t>
      </w:r>
      <w:r>
        <w:t>become</w:t>
      </w:r>
      <w:r>
        <w:rPr>
          <w:spacing w:val="-2"/>
        </w:rPr>
        <w:t xml:space="preserve"> </w:t>
      </w:r>
      <w:r>
        <w:t>clearer</w:t>
      </w:r>
      <w:r>
        <w:rPr>
          <w:spacing w:val="-2"/>
        </w:rPr>
        <w:t xml:space="preserve"> </w:t>
      </w:r>
      <w:r>
        <w:t>from</w:t>
      </w:r>
      <w:r>
        <w:rPr>
          <w:spacing w:val="-1"/>
        </w:rPr>
        <w:t xml:space="preserve"> </w:t>
      </w:r>
      <w:r>
        <w:t>a</w:t>
      </w:r>
      <w:r>
        <w:rPr>
          <w:spacing w:val="-2"/>
        </w:rPr>
        <w:t xml:space="preserve"> </w:t>
      </w:r>
      <w:r>
        <w:t>nice</w:t>
      </w:r>
      <w:r>
        <w:rPr>
          <w:spacing w:val="-2"/>
        </w:rPr>
        <w:t xml:space="preserve"> </w:t>
      </w:r>
      <w:r>
        <w:t>diagram</w:t>
      </w:r>
      <w:r>
        <w:rPr>
          <w:spacing w:val="-1"/>
        </w:rPr>
        <w:t xml:space="preserve"> </w:t>
      </w:r>
      <w:r>
        <w:t>from</w:t>
      </w:r>
      <w:r>
        <w:rPr>
          <w:spacing w:val="-1"/>
        </w:rPr>
        <w:t xml:space="preserve"> </w:t>
      </w:r>
      <w:r>
        <w:t>the</w:t>
      </w:r>
      <w:r>
        <w:rPr>
          <w:spacing w:val="-2"/>
        </w:rPr>
        <w:t xml:space="preserve"> </w:t>
      </w:r>
      <w:r>
        <w:t>Loeb</w:t>
      </w:r>
      <w:r>
        <w:rPr>
          <w:spacing w:val="-1"/>
        </w:rPr>
        <w:t xml:space="preserve"> </w:t>
      </w:r>
      <w:r>
        <w:rPr>
          <w:spacing w:val="-2"/>
        </w:rPr>
        <w:t>edition.</w:t>
      </w:r>
    </w:p>
    <w:p w14:paraId="10900795" w14:textId="77777777" w:rsidR="00865E0F" w:rsidRDefault="00865E0F">
      <w:pPr>
        <w:pStyle w:val="BodyText"/>
        <w:spacing w:before="47"/>
        <w:rPr>
          <w:sz w:val="20"/>
        </w:rPr>
      </w:pPr>
    </w:p>
    <w:p w14:paraId="007F8B44" w14:textId="77777777" w:rsidR="00865E0F" w:rsidRDefault="00000000">
      <w:pPr>
        <w:pStyle w:val="BodyText"/>
        <w:ind w:left="260" w:right="-58"/>
        <w:rPr>
          <w:sz w:val="20"/>
        </w:rPr>
      </w:pPr>
      <w:r>
        <w:rPr>
          <w:noProof/>
          <w:sz w:val="20"/>
        </w:rPr>
        <w:drawing>
          <wp:inline distT="0" distB="0" distL="0" distR="0" wp14:anchorId="5B54C94F" wp14:editId="5EBBD468">
            <wp:extent cx="6301560" cy="4381881"/>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8" cstate="print"/>
                    <a:stretch>
                      <a:fillRect/>
                    </a:stretch>
                  </pic:blipFill>
                  <pic:spPr>
                    <a:xfrm>
                      <a:off x="0" y="0"/>
                      <a:ext cx="6301560" cy="4381881"/>
                    </a:xfrm>
                    <a:prstGeom prst="rect">
                      <a:avLst/>
                    </a:prstGeom>
                  </pic:spPr>
                </pic:pic>
              </a:graphicData>
            </a:graphic>
          </wp:inline>
        </w:drawing>
      </w:r>
    </w:p>
    <w:p w14:paraId="380E62A8" w14:textId="77777777" w:rsidR="00865E0F" w:rsidRDefault="00000000">
      <w:pPr>
        <w:pStyle w:val="BodyText"/>
        <w:spacing w:before="192" w:line="480" w:lineRule="auto"/>
        <w:ind w:left="260" w:right="886" w:firstLine="720"/>
      </w:pPr>
      <w:r>
        <w:t>Here</w:t>
      </w:r>
      <w:r>
        <w:rPr>
          <w:spacing w:val="-3"/>
        </w:rPr>
        <w:t xml:space="preserve"> </w:t>
      </w:r>
      <w:r>
        <w:t>the</w:t>
      </w:r>
      <w:r>
        <w:rPr>
          <w:spacing w:val="-3"/>
        </w:rPr>
        <w:t xml:space="preserve"> </w:t>
      </w:r>
      <w:r>
        <w:t>matter</w:t>
      </w:r>
      <w:r>
        <w:rPr>
          <w:spacing w:val="-3"/>
        </w:rPr>
        <w:t xml:space="preserve"> </w:t>
      </w:r>
      <w:r>
        <w:t>becomes</w:t>
      </w:r>
      <w:r>
        <w:rPr>
          <w:spacing w:val="-1"/>
        </w:rPr>
        <w:t xml:space="preserve"> </w:t>
      </w:r>
      <w:r>
        <w:t>clearer:</w:t>
      </w:r>
      <w:r>
        <w:rPr>
          <w:spacing w:val="-2"/>
        </w:rPr>
        <w:t xml:space="preserve"> </w:t>
      </w:r>
      <w:r>
        <w:t>in</w:t>
      </w:r>
      <w:r>
        <w:rPr>
          <w:spacing w:val="-2"/>
        </w:rPr>
        <w:t xml:space="preserve"> </w:t>
      </w:r>
      <w:r>
        <w:t>the</w:t>
      </w:r>
      <w:r>
        <w:rPr>
          <w:spacing w:val="-3"/>
        </w:rPr>
        <w:t xml:space="preserve"> </w:t>
      </w:r>
      <w:r>
        <w:t>self</w:t>
      </w:r>
      <w:r>
        <w:rPr>
          <w:spacing w:val="-3"/>
        </w:rPr>
        <w:t xml:space="preserve"> </w:t>
      </w:r>
      <w:r>
        <w:t>same</w:t>
      </w:r>
      <w:r>
        <w:rPr>
          <w:spacing w:val="-2"/>
        </w:rPr>
        <w:t xml:space="preserve"> </w:t>
      </w:r>
      <w:r>
        <w:t>motion,</w:t>
      </w:r>
      <w:r>
        <w:rPr>
          <w:spacing w:val="-2"/>
        </w:rPr>
        <w:t xml:space="preserve"> </w:t>
      </w:r>
      <w:r>
        <w:t>the</w:t>
      </w:r>
      <w:r>
        <w:rPr>
          <w:spacing w:val="-3"/>
        </w:rPr>
        <w:t xml:space="preserve"> </w:t>
      </w:r>
      <w:r>
        <w:t>soldiers</w:t>
      </w:r>
      <w:r>
        <w:rPr>
          <w:spacing w:val="-2"/>
        </w:rPr>
        <w:t xml:space="preserve"> </w:t>
      </w:r>
      <w:r>
        <w:t>march</w:t>
      </w:r>
      <w:r>
        <w:rPr>
          <w:spacing w:val="-2"/>
        </w:rPr>
        <w:t xml:space="preserve"> </w:t>
      </w:r>
      <w:r>
        <w:t>past</w:t>
      </w:r>
      <w:r>
        <w:rPr>
          <w:spacing w:val="-2"/>
        </w:rPr>
        <w:t xml:space="preserve"> </w:t>
      </w:r>
      <w:r>
        <w:t xml:space="preserve">one </w:t>
      </w:r>
      <w:r>
        <w:lastRenderedPageBreak/>
        <w:t>unit</w:t>
      </w:r>
      <w:r>
        <w:rPr>
          <w:spacing w:val="-1"/>
        </w:rPr>
        <w:t xml:space="preserve"> </w:t>
      </w:r>
      <w:r>
        <w:t>of</w:t>
      </w:r>
      <w:r>
        <w:rPr>
          <w:spacing w:val="-2"/>
        </w:rPr>
        <w:t xml:space="preserve"> </w:t>
      </w:r>
      <w:r>
        <w:t>the</w:t>
      </w:r>
      <w:r>
        <w:rPr>
          <w:spacing w:val="-2"/>
        </w:rPr>
        <w:t xml:space="preserve"> </w:t>
      </w:r>
      <w:r>
        <w:t>stationary</w:t>
      </w:r>
      <w:r>
        <w:rPr>
          <w:spacing w:val="-1"/>
        </w:rPr>
        <w:t xml:space="preserve"> </w:t>
      </w:r>
      <w:r>
        <w:t>object</w:t>
      </w:r>
      <w:r>
        <w:rPr>
          <w:spacing w:val="-1"/>
        </w:rPr>
        <w:t xml:space="preserve"> </w:t>
      </w:r>
      <w:r>
        <w:t>and</w:t>
      </w:r>
      <w:r>
        <w:rPr>
          <w:spacing w:val="-1"/>
        </w:rPr>
        <w:t xml:space="preserve"> </w:t>
      </w:r>
      <w:r>
        <w:t>two</w:t>
      </w:r>
      <w:r>
        <w:rPr>
          <w:spacing w:val="-1"/>
        </w:rPr>
        <w:t xml:space="preserve"> </w:t>
      </w:r>
      <w:r>
        <w:t>units</w:t>
      </w:r>
      <w:r>
        <w:rPr>
          <w:spacing w:val="-1"/>
        </w:rPr>
        <w:t xml:space="preserve"> </w:t>
      </w:r>
      <w:r>
        <w:t>of</w:t>
      </w:r>
      <w:r>
        <w:rPr>
          <w:spacing w:val="-2"/>
        </w:rPr>
        <w:t xml:space="preserve"> </w:t>
      </w:r>
      <w:r>
        <w:t>the moving</w:t>
      </w:r>
      <w:r>
        <w:rPr>
          <w:spacing w:val="-1"/>
        </w:rPr>
        <w:t xml:space="preserve"> </w:t>
      </w:r>
      <w:r>
        <w:t>unit.</w:t>
      </w:r>
      <w:r>
        <w:rPr>
          <w:spacing w:val="-1"/>
        </w:rPr>
        <w:t xml:space="preserve"> </w:t>
      </w:r>
      <w:r>
        <w:t>This</w:t>
      </w:r>
      <w:r>
        <w:rPr>
          <w:spacing w:val="-1"/>
        </w:rPr>
        <w:t xml:space="preserve"> </w:t>
      </w:r>
      <w:r>
        <w:t>was</w:t>
      </w:r>
      <w:r>
        <w:rPr>
          <w:spacing w:val="-1"/>
        </w:rPr>
        <w:t xml:space="preserve"> </w:t>
      </w:r>
      <w:r>
        <w:t>problematic</w:t>
      </w:r>
      <w:r>
        <w:rPr>
          <w:spacing w:val="-2"/>
        </w:rPr>
        <w:t xml:space="preserve"> </w:t>
      </w:r>
      <w:r>
        <w:t>for</w:t>
      </w:r>
      <w:r>
        <w:rPr>
          <w:spacing w:val="-2"/>
        </w:rPr>
        <w:t xml:space="preserve"> </w:t>
      </w:r>
      <w:r>
        <w:t>Zeno because it means the moving soldiers are effectively carrying out two motions in the same instant, one</w:t>
      </w:r>
      <w:r>
        <w:rPr>
          <w:spacing w:val="-1"/>
        </w:rPr>
        <w:t xml:space="preserve"> </w:t>
      </w:r>
      <w:r>
        <w:t>being twice</w:t>
      </w:r>
      <w:r>
        <w:rPr>
          <w:spacing w:val="-1"/>
        </w:rPr>
        <w:t xml:space="preserve"> </w:t>
      </w:r>
      <w:r>
        <w:t>the</w:t>
      </w:r>
      <w:r>
        <w:rPr>
          <w:spacing w:val="-1"/>
        </w:rPr>
        <w:t xml:space="preserve"> </w:t>
      </w:r>
      <w:r>
        <w:t>size</w:t>
      </w:r>
      <w:r>
        <w:rPr>
          <w:spacing w:val="-1"/>
        </w:rPr>
        <w:t xml:space="preserve"> </w:t>
      </w:r>
      <w:r>
        <w:t>of</w:t>
      </w:r>
      <w:r>
        <w:rPr>
          <w:spacing w:val="-1"/>
        </w:rPr>
        <w:t xml:space="preserve"> </w:t>
      </w:r>
      <w:r>
        <w:t>the</w:t>
      </w:r>
      <w:r>
        <w:rPr>
          <w:spacing w:val="-1"/>
        </w:rPr>
        <w:t xml:space="preserve"> </w:t>
      </w:r>
      <w:r>
        <w:t>other. So that moment of</w:t>
      </w:r>
      <w:r>
        <w:rPr>
          <w:spacing w:val="-1"/>
        </w:rPr>
        <w:t xml:space="preserve"> </w:t>
      </w:r>
      <w:r>
        <w:t>time, that atom, seems itself to be divisible, to be both a single thing and to be divisible in two.</w:t>
      </w:r>
    </w:p>
    <w:p w14:paraId="47ECD39B" w14:textId="77777777" w:rsidR="00865E0F" w:rsidRDefault="00000000">
      <w:pPr>
        <w:pStyle w:val="BodyText"/>
        <w:spacing w:line="480" w:lineRule="auto"/>
        <w:ind w:left="260" w:right="886" w:firstLine="720"/>
      </w:pPr>
      <w:r>
        <w:t>As I</w:t>
      </w:r>
      <w:r>
        <w:rPr>
          <w:spacing w:val="-1"/>
        </w:rPr>
        <w:t xml:space="preserve"> </w:t>
      </w:r>
      <w:r>
        <w:t>said at the transition between the two groups of paradoxes, it looks like the first two</w:t>
      </w:r>
      <w:r>
        <w:rPr>
          <w:spacing w:val="-3"/>
        </w:rPr>
        <w:t xml:space="preserve"> </w:t>
      </w:r>
      <w:r>
        <w:t>dilemmas</w:t>
      </w:r>
      <w:r>
        <w:rPr>
          <w:spacing w:val="-3"/>
        </w:rPr>
        <w:t xml:space="preserve"> </w:t>
      </w:r>
      <w:r>
        <w:t>suppose</w:t>
      </w:r>
      <w:r>
        <w:rPr>
          <w:spacing w:val="-4"/>
        </w:rPr>
        <w:t xml:space="preserve"> </w:t>
      </w:r>
      <w:r>
        <w:t>infinite</w:t>
      </w:r>
      <w:r>
        <w:rPr>
          <w:spacing w:val="-4"/>
        </w:rPr>
        <w:t xml:space="preserve"> </w:t>
      </w:r>
      <w:r>
        <w:t>divisibility</w:t>
      </w:r>
      <w:r>
        <w:rPr>
          <w:spacing w:val="-3"/>
        </w:rPr>
        <w:t xml:space="preserve"> </w:t>
      </w:r>
      <w:r>
        <w:t>and</w:t>
      </w:r>
      <w:r>
        <w:rPr>
          <w:spacing w:val="-3"/>
        </w:rPr>
        <w:t xml:space="preserve"> </w:t>
      </w:r>
      <w:r>
        <w:t>the</w:t>
      </w:r>
      <w:r>
        <w:rPr>
          <w:spacing w:val="-4"/>
        </w:rPr>
        <w:t xml:space="preserve"> </w:t>
      </w:r>
      <w:r>
        <w:t>latter</w:t>
      </w:r>
      <w:r>
        <w:rPr>
          <w:spacing w:val="-4"/>
        </w:rPr>
        <w:t xml:space="preserve"> </w:t>
      </w:r>
      <w:r>
        <w:t>two</w:t>
      </w:r>
      <w:r>
        <w:rPr>
          <w:spacing w:val="-3"/>
        </w:rPr>
        <w:t xml:space="preserve"> </w:t>
      </w:r>
      <w:r>
        <w:t>finite</w:t>
      </w:r>
      <w:r>
        <w:rPr>
          <w:spacing w:val="-4"/>
        </w:rPr>
        <w:t xml:space="preserve"> </w:t>
      </w:r>
      <w:r>
        <w:t>divisibility,</w:t>
      </w:r>
      <w:r>
        <w:rPr>
          <w:spacing w:val="-3"/>
        </w:rPr>
        <w:t xml:space="preserve"> </w:t>
      </w:r>
      <w:r>
        <w:t>and</w:t>
      </w:r>
      <w:r>
        <w:rPr>
          <w:spacing w:val="-3"/>
        </w:rPr>
        <w:t xml:space="preserve"> </w:t>
      </w:r>
      <w:r>
        <w:t>are</w:t>
      </w:r>
      <w:r>
        <w:rPr>
          <w:spacing w:val="-4"/>
        </w:rPr>
        <w:t xml:space="preserve"> </w:t>
      </w:r>
      <w:r>
        <w:t>meant to show that motion is impossible on either count.</w:t>
      </w:r>
    </w:p>
    <w:p w14:paraId="637EAB90" w14:textId="1B16E553" w:rsidR="00865E0F" w:rsidRDefault="00000000">
      <w:pPr>
        <w:pStyle w:val="BodyText"/>
        <w:spacing w:line="480" w:lineRule="auto"/>
        <w:ind w:left="260" w:right="976" w:firstLine="720"/>
      </w:pPr>
      <w:r>
        <w:rPr>
          <w:color w:val="000000"/>
        </w:rPr>
        <w:t xml:space="preserve">Let me use this as an occasion to ward off a misunderstanding that I struggled with on reading Bergson’s text this time round: there are two uses of the word ‘indivisible’: the only one Bergson advocates for is the one where indivisibility is applied to motion, in its totality, its wholeness; there is another sense that very occasionally comes up where he speaks of an indivisible </w:t>
      </w:r>
      <w:r>
        <w:rPr>
          <w:i/>
          <w:color w:val="000000"/>
        </w:rPr>
        <w:t xml:space="preserve">moment </w:t>
      </w:r>
      <w:r>
        <w:rPr>
          <w:color w:val="000000"/>
        </w:rPr>
        <w:t>or something like an atom.</w:t>
      </w:r>
      <w:r>
        <w:rPr>
          <w:color w:val="000000"/>
          <w:spacing w:val="-2"/>
        </w:rPr>
        <w:t xml:space="preserve"> </w:t>
      </w:r>
      <w:r>
        <w:rPr>
          <w:color w:val="000000"/>
        </w:rPr>
        <w:t>And</w:t>
      </w:r>
      <w:r>
        <w:rPr>
          <w:color w:val="000000"/>
          <w:spacing w:val="-2"/>
        </w:rPr>
        <w:t xml:space="preserve"> </w:t>
      </w:r>
      <w:r>
        <w:rPr>
          <w:color w:val="000000"/>
        </w:rPr>
        <w:t>that</w:t>
      </w:r>
      <w:r>
        <w:rPr>
          <w:color w:val="000000"/>
          <w:spacing w:val="-2"/>
        </w:rPr>
        <w:t xml:space="preserve"> </w:t>
      </w:r>
      <w:r>
        <w:rPr>
          <w:color w:val="000000"/>
        </w:rPr>
        <w:t>is</w:t>
      </w:r>
      <w:r>
        <w:rPr>
          <w:color w:val="000000"/>
          <w:spacing w:val="-2"/>
        </w:rPr>
        <w:t xml:space="preserve"> </w:t>
      </w:r>
      <w:r>
        <w:rPr>
          <w:color w:val="000000"/>
        </w:rPr>
        <w:t>NOT</w:t>
      </w:r>
      <w:r>
        <w:rPr>
          <w:color w:val="000000"/>
          <w:spacing w:val="-3"/>
        </w:rPr>
        <w:t xml:space="preserve"> </w:t>
      </w:r>
      <w:r>
        <w:rPr>
          <w:color w:val="000000"/>
        </w:rPr>
        <w:t>something</w:t>
      </w:r>
      <w:r>
        <w:rPr>
          <w:color w:val="000000"/>
          <w:spacing w:val="-2"/>
        </w:rPr>
        <w:t xml:space="preserve"> </w:t>
      </w:r>
      <w:r>
        <w:rPr>
          <w:color w:val="000000"/>
        </w:rPr>
        <w:t>he</w:t>
      </w:r>
      <w:r>
        <w:rPr>
          <w:color w:val="000000"/>
          <w:spacing w:val="-3"/>
        </w:rPr>
        <w:t xml:space="preserve"> </w:t>
      </w:r>
      <w:r>
        <w:rPr>
          <w:color w:val="000000"/>
        </w:rPr>
        <w:t>advocates.</w:t>
      </w:r>
      <w:r>
        <w:rPr>
          <w:color w:val="000000"/>
          <w:spacing w:val="-2"/>
        </w:rPr>
        <w:t xml:space="preserve"> </w:t>
      </w:r>
      <w:r>
        <w:rPr>
          <w:color w:val="000000"/>
        </w:rPr>
        <w:t>So</w:t>
      </w:r>
      <w:r>
        <w:rPr>
          <w:color w:val="000000"/>
          <w:spacing w:val="-2"/>
        </w:rPr>
        <w:t xml:space="preserve"> </w:t>
      </w:r>
      <w:r>
        <w:rPr>
          <w:color w:val="000000"/>
        </w:rPr>
        <w:t>note</w:t>
      </w:r>
      <w:r>
        <w:rPr>
          <w:color w:val="000000"/>
          <w:spacing w:val="-3"/>
        </w:rPr>
        <w:t xml:space="preserve"> </w:t>
      </w:r>
      <w:r>
        <w:rPr>
          <w:color w:val="000000"/>
        </w:rPr>
        <w:t>that,</w:t>
      </w:r>
      <w:r>
        <w:rPr>
          <w:color w:val="000000"/>
          <w:spacing w:val="-2"/>
        </w:rPr>
        <w:t xml:space="preserve"> </w:t>
      </w:r>
      <w:r>
        <w:rPr>
          <w:color w:val="000000"/>
        </w:rPr>
        <w:t>in</w:t>
      </w:r>
      <w:r>
        <w:rPr>
          <w:color w:val="000000"/>
          <w:spacing w:val="-2"/>
        </w:rPr>
        <w:t xml:space="preserve"> </w:t>
      </w:r>
      <w:r>
        <w:rPr>
          <w:color w:val="000000"/>
        </w:rPr>
        <w:t>case</w:t>
      </w:r>
      <w:r>
        <w:rPr>
          <w:color w:val="000000"/>
          <w:spacing w:val="-3"/>
        </w:rPr>
        <w:t xml:space="preserve"> </w:t>
      </w:r>
      <w:r>
        <w:rPr>
          <w:color w:val="000000"/>
        </w:rPr>
        <w:t>it</w:t>
      </w:r>
      <w:r>
        <w:rPr>
          <w:color w:val="000000"/>
          <w:spacing w:val="-2"/>
        </w:rPr>
        <w:t xml:space="preserve"> </w:t>
      </w:r>
      <w:r>
        <w:rPr>
          <w:color w:val="000000"/>
        </w:rPr>
        <w:t>helps,</w:t>
      </w:r>
      <w:r>
        <w:rPr>
          <w:color w:val="000000"/>
          <w:spacing w:val="-2"/>
        </w:rPr>
        <w:t xml:space="preserve"> </w:t>
      </w:r>
      <w:r>
        <w:rPr>
          <w:color w:val="000000"/>
        </w:rPr>
        <w:t>you</w:t>
      </w:r>
      <w:r>
        <w:rPr>
          <w:color w:val="000000"/>
          <w:spacing w:val="-2"/>
        </w:rPr>
        <w:t xml:space="preserve"> </w:t>
      </w:r>
      <w:r>
        <w:rPr>
          <w:color w:val="000000"/>
        </w:rPr>
        <w:t>know</w:t>
      </w:r>
      <w:r>
        <w:rPr>
          <w:color w:val="000000"/>
          <w:spacing w:val="-3"/>
        </w:rPr>
        <w:t xml:space="preserve"> </w:t>
      </w:r>
      <w:r>
        <w:rPr>
          <w:color w:val="000000"/>
        </w:rPr>
        <w:t xml:space="preserve">he’s against atomism as a theory, and a-tom, </w:t>
      </w:r>
      <w:r>
        <w:rPr>
          <w:i/>
          <w:color w:val="000000"/>
        </w:rPr>
        <w:t xml:space="preserve">a-temnein </w:t>
      </w:r>
      <w:r>
        <w:rPr>
          <w:color w:val="000000"/>
        </w:rPr>
        <w:t>means ‘uncuttable’, undividable, indivisible. You can’t divide it into any smaller units. That’s also a possibility that Zeno entertains: and Bergson really wants to get away from either of the possibilities Zeno entertains: infinite</w:t>
      </w:r>
      <w:r>
        <w:rPr>
          <w:color w:val="000000"/>
          <w:spacing w:val="-1"/>
        </w:rPr>
        <w:t xml:space="preserve"> </w:t>
      </w:r>
      <w:r>
        <w:rPr>
          <w:color w:val="000000"/>
        </w:rPr>
        <w:t>divisibility or</w:t>
      </w:r>
      <w:r>
        <w:rPr>
          <w:color w:val="000000"/>
          <w:spacing w:val="-1"/>
        </w:rPr>
        <w:t xml:space="preserve"> </w:t>
      </w:r>
      <w:r>
        <w:rPr>
          <w:color w:val="000000"/>
        </w:rPr>
        <w:t>finite</w:t>
      </w:r>
      <w:r>
        <w:rPr>
          <w:color w:val="000000"/>
          <w:spacing w:val="-1"/>
        </w:rPr>
        <w:t xml:space="preserve"> </w:t>
      </w:r>
      <w:r>
        <w:rPr>
          <w:color w:val="000000"/>
        </w:rPr>
        <w:t>divisibility</w:t>
      </w:r>
      <w:r>
        <w:rPr>
          <w:color w:val="000000"/>
          <w:spacing w:val="-3"/>
        </w:rPr>
        <w:t xml:space="preserve"> </w:t>
      </w:r>
      <w:r>
        <w:rPr>
          <w:color w:val="000000"/>
        </w:rPr>
        <w:t>leading to an indivisible</w:t>
      </w:r>
      <w:r>
        <w:rPr>
          <w:color w:val="000000"/>
          <w:spacing w:val="-1"/>
        </w:rPr>
        <w:t xml:space="preserve"> </w:t>
      </w:r>
      <w:r>
        <w:rPr>
          <w:color w:val="000000"/>
        </w:rPr>
        <w:t>remainder (as we used to say in mathematics), an atom. So matter is to be neither infinitely nor finitely divisible for Bergson. But motion in no way depends on its being that: so much, against his own apparent intentions, Zeno proved for Bergson.</w:t>
      </w:r>
    </w:p>
    <w:p w14:paraId="0D888D61" w14:textId="77777777" w:rsidR="00865E0F" w:rsidRDefault="00865E0F">
      <w:pPr>
        <w:pStyle w:val="BodyText"/>
      </w:pPr>
    </w:p>
    <w:p w14:paraId="4AA48274" w14:textId="77777777" w:rsidR="00865E0F" w:rsidRDefault="00865E0F">
      <w:pPr>
        <w:pStyle w:val="BodyText"/>
        <w:spacing w:before="1"/>
      </w:pPr>
    </w:p>
    <w:p w14:paraId="242D692B" w14:textId="77777777" w:rsidR="00865E0F" w:rsidRDefault="00000000">
      <w:pPr>
        <w:pStyle w:val="Heading5"/>
      </w:pPr>
      <w:r>
        <w:t>Bergson’s</w:t>
      </w:r>
      <w:r>
        <w:rPr>
          <w:spacing w:val="-3"/>
        </w:rPr>
        <w:t xml:space="preserve"> </w:t>
      </w:r>
      <w:r>
        <w:t>answer</w:t>
      </w:r>
      <w:r>
        <w:rPr>
          <w:spacing w:val="-2"/>
        </w:rPr>
        <w:t xml:space="preserve"> </w:t>
      </w:r>
      <w:r>
        <w:t>to</w:t>
      </w:r>
      <w:r>
        <w:rPr>
          <w:spacing w:val="-2"/>
        </w:rPr>
        <w:t xml:space="preserve"> </w:t>
      </w:r>
      <w:r>
        <w:rPr>
          <w:spacing w:val="-4"/>
        </w:rPr>
        <w:t>Zeno</w:t>
      </w:r>
    </w:p>
    <w:p w14:paraId="7D2865F7" w14:textId="77777777" w:rsidR="00865E0F" w:rsidRDefault="00865E0F">
      <w:pPr>
        <w:pStyle w:val="BodyText"/>
        <w:rPr>
          <w:b/>
        </w:rPr>
      </w:pPr>
    </w:p>
    <w:p w14:paraId="3E2FC5AA" w14:textId="77777777" w:rsidR="00865E0F" w:rsidRDefault="00000000">
      <w:pPr>
        <w:pStyle w:val="BodyText"/>
        <w:spacing w:line="480" w:lineRule="auto"/>
        <w:ind w:left="260" w:right="895"/>
      </w:pPr>
      <w:r>
        <w:t>B’s</w:t>
      </w:r>
      <w:r>
        <w:rPr>
          <w:spacing w:val="-2"/>
        </w:rPr>
        <w:t xml:space="preserve"> </w:t>
      </w:r>
      <w:r>
        <w:t>answer:</w:t>
      </w:r>
      <w:r>
        <w:rPr>
          <w:spacing w:val="-2"/>
        </w:rPr>
        <w:t xml:space="preserve"> </w:t>
      </w:r>
      <w:r>
        <w:t>What</w:t>
      </w:r>
      <w:r>
        <w:rPr>
          <w:spacing w:val="-2"/>
        </w:rPr>
        <w:t xml:space="preserve"> </w:t>
      </w:r>
      <w:r>
        <w:t>we</w:t>
      </w:r>
      <w:r>
        <w:rPr>
          <w:spacing w:val="-3"/>
        </w:rPr>
        <w:t xml:space="preserve"> </w:t>
      </w:r>
      <w:r>
        <w:t>must</w:t>
      </w:r>
      <w:r>
        <w:rPr>
          <w:spacing w:val="-2"/>
        </w:rPr>
        <w:t xml:space="preserve"> </w:t>
      </w:r>
      <w:r>
        <w:t>get</w:t>
      </w:r>
      <w:r>
        <w:rPr>
          <w:spacing w:val="-2"/>
        </w:rPr>
        <w:t xml:space="preserve"> </w:t>
      </w:r>
      <w:r>
        <w:t>beyond</w:t>
      </w:r>
      <w:r>
        <w:rPr>
          <w:spacing w:val="-2"/>
        </w:rPr>
        <w:t xml:space="preserve"> </w:t>
      </w:r>
      <w:r>
        <w:t>is</w:t>
      </w:r>
      <w:r>
        <w:rPr>
          <w:spacing w:val="-2"/>
        </w:rPr>
        <w:t xml:space="preserve"> </w:t>
      </w:r>
      <w:r>
        <w:t>thinking</w:t>
      </w:r>
      <w:r>
        <w:rPr>
          <w:spacing w:val="-5"/>
        </w:rPr>
        <w:t xml:space="preserve"> </w:t>
      </w:r>
      <w:r>
        <w:t>of</w:t>
      </w:r>
      <w:r>
        <w:rPr>
          <w:spacing w:val="-3"/>
        </w:rPr>
        <w:t xml:space="preserve"> </w:t>
      </w:r>
      <w:r>
        <w:t>motion</w:t>
      </w:r>
      <w:r>
        <w:rPr>
          <w:spacing w:val="-2"/>
        </w:rPr>
        <w:t xml:space="preserve"> </w:t>
      </w:r>
      <w:r>
        <w:t>as</w:t>
      </w:r>
      <w:r>
        <w:rPr>
          <w:spacing w:val="-2"/>
        </w:rPr>
        <w:t xml:space="preserve"> </w:t>
      </w:r>
      <w:r>
        <w:t>comprised</w:t>
      </w:r>
      <w:r>
        <w:rPr>
          <w:spacing w:val="-2"/>
        </w:rPr>
        <w:t xml:space="preserve"> </w:t>
      </w:r>
      <w:r>
        <w:t>of</w:t>
      </w:r>
      <w:r>
        <w:rPr>
          <w:spacing w:val="-3"/>
        </w:rPr>
        <w:t xml:space="preserve"> </w:t>
      </w:r>
      <w:r>
        <w:t>a</w:t>
      </w:r>
      <w:r>
        <w:rPr>
          <w:spacing w:val="-3"/>
        </w:rPr>
        <w:t xml:space="preserve"> </w:t>
      </w:r>
      <w:r>
        <w:t>multiplicity</w:t>
      </w:r>
      <w:r>
        <w:rPr>
          <w:spacing w:val="-2"/>
        </w:rPr>
        <w:t xml:space="preserve"> </w:t>
      </w:r>
      <w:r>
        <w:t>of instants, or stations, at which the movement may be said to halt, even if we understand these instants to be nothing but one-dimensional POINTS.</w:t>
      </w:r>
    </w:p>
    <w:p w14:paraId="49BEE366" w14:textId="77777777" w:rsidR="00865E0F" w:rsidRDefault="00000000">
      <w:pPr>
        <w:pStyle w:val="BodyText"/>
        <w:spacing w:line="480" w:lineRule="auto"/>
        <w:ind w:left="260" w:right="895" w:firstLine="720"/>
      </w:pPr>
      <w:r>
        <w:t>If</w:t>
      </w:r>
      <w:r>
        <w:rPr>
          <w:spacing w:val="-3"/>
        </w:rPr>
        <w:t xml:space="preserve"> </w:t>
      </w:r>
      <w:r>
        <w:t>we</w:t>
      </w:r>
      <w:r>
        <w:rPr>
          <w:spacing w:val="-3"/>
        </w:rPr>
        <w:t xml:space="preserve"> </w:t>
      </w:r>
      <w:r>
        <w:t>think</w:t>
      </w:r>
      <w:r>
        <w:rPr>
          <w:spacing w:val="-2"/>
        </w:rPr>
        <w:t xml:space="preserve"> </w:t>
      </w:r>
      <w:r>
        <w:t>of</w:t>
      </w:r>
      <w:r>
        <w:rPr>
          <w:spacing w:val="-3"/>
        </w:rPr>
        <w:t xml:space="preserve"> </w:t>
      </w:r>
      <w:r>
        <w:t>movement as</w:t>
      </w:r>
      <w:r>
        <w:rPr>
          <w:spacing w:val="-2"/>
        </w:rPr>
        <w:t xml:space="preserve"> </w:t>
      </w:r>
      <w:r>
        <w:t>indivisible,</w:t>
      </w:r>
      <w:r>
        <w:rPr>
          <w:spacing w:val="-2"/>
        </w:rPr>
        <w:t xml:space="preserve"> </w:t>
      </w:r>
      <w:r>
        <w:t>we</w:t>
      </w:r>
      <w:r>
        <w:rPr>
          <w:spacing w:val="-3"/>
        </w:rPr>
        <w:t xml:space="preserve"> </w:t>
      </w:r>
      <w:r>
        <w:t>will</w:t>
      </w:r>
      <w:r>
        <w:rPr>
          <w:spacing w:val="-2"/>
        </w:rPr>
        <w:t xml:space="preserve"> </w:t>
      </w:r>
      <w:r>
        <w:t>not</w:t>
      </w:r>
      <w:r>
        <w:rPr>
          <w:spacing w:val="-2"/>
        </w:rPr>
        <w:t xml:space="preserve"> </w:t>
      </w:r>
      <w:r>
        <w:t>be</w:t>
      </w:r>
      <w:r>
        <w:rPr>
          <w:spacing w:val="-3"/>
        </w:rPr>
        <w:t xml:space="preserve"> </w:t>
      </w:r>
      <w:r>
        <w:t>able</w:t>
      </w:r>
      <w:r>
        <w:rPr>
          <w:spacing w:val="-3"/>
        </w:rPr>
        <w:t xml:space="preserve"> </w:t>
      </w:r>
      <w:r>
        <w:t>to</w:t>
      </w:r>
      <w:r>
        <w:rPr>
          <w:spacing w:val="-2"/>
        </w:rPr>
        <w:t xml:space="preserve"> </w:t>
      </w:r>
      <w:r>
        <w:t>divide</w:t>
      </w:r>
      <w:r>
        <w:rPr>
          <w:spacing w:val="-3"/>
        </w:rPr>
        <w:t xml:space="preserve"> </w:t>
      </w:r>
      <w:r>
        <w:t>it</w:t>
      </w:r>
      <w:r>
        <w:rPr>
          <w:spacing w:val="-2"/>
        </w:rPr>
        <w:t xml:space="preserve"> </w:t>
      </w:r>
      <w:r>
        <w:t>into</w:t>
      </w:r>
      <w:r>
        <w:rPr>
          <w:spacing w:val="-2"/>
        </w:rPr>
        <w:t xml:space="preserve"> </w:t>
      </w:r>
      <w:r>
        <w:t>even</w:t>
      </w:r>
      <w:r>
        <w:rPr>
          <w:spacing w:val="-2"/>
        </w:rPr>
        <w:t xml:space="preserve"> </w:t>
      </w:r>
      <w:r>
        <w:t xml:space="preserve">these imaginary halts: [[‘it seems to me, then, when I reconstitute the total movement, that the moving body has stayed an infinitely short time at every point of its trajectory. But we must </w:t>
      </w:r>
      <w:r>
        <w:lastRenderedPageBreak/>
        <w:t>not confound the data of the senses, which perceive the movement, with the artifice of the mind, which recomposes it. The senses, left to themselves, present to us the real movement, between two real halts, as a solid and undivided whole’. ]]</w:t>
      </w:r>
    </w:p>
    <w:p w14:paraId="3B269553" w14:textId="77777777" w:rsidR="00865E0F" w:rsidRDefault="00000000">
      <w:pPr>
        <w:pStyle w:val="BodyText"/>
        <w:spacing w:line="480" w:lineRule="auto"/>
        <w:ind w:left="260" w:right="886" w:firstLine="720"/>
      </w:pPr>
      <w:r>
        <w:t>He</w:t>
      </w:r>
      <w:r>
        <w:rPr>
          <w:spacing w:val="-3"/>
        </w:rPr>
        <w:t xml:space="preserve"> </w:t>
      </w:r>
      <w:r>
        <w:t>presents</w:t>
      </w:r>
      <w:r>
        <w:rPr>
          <w:spacing w:val="-2"/>
        </w:rPr>
        <w:t xml:space="preserve"> </w:t>
      </w:r>
      <w:r>
        <w:t>us</w:t>
      </w:r>
      <w:r>
        <w:rPr>
          <w:spacing w:val="-2"/>
        </w:rPr>
        <w:t xml:space="preserve"> </w:t>
      </w:r>
      <w:r>
        <w:t>with</w:t>
      </w:r>
      <w:r>
        <w:rPr>
          <w:spacing w:val="-2"/>
        </w:rPr>
        <w:t xml:space="preserve"> </w:t>
      </w:r>
      <w:r>
        <w:t>a</w:t>
      </w:r>
      <w:r>
        <w:rPr>
          <w:spacing w:val="-3"/>
        </w:rPr>
        <w:t xml:space="preserve"> </w:t>
      </w:r>
      <w:r>
        <w:t>beautiful</w:t>
      </w:r>
      <w:r>
        <w:rPr>
          <w:spacing w:val="-2"/>
        </w:rPr>
        <w:t xml:space="preserve"> </w:t>
      </w:r>
      <w:r>
        <w:t>image</w:t>
      </w:r>
      <w:r>
        <w:rPr>
          <w:spacing w:val="-3"/>
        </w:rPr>
        <w:t xml:space="preserve"> </w:t>
      </w:r>
      <w:r>
        <w:t>for</w:t>
      </w:r>
      <w:r>
        <w:rPr>
          <w:spacing w:val="-3"/>
        </w:rPr>
        <w:t xml:space="preserve"> </w:t>
      </w:r>
      <w:r>
        <w:t>this</w:t>
      </w:r>
      <w:r>
        <w:rPr>
          <w:spacing w:val="-2"/>
        </w:rPr>
        <w:t xml:space="preserve"> </w:t>
      </w:r>
      <w:r>
        <w:t>way of</w:t>
      </w:r>
      <w:r>
        <w:rPr>
          <w:spacing w:val="-3"/>
        </w:rPr>
        <w:t xml:space="preserve"> </w:t>
      </w:r>
      <w:r>
        <w:t>looking</w:t>
      </w:r>
      <w:r>
        <w:rPr>
          <w:spacing w:val="-2"/>
        </w:rPr>
        <w:t xml:space="preserve"> </w:t>
      </w:r>
      <w:r>
        <w:t>at</w:t>
      </w:r>
      <w:r>
        <w:rPr>
          <w:spacing w:val="-2"/>
        </w:rPr>
        <w:t xml:space="preserve"> </w:t>
      </w:r>
      <w:r>
        <w:t>motion:</w:t>
      </w:r>
      <w:r>
        <w:rPr>
          <w:spacing w:val="-2"/>
        </w:rPr>
        <w:t xml:space="preserve"> </w:t>
      </w:r>
      <w:r>
        <w:t>consider</w:t>
      </w:r>
      <w:r>
        <w:rPr>
          <w:spacing w:val="-3"/>
        </w:rPr>
        <w:t xml:space="preserve"> </w:t>
      </w:r>
      <w:r>
        <w:t>a storm: the whole mobile world is lit up momentarily and appears static and frozen:</w:t>
      </w:r>
    </w:p>
    <w:p w14:paraId="523B5FC0" w14:textId="77777777" w:rsidR="00865E0F" w:rsidRDefault="00000000">
      <w:pPr>
        <w:pStyle w:val="BodyText"/>
        <w:spacing w:line="480" w:lineRule="auto"/>
        <w:ind w:left="260" w:right="886" w:firstLine="720"/>
      </w:pPr>
      <w:r>
        <w:t>[[Imagination</w:t>
      </w:r>
      <w:r>
        <w:rPr>
          <w:spacing w:val="-4"/>
        </w:rPr>
        <w:t xml:space="preserve"> </w:t>
      </w:r>
      <w:r>
        <w:t>immobilises,]]</w:t>
      </w:r>
      <w:r>
        <w:rPr>
          <w:spacing w:val="-5"/>
        </w:rPr>
        <w:t xml:space="preserve"> </w:t>
      </w:r>
      <w:r>
        <w:t>‘like</w:t>
      </w:r>
      <w:r>
        <w:rPr>
          <w:spacing w:val="-5"/>
        </w:rPr>
        <w:t xml:space="preserve"> </w:t>
      </w:r>
      <w:r>
        <w:t>the</w:t>
      </w:r>
      <w:r>
        <w:rPr>
          <w:spacing w:val="-5"/>
        </w:rPr>
        <w:t xml:space="preserve"> </w:t>
      </w:r>
      <w:r>
        <w:t>instantaneous</w:t>
      </w:r>
      <w:r>
        <w:rPr>
          <w:spacing w:val="-4"/>
        </w:rPr>
        <w:t xml:space="preserve"> </w:t>
      </w:r>
      <w:r>
        <w:t>flash</w:t>
      </w:r>
      <w:r>
        <w:rPr>
          <w:spacing w:val="-4"/>
        </w:rPr>
        <w:t xml:space="preserve"> </w:t>
      </w:r>
      <w:r>
        <w:t>which</w:t>
      </w:r>
      <w:r>
        <w:rPr>
          <w:spacing w:val="-4"/>
        </w:rPr>
        <w:t xml:space="preserve"> </w:t>
      </w:r>
      <w:r>
        <w:t>illuminates</w:t>
      </w:r>
      <w:r>
        <w:rPr>
          <w:spacing w:val="-4"/>
        </w:rPr>
        <w:t xml:space="preserve"> </w:t>
      </w:r>
      <w:r>
        <w:t>a</w:t>
      </w:r>
      <w:r>
        <w:rPr>
          <w:spacing w:val="-5"/>
        </w:rPr>
        <w:t xml:space="preserve"> </w:t>
      </w:r>
      <w:r>
        <w:t>stormy landscape by night’ 189. Or like an arrow immobilised in flight.</w:t>
      </w:r>
    </w:p>
    <w:p w14:paraId="7764A8DD" w14:textId="77777777" w:rsidR="00865E0F" w:rsidRDefault="00000000">
      <w:pPr>
        <w:pStyle w:val="BodyText"/>
        <w:spacing w:line="480" w:lineRule="auto"/>
        <w:ind w:left="260" w:right="886" w:firstLine="720"/>
      </w:pPr>
      <w:r>
        <w:t>The</w:t>
      </w:r>
      <w:r>
        <w:rPr>
          <w:spacing w:val="-4"/>
        </w:rPr>
        <w:t xml:space="preserve"> </w:t>
      </w:r>
      <w:r>
        <w:t>line,</w:t>
      </w:r>
      <w:r>
        <w:rPr>
          <w:spacing w:val="-3"/>
        </w:rPr>
        <w:t xml:space="preserve"> </w:t>
      </w:r>
      <w:r>
        <w:t>the</w:t>
      </w:r>
      <w:r>
        <w:rPr>
          <w:spacing w:val="-4"/>
        </w:rPr>
        <w:t xml:space="preserve"> </w:t>
      </w:r>
      <w:r>
        <w:t>spatialised</w:t>
      </w:r>
      <w:r>
        <w:rPr>
          <w:spacing w:val="-3"/>
        </w:rPr>
        <w:t xml:space="preserve"> </w:t>
      </w:r>
      <w:r>
        <w:t>form</w:t>
      </w:r>
      <w:r>
        <w:rPr>
          <w:spacing w:val="-3"/>
        </w:rPr>
        <w:t xml:space="preserve"> </w:t>
      </w:r>
      <w:r>
        <w:t>of</w:t>
      </w:r>
      <w:r>
        <w:rPr>
          <w:spacing w:val="-4"/>
        </w:rPr>
        <w:t xml:space="preserve"> </w:t>
      </w:r>
      <w:r>
        <w:t>movement</w:t>
      </w:r>
      <w:r>
        <w:rPr>
          <w:spacing w:val="-3"/>
        </w:rPr>
        <w:t xml:space="preserve"> </w:t>
      </w:r>
      <w:r>
        <w:t>is</w:t>
      </w:r>
      <w:r>
        <w:rPr>
          <w:spacing w:val="-3"/>
        </w:rPr>
        <w:t xml:space="preserve"> </w:t>
      </w:r>
      <w:r>
        <w:t>divisible;</w:t>
      </w:r>
      <w:r>
        <w:rPr>
          <w:spacing w:val="-3"/>
        </w:rPr>
        <w:t xml:space="preserve"> </w:t>
      </w:r>
      <w:r>
        <w:t>the</w:t>
      </w:r>
      <w:r>
        <w:rPr>
          <w:spacing w:val="-4"/>
        </w:rPr>
        <w:t xml:space="preserve"> </w:t>
      </w:r>
      <w:r>
        <w:t>movement,</w:t>
      </w:r>
      <w:r>
        <w:rPr>
          <w:spacing w:val="-3"/>
        </w:rPr>
        <w:t xml:space="preserve"> </w:t>
      </w:r>
      <w:r>
        <w:t>real</w:t>
      </w:r>
      <w:r>
        <w:rPr>
          <w:spacing w:val="-1"/>
        </w:rPr>
        <w:t xml:space="preserve"> </w:t>
      </w:r>
      <w:r>
        <w:t xml:space="preserve">movement is not. Space IS infinitely divisible. But the illusion is that the movement ‘along the line’ is one with the line and so </w:t>
      </w:r>
      <w:r>
        <w:rPr>
          <w:i/>
        </w:rPr>
        <w:t xml:space="preserve">also </w:t>
      </w:r>
      <w:r>
        <w:t>divisible.</w:t>
      </w:r>
    </w:p>
    <w:p w14:paraId="27436400" w14:textId="5868627D" w:rsidR="00865E0F" w:rsidRDefault="00000000" w:rsidP="003F64ED">
      <w:pPr>
        <w:pStyle w:val="BodyText"/>
        <w:spacing w:line="480" w:lineRule="auto"/>
        <w:ind w:left="260" w:right="1085" w:firstLine="720"/>
        <w:jc w:val="both"/>
      </w:pPr>
      <w:r>
        <w:t>The</w:t>
      </w:r>
      <w:r>
        <w:rPr>
          <w:spacing w:val="-4"/>
        </w:rPr>
        <w:t xml:space="preserve"> </w:t>
      </w:r>
      <w:r>
        <w:t>illusion</w:t>
      </w:r>
      <w:r>
        <w:rPr>
          <w:spacing w:val="-3"/>
        </w:rPr>
        <w:t xml:space="preserve"> </w:t>
      </w:r>
      <w:r>
        <w:t>is</w:t>
      </w:r>
      <w:r>
        <w:rPr>
          <w:spacing w:val="-3"/>
        </w:rPr>
        <w:t xml:space="preserve"> </w:t>
      </w:r>
      <w:r>
        <w:t>caused</w:t>
      </w:r>
      <w:r>
        <w:rPr>
          <w:spacing w:val="-3"/>
        </w:rPr>
        <w:t xml:space="preserve"> </w:t>
      </w:r>
      <w:r>
        <w:t>by</w:t>
      </w:r>
      <w:r>
        <w:rPr>
          <w:spacing w:val="-3"/>
        </w:rPr>
        <w:t xml:space="preserve"> </w:t>
      </w:r>
      <w:r>
        <w:t>the</w:t>
      </w:r>
      <w:r>
        <w:rPr>
          <w:spacing w:val="-4"/>
        </w:rPr>
        <w:t xml:space="preserve"> </w:t>
      </w:r>
      <w:r>
        <w:t>following</w:t>
      </w:r>
      <w:r>
        <w:rPr>
          <w:spacing w:val="-3"/>
        </w:rPr>
        <w:t xml:space="preserve"> </w:t>
      </w:r>
      <w:r>
        <w:t>fact:</w:t>
      </w:r>
      <w:r>
        <w:rPr>
          <w:spacing w:val="-3"/>
        </w:rPr>
        <w:t xml:space="preserve"> </w:t>
      </w:r>
      <w:r>
        <w:t>‘these</w:t>
      </w:r>
      <w:r>
        <w:rPr>
          <w:spacing w:val="-2"/>
        </w:rPr>
        <w:t xml:space="preserve"> </w:t>
      </w:r>
      <w:r>
        <w:t>points</w:t>
      </w:r>
      <w:r>
        <w:rPr>
          <w:spacing w:val="-3"/>
        </w:rPr>
        <w:t xml:space="preserve"> </w:t>
      </w:r>
      <w:r>
        <w:t>[on</w:t>
      </w:r>
      <w:r>
        <w:rPr>
          <w:spacing w:val="-3"/>
        </w:rPr>
        <w:t xml:space="preserve"> </w:t>
      </w:r>
      <w:r>
        <w:t>the</w:t>
      </w:r>
      <w:r>
        <w:rPr>
          <w:spacing w:val="-4"/>
        </w:rPr>
        <w:t xml:space="preserve"> </w:t>
      </w:r>
      <w:r>
        <w:t>line,</w:t>
      </w:r>
      <w:r>
        <w:rPr>
          <w:spacing w:val="-3"/>
        </w:rPr>
        <w:t xml:space="preserve"> </w:t>
      </w:r>
      <w:r>
        <w:t>stations]</w:t>
      </w:r>
      <w:r>
        <w:rPr>
          <w:spacing w:val="-4"/>
        </w:rPr>
        <w:t xml:space="preserve"> </w:t>
      </w:r>
      <w:r>
        <w:t>have no</w:t>
      </w:r>
      <w:r>
        <w:rPr>
          <w:spacing w:val="-1"/>
        </w:rPr>
        <w:t xml:space="preserve"> </w:t>
      </w:r>
      <w:r>
        <w:t>reality</w:t>
      </w:r>
      <w:r>
        <w:rPr>
          <w:spacing w:val="-1"/>
        </w:rPr>
        <w:t xml:space="preserve"> </w:t>
      </w:r>
      <w:r>
        <w:t>except</w:t>
      </w:r>
      <w:r>
        <w:rPr>
          <w:spacing w:val="-1"/>
        </w:rPr>
        <w:t xml:space="preserve"> </w:t>
      </w:r>
      <w:r>
        <w:t>in</w:t>
      </w:r>
      <w:r>
        <w:rPr>
          <w:spacing w:val="-1"/>
        </w:rPr>
        <w:t xml:space="preserve"> </w:t>
      </w:r>
      <w:r>
        <w:t>a</w:t>
      </w:r>
      <w:r>
        <w:rPr>
          <w:spacing w:val="-2"/>
        </w:rPr>
        <w:t xml:space="preserve"> </w:t>
      </w:r>
      <w:r>
        <w:t>line drawn,</w:t>
      </w:r>
      <w:r>
        <w:rPr>
          <w:spacing w:val="-1"/>
        </w:rPr>
        <w:t xml:space="preserve"> </w:t>
      </w:r>
      <w:r>
        <w:t>that</w:t>
      </w:r>
      <w:r>
        <w:rPr>
          <w:spacing w:val="-1"/>
        </w:rPr>
        <w:t xml:space="preserve"> </w:t>
      </w:r>
      <w:r>
        <w:t>is</w:t>
      </w:r>
      <w:r>
        <w:rPr>
          <w:spacing w:val="-1"/>
        </w:rPr>
        <w:t xml:space="preserve"> </w:t>
      </w:r>
      <w:r>
        <w:t>to</w:t>
      </w:r>
      <w:r>
        <w:rPr>
          <w:spacing w:val="-1"/>
        </w:rPr>
        <w:t xml:space="preserve"> </w:t>
      </w:r>
      <w:r>
        <w:t>say,</w:t>
      </w:r>
      <w:r>
        <w:rPr>
          <w:spacing w:val="-1"/>
        </w:rPr>
        <w:t xml:space="preserve"> </w:t>
      </w:r>
      <w:r>
        <w:t>motionless’</w:t>
      </w:r>
      <w:r>
        <w:rPr>
          <w:spacing w:val="-2"/>
        </w:rPr>
        <w:t xml:space="preserve"> </w:t>
      </w:r>
      <w:r>
        <w:t>189.</w:t>
      </w:r>
      <w:r>
        <w:rPr>
          <w:spacing w:val="-1"/>
        </w:rPr>
        <w:t xml:space="preserve"> </w:t>
      </w:r>
      <w:r>
        <w:t>Representing</w:t>
      </w:r>
      <w:r>
        <w:rPr>
          <w:spacing w:val="-1"/>
        </w:rPr>
        <w:t xml:space="preserve"> </w:t>
      </w:r>
      <w:r>
        <w:t>movement</w:t>
      </w:r>
      <w:r>
        <w:rPr>
          <w:spacing w:val="-1"/>
        </w:rPr>
        <w:t xml:space="preserve"> </w:t>
      </w:r>
      <w:r>
        <w:t xml:space="preserve">as occupying these points, ‘you necessarily </w:t>
      </w:r>
      <w:r>
        <w:rPr>
          <w:u w:val="single"/>
        </w:rPr>
        <w:t xml:space="preserve">arrest </w:t>
      </w:r>
      <w:r>
        <w:t>it in each of them’ 190. ‘You substitute the</w:t>
      </w:r>
    </w:p>
    <w:p w14:paraId="5F601AE1" w14:textId="77777777" w:rsidR="00865E0F" w:rsidRDefault="00000000">
      <w:pPr>
        <w:pStyle w:val="BodyText"/>
        <w:spacing w:line="480" w:lineRule="auto"/>
        <w:ind w:left="260" w:right="918"/>
        <w:jc w:val="both"/>
      </w:pPr>
      <w:r>
        <w:t>path for</w:t>
      </w:r>
      <w:r>
        <w:rPr>
          <w:spacing w:val="-1"/>
        </w:rPr>
        <w:t xml:space="preserve"> </w:t>
      </w:r>
      <w:r>
        <w:t>the</w:t>
      </w:r>
      <w:r>
        <w:rPr>
          <w:spacing w:val="-1"/>
        </w:rPr>
        <w:t xml:space="preserve"> </w:t>
      </w:r>
      <w:r>
        <w:t>journey, and because</w:t>
      </w:r>
      <w:r>
        <w:rPr>
          <w:spacing w:val="-1"/>
        </w:rPr>
        <w:t xml:space="preserve"> </w:t>
      </w:r>
      <w:r>
        <w:t>the</w:t>
      </w:r>
      <w:r>
        <w:rPr>
          <w:spacing w:val="-1"/>
        </w:rPr>
        <w:t xml:space="preserve"> </w:t>
      </w:r>
      <w:r>
        <w:t>journey is subtended by the</w:t>
      </w:r>
      <w:r>
        <w:rPr>
          <w:spacing w:val="-1"/>
        </w:rPr>
        <w:t xml:space="preserve"> </w:t>
      </w:r>
      <w:r>
        <w:t>path, you think that the</w:t>
      </w:r>
      <w:r>
        <w:rPr>
          <w:spacing w:val="-1"/>
        </w:rPr>
        <w:t xml:space="preserve"> </w:t>
      </w:r>
      <w:r>
        <w:t>two coincide.</w:t>
      </w:r>
      <w:r>
        <w:rPr>
          <w:spacing w:val="-3"/>
        </w:rPr>
        <w:t xml:space="preserve"> </w:t>
      </w:r>
      <w:r>
        <w:t>But</w:t>
      </w:r>
      <w:r>
        <w:rPr>
          <w:spacing w:val="-3"/>
        </w:rPr>
        <w:t xml:space="preserve"> </w:t>
      </w:r>
      <w:r>
        <w:t>how</w:t>
      </w:r>
      <w:r>
        <w:rPr>
          <w:spacing w:val="-4"/>
        </w:rPr>
        <w:t xml:space="preserve"> </w:t>
      </w:r>
      <w:r>
        <w:t>should</w:t>
      </w:r>
      <w:r>
        <w:rPr>
          <w:spacing w:val="-3"/>
        </w:rPr>
        <w:t xml:space="preserve"> </w:t>
      </w:r>
      <w:r>
        <w:t>a</w:t>
      </w:r>
      <w:r>
        <w:rPr>
          <w:spacing w:val="-4"/>
        </w:rPr>
        <w:t xml:space="preserve"> </w:t>
      </w:r>
      <w:r>
        <w:rPr>
          <w:i/>
        </w:rPr>
        <w:t>progress</w:t>
      </w:r>
      <w:r>
        <w:rPr>
          <w:i/>
          <w:spacing w:val="-3"/>
        </w:rPr>
        <w:t xml:space="preserve"> </w:t>
      </w:r>
      <w:r>
        <w:t>coincide</w:t>
      </w:r>
      <w:r>
        <w:rPr>
          <w:spacing w:val="-4"/>
        </w:rPr>
        <w:t xml:space="preserve"> </w:t>
      </w:r>
      <w:r>
        <w:t>with</w:t>
      </w:r>
      <w:r>
        <w:rPr>
          <w:spacing w:val="-1"/>
        </w:rPr>
        <w:t xml:space="preserve"> </w:t>
      </w:r>
      <w:r>
        <w:t>a</w:t>
      </w:r>
      <w:r>
        <w:rPr>
          <w:spacing w:val="-4"/>
        </w:rPr>
        <w:t xml:space="preserve"> </w:t>
      </w:r>
      <w:r>
        <w:rPr>
          <w:i/>
        </w:rPr>
        <w:t>thing</w:t>
      </w:r>
      <w:r>
        <w:t>,</w:t>
      </w:r>
      <w:r>
        <w:rPr>
          <w:spacing w:val="-3"/>
        </w:rPr>
        <w:t xml:space="preserve"> </w:t>
      </w:r>
      <w:r>
        <w:t>a</w:t>
      </w:r>
      <w:r>
        <w:rPr>
          <w:spacing w:val="-4"/>
        </w:rPr>
        <w:t xml:space="preserve"> </w:t>
      </w:r>
      <w:r>
        <w:t>movement</w:t>
      </w:r>
      <w:r>
        <w:rPr>
          <w:spacing w:val="-3"/>
        </w:rPr>
        <w:t xml:space="preserve"> </w:t>
      </w:r>
      <w:r>
        <w:t>with</w:t>
      </w:r>
      <w:r>
        <w:rPr>
          <w:spacing w:val="-3"/>
        </w:rPr>
        <w:t xml:space="preserve"> </w:t>
      </w:r>
      <w:r>
        <w:t>an</w:t>
      </w:r>
      <w:r>
        <w:rPr>
          <w:spacing w:val="-3"/>
        </w:rPr>
        <w:t xml:space="preserve"> </w:t>
      </w:r>
      <w:r>
        <w:t xml:space="preserve">immobility?’ </w:t>
      </w:r>
      <w:r>
        <w:rPr>
          <w:spacing w:val="-4"/>
        </w:rPr>
        <w:t>190</w:t>
      </w:r>
    </w:p>
    <w:p w14:paraId="6A06CFF4" w14:textId="77777777" w:rsidR="00865E0F" w:rsidRDefault="00000000">
      <w:pPr>
        <w:pStyle w:val="BodyText"/>
        <w:spacing w:line="480" w:lineRule="auto"/>
        <w:ind w:left="260" w:right="886" w:firstLine="720"/>
      </w:pPr>
      <w:r>
        <w:t>And</w:t>
      </w:r>
      <w:r>
        <w:rPr>
          <w:spacing w:val="-3"/>
        </w:rPr>
        <w:t xml:space="preserve"> </w:t>
      </w:r>
      <w:r>
        <w:t>it</w:t>
      </w:r>
      <w:r>
        <w:rPr>
          <w:spacing w:val="-3"/>
        </w:rPr>
        <w:t xml:space="preserve"> </w:t>
      </w:r>
      <w:r>
        <w:t>is</w:t>
      </w:r>
      <w:r>
        <w:rPr>
          <w:spacing w:val="-3"/>
        </w:rPr>
        <w:t xml:space="preserve"> </w:t>
      </w:r>
      <w:r>
        <w:t>at</w:t>
      </w:r>
      <w:r>
        <w:rPr>
          <w:spacing w:val="-3"/>
        </w:rPr>
        <w:t xml:space="preserve"> </w:t>
      </w:r>
      <w:r>
        <w:t>this</w:t>
      </w:r>
      <w:r>
        <w:rPr>
          <w:spacing w:val="-3"/>
        </w:rPr>
        <w:t xml:space="preserve"> </w:t>
      </w:r>
      <w:r>
        <w:t>moment</w:t>
      </w:r>
      <w:r>
        <w:rPr>
          <w:spacing w:val="-3"/>
        </w:rPr>
        <w:t xml:space="preserve"> </w:t>
      </w:r>
      <w:r>
        <w:t>in</w:t>
      </w:r>
      <w:r>
        <w:rPr>
          <w:spacing w:val="-3"/>
        </w:rPr>
        <w:t xml:space="preserve"> </w:t>
      </w:r>
      <w:r>
        <w:t>the</w:t>
      </w:r>
      <w:r>
        <w:rPr>
          <w:spacing w:val="-4"/>
        </w:rPr>
        <w:t xml:space="preserve"> </w:t>
      </w:r>
      <w:r>
        <w:t>text,</w:t>
      </w:r>
      <w:r>
        <w:rPr>
          <w:spacing w:val="-3"/>
        </w:rPr>
        <w:t xml:space="preserve"> </w:t>
      </w:r>
      <w:r>
        <w:t>very</w:t>
      </w:r>
      <w:r>
        <w:rPr>
          <w:spacing w:val="-3"/>
        </w:rPr>
        <w:t xml:space="preserve"> </w:t>
      </w:r>
      <w:r>
        <w:t>late,</w:t>
      </w:r>
      <w:r>
        <w:rPr>
          <w:spacing w:val="-3"/>
        </w:rPr>
        <w:t xml:space="preserve"> </w:t>
      </w:r>
      <w:r>
        <w:t>that</w:t>
      </w:r>
      <w:r>
        <w:rPr>
          <w:spacing w:val="-1"/>
        </w:rPr>
        <w:t xml:space="preserve"> </w:t>
      </w:r>
      <w:r>
        <w:t>Bergson</w:t>
      </w:r>
      <w:r>
        <w:rPr>
          <w:spacing w:val="-3"/>
        </w:rPr>
        <w:t xml:space="preserve"> </w:t>
      </w:r>
      <w:r>
        <w:t>makes</w:t>
      </w:r>
      <w:r>
        <w:rPr>
          <w:spacing w:val="-3"/>
        </w:rPr>
        <w:t xml:space="preserve"> </w:t>
      </w:r>
      <w:r>
        <w:t>his</w:t>
      </w:r>
      <w:r>
        <w:rPr>
          <w:spacing w:val="-3"/>
        </w:rPr>
        <w:t xml:space="preserve"> </w:t>
      </w:r>
      <w:r>
        <w:t>explicit</w:t>
      </w:r>
      <w:r>
        <w:rPr>
          <w:spacing w:val="-3"/>
        </w:rPr>
        <w:t xml:space="preserve"> </w:t>
      </w:r>
      <w:r>
        <w:t>allusion to Zeno:</w:t>
      </w:r>
    </w:p>
    <w:p w14:paraId="2264B336" w14:textId="77777777" w:rsidR="00865E0F" w:rsidRDefault="00000000">
      <w:pPr>
        <w:pStyle w:val="BodyText"/>
        <w:spacing w:line="480" w:lineRule="auto"/>
        <w:ind w:left="260" w:right="976" w:firstLine="720"/>
      </w:pPr>
      <w:r>
        <w:t>‘The arguments of Zeno of Elea have no other origin than this illusion. They all consist in making time and movement coincide with the line which underlies them, in attributing</w:t>
      </w:r>
      <w:r>
        <w:rPr>
          <w:spacing w:val="-2"/>
        </w:rPr>
        <w:t xml:space="preserve"> </w:t>
      </w:r>
      <w:r>
        <w:t>to</w:t>
      </w:r>
      <w:r>
        <w:rPr>
          <w:spacing w:val="-2"/>
        </w:rPr>
        <w:t xml:space="preserve"> </w:t>
      </w:r>
      <w:r>
        <w:t>them</w:t>
      </w:r>
      <w:r>
        <w:rPr>
          <w:spacing w:val="-2"/>
        </w:rPr>
        <w:t xml:space="preserve"> </w:t>
      </w:r>
      <w:r>
        <w:t>the</w:t>
      </w:r>
      <w:r>
        <w:rPr>
          <w:spacing w:val="-3"/>
        </w:rPr>
        <w:t xml:space="preserve"> </w:t>
      </w:r>
      <w:r>
        <w:t>same</w:t>
      </w:r>
      <w:r>
        <w:rPr>
          <w:spacing w:val="-3"/>
        </w:rPr>
        <w:t xml:space="preserve"> </w:t>
      </w:r>
      <w:r>
        <w:t>subdivisions</w:t>
      </w:r>
      <w:r>
        <w:rPr>
          <w:spacing w:val="-2"/>
        </w:rPr>
        <w:t xml:space="preserve"> </w:t>
      </w:r>
      <w:r>
        <w:t>as</w:t>
      </w:r>
      <w:r>
        <w:rPr>
          <w:spacing w:val="-2"/>
        </w:rPr>
        <w:t xml:space="preserve"> </w:t>
      </w:r>
      <w:r>
        <w:t>to</w:t>
      </w:r>
      <w:r>
        <w:rPr>
          <w:spacing w:val="-2"/>
        </w:rPr>
        <w:t xml:space="preserve"> </w:t>
      </w:r>
      <w:r>
        <w:t>the</w:t>
      </w:r>
      <w:r>
        <w:rPr>
          <w:spacing w:val="-3"/>
        </w:rPr>
        <w:t xml:space="preserve"> </w:t>
      </w:r>
      <w:r>
        <w:t>line,</w:t>
      </w:r>
      <w:r>
        <w:rPr>
          <w:spacing w:val="-2"/>
        </w:rPr>
        <w:t xml:space="preserve"> </w:t>
      </w:r>
      <w:r>
        <w:t>in</w:t>
      </w:r>
      <w:r>
        <w:rPr>
          <w:spacing w:val="-2"/>
        </w:rPr>
        <w:t xml:space="preserve"> </w:t>
      </w:r>
      <w:r>
        <w:t>short,</w:t>
      </w:r>
      <w:r>
        <w:rPr>
          <w:spacing w:val="-3"/>
        </w:rPr>
        <w:t xml:space="preserve"> </w:t>
      </w:r>
      <w:r>
        <w:t>in</w:t>
      </w:r>
      <w:r>
        <w:rPr>
          <w:spacing w:val="-2"/>
        </w:rPr>
        <w:t xml:space="preserve"> </w:t>
      </w:r>
      <w:r>
        <w:t>treating</w:t>
      </w:r>
      <w:r>
        <w:rPr>
          <w:spacing w:val="-2"/>
        </w:rPr>
        <w:t xml:space="preserve"> </w:t>
      </w:r>
      <w:r>
        <w:t>them</w:t>
      </w:r>
      <w:r>
        <w:rPr>
          <w:spacing w:val="-2"/>
        </w:rPr>
        <w:t xml:space="preserve"> </w:t>
      </w:r>
      <w:r>
        <w:t>like</w:t>
      </w:r>
      <w:r>
        <w:rPr>
          <w:spacing w:val="-3"/>
        </w:rPr>
        <w:t xml:space="preserve"> </w:t>
      </w:r>
      <w:r>
        <w:t>that line’ 191.</w:t>
      </w:r>
    </w:p>
    <w:p w14:paraId="609F9E7C" w14:textId="77777777" w:rsidR="00865E0F" w:rsidRDefault="00000000">
      <w:pPr>
        <w:pStyle w:val="BodyText"/>
        <w:spacing w:line="480" w:lineRule="auto"/>
        <w:ind w:left="260" w:right="913" w:firstLine="720"/>
      </w:pPr>
      <w:r>
        <w:t>Let us conclude like this. Bergson tells us that with the paradox of dichotomy, ‘he [Zeno]</w:t>
      </w:r>
      <w:r>
        <w:rPr>
          <w:spacing w:val="-4"/>
        </w:rPr>
        <w:t xml:space="preserve"> </w:t>
      </w:r>
      <w:r>
        <w:t>merely</w:t>
      </w:r>
      <w:r>
        <w:rPr>
          <w:spacing w:val="-3"/>
        </w:rPr>
        <w:t xml:space="preserve"> </w:t>
      </w:r>
      <w:r>
        <w:t>proves</w:t>
      </w:r>
      <w:r>
        <w:rPr>
          <w:spacing w:val="-3"/>
        </w:rPr>
        <w:t xml:space="preserve"> </w:t>
      </w:r>
      <w:r>
        <w:t>that</w:t>
      </w:r>
      <w:r>
        <w:rPr>
          <w:spacing w:val="-3"/>
        </w:rPr>
        <w:t xml:space="preserve"> </w:t>
      </w:r>
      <w:r>
        <w:t>it</w:t>
      </w:r>
      <w:r>
        <w:rPr>
          <w:spacing w:val="-3"/>
        </w:rPr>
        <w:t xml:space="preserve"> </w:t>
      </w:r>
      <w:r>
        <w:t>is</w:t>
      </w:r>
      <w:r>
        <w:rPr>
          <w:spacing w:val="-3"/>
        </w:rPr>
        <w:t xml:space="preserve"> </w:t>
      </w:r>
      <w:r>
        <w:t>impossible</w:t>
      </w:r>
      <w:r>
        <w:rPr>
          <w:spacing w:val="-4"/>
        </w:rPr>
        <w:t xml:space="preserve"> </w:t>
      </w:r>
      <w:r>
        <w:t>to</w:t>
      </w:r>
      <w:r>
        <w:rPr>
          <w:spacing w:val="-3"/>
        </w:rPr>
        <w:t xml:space="preserve"> </w:t>
      </w:r>
      <w:r>
        <w:t>construct,</w:t>
      </w:r>
      <w:r>
        <w:rPr>
          <w:spacing w:val="-3"/>
        </w:rPr>
        <w:t xml:space="preserve"> </w:t>
      </w:r>
      <w:r>
        <w:t>a</w:t>
      </w:r>
      <w:r>
        <w:rPr>
          <w:spacing w:val="-4"/>
        </w:rPr>
        <w:t xml:space="preserve"> </w:t>
      </w:r>
      <w:r>
        <w:t>priori,</w:t>
      </w:r>
      <w:r>
        <w:rPr>
          <w:spacing w:val="-3"/>
        </w:rPr>
        <w:t xml:space="preserve"> </w:t>
      </w:r>
      <w:r>
        <w:t>movement</w:t>
      </w:r>
      <w:r>
        <w:rPr>
          <w:spacing w:val="-1"/>
        </w:rPr>
        <w:t xml:space="preserve"> </w:t>
      </w:r>
      <w:r>
        <w:t>with</w:t>
      </w:r>
      <w:r>
        <w:rPr>
          <w:spacing w:val="-3"/>
        </w:rPr>
        <w:t xml:space="preserve"> </w:t>
      </w:r>
      <w:r>
        <w:t>immobilities, a thing no man ever doubted’ 192.</w:t>
      </w:r>
    </w:p>
    <w:p w14:paraId="668FD9D4" w14:textId="77777777" w:rsidR="00865E0F" w:rsidRDefault="00865E0F">
      <w:pPr>
        <w:pStyle w:val="BodyText"/>
      </w:pPr>
    </w:p>
    <w:p w14:paraId="37A4919A" w14:textId="77777777" w:rsidR="00865E0F" w:rsidRDefault="00865E0F">
      <w:pPr>
        <w:pStyle w:val="BodyText"/>
      </w:pPr>
    </w:p>
    <w:p w14:paraId="2A13696B" w14:textId="77777777" w:rsidR="00865E0F" w:rsidRDefault="00865E0F">
      <w:pPr>
        <w:jc w:val="center"/>
        <w:sectPr w:rsidR="00865E0F" w:rsidSect="00073C35">
          <w:pgSz w:w="11910" w:h="16840"/>
          <w:pgMar w:top="880" w:right="560" w:bottom="880" w:left="1180" w:header="694" w:footer="685" w:gutter="0"/>
          <w:cols w:space="720"/>
        </w:sectPr>
      </w:pPr>
    </w:p>
    <w:p w14:paraId="1E8E77BB" w14:textId="77777777" w:rsidR="00865E0F" w:rsidRDefault="00865E0F">
      <w:pPr>
        <w:pStyle w:val="BodyText"/>
      </w:pPr>
    </w:p>
    <w:p w14:paraId="5A9406C4" w14:textId="77777777" w:rsidR="00865E0F" w:rsidRDefault="00865E0F">
      <w:pPr>
        <w:pStyle w:val="BodyText"/>
      </w:pPr>
    </w:p>
    <w:p w14:paraId="7BD47221" w14:textId="77777777" w:rsidR="00865E0F" w:rsidRDefault="00000000">
      <w:pPr>
        <w:pStyle w:val="BodyText"/>
        <w:spacing w:line="480" w:lineRule="auto"/>
        <w:ind w:left="260" w:right="886"/>
      </w:pPr>
      <w:r>
        <w:t>So</w:t>
      </w:r>
      <w:r>
        <w:rPr>
          <w:spacing w:val="-2"/>
        </w:rPr>
        <w:t xml:space="preserve"> </w:t>
      </w:r>
      <w:r>
        <w:t>if</w:t>
      </w:r>
      <w:r>
        <w:rPr>
          <w:spacing w:val="-3"/>
        </w:rPr>
        <w:t xml:space="preserve"> </w:t>
      </w:r>
      <w:r>
        <w:t>motion</w:t>
      </w:r>
      <w:r>
        <w:rPr>
          <w:spacing w:val="-2"/>
        </w:rPr>
        <w:t xml:space="preserve"> </w:t>
      </w:r>
      <w:r>
        <w:t>cannot</w:t>
      </w:r>
      <w:r>
        <w:rPr>
          <w:spacing w:val="-2"/>
        </w:rPr>
        <w:t xml:space="preserve"> </w:t>
      </w:r>
      <w:r>
        <w:t>be</w:t>
      </w:r>
      <w:r>
        <w:rPr>
          <w:spacing w:val="-3"/>
        </w:rPr>
        <w:t xml:space="preserve"> </w:t>
      </w:r>
      <w:r>
        <w:t>understood</w:t>
      </w:r>
      <w:r>
        <w:rPr>
          <w:spacing w:val="-2"/>
        </w:rPr>
        <w:t xml:space="preserve"> </w:t>
      </w:r>
      <w:r>
        <w:t>as</w:t>
      </w:r>
      <w:r>
        <w:rPr>
          <w:spacing w:val="-2"/>
        </w:rPr>
        <w:t xml:space="preserve"> </w:t>
      </w:r>
      <w:r>
        <w:t>a</w:t>
      </w:r>
      <w:r>
        <w:rPr>
          <w:spacing w:val="-3"/>
        </w:rPr>
        <w:t xml:space="preserve"> </w:t>
      </w:r>
      <w:r>
        <w:t>trajectory,</w:t>
      </w:r>
      <w:r>
        <w:rPr>
          <w:spacing w:val="-1"/>
        </w:rPr>
        <w:t xml:space="preserve"> </w:t>
      </w:r>
      <w:r>
        <w:t>as</w:t>
      </w:r>
      <w:r>
        <w:rPr>
          <w:spacing w:val="-2"/>
        </w:rPr>
        <w:t xml:space="preserve"> </w:t>
      </w:r>
      <w:r>
        <w:t>a</w:t>
      </w:r>
      <w:r>
        <w:rPr>
          <w:spacing w:val="-3"/>
        </w:rPr>
        <w:t xml:space="preserve"> </w:t>
      </w:r>
      <w:r>
        <w:t>line,</w:t>
      </w:r>
      <w:r>
        <w:rPr>
          <w:spacing w:val="-2"/>
        </w:rPr>
        <w:t xml:space="preserve"> </w:t>
      </w:r>
      <w:r>
        <w:t>as</w:t>
      </w:r>
      <w:r>
        <w:rPr>
          <w:spacing w:val="-2"/>
        </w:rPr>
        <w:t xml:space="preserve"> </w:t>
      </w:r>
      <w:r>
        <w:t>spatial</w:t>
      </w:r>
      <w:r>
        <w:rPr>
          <w:spacing w:val="-2"/>
        </w:rPr>
        <w:t xml:space="preserve"> </w:t>
      </w:r>
      <w:r>
        <w:t>in</w:t>
      </w:r>
      <w:r>
        <w:rPr>
          <w:spacing w:val="-2"/>
        </w:rPr>
        <w:t xml:space="preserve"> </w:t>
      </w:r>
      <w:r>
        <w:t>the</w:t>
      </w:r>
      <w:r>
        <w:rPr>
          <w:spacing w:val="-1"/>
        </w:rPr>
        <w:t xml:space="preserve"> </w:t>
      </w:r>
      <w:r>
        <w:t>last</w:t>
      </w:r>
      <w:r>
        <w:rPr>
          <w:spacing w:val="-2"/>
        </w:rPr>
        <w:t xml:space="preserve"> </w:t>
      </w:r>
      <w:r>
        <w:t>instance,</w:t>
      </w:r>
      <w:r>
        <w:rPr>
          <w:spacing w:val="-2"/>
        </w:rPr>
        <w:t xml:space="preserve"> </w:t>
      </w:r>
      <w:r>
        <w:t>as constructed from a series of immobilities, then what is it?</w:t>
      </w:r>
    </w:p>
    <w:p w14:paraId="202B4F88" w14:textId="77777777" w:rsidR="00865E0F" w:rsidRDefault="00000000">
      <w:pPr>
        <w:pStyle w:val="BodyText"/>
        <w:ind w:left="980"/>
      </w:pPr>
      <w:r>
        <w:t>Here</w:t>
      </w:r>
      <w:r>
        <w:rPr>
          <w:spacing w:val="-5"/>
        </w:rPr>
        <w:t xml:space="preserve"> </w:t>
      </w:r>
      <w:r>
        <w:t>things</w:t>
      </w:r>
      <w:r>
        <w:rPr>
          <w:spacing w:val="-1"/>
        </w:rPr>
        <w:t xml:space="preserve"> </w:t>
      </w:r>
      <w:r>
        <w:t>get</w:t>
      </w:r>
      <w:r>
        <w:rPr>
          <w:spacing w:val="-2"/>
        </w:rPr>
        <w:t xml:space="preserve"> </w:t>
      </w:r>
      <w:r>
        <w:t>quite</w:t>
      </w:r>
      <w:r>
        <w:rPr>
          <w:spacing w:val="-2"/>
        </w:rPr>
        <w:t xml:space="preserve"> trippy.</w:t>
      </w:r>
    </w:p>
    <w:p w14:paraId="3896CB7B" w14:textId="77777777" w:rsidR="00865E0F" w:rsidRDefault="00865E0F">
      <w:pPr>
        <w:pStyle w:val="BodyText"/>
      </w:pPr>
    </w:p>
    <w:p w14:paraId="0C08F492" w14:textId="77777777" w:rsidR="00865E0F" w:rsidRDefault="00000000">
      <w:pPr>
        <w:pStyle w:val="BodyText"/>
        <w:spacing w:line="480" w:lineRule="auto"/>
        <w:ind w:left="260" w:right="886" w:firstLine="720"/>
      </w:pPr>
      <w:r>
        <w:t>Bergson</w:t>
      </w:r>
      <w:r>
        <w:rPr>
          <w:spacing w:val="-3"/>
        </w:rPr>
        <w:t xml:space="preserve"> </w:t>
      </w:r>
      <w:r>
        <w:t>speaks</w:t>
      </w:r>
      <w:r>
        <w:rPr>
          <w:spacing w:val="-3"/>
        </w:rPr>
        <w:t xml:space="preserve"> </w:t>
      </w:r>
      <w:r>
        <w:t>of</w:t>
      </w:r>
      <w:r>
        <w:rPr>
          <w:spacing w:val="-4"/>
        </w:rPr>
        <w:t xml:space="preserve"> </w:t>
      </w:r>
      <w:r>
        <w:t>movement</w:t>
      </w:r>
      <w:r>
        <w:rPr>
          <w:spacing w:val="-3"/>
        </w:rPr>
        <w:t xml:space="preserve"> </w:t>
      </w:r>
      <w:r>
        <w:t>as</w:t>
      </w:r>
      <w:r>
        <w:rPr>
          <w:spacing w:val="-3"/>
        </w:rPr>
        <w:t xml:space="preserve"> </w:t>
      </w:r>
      <w:r>
        <w:t>involving</w:t>
      </w:r>
      <w:r>
        <w:rPr>
          <w:spacing w:val="-3"/>
        </w:rPr>
        <w:t xml:space="preserve"> </w:t>
      </w:r>
      <w:r>
        <w:t>not</w:t>
      </w:r>
      <w:r>
        <w:rPr>
          <w:spacing w:val="-3"/>
        </w:rPr>
        <w:t xml:space="preserve"> </w:t>
      </w:r>
      <w:r>
        <w:t>a</w:t>
      </w:r>
      <w:r>
        <w:rPr>
          <w:spacing w:val="-4"/>
        </w:rPr>
        <w:t xml:space="preserve"> </w:t>
      </w:r>
      <w:r>
        <w:t>change</w:t>
      </w:r>
      <w:r>
        <w:rPr>
          <w:spacing w:val="-4"/>
        </w:rPr>
        <w:t xml:space="preserve"> </w:t>
      </w:r>
      <w:r>
        <w:t>in</w:t>
      </w:r>
      <w:r>
        <w:rPr>
          <w:spacing w:val="-3"/>
        </w:rPr>
        <w:t xml:space="preserve"> </w:t>
      </w:r>
      <w:r>
        <w:t>the</w:t>
      </w:r>
      <w:r>
        <w:rPr>
          <w:spacing w:val="-4"/>
        </w:rPr>
        <w:t xml:space="preserve"> </w:t>
      </w:r>
      <w:r>
        <w:t>parts,</w:t>
      </w:r>
      <w:r>
        <w:rPr>
          <w:spacing w:val="-3"/>
        </w:rPr>
        <w:t xml:space="preserve"> </w:t>
      </w:r>
      <w:r>
        <w:t>or</w:t>
      </w:r>
      <w:r>
        <w:rPr>
          <w:spacing w:val="-2"/>
        </w:rPr>
        <w:t xml:space="preserve"> </w:t>
      </w:r>
      <w:r>
        <w:t>a</w:t>
      </w:r>
      <w:r>
        <w:rPr>
          <w:spacing w:val="-4"/>
        </w:rPr>
        <w:t xml:space="preserve"> </w:t>
      </w:r>
      <w:r>
        <w:t>movement</w:t>
      </w:r>
      <w:r>
        <w:rPr>
          <w:spacing w:val="-3"/>
        </w:rPr>
        <w:t xml:space="preserve"> </w:t>
      </w:r>
      <w:r>
        <w:t>of the parts of the material universe, but a change in the whole, a holistic change:</w:t>
      </w:r>
    </w:p>
    <w:p w14:paraId="3BEDBD41" w14:textId="77777777" w:rsidR="00865E0F" w:rsidRDefault="00000000">
      <w:pPr>
        <w:pStyle w:val="BodyText"/>
        <w:spacing w:line="480" w:lineRule="auto"/>
        <w:ind w:left="260" w:right="1010" w:firstLine="720"/>
      </w:pPr>
      <w:r>
        <w:t>‘[[on</w:t>
      </w:r>
      <w:r>
        <w:rPr>
          <w:spacing w:val="-3"/>
        </w:rPr>
        <w:t xml:space="preserve"> </w:t>
      </w:r>
      <w:r>
        <w:t>the</w:t>
      </w:r>
      <w:r>
        <w:rPr>
          <w:spacing w:val="-4"/>
        </w:rPr>
        <w:t xml:space="preserve"> </w:t>
      </w:r>
      <w:r>
        <w:t>contrary</w:t>
      </w:r>
      <w:r>
        <w:rPr>
          <w:spacing w:val="-3"/>
        </w:rPr>
        <w:t xml:space="preserve"> </w:t>
      </w:r>
      <w:r>
        <w:t>hypothesis,]]</w:t>
      </w:r>
      <w:r>
        <w:rPr>
          <w:spacing w:val="-4"/>
        </w:rPr>
        <w:t xml:space="preserve"> </w:t>
      </w:r>
      <w:r>
        <w:t>the</w:t>
      </w:r>
      <w:r>
        <w:rPr>
          <w:spacing w:val="-4"/>
        </w:rPr>
        <w:t xml:space="preserve"> </w:t>
      </w:r>
      <w:r>
        <w:t>question</w:t>
      </w:r>
      <w:r>
        <w:rPr>
          <w:spacing w:val="-3"/>
        </w:rPr>
        <w:t xml:space="preserve"> </w:t>
      </w:r>
      <w:r>
        <w:t>would</w:t>
      </w:r>
      <w:r>
        <w:rPr>
          <w:spacing w:val="-3"/>
        </w:rPr>
        <w:t xml:space="preserve"> </w:t>
      </w:r>
      <w:r>
        <w:t>no</w:t>
      </w:r>
      <w:r>
        <w:rPr>
          <w:spacing w:val="-3"/>
        </w:rPr>
        <w:t xml:space="preserve"> </w:t>
      </w:r>
      <w:r>
        <w:t>longer</w:t>
      </w:r>
      <w:r>
        <w:rPr>
          <w:spacing w:val="-4"/>
        </w:rPr>
        <w:t xml:space="preserve"> </w:t>
      </w:r>
      <w:r>
        <w:t>be</w:t>
      </w:r>
      <w:r>
        <w:rPr>
          <w:spacing w:val="-4"/>
        </w:rPr>
        <w:t xml:space="preserve"> </w:t>
      </w:r>
      <w:r>
        <w:t>how,</w:t>
      </w:r>
      <w:r>
        <w:rPr>
          <w:spacing w:val="-3"/>
        </w:rPr>
        <w:t xml:space="preserve"> </w:t>
      </w:r>
      <w:r>
        <w:t>in</w:t>
      </w:r>
      <w:r>
        <w:rPr>
          <w:spacing w:val="-3"/>
        </w:rPr>
        <w:t xml:space="preserve"> </w:t>
      </w:r>
      <w:r>
        <w:t>given</w:t>
      </w:r>
      <w:r>
        <w:rPr>
          <w:spacing w:val="-3"/>
        </w:rPr>
        <w:t xml:space="preserve"> </w:t>
      </w:r>
      <w:r>
        <w:rPr>
          <w:i/>
        </w:rPr>
        <w:t xml:space="preserve">parts </w:t>
      </w:r>
      <w:r>
        <w:t xml:space="preserve">of matter are changes of position produced, but how, in the </w:t>
      </w:r>
      <w:r>
        <w:rPr>
          <w:i/>
        </w:rPr>
        <w:t>whole</w:t>
      </w:r>
      <w:r>
        <w:t>, is a change of aspect effected — a change of which we should then have to ascertain the nature’ 196.</w:t>
      </w:r>
    </w:p>
    <w:p w14:paraId="2A823FDB" w14:textId="77777777" w:rsidR="00865E0F" w:rsidRDefault="00000000">
      <w:pPr>
        <w:pStyle w:val="BodyText"/>
        <w:spacing w:line="480" w:lineRule="auto"/>
        <w:ind w:left="260" w:firstLine="720"/>
      </w:pPr>
      <w:r>
        <w:t>Bergson</w:t>
      </w:r>
      <w:r>
        <w:rPr>
          <w:spacing w:val="-2"/>
        </w:rPr>
        <w:t xml:space="preserve"> </w:t>
      </w:r>
      <w:r>
        <w:t>speaks</w:t>
      </w:r>
      <w:r>
        <w:rPr>
          <w:spacing w:val="-2"/>
        </w:rPr>
        <w:t xml:space="preserve"> </w:t>
      </w:r>
      <w:r>
        <w:t>of</w:t>
      </w:r>
      <w:r>
        <w:rPr>
          <w:spacing w:val="-3"/>
        </w:rPr>
        <w:t xml:space="preserve"> </w:t>
      </w:r>
      <w:r>
        <w:t>this</w:t>
      </w:r>
      <w:r>
        <w:rPr>
          <w:spacing w:val="-2"/>
        </w:rPr>
        <w:t xml:space="preserve"> </w:t>
      </w:r>
      <w:r>
        <w:t>change</w:t>
      </w:r>
      <w:r>
        <w:rPr>
          <w:spacing w:val="-3"/>
        </w:rPr>
        <w:t xml:space="preserve"> </w:t>
      </w:r>
      <w:r>
        <w:t>as</w:t>
      </w:r>
      <w:r>
        <w:rPr>
          <w:spacing w:val="-2"/>
        </w:rPr>
        <w:t xml:space="preserve"> </w:t>
      </w:r>
      <w:r>
        <w:t>something</w:t>
      </w:r>
      <w:r>
        <w:rPr>
          <w:spacing w:val="-2"/>
        </w:rPr>
        <w:t xml:space="preserve"> </w:t>
      </w:r>
      <w:r>
        <w:t>akin</w:t>
      </w:r>
      <w:r>
        <w:rPr>
          <w:spacing w:val="-2"/>
        </w:rPr>
        <w:t xml:space="preserve"> </w:t>
      </w:r>
      <w:r>
        <w:t>to</w:t>
      </w:r>
      <w:r>
        <w:rPr>
          <w:spacing w:val="-2"/>
        </w:rPr>
        <w:t xml:space="preserve"> </w:t>
      </w:r>
      <w:r>
        <w:t>the</w:t>
      </w:r>
      <w:r>
        <w:rPr>
          <w:spacing w:val="-3"/>
        </w:rPr>
        <w:t xml:space="preserve"> </w:t>
      </w:r>
      <w:r>
        <w:t>experience</w:t>
      </w:r>
      <w:r>
        <w:rPr>
          <w:spacing w:val="-3"/>
        </w:rPr>
        <w:t xml:space="preserve"> </w:t>
      </w:r>
      <w:r>
        <w:t>of</w:t>
      </w:r>
      <w:r>
        <w:rPr>
          <w:spacing w:val="-3"/>
        </w:rPr>
        <w:t xml:space="preserve"> </w:t>
      </w:r>
      <w:r>
        <w:t>the</w:t>
      </w:r>
      <w:r>
        <w:rPr>
          <w:spacing w:val="-3"/>
        </w:rPr>
        <w:t xml:space="preserve"> </w:t>
      </w:r>
      <w:r>
        <w:t>turning</w:t>
      </w:r>
      <w:r>
        <w:rPr>
          <w:spacing w:val="-2"/>
        </w:rPr>
        <w:t xml:space="preserve"> </w:t>
      </w:r>
      <w:r>
        <w:t>of</w:t>
      </w:r>
      <w:r>
        <w:rPr>
          <w:spacing w:val="-3"/>
        </w:rPr>
        <w:t xml:space="preserve"> </w:t>
      </w:r>
      <w:r>
        <w:t>a kaleidoscope. That’s the psychadelic moment!</w:t>
      </w:r>
    </w:p>
    <w:p w14:paraId="61D874D8" w14:textId="77777777" w:rsidR="00865E0F" w:rsidRDefault="00865E0F">
      <w:pPr>
        <w:pStyle w:val="BodyText"/>
      </w:pPr>
    </w:p>
    <w:p w14:paraId="48077CD4" w14:textId="77777777" w:rsidR="00865E0F" w:rsidRDefault="00000000">
      <w:pPr>
        <w:pStyle w:val="BodyText"/>
        <w:ind w:left="260"/>
      </w:pPr>
      <w:r>
        <w:t>→</w:t>
      </w:r>
      <w:r>
        <w:rPr>
          <w:spacing w:val="-1"/>
        </w:rPr>
        <w:t xml:space="preserve"> </w:t>
      </w:r>
      <w:r>
        <w:t xml:space="preserve">third </w:t>
      </w:r>
      <w:r>
        <w:rPr>
          <w:spacing w:val="-2"/>
        </w:rPr>
        <w:t>proposition</w:t>
      </w:r>
    </w:p>
    <w:p w14:paraId="624C9C3E" w14:textId="77777777" w:rsidR="00865E0F" w:rsidRDefault="00865E0F">
      <w:pPr>
        <w:pStyle w:val="BodyText"/>
      </w:pPr>
    </w:p>
    <w:p w14:paraId="3012DE73" w14:textId="77777777" w:rsidR="00865E0F" w:rsidRDefault="00865E0F">
      <w:pPr>
        <w:pStyle w:val="BodyText"/>
      </w:pPr>
    </w:p>
    <w:p w14:paraId="5EECB924" w14:textId="77777777" w:rsidR="00865E0F" w:rsidRDefault="00000000">
      <w:pPr>
        <w:pStyle w:val="ListParagraph"/>
        <w:numPr>
          <w:ilvl w:val="0"/>
          <w:numId w:val="10"/>
        </w:numPr>
        <w:tabs>
          <w:tab w:val="left" w:pos="616"/>
        </w:tabs>
        <w:ind w:left="260" w:right="1158" w:firstLine="0"/>
        <w:rPr>
          <w:sz w:val="24"/>
        </w:rPr>
      </w:pPr>
      <w:r>
        <w:rPr>
          <w:i/>
          <w:sz w:val="24"/>
        </w:rPr>
        <w:t>All</w:t>
      </w:r>
      <w:r>
        <w:rPr>
          <w:i/>
          <w:spacing w:val="-3"/>
          <w:sz w:val="24"/>
        </w:rPr>
        <w:t xml:space="preserve"> </w:t>
      </w:r>
      <w:r>
        <w:rPr>
          <w:i/>
          <w:sz w:val="24"/>
        </w:rPr>
        <w:t>division</w:t>
      </w:r>
      <w:r>
        <w:rPr>
          <w:i/>
          <w:spacing w:val="-3"/>
          <w:sz w:val="24"/>
        </w:rPr>
        <w:t xml:space="preserve"> </w:t>
      </w:r>
      <w:r>
        <w:rPr>
          <w:i/>
          <w:sz w:val="24"/>
        </w:rPr>
        <w:t>of</w:t>
      </w:r>
      <w:r>
        <w:rPr>
          <w:i/>
          <w:spacing w:val="-3"/>
          <w:sz w:val="24"/>
        </w:rPr>
        <w:t xml:space="preserve"> </w:t>
      </w:r>
      <w:r>
        <w:rPr>
          <w:i/>
          <w:sz w:val="24"/>
        </w:rPr>
        <w:t>matter</w:t>
      </w:r>
      <w:r>
        <w:rPr>
          <w:i/>
          <w:spacing w:val="-3"/>
          <w:sz w:val="24"/>
        </w:rPr>
        <w:t xml:space="preserve"> </w:t>
      </w:r>
      <w:r>
        <w:rPr>
          <w:i/>
          <w:sz w:val="24"/>
        </w:rPr>
        <w:t>into</w:t>
      </w:r>
      <w:r>
        <w:rPr>
          <w:i/>
          <w:spacing w:val="-3"/>
          <w:sz w:val="24"/>
        </w:rPr>
        <w:t xml:space="preserve"> </w:t>
      </w:r>
      <w:r>
        <w:rPr>
          <w:i/>
          <w:sz w:val="24"/>
        </w:rPr>
        <w:t>independent</w:t>
      </w:r>
      <w:r>
        <w:rPr>
          <w:i/>
          <w:spacing w:val="-3"/>
          <w:sz w:val="24"/>
        </w:rPr>
        <w:t xml:space="preserve"> </w:t>
      </w:r>
      <w:r>
        <w:rPr>
          <w:i/>
          <w:sz w:val="24"/>
        </w:rPr>
        <w:t>bodies</w:t>
      </w:r>
      <w:r>
        <w:rPr>
          <w:i/>
          <w:spacing w:val="-3"/>
          <w:sz w:val="24"/>
        </w:rPr>
        <w:t xml:space="preserve"> </w:t>
      </w:r>
      <w:r>
        <w:rPr>
          <w:i/>
          <w:sz w:val="24"/>
        </w:rPr>
        <w:t>with</w:t>
      </w:r>
      <w:r>
        <w:rPr>
          <w:i/>
          <w:spacing w:val="-3"/>
          <w:sz w:val="24"/>
        </w:rPr>
        <w:t xml:space="preserve"> </w:t>
      </w:r>
      <w:r>
        <w:rPr>
          <w:i/>
          <w:sz w:val="24"/>
        </w:rPr>
        <w:t>absolutely</w:t>
      </w:r>
      <w:r>
        <w:rPr>
          <w:i/>
          <w:spacing w:val="-4"/>
          <w:sz w:val="24"/>
        </w:rPr>
        <w:t xml:space="preserve"> </w:t>
      </w:r>
      <w:r>
        <w:rPr>
          <w:i/>
          <w:sz w:val="24"/>
        </w:rPr>
        <w:t>determined</w:t>
      </w:r>
      <w:r>
        <w:rPr>
          <w:i/>
          <w:spacing w:val="-3"/>
          <w:sz w:val="24"/>
        </w:rPr>
        <w:t xml:space="preserve"> </w:t>
      </w:r>
      <w:r>
        <w:rPr>
          <w:i/>
          <w:sz w:val="24"/>
        </w:rPr>
        <w:t>outlines</w:t>
      </w:r>
      <w:r>
        <w:rPr>
          <w:i/>
          <w:spacing w:val="-3"/>
          <w:sz w:val="24"/>
        </w:rPr>
        <w:t xml:space="preserve"> </w:t>
      </w:r>
      <w:r>
        <w:rPr>
          <w:i/>
          <w:sz w:val="24"/>
        </w:rPr>
        <w:t>is</w:t>
      </w:r>
      <w:r>
        <w:rPr>
          <w:i/>
          <w:spacing w:val="-3"/>
          <w:sz w:val="24"/>
        </w:rPr>
        <w:t xml:space="preserve"> </w:t>
      </w:r>
      <w:r>
        <w:rPr>
          <w:i/>
          <w:sz w:val="24"/>
        </w:rPr>
        <w:t>an artificial division</w:t>
      </w:r>
    </w:p>
    <w:p w14:paraId="3A879257" w14:textId="77777777" w:rsidR="00865E0F" w:rsidRDefault="00865E0F">
      <w:pPr>
        <w:pStyle w:val="BodyText"/>
        <w:rPr>
          <w:i/>
        </w:rPr>
      </w:pPr>
    </w:p>
    <w:p w14:paraId="171A4997" w14:textId="0A4E894B" w:rsidR="00865E0F" w:rsidRDefault="00000000">
      <w:pPr>
        <w:pStyle w:val="BodyText"/>
        <w:spacing w:line="480" w:lineRule="auto"/>
        <w:ind w:left="260" w:right="976"/>
      </w:pPr>
      <w:r>
        <w:rPr>
          <w:color w:val="000000"/>
        </w:rPr>
        <w:t>The</w:t>
      </w:r>
      <w:r>
        <w:rPr>
          <w:color w:val="000000"/>
          <w:spacing w:val="-3"/>
        </w:rPr>
        <w:t xml:space="preserve"> </w:t>
      </w:r>
      <w:r>
        <w:rPr>
          <w:color w:val="000000"/>
        </w:rPr>
        <w:t>question</w:t>
      </w:r>
      <w:r>
        <w:rPr>
          <w:color w:val="000000"/>
          <w:spacing w:val="-2"/>
        </w:rPr>
        <w:t xml:space="preserve"> </w:t>
      </w:r>
      <w:r>
        <w:rPr>
          <w:color w:val="000000"/>
        </w:rPr>
        <w:t>Bergson</w:t>
      </w:r>
      <w:r>
        <w:rPr>
          <w:color w:val="000000"/>
          <w:spacing w:val="-2"/>
        </w:rPr>
        <w:t xml:space="preserve"> </w:t>
      </w:r>
      <w:r>
        <w:rPr>
          <w:color w:val="000000"/>
        </w:rPr>
        <w:t>raises</w:t>
      </w:r>
      <w:r>
        <w:rPr>
          <w:color w:val="000000"/>
          <w:spacing w:val="-2"/>
        </w:rPr>
        <w:t xml:space="preserve"> </w:t>
      </w:r>
      <w:r>
        <w:rPr>
          <w:color w:val="000000"/>
        </w:rPr>
        <w:t>here</w:t>
      </w:r>
      <w:r>
        <w:rPr>
          <w:color w:val="000000"/>
          <w:spacing w:val="-3"/>
        </w:rPr>
        <w:t xml:space="preserve"> </w:t>
      </w:r>
      <w:r>
        <w:rPr>
          <w:color w:val="000000"/>
        </w:rPr>
        <w:t>is WHY</w:t>
      </w:r>
      <w:r>
        <w:rPr>
          <w:color w:val="000000"/>
          <w:spacing w:val="-3"/>
        </w:rPr>
        <w:t xml:space="preserve"> </w:t>
      </w:r>
      <w:r>
        <w:rPr>
          <w:color w:val="000000"/>
        </w:rPr>
        <w:t>do</w:t>
      </w:r>
      <w:r>
        <w:rPr>
          <w:color w:val="000000"/>
          <w:spacing w:val="-2"/>
        </w:rPr>
        <w:t xml:space="preserve"> </w:t>
      </w:r>
      <w:r>
        <w:rPr>
          <w:color w:val="000000"/>
        </w:rPr>
        <w:t>we</w:t>
      </w:r>
      <w:r>
        <w:rPr>
          <w:color w:val="000000"/>
          <w:spacing w:val="-1"/>
        </w:rPr>
        <w:t xml:space="preserve"> </w:t>
      </w:r>
      <w:r>
        <w:rPr>
          <w:color w:val="000000"/>
        </w:rPr>
        <w:t>DIVIDE</w:t>
      </w:r>
      <w:r>
        <w:rPr>
          <w:color w:val="000000"/>
          <w:spacing w:val="-3"/>
        </w:rPr>
        <w:t xml:space="preserve"> </w:t>
      </w:r>
      <w:r>
        <w:rPr>
          <w:color w:val="000000"/>
        </w:rPr>
        <w:t>at all.</w:t>
      </w:r>
      <w:r>
        <w:rPr>
          <w:color w:val="000000"/>
          <w:spacing w:val="-2"/>
        </w:rPr>
        <w:t xml:space="preserve"> </w:t>
      </w:r>
      <w:r>
        <w:rPr>
          <w:color w:val="000000"/>
        </w:rPr>
        <w:t>If</w:t>
      </w:r>
      <w:r>
        <w:rPr>
          <w:color w:val="000000"/>
          <w:spacing w:val="-3"/>
        </w:rPr>
        <w:t xml:space="preserve"> </w:t>
      </w:r>
      <w:r>
        <w:rPr>
          <w:color w:val="000000"/>
        </w:rPr>
        <w:t>the</w:t>
      </w:r>
      <w:r>
        <w:rPr>
          <w:color w:val="000000"/>
          <w:spacing w:val="-3"/>
        </w:rPr>
        <w:t xml:space="preserve"> </w:t>
      </w:r>
      <w:r>
        <w:rPr>
          <w:color w:val="000000"/>
        </w:rPr>
        <w:t>question of Zeno and of movement is divisibility, and if the real, in its mobility, in its duration is indivisible, indivisibly whole, WHY do we divide it up at all?</w:t>
      </w:r>
    </w:p>
    <w:p w14:paraId="6685EE3C" w14:textId="77777777" w:rsidR="00865E0F" w:rsidRDefault="00000000">
      <w:pPr>
        <w:pStyle w:val="BodyText"/>
        <w:spacing w:before="1" w:line="480" w:lineRule="auto"/>
        <w:ind w:left="260" w:right="886" w:firstLine="720"/>
      </w:pPr>
      <w:r>
        <w:t>This division contradicts both natural science and the immediate givens of consciousness,</w:t>
      </w:r>
      <w:r>
        <w:rPr>
          <w:spacing w:val="-2"/>
        </w:rPr>
        <w:t xml:space="preserve"> </w:t>
      </w:r>
      <w:r>
        <w:t>or</w:t>
      </w:r>
      <w:r>
        <w:rPr>
          <w:spacing w:val="-3"/>
        </w:rPr>
        <w:t xml:space="preserve"> </w:t>
      </w:r>
      <w:r>
        <w:t>intuition</w:t>
      </w:r>
      <w:r>
        <w:rPr>
          <w:spacing w:val="-2"/>
        </w:rPr>
        <w:t xml:space="preserve"> </w:t>
      </w:r>
      <w:r>
        <w:t>(B’s</w:t>
      </w:r>
      <w:r>
        <w:rPr>
          <w:spacing w:val="-2"/>
        </w:rPr>
        <w:t xml:space="preserve"> </w:t>
      </w:r>
      <w:r>
        <w:t>method).</w:t>
      </w:r>
      <w:r>
        <w:rPr>
          <w:spacing w:val="-2"/>
        </w:rPr>
        <w:t xml:space="preserve"> </w:t>
      </w:r>
      <w:r>
        <w:t>So</w:t>
      </w:r>
      <w:r>
        <w:rPr>
          <w:spacing w:val="-2"/>
        </w:rPr>
        <w:t xml:space="preserve"> </w:t>
      </w:r>
      <w:r>
        <w:t>why</w:t>
      </w:r>
      <w:r>
        <w:rPr>
          <w:spacing w:val="-2"/>
        </w:rPr>
        <w:t xml:space="preserve"> </w:t>
      </w:r>
      <w:r>
        <w:t>do</w:t>
      </w:r>
      <w:r>
        <w:rPr>
          <w:spacing w:val="-2"/>
        </w:rPr>
        <w:t xml:space="preserve"> </w:t>
      </w:r>
      <w:r>
        <w:t>we</w:t>
      </w:r>
      <w:r>
        <w:rPr>
          <w:spacing w:val="-3"/>
        </w:rPr>
        <w:t xml:space="preserve"> </w:t>
      </w:r>
      <w:r>
        <w:t>do</w:t>
      </w:r>
      <w:r>
        <w:rPr>
          <w:spacing w:val="-2"/>
        </w:rPr>
        <w:t xml:space="preserve"> </w:t>
      </w:r>
      <w:r>
        <w:t>it?</w:t>
      </w:r>
      <w:r>
        <w:rPr>
          <w:spacing w:val="-3"/>
        </w:rPr>
        <w:t xml:space="preserve"> </w:t>
      </w:r>
      <w:r>
        <w:t>The</w:t>
      </w:r>
      <w:r>
        <w:rPr>
          <w:spacing w:val="-3"/>
        </w:rPr>
        <w:t xml:space="preserve"> </w:t>
      </w:r>
      <w:r>
        <w:t>answer</w:t>
      </w:r>
      <w:r>
        <w:rPr>
          <w:spacing w:val="-1"/>
        </w:rPr>
        <w:t xml:space="preserve"> </w:t>
      </w:r>
      <w:r>
        <w:t>is</w:t>
      </w:r>
      <w:r>
        <w:rPr>
          <w:spacing w:val="-2"/>
        </w:rPr>
        <w:t xml:space="preserve"> </w:t>
      </w:r>
      <w:r>
        <w:rPr>
          <w:i/>
        </w:rPr>
        <w:t>life</w:t>
      </w:r>
      <w:r>
        <w:t>:</w:t>
      </w:r>
      <w:r>
        <w:rPr>
          <w:spacing w:val="-2"/>
        </w:rPr>
        <w:t xml:space="preserve"> </w:t>
      </w:r>
      <w:r>
        <w:t>the</w:t>
      </w:r>
      <w:r>
        <w:rPr>
          <w:spacing w:val="-3"/>
        </w:rPr>
        <w:t xml:space="preserve"> </w:t>
      </w:r>
      <w:r>
        <w:t>needs</w:t>
      </w:r>
      <w:r>
        <w:rPr>
          <w:spacing w:val="-2"/>
        </w:rPr>
        <w:t xml:space="preserve"> </w:t>
      </w:r>
      <w:r>
        <w:t>of life, which is to say acting. The primarily duality that we set up in the real is that between a need (which life experiences) and the object which satisfies that need.</w:t>
      </w:r>
    </w:p>
    <w:p w14:paraId="3B115F78" w14:textId="77777777" w:rsidR="00865E0F" w:rsidRDefault="00865E0F">
      <w:pPr>
        <w:pStyle w:val="BodyText"/>
      </w:pPr>
    </w:p>
    <w:p w14:paraId="2488591C" w14:textId="77777777" w:rsidR="00865E0F" w:rsidRDefault="00000000">
      <w:pPr>
        <w:pStyle w:val="BodyText"/>
        <w:ind w:left="260"/>
      </w:pPr>
      <w:r>
        <w:t>‘as</w:t>
      </w:r>
      <w:r>
        <w:rPr>
          <w:spacing w:val="-1"/>
        </w:rPr>
        <w:t xml:space="preserve"> </w:t>
      </w:r>
      <w:r>
        <w:t>with</w:t>
      </w:r>
      <w:r>
        <w:rPr>
          <w:spacing w:val="-1"/>
        </w:rPr>
        <w:t xml:space="preserve"> </w:t>
      </w:r>
      <w:r>
        <w:t>the</w:t>
      </w:r>
      <w:r>
        <w:rPr>
          <w:spacing w:val="-1"/>
        </w:rPr>
        <w:t xml:space="preserve"> </w:t>
      </w:r>
      <w:r>
        <w:t>turning</w:t>
      </w:r>
      <w:r>
        <w:rPr>
          <w:spacing w:val="-1"/>
        </w:rPr>
        <w:t xml:space="preserve"> </w:t>
      </w:r>
      <w:r>
        <w:t>of</w:t>
      </w:r>
      <w:r>
        <w:rPr>
          <w:spacing w:val="-2"/>
        </w:rPr>
        <w:t xml:space="preserve"> </w:t>
      </w:r>
      <w:r>
        <w:t>a</w:t>
      </w:r>
      <w:r>
        <w:rPr>
          <w:spacing w:val="1"/>
        </w:rPr>
        <w:t xml:space="preserve"> </w:t>
      </w:r>
      <w:r>
        <w:rPr>
          <w:spacing w:val="-2"/>
        </w:rPr>
        <w:t>kaleidoscope’.</w:t>
      </w:r>
    </w:p>
    <w:p w14:paraId="1DCF4AD6" w14:textId="77777777" w:rsidR="00865E0F" w:rsidRDefault="00865E0F">
      <w:pPr>
        <w:pStyle w:val="BodyText"/>
      </w:pPr>
    </w:p>
    <w:p w14:paraId="3476A80B" w14:textId="77777777" w:rsidR="00865E0F" w:rsidRDefault="00000000">
      <w:pPr>
        <w:pStyle w:val="BodyText"/>
        <w:spacing w:line="480" w:lineRule="auto"/>
        <w:ind w:left="260" w:right="886"/>
      </w:pPr>
      <w:r>
        <w:t>We</w:t>
      </w:r>
      <w:r>
        <w:rPr>
          <w:spacing w:val="-3"/>
        </w:rPr>
        <w:t xml:space="preserve"> </w:t>
      </w:r>
      <w:r>
        <w:t>have</w:t>
      </w:r>
      <w:r>
        <w:rPr>
          <w:spacing w:val="-4"/>
        </w:rPr>
        <w:t xml:space="preserve"> </w:t>
      </w:r>
      <w:r>
        <w:t>thought</w:t>
      </w:r>
      <w:r>
        <w:rPr>
          <w:spacing w:val="-3"/>
        </w:rPr>
        <w:t xml:space="preserve"> </w:t>
      </w:r>
      <w:r>
        <w:t>too</w:t>
      </w:r>
      <w:r>
        <w:rPr>
          <w:spacing w:val="-3"/>
        </w:rPr>
        <w:t xml:space="preserve"> </w:t>
      </w:r>
      <w:r>
        <w:t>much</w:t>
      </w:r>
      <w:r>
        <w:rPr>
          <w:spacing w:val="-3"/>
        </w:rPr>
        <w:t xml:space="preserve"> </w:t>
      </w:r>
      <w:r>
        <w:t>of</w:t>
      </w:r>
      <w:r>
        <w:rPr>
          <w:spacing w:val="-3"/>
        </w:rPr>
        <w:t xml:space="preserve"> </w:t>
      </w:r>
      <w:r>
        <w:t>movement</w:t>
      </w:r>
      <w:r>
        <w:rPr>
          <w:spacing w:val="-3"/>
        </w:rPr>
        <w:t xml:space="preserve"> </w:t>
      </w:r>
      <w:r>
        <w:t>as</w:t>
      </w:r>
      <w:r>
        <w:rPr>
          <w:spacing w:val="-3"/>
        </w:rPr>
        <w:t xml:space="preserve"> </w:t>
      </w:r>
      <w:r>
        <w:t>locomotion,</w:t>
      </w:r>
      <w:r>
        <w:rPr>
          <w:spacing w:val="-3"/>
        </w:rPr>
        <w:t xml:space="preserve"> </w:t>
      </w:r>
      <w:r>
        <w:t>as</w:t>
      </w:r>
      <w:r>
        <w:rPr>
          <w:spacing w:val="-3"/>
        </w:rPr>
        <w:t xml:space="preserve"> </w:t>
      </w:r>
      <w:r>
        <w:t>change</w:t>
      </w:r>
      <w:r>
        <w:rPr>
          <w:spacing w:val="-3"/>
        </w:rPr>
        <w:t xml:space="preserve"> </w:t>
      </w:r>
      <w:r>
        <w:t>of</w:t>
      </w:r>
      <w:r>
        <w:rPr>
          <w:spacing w:val="-4"/>
        </w:rPr>
        <w:t xml:space="preserve"> </w:t>
      </w:r>
      <w:r>
        <w:t>space.</w:t>
      </w:r>
      <w:r>
        <w:rPr>
          <w:spacing w:val="-3"/>
        </w:rPr>
        <w:t xml:space="preserve"> </w:t>
      </w:r>
      <w:r>
        <w:t>And</w:t>
      </w:r>
      <w:r>
        <w:rPr>
          <w:spacing w:val="-3"/>
        </w:rPr>
        <w:t xml:space="preserve"> </w:t>
      </w:r>
      <w:r>
        <w:t>that</w:t>
      </w:r>
      <w:r>
        <w:rPr>
          <w:spacing w:val="-3"/>
        </w:rPr>
        <w:t xml:space="preserve"> </w:t>
      </w:r>
      <w:r>
        <w:t>means change within time and space understood as a medium that is homogeneous. Nothing really</w:t>
      </w:r>
    </w:p>
    <w:p w14:paraId="47197F98" w14:textId="77777777" w:rsidR="00865E0F" w:rsidRPr="003F64ED" w:rsidRDefault="00000000">
      <w:pPr>
        <w:pStyle w:val="BodyText"/>
        <w:ind w:left="260"/>
      </w:pPr>
      <w:r>
        <w:t>changes.</w:t>
      </w:r>
      <w:r>
        <w:rPr>
          <w:spacing w:val="-1"/>
        </w:rPr>
        <w:t xml:space="preserve"> </w:t>
      </w:r>
      <w:r>
        <w:t>But</w:t>
      </w:r>
      <w:r>
        <w:rPr>
          <w:spacing w:val="-1"/>
        </w:rPr>
        <w:t xml:space="preserve"> </w:t>
      </w:r>
      <w:r>
        <w:t>a</w:t>
      </w:r>
      <w:r>
        <w:rPr>
          <w:spacing w:val="-2"/>
        </w:rPr>
        <w:t xml:space="preserve"> </w:t>
      </w:r>
      <w:r>
        <w:t>motion</w:t>
      </w:r>
      <w:r>
        <w:rPr>
          <w:spacing w:val="-1"/>
        </w:rPr>
        <w:t xml:space="preserve"> </w:t>
      </w:r>
      <w:r>
        <w:t>is</w:t>
      </w:r>
      <w:r>
        <w:rPr>
          <w:spacing w:val="-1"/>
        </w:rPr>
        <w:t xml:space="preserve"> </w:t>
      </w:r>
      <w:r>
        <w:t>always</w:t>
      </w:r>
      <w:r>
        <w:rPr>
          <w:spacing w:val="-1"/>
        </w:rPr>
        <w:t xml:space="preserve"> </w:t>
      </w:r>
      <w:r>
        <w:t>something</w:t>
      </w:r>
      <w:r>
        <w:rPr>
          <w:spacing w:val="-1"/>
        </w:rPr>
        <w:t xml:space="preserve"> </w:t>
      </w:r>
      <w:r>
        <w:t>like</w:t>
      </w:r>
      <w:r>
        <w:rPr>
          <w:spacing w:val="-2"/>
        </w:rPr>
        <w:t xml:space="preserve"> </w:t>
      </w:r>
      <w:r>
        <w:t>a creation</w:t>
      </w:r>
      <w:r>
        <w:rPr>
          <w:spacing w:val="-1"/>
        </w:rPr>
        <w:t xml:space="preserve"> </w:t>
      </w:r>
      <w:r>
        <w:t>for</w:t>
      </w:r>
      <w:r>
        <w:rPr>
          <w:spacing w:val="-2"/>
        </w:rPr>
        <w:t xml:space="preserve"> </w:t>
      </w:r>
      <w:r>
        <w:t>Bergson</w:t>
      </w:r>
      <w:r>
        <w:rPr>
          <w:spacing w:val="-1"/>
        </w:rPr>
        <w:t xml:space="preserve"> </w:t>
      </w:r>
      <w:r>
        <w:t>(</w:t>
      </w:r>
      <w:r w:rsidRPr="003F64ED">
        <w:rPr>
          <w:color w:val="000000"/>
        </w:rPr>
        <w:t>this</w:t>
      </w:r>
      <w:r w:rsidRPr="003F64ED">
        <w:rPr>
          <w:color w:val="000000"/>
          <w:spacing w:val="-1"/>
        </w:rPr>
        <w:t xml:space="preserve"> </w:t>
      </w:r>
      <w:r w:rsidRPr="003F64ED">
        <w:rPr>
          <w:color w:val="000000"/>
        </w:rPr>
        <w:t xml:space="preserve">is </w:t>
      </w:r>
      <w:r w:rsidRPr="003F64ED">
        <w:rPr>
          <w:color w:val="000000"/>
          <w:spacing w:val="-2"/>
        </w:rPr>
        <w:t>getting</w:t>
      </w:r>
    </w:p>
    <w:p w14:paraId="3840BCA4" w14:textId="77777777" w:rsidR="00865E0F" w:rsidRPr="003F64ED" w:rsidRDefault="00865E0F">
      <w:pPr>
        <w:pStyle w:val="BodyText"/>
      </w:pPr>
    </w:p>
    <w:p w14:paraId="2691B1ED" w14:textId="77777777" w:rsidR="00865E0F" w:rsidRDefault="00000000">
      <w:pPr>
        <w:pStyle w:val="BodyText"/>
        <w:ind w:left="260"/>
      </w:pPr>
      <w:r w:rsidRPr="003F64ED">
        <w:rPr>
          <w:color w:val="000000"/>
        </w:rPr>
        <w:t>speculative!),</w:t>
      </w:r>
      <w:r w:rsidRPr="003F64ED">
        <w:rPr>
          <w:color w:val="000000"/>
          <w:spacing w:val="-3"/>
        </w:rPr>
        <w:t xml:space="preserve"> </w:t>
      </w:r>
      <w:r w:rsidRPr="003F64ED">
        <w:rPr>
          <w:color w:val="000000"/>
        </w:rPr>
        <w:t>a</w:t>
      </w:r>
      <w:r>
        <w:rPr>
          <w:color w:val="000000"/>
          <w:spacing w:val="-2"/>
        </w:rPr>
        <w:t xml:space="preserve"> </w:t>
      </w:r>
      <w:r>
        <w:rPr>
          <w:color w:val="000000"/>
        </w:rPr>
        <w:t>creation</w:t>
      </w:r>
      <w:r>
        <w:rPr>
          <w:color w:val="000000"/>
          <w:spacing w:val="-1"/>
        </w:rPr>
        <w:t xml:space="preserve"> </w:t>
      </w:r>
      <w:r>
        <w:rPr>
          <w:color w:val="000000"/>
        </w:rPr>
        <w:t>of</w:t>
      </w:r>
      <w:r>
        <w:rPr>
          <w:color w:val="000000"/>
          <w:spacing w:val="-2"/>
        </w:rPr>
        <w:t xml:space="preserve"> novelty.</w:t>
      </w:r>
    </w:p>
    <w:p w14:paraId="3E639C7A" w14:textId="77777777" w:rsidR="00865E0F" w:rsidRDefault="00865E0F">
      <w:pPr>
        <w:sectPr w:rsidR="00865E0F" w:rsidSect="00073C35">
          <w:pgSz w:w="11910" w:h="16840"/>
          <w:pgMar w:top="880" w:right="560" w:bottom="880" w:left="1180" w:header="694" w:footer="685" w:gutter="0"/>
          <w:cols w:space="720"/>
        </w:sectPr>
      </w:pPr>
    </w:p>
    <w:p w14:paraId="0E76C3D3" w14:textId="77777777" w:rsidR="00865E0F" w:rsidRDefault="00865E0F">
      <w:pPr>
        <w:pStyle w:val="BodyText"/>
        <w:spacing w:before="269"/>
      </w:pPr>
    </w:p>
    <w:p w14:paraId="4AA7037F" w14:textId="77777777" w:rsidR="00865E0F" w:rsidRDefault="00865E0F">
      <w:pPr>
        <w:pStyle w:val="BodyText"/>
        <w:spacing w:before="40"/>
        <w:rPr>
          <w:sz w:val="44"/>
        </w:rPr>
      </w:pPr>
    </w:p>
    <w:p w14:paraId="043E0B30" w14:textId="77777777" w:rsidR="00865E0F" w:rsidRDefault="00000000">
      <w:pPr>
        <w:spacing w:line="526" w:lineRule="exact"/>
        <w:ind w:left="5892"/>
        <w:rPr>
          <w:rFonts w:ascii="Agency FB"/>
          <w:b/>
          <w:sz w:val="44"/>
        </w:rPr>
      </w:pPr>
      <w:r>
        <w:rPr>
          <w:rFonts w:ascii="Agency FB"/>
          <w:b/>
          <w:spacing w:val="-2"/>
          <w:sz w:val="44"/>
          <w:u w:val="single"/>
        </w:rPr>
        <w:t xml:space="preserve">ACCOMPANYING </w:t>
      </w:r>
      <w:r>
        <w:rPr>
          <w:rFonts w:ascii="Agency FB"/>
          <w:b/>
          <w:spacing w:val="-4"/>
          <w:sz w:val="44"/>
          <w:u w:val="single"/>
        </w:rPr>
        <w:t>SHEET</w:t>
      </w:r>
    </w:p>
    <w:p w14:paraId="5B3FE111" w14:textId="77777777" w:rsidR="00865E0F" w:rsidRDefault="00000000">
      <w:pPr>
        <w:pStyle w:val="Heading1"/>
      </w:pPr>
      <w:r>
        <w:t>PHI2202</w:t>
      </w:r>
      <w:r>
        <w:rPr>
          <w:spacing w:val="-10"/>
        </w:rPr>
        <w:t xml:space="preserve"> </w:t>
      </w:r>
      <w:r>
        <w:t>&amp;</w:t>
      </w:r>
      <w:r>
        <w:rPr>
          <w:spacing w:val="-11"/>
        </w:rPr>
        <w:t xml:space="preserve"> </w:t>
      </w:r>
      <w:r>
        <w:t>PHI3202</w:t>
      </w:r>
      <w:r>
        <w:rPr>
          <w:spacing w:val="-10"/>
        </w:rPr>
        <w:t xml:space="preserve"> </w:t>
      </w:r>
      <w:r>
        <w:t>Texts</w:t>
      </w:r>
      <w:r>
        <w:rPr>
          <w:spacing w:val="-11"/>
        </w:rPr>
        <w:t xml:space="preserve"> </w:t>
      </w:r>
      <w:r>
        <w:t>in</w:t>
      </w:r>
      <w:r>
        <w:rPr>
          <w:spacing w:val="-11"/>
        </w:rPr>
        <w:t xml:space="preserve"> </w:t>
      </w:r>
      <w:r>
        <w:t>Contemporary</w:t>
      </w:r>
      <w:r>
        <w:rPr>
          <w:spacing w:val="-11"/>
        </w:rPr>
        <w:t xml:space="preserve"> </w:t>
      </w:r>
      <w:r>
        <w:rPr>
          <w:spacing w:val="-2"/>
        </w:rPr>
        <w:t>Philosophy:</w:t>
      </w:r>
    </w:p>
    <w:p w14:paraId="3CAA1E98" w14:textId="77777777" w:rsidR="00865E0F" w:rsidRDefault="00000000">
      <w:pPr>
        <w:spacing w:before="1" w:line="531" w:lineRule="exact"/>
        <w:ind w:left="4028"/>
        <w:rPr>
          <w:rFonts w:ascii="Arial Narrow"/>
          <w:b/>
          <w:i/>
          <w:sz w:val="46"/>
        </w:rPr>
      </w:pPr>
      <w:r>
        <w:rPr>
          <w:rFonts w:ascii="Agency FB"/>
          <w:b/>
          <w:w w:val="90"/>
          <w:sz w:val="44"/>
        </w:rPr>
        <w:t>Henri</w:t>
      </w:r>
      <w:r>
        <w:rPr>
          <w:rFonts w:ascii="Agency FB"/>
          <w:b/>
          <w:spacing w:val="-1"/>
          <w:sz w:val="44"/>
        </w:rPr>
        <w:t xml:space="preserve"> </w:t>
      </w:r>
      <w:r>
        <w:rPr>
          <w:rFonts w:ascii="Agency FB"/>
          <w:b/>
          <w:w w:val="90"/>
          <w:sz w:val="44"/>
        </w:rPr>
        <w:t>Bergson,</w:t>
      </w:r>
      <w:r>
        <w:rPr>
          <w:rFonts w:ascii="Agency FB"/>
          <w:b/>
          <w:spacing w:val="9"/>
          <w:w w:val="90"/>
          <w:sz w:val="44"/>
        </w:rPr>
        <w:t xml:space="preserve"> </w:t>
      </w:r>
      <w:r>
        <w:rPr>
          <w:rFonts w:ascii="Arial Narrow"/>
          <w:b/>
          <w:i/>
          <w:spacing w:val="10"/>
          <w:w w:val="90"/>
          <w:sz w:val="46"/>
        </w:rPr>
        <w:t>Matter</w:t>
      </w:r>
      <w:r>
        <w:rPr>
          <w:rFonts w:ascii="Arial Narrow"/>
          <w:b/>
          <w:i/>
          <w:spacing w:val="5"/>
          <w:sz w:val="46"/>
        </w:rPr>
        <w:t xml:space="preserve"> </w:t>
      </w:r>
      <w:r>
        <w:rPr>
          <w:rFonts w:ascii="Arial Narrow"/>
          <w:b/>
          <w:i/>
          <w:w w:val="90"/>
          <w:sz w:val="46"/>
        </w:rPr>
        <w:t>and</w:t>
      </w:r>
      <w:r>
        <w:rPr>
          <w:rFonts w:ascii="Arial Narrow"/>
          <w:b/>
          <w:i/>
          <w:spacing w:val="9"/>
          <w:w w:val="90"/>
          <w:sz w:val="46"/>
        </w:rPr>
        <w:t xml:space="preserve"> </w:t>
      </w:r>
      <w:r>
        <w:rPr>
          <w:rFonts w:ascii="Arial Narrow"/>
          <w:b/>
          <w:i/>
          <w:spacing w:val="11"/>
          <w:w w:val="90"/>
          <w:sz w:val="46"/>
        </w:rPr>
        <w:t>Memory</w:t>
      </w:r>
    </w:p>
    <w:p w14:paraId="656489C1" w14:textId="77777777" w:rsidR="00865E0F" w:rsidRDefault="00000000">
      <w:pPr>
        <w:spacing w:line="378" w:lineRule="exact"/>
        <w:ind w:left="8024"/>
        <w:rPr>
          <w:rFonts w:ascii="Agency FB"/>
          <w:b/>
          <w:sz w:val="32"/>
        </w:rPr>
      </w:pPr>
      <w:r>
        <w:rPr>
          <w:rFonts w:ascii="Agency FB"/>
          <w:b/>
          <w:sz w:val="32"/>
        </w:rPr>
        <w:t>Semester</w:t>
      </w:r>
      <w:r>
        <w:rPr>
          <w:rFonts w:ascii="Agency FB"/>
          <w:b/>
          <w:spacing w:val="-14"/>
          <w:sz w:val="32"/>
        </w:rPr>
        <w:t xml:space="preserve"> </w:t>
      </w:r>
      <w:r>
        <w:rPr>
          <w:rFonts w:ascii="Agency FB"/>
          <w:b/>
          <w:spacing w:val="-5"/>
          <w:sz w:val="32"/>
        </w:rPr>
        <w:t>II</w:t>
      </w:r>
    </w:p>
    <w:p w14:paraId="5D059777" w14:textId="77777777" w:rsidR="00865E0F" w:rsidRDefault="00000000">
      <w:pPr>
        <w:ind w:left="8038"/>
        <w:rPr>
          <w:rFonts w:ascii="Agency FB" w:hAnsi="Agency FB"/>
          <w:sz w:val="44"/>
        </w:rPr>
      </w:pPr>
      <w:r>
        <w:rPr>
          <w:rFonts w:ascii="Agency FB" w:hAnsi="Agency FB"/>
          <w:spacing w:val="-2"/>
          <w:sz w:val="44"/>
        </w:rPr>
        <w:t>2023–24</w:t>
      </w:r>
    </w:p>
    <w:p w14:paraId="3A908EB7" w14:textId="77777777" w:rsidR="00865E0F" w:rsidRDefault="00000000">
      <w:pPr>
        <w:spacing w:before="355"/>
        <w:ind w:right="879"/>
        <w:jc w:val="right"/>
        <w:rPr>
          <w:b/>
          <w:sz w:val="32"/>
        </w:rPr>
      </w:pPr>
      <w:r>
        <w:rPr>
          <w:b/>
          <w:sz w:val="32"/>
        </w:rPr>
        <w:t>Class</w:t>
      </w:r>
      <w:r>
        <w:rPr>
          <w:b/>
          <w:spacing w:val="-8"/>
          <w:sz w:val="32"/>
        </w:rPr>
        <w:t xml:space="preserve"> </w:t>
      </w:r>
      <w:r>
        <w:rPr>
          <w:b/>
          <w:spacing w:val="-10"/>
          <w:sz w:val="32"/>
        </w:rPr>
        <w:t>8</w:t>
      </w:r>
    </w:p>
    <w:p w14:paraId="56BFDE31" w14:textId="77777777" w:rsidR="00865E0F" w:rsidRDefault="00865E0F">
      <w:pPr>
        <w:pStyle w:val="BodyText"/>
        <w:rPr>
          <w:b/>
          <w:sz w:val="20"/>
        </w:rPr>
      </w:pPr>
    </w:p>
    <w:p w14:paraId="19BBE43B" w14:textId="77777777" w:rsidR="00865E0F" w:rsidRDefault="00865E0F">
      <w:pPr>
        <w:pStyle w:val="BodyText"/>
        <w:spacing w:before="191"/>
        <w:rPr>
          <w:b/>
          <w:sz w:val="20"/>
        </w:rPr>
      </w:pPr>
    </w:p>
    <w:tbl>
      <w:tblPr>
        <w:tblW w:w="0" w:type="auto"/>
        <w:tblInd w:w="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74"/>
        <w:gridCol w:w="705"/>
        <w:gridCol w:w="115"/>
        <w:gridCol w:w="881"/>
        <w:gridCol w:w="6096"/>
      </w:tblGrid>
      <w:tr w:rsidR="00865E0F" w14:paraId="2E166E46" w14:textId="77777777">
        <w:trPr>
          <w:trHeight w:val="467"/>
        </w:trPr>
        <w:tc>
          <w:tcPr>
            <w:tcW w:w="9371" w:type="dxa"/>
            <w:gridSpan w:val="5"/>
            <w:tcBorders>
              <w:top w:val="nil"/>
              <w:bottom w:val="nil"/>
            </w:tcBorders>
            <w:shd w:val="clear" w:color="auto" w:fill="000000"/>
          </w:tcPr>
          <w:p w14:paraId="582F6A86" w14:textId="77777777" w:rsidR="00865E0F" w:rsidRDefault="00000000">
            <w:pPr>
              <w:pStyle w:val="TableParagraph"/>
              <w:tabs>
                <w:tab w:val="left" w:pos="2881"/>
                <w:tab w:val="left" w:pos="3660"/>
              </w:tabs>
              <w:spacing w:before="12"/>
              <w:ind w:left="14"/>
              <w:rPr>
                <w:b/>
                <w:sz w:val="18"/>
              </w:rPr>
            </w:pPr>
            <w:r>
              <w:rPr>
                <w:b/>
                <w:strike/>
                <w:color w:val="FFFFFF"/>
                <w:sz w:val="18"/>
              </w:rPr>
              <w:t>Timetable</w:t>
            </w:r>
            <w:r>
              <w:rPr>
                <w:b/>
                <w:strike/>
                <w:color w:val="FFFFFF"/>
                <w:spacing w:val="-5"/>
                <w:sz w:val="18"/>
              </w:rPr>
              <w:t xml:space="preserve"> </w:t>
            </w:r>
            <w:r>
              <w:rPr>
                <w:b/>
                <w:strike/>
                <w:color w:val="FFFFFF"/>
                <w:sz w:val="18"/>
              </w:rPr>
              <w:t>Week</w:t>
            </w:r>
            <w:r>
              <w:rPr>
                <w:b/>
                <w:strike/>
                <w:color w:val="FFFFFF"/>
                <w:spacing w:val="43"/>
                <w:sz w:val="18"/>
              </w:rPr>
              <w:t xml:space="preserve">  </w:t>
            </w:r>
            <w:r>
              <w:rPr>
                <w:b/>
                <w:strike/>
                <w:color w:val="FFFFFF"/>
                <w:sz w:val="18"/>
              </w:rPr>
              <w:t xml:space="preserve">Teaching </w:t>
            </w:r>
            <w:r>
              <w:rPr>
                <w:b/>
                <w:strike/>
                <w:color w:val="FFFFFF"/>
                <w:spacing w:val="-4"/>
                <w:sz w:val="18"/>
              </w:rPr>
              <w:t>Week</w:t>
            </w:r>
            <w:r>
              <w:rPr>
                <w:b/>
                <w:strike/>
                <w:color w:val="FFFFFF"/>
                <w:sz w:val="18"/>
              </w:rPr>
              <w:tab/>
            </w:r>
            <w:r>
              <w:rPr>
                <w:b/>
                <w:strike/>
                <w:color w:val="FFFFFF"/>
                <w:spacing w:val="-5"/>
                <w:sz w:val="18"/>
              </w:rPr>
              <w:t>W/b</w:t>
            </w:r>
            <w:r>
              <w:rPr>
                <w:b/>
                <w:strike/>
                <w:color w:val="FFFFFF"/>
                <w:sz w:val="18"/>
              </w:rPr>
              <w:tab/>
            </w:r>
            <w:r>
              <w:rPr>
                <w:b/>
                <w:strike/>
                <w:color w:val="FFFFFF"/>
                <w:spacing w:val="-2"/>
                <w:sz w:val="18"/>
              </w:rPr>
              <w:t>Reading</w:t>
            </w:r>
          </w:p>
        </w:tc>
      </w:tr>
      <w:tr w:rsidR="00865E0F" w14:paraId="522A2F9F" w14:textId="77777777">
        <w:trPr>
          <w:trHeight w:val="391"/>
        </w:trPr>
        <w:tc>
          <w:tcPr>
            <w:tcW w:w="1574" w:type="dxa"/>
            <w:vMerge w:val="restart"/>
          </w:tcPr>
          <w:p w14:paraId="2D9133DF" w14:textId="77777777" w:rsidR="00865E0F" w:rsidRDefault="00000000">
            <w:pPr>
              <w:pStyle w:val="TableParagraph"/>
              <w:spacing w:line="246" w:lineRule="exact"/>
              <w:ind w:left="158"/>
            </w:pPr>
            <w:r>
              <w:rPr>
                <w:strike/>
                <w:spacing w:val="-5"/>
              </w:rPr>
              <w:t>22</w:t>
            </w:r>
          </w:p>
        </w:tc>
        <w:tc>
          <w:tcPr>
            <w:tcW w:w="705" w:type="dxa"/>
            <w:vMerge w:val="restart"/>
          </w:tcPr>
          <w:p w14:paraId="367FAD95" w14:textId="77777777" w:rsidR="00865E0F" w:rsidRDefault="00000000">
            <w:pPr>
              <w:pStyle w:val="TableParagraph"/>
              <w:spacing w:line="246" w:lineRule="exact"/>
              <w:ind w:left="19"/>
            </w:pPr>
            <w:r>
              <w:rPr>
                <w:strike/>
                <w:spacing w:val="-10"/>
              </w:rPr>
              <w:t>1</w:t>
            </w:r>
          </w:p>
        </w:tc>
        <w:tc>
          <w:tcPr>
            <w:tcW w:w="996" w:type="dxa"/>
            <w:gridSpan w:val="2"/>
            <w:tcBorders>
              <w:bottom w:val="nil"/>
            </w:tcBorders>
          </w:tcPr>
          <w:p w14:paraId="5B32F01D" w14:textId="77777777" w:rsidR="00865E0F" w:rsidRDefault="00000000">
            <w:pPr>
              <w:pStyle w:val="TableParagraph"/>
              <w:spacing w:line="246" w:lineRule="exact"/>
              <w:ind w:left="7"/>
            </w:pPr>
            <w:r>
              <w:rPr>
                <w:strike/>
                <w:spacing w:val="-2"/>
              </w:rPr>
              <w:t>29/1/202</w:t>
            </w:r>
          </w:p>
          <w:p w14:paraId="4C327136" w14:textId="77777777" w:rsidR="00865E0F" w:rsidRDefault="00000000">
            <w:pPr>
              <w:pStyle w:val="TableParagraph"/>
              <w:spacing w:line="126" w:lineRule="exact"/>
              <w:ind w:left="7"/>
            </w:pPr>
            <w:r>
              <w:rPr>
                <w:spacing w:val="-10"/>
              </w:rPr>
              <w:t>4</w:t>
            </w:r>
          </w:p>
        </w:tc>
        <w:tc>
          <w:tcPr>
            <w:tcW w:w="6096" w:type="dxa"/>
            <w:vMerge w:val="restart"/>
          </w:tcPr>
          <w:p w14:paraId="462DF4F1" w14:textId="77777777" w:rsidR="00865E0F" w:rsidRDefault="00000000">
            <w:pPr>
              <w:pStyle w:val="TableParagraph"/>
              <w:spacing w:line="246" w:lineRule="exact"/>
              <w:ind w:left="276"/>
            </w:pPr>
            <w:r>
              <w:rPr>
                <w:strike/>
              </w:rPr>
              <w:t>Henri</w:t>
            </w:r>
            <w:r>
              <w:rPr>
                <w:strike/>
                <w:spacing w:val="-2"/>
              </w:rPr>
              <w:t xml:space="preserve"> </w:t>
            </w:r>
            <w:r>
              <w:rPr>
                <w:strike/>
              </w:rPr>
              <w:t>Bergson,</w:t>
            </w:r>
            <w:r>
              <w:rPr>
                <w:strike/>
                <w:spacing w:val="-6"/>
              </w:rPr>
              <w:t xml:space="preserve"> </w:t>
            </w:r>
            <w:r>
              <w:rPr>
                <w:i/>
                <w:strike/>
              </w:rPr>
              <w:t>Matter</w:t>
            </w:r>
            <w:r>
              <w:rPr>
                <w:i/>
                <w:strike/>
                <w:spacing w:val="-5"/>
              </w:rPr>
              <w:t xml:space="preserve"> </w:t>
            </w:r>
            <w:r>
              <w:rPr>
                <w:i/>
                <w:strike/>
              </w:rPr>
              <w:t>and</w:t>
            </w:r>
            <w:r>
              <w:rPr>
                <w:i/>
                <w:strike/>
                <w:spacing w:val="-5"/>
              </w:rPr>
              <w:t xml:space="preserve"> </w:t>
            </w:r>
            <w:r>
              <w:rPr>
                <w:i/>
                <w:strike/>
              </w:rPr>
              <w:t>Memory,</w:t>
            </w:r>
            <w:r>
              <w:rPr>
                <w:i/>
                <w:strike/>
                <w:spacing w:val="-3"/>
              </w:rPr>
              <w:t xml:space="preserve"> </w:t>
            </w:r>
            <w:r>
              <w:rPr>
                <w:strike/>
              </w:rPr>
              <w:t>Introduction</w:t>
            </w:r>
            <w:r>
              <w:rPr>
                <w:strike/>
                <w:spacing w:val="-3"/>
              </w:rPr>
              <w:t xml:space="preserve"> </w:t>
            </w:r>
            <w:r>
              <w:rPr>
                <w:strike/>
              </w:rPr>
              <w:t>(i.e.</w:t>
            </w:r>
            <w:r>
              <w:rPr>
                <w:strike/>
                <w:spacing w:val="-6"/>
              </w:rPr>
              <w:t xml:space="preserve"> </w:t>
            </w:r>
            <w:r>
              <w:rPr>
                <w:strike/>
              </w:rPr>
              <w:t>pp.</w:t>
            </w:r>
            <w:r>
              <w:rPr>
                <w:strike/>
                <w:spacing w:val="-2"/>
              </w:rPr>
              <w:t xml:space="preserve"> </w:t>
            </w:r>
            <w:r>
              <w:rPr>
                <w:strike/>
                <w:spacing w:val="-5"/>
              </w:rPr>
              <w:t>9–</w:t>
            </w:r>
          </w:p>
          <w:p w14:paraId="6C1A9099" w14:textId="77777777" w:rsidR="00865E0F" w:rsidRDefault="00000000">
            <w:pPr>
              <w:pStyle w:val="TableParagraph"/>
              <w:spacing w:line="233" w:lineRule="exact"/>
              <w:ind w:left="569"/>
            </w:pPr>
            <w:r>
              <w:rPr>
                <w:strike/>
                <w:spacing w:val="-5"/>
              </w:rPr>
              <w:t>16)</w:t>
            </w:r>
          </w:p>
        </w:tc>
      </w:tr>
      <w:tr w:rsidR="00865E0F" w14:paraId="7C0E097E" w14:textId="77777777">
        <w:trPr>
          <w:trHeight w:val="91"/>
        </w:trPr>
        <w:tc>
          <w:tcPr>
            <w:tcW w:w="1574" w:type="dxa"/>
            <w:vMerge/>
            <w:tcBorders>
              <w:top w:val="nil"/>
            </w:tcBorders>
          </w:tcPr>
          <w:p w14:paraId="3771D249" w14:textId="77777777" w:rsidR="00865E0F" w:rsidRDefault="00865E0F">
            <w:pPr>
              <w:rPr>
                <w:sz w:val="2"/>
                <w:szCs w:val="2"/>
              </w:rPr>
            </w:pPr>
          </w:p>
        </w:tc>
        <w:tc>
          <w:tcPr>
            <w:tcW w:w="705" w:type="dxa"/>
            <w:vMerge/>
            <w:tcBorders>
              <w:top w:val="nil"/>
            </w:tcBorders>
          </w:tcPr>
          <w:p w14:paraId="249D0719" w14:textId="77777777" w:rsidR="00865E0F" w:rsidRDefault="00865E0F">
            <w:pPr>
              <w:rPr>
                <w:sz w:val="2"/>
                <w:szCs w:val="2"/>
              </w:rPr>
            </w:pPr>
          </w:p>
        </w:tc>
        <w:tc>
          <w:tcPr>
            <w:tcW w:w="115" w:type="dxa"/>
            <w:tcBorders>
              <w:right w:val="nil"/>
            </w:tcBorders>
          </w:tcPr>
          <w:p w14:paraId="372615FC" w14:textId="77777777" w:rsidR="00865E0F" w:rsidRDefault="00865E0F">
            <w:pPr>
              <w:pStyle w:val="TableParagraph"/>
              <w:rPr>
                <w:sz w:val="4"/>
              </w:rPr>
            </w:pPr>
          </w:p>
        </w:tc>
        <w:tc>
          <w:tcPr>
            <w:tcW w:w="881" w:type="dxa"/>
            <w:tcBorders>
              <w:top w:val="nil"/>
              <w:left w:val="nil"/>
            </w:tcBorders>
          </w:tcPr>
          <w:p w14:paraId="4B263E76" w14:textId="77777777" w:rsidR="00865E0F" w:rsidRDefault="00865E0F">
            <w:pPr>
              <w:pStyle w:val="TableParagraph"/>
              <w:rPr>
                <w:sz w:val="4"/>
              </w:rPr>
            </w:pPr>
          </w:p>
        </w:tc>
        <w:tc>
          <w:tcPr>
            <w:tcW w:w="6096" w:type="dxa"/>
            <w:vMerge/>
            <w:tcBorders>
              <w:top w:val="nil"/>
            </w:tcBorders>
          </w:tcPr>
          <w:p w14:paraId="15370D83" w14:textId="77777777" w:rsidR="00865E0F" w:rsidRDefault="00865E0F">
            <w:pPr>
              <w:rPr>
                <w:sz w:val="2"/>
                <w:szCs w:val="2"/>
              </w:rPr>
            </w:pPr>
          </w:p>
        </w:tc>
      </w:tr>
      <w:tr w:rsidR="00865E0F" w14:paraId="2C2FD5A8" w14:textId="77777777">
        <w:trPr>
          <w:trHeight w:val="505"/>
        </w:trPr>
        <w:tc>
          <w:tcPr>
            <w:tcW w:w="1574" w:type="dxa"/>
          </w:tcPr>
          <w:p w14:paraId="418F1BBD" w14:textId="77777777" w:rsidR="00865E0F" w:rsidRDefault="00000000">
            <w:pPr>
              <w:pStyle w:val="TableParagraph"/>
              <w:ind w:left="158"/>
            </w:pPr>
            <w:r>
              <w:rPr>
                <w:strike/>
                <w:spacing w:val="-5"/>
              </w:rPr>
              <w:t>23</w:t>
            </w:r>
          </w:p>
        </w:tc>
        <w:tc>
          <w:tcPr>
            <w:tcW w:w="705" w:type="dxa"/>
          </w:tcPr>
          <w:p w14:paraId="2A27E9F8" w14:textId="77777777" w:rsidR="00865E0F" w:rsidRDefault="00000000">
            <w:pPr>
              <w:pStyle w:val="TableParagraph"/>
              <w:ind w:left="19"/>
            </w:pPr>
            <w:r>
              <w:rPr>
                <w:strike/>
                <w:spacing w:val="-10"/>
              </w:rPr>
              <w:t>2</w:t>
            </w:r>
          </w:p>
        </w:tc>
        <w:tc>
          <w:tcPr>
            <w:tcW w:w="996" w:type="dxa"/>
            <w:gridSpan w:val="2"/>
          </w:tcPr>
          <w:p w14:paraId="58478D6F" w14:textId="77777777" w:rsidR="00865E0F" w:rsidRDefault="00000000">
            <w:pPr>
              <w:pStyle w:val="TableParagraph"/>
              <w:ind w:left="159"/>
            </w:pPr>
            <w:r>
              <w:rPr>
                <w:strike/>
                <w:spacing w:val="-2"/>
              </w:rPr>
              <w:t>5/2/24</w:t>
            </w:r>
          </w:p>
        </w:tc>
        <w:tc>
          <w:tcPr>
            <w:tcW w:w="6096" w:type="dxa"/>
          </w:tcPr>
          <w:p w14:paraId="4C09B9F5" w14:textId="77777777" w:rsidR="00865E0F" w:rsidRDefault="00000000">
            <w:pPr>
              <w:pStyle w:val="TableParagraph"/>
              <w:spacing w:line="254" w:lineRule="exact"/>
              <w:ind w:left="569" w:right="93" w:hanging="293"/>
            </w:pPr>
            <w:r>
              <w:rPr>
                <w:strike/>
              </w:rPr>
              <w:t>Ch.</w:t>
            </w:r>
            <w:r>
              <w:rPr>
                <w:strike/>
                <w:spacing w:val="-3"/>
              </w:rPr>
              <w:t xml:space="preserve"> </w:t>
            </w:r>
            <w:r>
              <w:rPr>
                <w:strike/>
              </w:rPr>
              <w:t>2.</w:t>
            </w:r>
            <w:r>
              <w:rPr>
                <w:strike/>
                <w:spacing w:val="-3"/>
              </w:rPr>
              <w:t xml:space="preserve"> </w:t>
            </w:r>
            <w:r>
              <w:rPr>
                <w:strike/>
              </w:rPr>
              <w:t>Of</w:t>
            </w:r>
            <w:r>
              <w:rPr>
                <w:strike/>
                <w:spacing w:val="-2"/>
              </w:rPr>
              <w:t xml:space="preserve"> </w:t>
            </w:r>
            <w:r>
              <w:rPr>
                <w:strike/>
              </w:rPr>
              <w:t>the</w:t>
            </w:r>
            <w:r>
              <w:rPr>
                <w:strike/>
                <w:spacing w:val="-3"/>
              </w:rPr>
              <w:t xml:space="preserve"> </w:t>
            </w:r>
            <w:r>
              <w:rPr>
                <w:strike/>
              </w:rPr>
              <w:t>Recognition</w:t>
            </w:r>
            <w:r>
              <w:rPr>
                <w:strike/>
                <w:spacing w:val="-3"/>
              </w:rPr>
              <w:t xml:space="preserve"> </w:t>
            </w:r>
            <w:r>
              <w:rPr>
                <w:strike/>
              </w:rPr>
              <w:t>of</w:t>
            </w:r>
            <w:r>
              <w:rPr>
                <w:strike/>
                <w:spacing w:val="-2"/>
              </w:rPr>
              <w:t xml:space="preserve"> </w:t>
            </w:r>
            <w:r>
              <w:rPr>
                <w:strike/>
              </w:rPr>
              <w:t>Images</w:t>
            </w:r>
            <w:r>
              <w:rPr>
                <w:strike/>
                <w:spacing w:val="-3"/>
              </w:rPr>
              <w:t xml:space="preserve"> </w:t>
            </w:r>
            <w:r>
              <w:rPr>
                <w:strike/>
              </w:rPr>
              <w:t>(pp.</w:t>
            </w:r>
            <w:r>
              <w:rPr>
                <w:strike/>
                <w:spacing w:val="-3"/>
              </w:rPr>
              <w:t xml:space="preserve"> </w:t>
            </w:r>
            <w:r>
              <w:rPr>
                <w:strike/>
              </w:rPr>
              <w:t>77–98</w:t>
            </w:r>
            <w:r>
              <w:rPr>
                <w:strike/>
                <w:spacing w:val="-3"/>
              </w:rPr>
              <w:t xml:space="preserve"> </w:t>
            </w:r>
            <w:r>
              <w:rPr>
                <w:strike/>
              </w:rPr>
              <w:t>[to</w:t>
            </w:r>
            <w:r>
              <w:rPr>
                <w:strike/>
                <w:spacing w:val="-6"/>
              </w:rPr>
              <w:t xml:space="preserve"> </w:t>
            </w:r>
            <w:r>
              <w:rPr>
                <w:strike/>
              </w:rPr>
              <w:t>just</w:t>
            </w:r>
            <w:r>
              <w:rPr>
                <w:strike/>
                <w:spacing w:val="-5"/>
              </w:rPr>
              <w:t xml:space="preserve"> </w:t>
            </w:r>
            <w:r>
              <w:rPr>
                <w:strike/>
              </w:rPr>
              <w:t>before</w:t>
            </w:r>
            <w:r>
              <w:t xml:space="preserve"> </w:t>
            </w:r>
            <w:r>
              <w:rPr>
                <w:strike/>
              </w:rPr>
              <w:t>the start of sub-section III])</w:t>
            </w:r>
          </w:p>
        </w:tc>
      </w:tr>
      <w:tr w:rsidR="00865E0F" w14:paraId="57F9E362" w14:textId="77777777">
        <w:trPr>
          <w:trHeight w:val="268"/>
        </w:trPr>
        <w:tc>
          <w:tcPr>
            <w:tcW w:w="1574" w:type="dxa"/>
          </w:tcPr>
          <w:p w14:paraId="422445DA" w14:textId="77777777" w:rsidR="00865E0F" w:rsidRDefault="00000000">
            <w:pPr>
              <w:pStyle w:val="TableParagraph"/>
              <w:spacing w:line="248" w:lineRule="exact"/>
              <w:ind w:left="158"/>
            </w:pPr>
            <w:r>
              <w:rPr>
                <w:strike/>
                <w:spacing w:val="-5"/>
              </w:rPr>
              <w:t>24</w:t>
            </w:r>
          </w:p>
        </w:tc>
        <w:tc>
          <w:tcPr>
            <w:tcW w:w="705" w:type="dxa"/>
          </w:tcPr>
          <w:p w14:paraId="0498A267" w14:textId="77777777" w:rsidR="00865E0F" w:rsidRDefault="00000000">
            <w:pPr>
              <w:pStyle w:val="TableParagraph"/>
              <w:spacing w:line="248" w:lineRule="exact"/>
              <w:ind w:left="19"/>
            </w:pPr>
            <w:r>
              <w:rPr>
                <w:strike/>
                <w:spacing w:val="-10"/>
              </w:rPr>
              <w:t>3</w:t>
            </w:r>
          </w:p>
        </w:tc>
        <w:tc>
          <w:tcPr>
            <w:tcW w:w="996" w:type="dxa"/>
            <w:gridSpan w:val="2"/>
          </w:tcPr>
          <w:p w14:paraId="6E9AF39A" w14:textId="77777777" w:rsidR="00865E0F" w:rsidRDefault="00000000">
            <w:pPr>
              <w:pStyle w:val="TableParagraph"/>
              <w:spacing w:line="248" w:lineRule="exact"/>
              <w:ind w:left="159"/>
            </w:pPr>
            <w:r>
              <w:rPr>
                <w:strike/>
                <w:spacing w:val="-2"/>
              </w:rPr>
              <w:t>12/2/24</w:t>
            </w:r>
          </w:p>
        </w:tc>
        <w:tc>
          <w:tcPr>
            <w:tcW w:w="6096" w:type="dxa"/>
          </w:tcPr>
          <w:p w14:paraId="49803EE6" w14:textId="77777777" w:rsidR="00865E0F" w:rsidRDefault="00000000">
            <w:pPr>
              <w:pStyle w:val="TableParagraph"/>
              <w:spacing w:line="248" w:lineRule="exact"/>
              <w:ind w:left="276"/>
            </w:pPr>
            <w:r>
              <w:rPr>
                <w:strike/>
              </w:rPr>
              <w:t>Ch.</w:t>
            </w:r>
            <w:r>
              <w:rPr>
                <w:strike/>
                <w:spacing w:val="-2"/>
              </w:rPr>
              <w:t xml:space="preserve"> </w:t>
            </w:r>
            <w:r>
              <w:rPr>
                <w:strike/>
              </w:rPr>
              <w:t>2</w:t>
            </w:r>
            <w:r>
              <w:rPr>
                <w:strike/>
                <w:spacing w:val="-2"/>
              </w:rPr>
              <w:t xml:space="preserve"> </w:t>
            </w:r>
            <w:r>
              <w:rPr>
                <w:strike/>
              </w:rPr>
              <w:t>(99–131</w:t>
            </w:r>
            <w:r>
              <w:rPr>
                <w:strike/>
                <w:spacing w:val="-2"/>
              </w:rPr>
              <w:t xml:space="preserve"> </w:t>
            </w:r>
            <w:r>
              <w:rPr>
                <w:strike/>
              </w:rPr>
              <w:t>[end</w:t>
            </w:r>
            <w:r>
              <w:rPr>
                <w:strike/>
                <w:spacing w:val="-2"/>
              </w:rPr>
              <w:t xml:space="preserve"> </w:t>
            </w:r>
            <w:r>
              <w:rPr>
                <w:strike/>
              </w:rPr>
              <w:t xml:space="preserve">of </w:t>
            </w:r>
            <w:r>
              <w:rPr>
                <w:strike/>
                <w:spacing w:val="-2"/>
              </w:rPr>
              <w:t>chapter])</w:t>
            </w:r>
          </w:p>
        </w:tc>
      </w:tr>
      <w:tr w:rsidR="00865E0F" w14:paraId="15665A8B" w14:textId="77777777">
        <w:trPr>
          <w:trHeight w:val="505"/>
        </w:trPr>
        <w:tc>
          <w:tcPr>
            <w:tcW w:w="1574" w:type="dxa"/>
          </w:tcPr>
          <w:p w14:paraId="2894FAAC" w14:textId="77777777" w:rsidR="00865E0F" w:rsidRDefault="00000000">
            <w:pPr>
              <w:pStyle w:val="TableParagraph"/>
              <w:ind w:left="158"/>
            </w:pPr>
            <w:r>
              <w:rPr>
                <w:strike/>
                <w:spacing w:val="-5"/>
              </w:rPr>
              <w:t>25</w:t>
            </w:r>
          </w:p>
        </w:tc>
        <w:tc>
          <w:tcPr>
            <w:tcW w:w="705" w:type="dxa"/>
          </w:tcPr>
          <w:p w14:paraId="76616AAD" w14:textId="77777777" w:rsidR="00865E0F" w:rsidRDefault="00000000">
            <w:pPr>
              <w:pStyle w:val="TableParagraph"/>
              <w:ind w:left="19"/>
            </w:pPr>
            <w:r>
              <w:rPr>
                <w:strike/>
                <w:spacing w:val="-10"/>
              </w:rPr>
              <w:t>4</w:t>
            </w:r>
          </w:p>
        </w:tc>
        <w:tc>
          <w:tcPr>
            <w:tcW w:w="996" w:type="dxa"/>
            <w:gridSpan w:val="2"/>
          </w:tcPr>
          <w:p w14:paraId="12467905" w14:textId="77777777" w:rsidR="00865E0F" w:rsidRDefault="00000000">
            <w:pPr>
              <w:pStyle w:val="TableParagraph"/>
              <w:ind w:left="159"/>
            </w:pPr>
            <w:r>
              <w:rPr>
                <w:strike/>
                <w:spacing w:val="-2"/>
              </w:rPr>
              <w:t>19/2/24</w:t>
            </w:r>
          </w:p>
        </w:tc>
        <w:tc>
          <w:tcPr>
            <w:tcW w:w="6096" w:type="dxa"/>
          </w:tcPr>
          <w:p w14:paraId="349D6632" w14:textId="77777777" w:rsidR="00865E0F" w:rsidRDefault="00000000">
            <w:pPr>
              <w:pStyle w:val="TableParagraph"/>
              <w:spacing w:line="252" w:lineRule="exact"/>
              <w:ind w:left="569" w:hanging="293"/>
            </w:pPr>
            <w:r>
              <w:rPr>
                <w:strike/>
              </w:rPr>
              <w:t>Ch.</w:t>
            </w:r>
            <w:r>
              <w:rPr>
                <w:strike/>
                <w:spacing w:val="-3"/>
              </w:rPr>
              <w:t xml:space="preserve"> </w:t>
            </w:r>
            <w:r>
              <w:rPr>
                <w:strike/>
              </w:rPr>
              <w:t>3.</w:t>
            </w:r>
            <w:r>
              <w:rPr>
                <w:strike/>
                <w:spacing w:val="-3"/>
              </w:rPr>
              <w:t xml:space="preserve"> </w:t>
            </w:r>
            <w:r>
              <w:rPr>
                <w:strike/>
              </w:rPr>
              <w:t>Of</w:t>
            </w:r>
            <w:r>
              <w:rPr>
                <w:strike/>
                <w:spacing w:val="-2"/>
              </w:rPr>
              <w:t xml:space="preserve"> </w:t>
            </w:r>
            <w:r>
              <w:rPr>
                <w:strike/>
              </w:rPr>
              <w:t>the</w:t>
            </w:r>
            <w:r>
              <w:rPr>
                <w:strike/>
                <w:spacing w:val="-3"/>
              </w:rPr>
              <w:t xml:space="preserve"> </w:t>
            </w:r>
            <w:r>
              <w:rPr>
                <w:strike/>
              </w:rPr>
              <w:t>Survival</w:t>
            </w:r>
            <w:r>
              <w:rPr>
                <w:strike/>
                <w:spacing w:val="-5"/>
              </w:rPr>
              <w:t xml:space="preserve"> </w:t>
            </w:r>
            <w:r>
              <w:rPr>
                <w:strike/>
              </w:rPr>
              <w:t>of</w:t>
            </w:r>
            <w:r>
              <w:rPr>
                <w:strike/>
                <w:spacing w:val="-2"/>
              </w:rPr>
              <w:t xml:space="preserve"> </w:t>
            </w:r>
            <w:r>
              <w:rPr>
                <w:strike/>
              </w:rPr>
              <w:t>Images</w:t>
            </w:r>
            <w:r>
              <w:rPr>
                <w:strike/>
                <w:spacing w:val="-3"/>
              </w:rPr>
              <w:t xml:space="preserve"> </w:t>
            </w:r>
            <w:r>
              <w:rPr>
                <w:strike/>
              </w:rPr>
              <w:t>(pp.</w:t>
            </w:r>
            <w:r>
              <w:rPr>
                <w:strike/>
                <w:spacing w:val="-3"/>
              </w:rPr>
              <w:t xml:space="preserve"> </w:t>
            </w:r>
            <w:r>
              <w:rPr>
                <w:strike/>
              </w:rPr>
              <w:t>133–</w:t>
            </w:r>
            <w:r>
              <w:rPr>
                <w:strike/>
                <w:spacing w:val="-6"/>
              </w:rPr>
              <w:t xml:space="preserve"> </w:t>
            </w:r>
            <w:r>
              <w:rPr>
                <w:strike/>
              </w:rPr>
              <w:t>58)</w:t>
            </w:r>
            <w:r>
              <w:rPr>
                <w:strike/>
                <w:spacing w:val="-5"/>
              </w:rPr>
              <w:t xml:space="preserve"> </w:t>
            </w:r>
            <w:r>
              <w:rPr>
                <w:strike/>
              </w:rPr>
              <w:t>[moved</w:t>
            </w:r>
            <w:r>
              <w:rPr>
                <w:strike/>
                <w:spacing w:val="-3"/>
              </w:rPr>
              <w:t xml:space="preserve"> </w:t>
            </w:r>
            <w:r>
              <w:rPr>
                <w:strike/>
              </w:rPr>
              <w:t>to</w:t>
            </w:r>
            <w:r>
              <w:rPr>
                <w:strike/>
                <w:spacing w:val="-6"/>
              </w:rPr>
              <w:t xml:space="preserve"> </w:t>
            </w:r>
            <w:r>
              <w:rPr>
                <w:strike/>
              </w:rPr>
              <w:t>the</w:t>
            </w:r>
            <w:r>
              <w:t xml:space="preserve"> </w:t>
            </w:r>
            <w:r>
              <w:rPr>
                <w:strike/>
              </w:rPr>
              <w:t>following week due to illness]</w:t>
            </w:r>
          </w:p>
        </w:tc>
      </w:tr>
      <w:tr w:rsidR="00865E0F" w14:paraId="30A4031E" w14:textId="77777777">
        <w:trPr>
          <w:trHeight w:val="431"/>
        </w:trPr>
        <w:tc>
          <w:tcPr>
            <w:tcW w:w="1574" w:type="dxa"/>
          </w:tcPr>
          <w:p w14:paraId="12AC39D3" w14:textId="77777777" w:rsidR="00865E0F" w:rsidRDefault="00000000">
            <w:pPr>
              <w:pStyle w:val="TableParagraph"/>
              <w:spacing w:before="44"/>
              <w:ind w:left="158"/>
            </w:pPr>
            <w:r>
              <w:rPr>
                <w:strike/>
                <w:spacing w:val="-5"/>
              </w:rPr>
              <w:t>26</w:t>
            </w:r>
          </w:p>
        </w:tc>
        <w:tc>
          <w:tcPr>
            <w:tcW w:w="705" w:type="dxa"/>
          </w:tcPr>
          <w:p w14:paraId="74331762" w14:textId="77777777" w:rsidR="00865E0F" w:rsidRDefault="00000000">
            <w:pPr>
              <w:pStyle w:val="TableParagraph"/>
              <w:spacing w:line="210" w:lineRule="exact"/>
              <w:ind w:left="19"/>
            </w:pPr>
            <w:r>
              <w:rPr>
                <w:strike/>
                <w:spacing w:val="-10"/>
              </w:rPr>
              <w:t>5</w:t>
            </w:r>
          </w:p>
        </w:tc>
        <w:tc>
          <w:tcPr>
            <w:tcW w:w="996" w:type="dxa"/>
            <w:gridSpan w:val="2"/>
          </w:tcPr>
          <w:p w14:paraId="67151298" w14:textId="77777777" w:rsidR="00865E0F" w:rsidRDefault="00000000">
            <w:pPr>
              <w:pStyle w:val="TableParagraph"/>
              <w:spacing w:before="44"/>
              <w:ind w:left="159"/>
            </w:pPr>
            <w:r>
              <w:rPr>
                <w:strike/>
                <w:spacing w:val="-2"/>
              </w:rPr>
              <w:t>26/2/24</w:t>
            </w:r>
          </w:p>
        </w:tc>
        <w:tc>
          <w:tcPr>
            <w:tcW w:w="6096" w:type="dxa"/>
          </w:tcPr>
          <w:p w14:paraId="2E774522" w14:textId="77777777" w:rsidR="00865E0F" w:rsidRDefault="00000000">
            <w:pPr>
              <w:pStyle w:val="TableParagraph"/>
              <w:ind w:left="276"/>
            </w:pPr>
            <w:r>
              <w:rPr>
                <w:strike/>
              </w:rPr>
              <w:t>Ch.</w:t>
            </w:r>
            <w:r>
              <w:rPr>
                <w:strike/>
                <w:spacing w:val="-5"/>
              </w:rPr>
              <w:t xml:space="preserve"> </w:t>
            </w:r>
            <w:r>
              <w:rPr>
                <w:strike/>
              </w:rPr>
              <w:t>3.</w:t>
            </w:r>
            <w:r>
              <w:rPr>
                <w:strike/>
                <w:spacing w:val="-2"/>
              </w:rPr>
              <w:t xml:space="preserve"> </w:t>
            </w:r>
            <w:r>
              <w:rPr>
                <w:strike/>
              </w:rPr>
              <w:t>Of</w:t>
            </w:r>
            <w:r>
              <w:rPr>
                <w:strike/>
                <w:spacing w:val="-1"/>
              </w:rPr>
              <w:t xml:space="preserve"> </w:t>
            </w:r>
            <w:r>
              <w:rPr>
                <w:strike/>
              </w:rPr>
              <w:t>the</w:t>
            </w:r>
            <w:r>
              <w:rPr>
                <w:strike/>
                <w:spacing w:val="-2"/>
              </w:rPr>
              <w:t xml:space="preserve"> </w:t>
            </w:r>
            <w:r>
              <w:rPr>
                <w:strike/>
              </w:rPr>
              <w:t>Survival</w:t>
            </w:r>
            <w:r>
              <w:rPr>
                <w:strike/>
                <w:spacing w:val="-4"/>
              </w:rPr>
              <w:t xml:space="preserve"> </w:t>
            </w:r>
            <w:r>
              <w:rPr>
                <w:strike/>
              </w:rPr>
              <w:t>of</w:t>
            </w:r>
            <w:r>
              <w:rPr>
                <w:strike/>
                <w:spacing w:val="-1"/>
              </w:rPr>
              <w:t xml:space="preserve"> </w:t>
            </w:r>
            <w:r>
              <w:rPr>
                <w:strike/>
              </w:rPr>
              <w:t>Images</w:t>
            </w:r>
            <w:r>
              <w:rPr>
                <w:strike/>
                <w:spacing w:val="-2"/>
              </w:rPr>
              <w:t xml:space="preserve"> </w:t>
            </w:r>
            <w:r>
              <w:rPr>
                <w:strike/>
              </w:rPr>
              <w:t>(pp.</w:t>
            </w:r>
            <w:r>
              <w:rPr>
                <w:strike/>
                <w:spacing w:val="-2"/>
              </w:rPr>
              <w:t xml:space="preserve"> </w:t>
            </w:r>
            <w:r>
              <w:rPr>
                <w:strike/>
              </w:rPr>
              <w:t>133–</w:t>
            </w:r>
            <w:r>
              <w:rPr>
                <w:strike/>
                <w:spacing w:val="-5"/>
              </w:rPr>
              <w:t xml:space="preserve"> 58)</w:t>
            </w:r>
          </w:p>
        </w:tc>
      </w:tr>
      <w:tr w:rsidR="00865E0F" w14:paraId="2B72A277" w14:textId="77777777">
        <w:trPr>
          <w:trHeight w:val="433"/>
        </w:trPr>
        <w:tc>
          <w:tcPr>
            <w:tcW w:w="1574" w:type="dxa"/>
          </w:tcPr>
          <w:p w14:paraId="1F18609B" w14:textId="77777777" w:rsidR="00865E0F" w:rsidRDefault="00000000">
            <w:pPr>
              <w:pStyle w:val="TableParagraph"/>
              <w:ind w:left="158"/>
            </w:pPr>
            <w:r>
              <w:rPr>
                <w:strike/>
                <w:spacing w:val="-5"/>
              </w:rPr>
              <w:t>27</w:t>
            </w:r>
          </w:p>
        </w:tc>
        <w:tc>
          <w:tcPr>
            <w:tcW w:w="705" w:type="dxa"/>
          </w:tcPr>
          <w:p w14:paraId="053ED176" w14:textId="77777777" w:rsidR="00865E0F" w:rsidRDefault="00000000">
            <w:pPr>
              <w:pStyle w:val="TableParagraph"/>
              <w:ind w:left="19"/>
            </w:pPr>
            <w:r>
              <w:rPr>
                <w:strike/>
                <w:spacing w:val="-10"/>
              </w:rPr>
              <w:t>6</w:t>
            </w:r>
          </w:p>
        </w:tc>
        <w:tc>
          <w:tcPr>
            <w:tcW w:w="996" w:type="dxa"/>
            <w:gridSpan w:val="2"/>
          </w:tcPr>
          <w:p w14:paraId="55F6435A" w14:textId="77777777" w:rsidR="00865E0F" w:rsidRDefault="00000000">
            <w:pPr>
              <w:pStyle w:val="TableParagraph"/>
              <w:ind w:left="159"/>
            </w:pPr>
            <w:r>
              <w:rPr>
                <w:strike/>
                <w:spacing w:val="-2"/>
              </w:rPr>
              <w:t>4/3/24</w:t>
            </w:r>
          </w:p>
        </w:tc>
        <w:tc>
          <w:tcPr>
            <w:tcW w:w="6096" w:type="dxa"/>
          </w:tcPr>
          <w:p w14:paraId="6382C955" w14:textId="77777777" w:rsidR="00865E0F" w:rsidRDefault="00000000">
            <w:pPr>
              <w:pStyle w:val="TableParagraph"/>
              <w:spacing w:before="3"/>
              <w:ind w:left="276"/>
            </w:pPr>
            <w:r>
              <w:rPr>
                <w:strike/>
              </w:rPr>
              <w:t>Ch.3</w:t>
            </w:r>
            <w:r>
              <w:rPr>
                <w:strike/>
                <w:spacing w:val="-2"/>
              </w:rPr>
              <w:t xml:space="preserve"> </w:t>
            </w:r>
            <w:r>
              <w:rPr>
                <w:strike/>
              </w:rPr>
              <w:t>(pp.</w:t>
            </w:r>
            <w:r>
              <w:rPr>
                <w:strike/>
                <w:spacing w:val="-1"/>
              </w:rPr>
              <w:t xml:space="preserve"> </w:t>
            </w:r>
            <w:r>
              <w:rPr>
                <w:strike/>
              </w:rPr>
              <w:t>158–77</w:t>
            </w:r>
            <w:r>
              <w:rPr>
                <w:strike/>
                <w:spacing w:val="-4"/>
              </w:rPr>
              <w:t xml:space="preserve"> </w:t>
            </w:r>
            <w:r>
              <w:rPr>
                <w:strike/>
              </w:rPr>
              <w:t>[end</w:t>
            </w:r>
            <w:r>
              <w:rPr>
                <w:strike/>
                <w:spacing w:val="-5"/>
              </w:rPr>
              <w:t xml:space="preserve"> </w:t>
            </w:r>
            <w:r>
              <w:rPr>
                <w:strike/>
              </w:rPr>
              <w:t>of Ch.</w:t>
            </w:r>
            <w:r>
              <w:rPr>
                <w:strike/>
                <w:spacing w:val="-1"/>
              </w:rPr>
              <w:t xml:space="preserve"> </w:t>
            </w:r>
            <w:r>
              <w:rPr>
                <w:strike/>
                <w:spacing w:val="-5"/>
              </w:rPr>
              <w:t>3])</w:t>
            </w:r>
          </w:p>
        </w:tc>
      </w:tr>
      <w:tr w:rsidR="00865E0F" w14:paraId="43D4C3EE" w14:textId="77777777">
        <w:trPr>
          <w:trHeight w:val="505"/>
        </w:trPr>
        <w:tc>
          <w:tcPr>
            <w:tcW w:w="1574" w:type="dxa"/>
          </w:tcPr>
          <w:p w14:paraId="67CF67E0" w14:textId="77777777" w:rsidR="00865E0F" w:rsidRDefault="00000000">
            <w:pPr>
              <w:pStyle w:val="TableParagraph"/>
              <w:ind w:left="158"/>
            </w:pPr>
            <w:r>
              <w:rPr>
                <w:strike/>
                <w:spacing w:val="-5"/>
              </w:rPr>
              <w:t>28</w:t>
            </w:r>
          </w:p>
        </w:tc>
        <w:tc>
          <w:tcPr>
            <w:tcW w:w="705" w:type="dxa"/>
          </w:tcPr>
          <w:p w14:paraId="1AD0E281" w14:textId="77777777" w:rsidR="00865E0F" w:rsidRDefault="00000000">
            <w:pPr>
              <w:pStyle w:val="TableParagraph"/>
              <w:ind w:left="19"/>
            </w:pPr>
            <w:r>
              <w:rPr>
                <w:strike/>
                <w:spacing w:val="-10"/>
              </w:rPr>
              <w:t>7</w:t>
            </w:r>
          </w:p>
        </w:tc>
        <w:tc>
          <w:tcPr>
            <w:tcW w:w="996" w:type="dxa"/>
            <w:gridSpan w:val="2"/>
          </w:tcPr>
          <w:p w14:paraId="5A8E3871" w14:textId="77777777" w:rsidR="00865E0F" w:rsidRDefault="00000000">
            <w:pPr>
              <w:pStyle w:val="TableParagraph"/>
              <w:ind w:left="159"/>
            </w:pPr>
            <w:r>
              <w:rPr>
                <w:strike/>
                <w:spacing w:val="-2"/>
              </w:rPr>
              <w:t>11/3/24</w:t>
            </w:r>
          </w:p>
        </w:tc>
        <w:tc>
          <w:tcPr>
            <w:tcW w:w="6096" w:type="dxa"/>
          </w:tcPr>
          <w:p w14:paraId="1D182F21" w14:textId="77777777" w:rsidR="00865E0F" w:rsidRDefault="00000000">
            <w:pPr>
              <w:pStyle w:val="TableParagraph"/>
              <w:spacing w:line="254" w:lineRule="exact"/>
              <w:ind w:left="569" w:hanging="293"/>
            </w:pPr>
            <w:r>
              <w:rPr>
                <w:strike/>
              </w:rPr>
              <w:t>Ch.</w:t>
            </w:r>
            <w:r>
              <w:rPr>
                <w:strike/>
                <w:spacing w:val="-3"/>
              </w:rPr>
              <w:t xml:space="preserve"> </w:t>
            </w:r>
            <w:r>
              <w:rPr>
                <w:strike/>
              </w:rPr>
              <w:t>4</w:t>
            </w:r>
            <w:r>
              <w:rPr>
                <w:strike/>
                <w:spacing w:val="-3"/>
              </w:rPr>
              <w:t xml:space="preserve"> </w:t>
            </w:r>
            <w:r>
              <w:rPr>
                <w:strike/>
              </w:rPr>
              <w:t>(pp.</w:t>
            </w:r>
            <w:r>
              <w:rPr>
                <w:strike/>
                <w:spacing w:val="-6"/>
              </w:rPr>
              <w:t xml:space="preserve"> </w:t>
            </w:r>
            <w:r>
              <w:rPr>
                <w:strike/>
              </w:rPr>
              <w:t>179–188</w:t>
            </w:r>
            <w:r>
              <w:rPr>
                <w:strike/>
                <w:spacing w:val="-3"/>
              </w:rPr>
              <w:t xml:space="preserve"> </w:t>
            </w:r>
            <w:r>
              <w:rPr>
                <w:strike/>
              </w:rPr>
              <w:t>[to</w:t>
            </w:r>
            <w:r>
              <w:rPr>
                <w:strike/>
                <w:spacing w:val="-3"/>
              </w:rPr>
              <w:t xml:space="preserve"> </w:t>
            </w:r>
            <w:r>
              <w:rPr>
                <w:strike/>
              </w:rPr>
              <w:t>just</w:t>
            </w:r>
            <w:r>
              <w:rPr>
                <w:strike/>
                <w:spacing w:val="-5"/>
              </w:rPr>
              <w:t xml:space="preserve"> </w:t>
            </w:r>
            <w:r>
              <w:rPr>
                <w:strike/>
              </w:rPr>
              <w:t>before</w:t>
            </w:r>
            <w:r>
              <w:rPr>
                <w:strike/>
                <w:spacing w:val="-5"/>
              </w:rPr>
              <w:t xml:space="preserve"> </w:t>
            </w:r>
            <w:r>
              <w:rPr>
                <w:strike/>
              </w:rPr>
              <w:t>the</w:t>
            </w:r>
            <w:r>
              <w:rPr>
                <w:strike/>
                <w:spacing w:val="-3"/>
              </w:rPr>
              <w:t xml:space="preserve"> </w:t>
            </w:r>
            <w:r>
              <w:rPr>
                <w:strike/>
              </w:rPr>
              <w:t>subheading,</w:t>
            </w:r>
            <w:r>
              <w:rPr>
                <w:strike/>
                <w:spacing w:val="-3"/>
              </w:rPr>
              <w:t xml:space="preserve"> </w:t>
            </w:r>
            <w:r>
              <w:rPr>
                <w:strike/>
              </w:rPr>
              <w:t>‘1.</w:t>
            </w:r>
            <w:r>
              <w:rPr>
                <w:strike/>
                <w:spacing w:val="-6"/>
              </w:rPr>
              <w:t xml:space="preserve"> </w:t>
            </w:r>
            <w:r>
              <w:rPr>
                <w:strike/>
              </w:rPr>
              <w:t>Every</w:t>
            </w:r>
            <w:r>
              <w:t xml:space="preserve"> </w:t>
            </w:r>
            <w:r>
              <w:rPr>
                <w:strike/>
                <w:spacing w:val="-2"/>
              </w:rPr>
              <w:t>movement….’</w:t>
            </w:r>
          </w:p>
        </w:tc>
      </w:tr>
      <w:tr w:rsidR="00865E0F" w14:paraId="3DC4FBCE" w14:textId="77777777">
        <w:trPr>
          <w:trHeight w:val="266"/>
        </w:trPr>
        <w:tc>
          <w:tcPr>
            <w:tcW w:w="1574" w:type="dxa"/>
          </w:tcPr>
          <w:p w14:paraId="546D4B1D" w14:textId="77777777" w:rsidR="00865E0F" w:rsidRDefault="00000000">
            <w:pPr>
              <w:pStyle w:val="TableParagraph"/>
              <w:spacing w:line="246" w:lineRule="exact"/>
              <w:ind w:left="158"/>
            </w:pPr>
            <w:r>
              <w:rPr>
                <w:spacing w:val="-5"/>
              </w:rPr>
              <w:t>29</w:t>
            </w:r>
          </w:p>
        </w:tc>
        <w:tc>
          <w:tcPr>
            <w:tcW w:w="705" w:type="dxa"/>
          </w:tcPr>
          <w:p w14:paraId="7FE78693" w14:textId="77777777" w:rsidR="00865E0F" w:rsidRDefault="00000000">
            <w:pPr>
              <w:pStyle w:val="TableParagraph"/>
              <w:spacing w:line="246" w:lineRule="exact"/>
              <w:ind w:left="19"/>
            </w:pPr>
            <w:r>
              <w:rPr>
                <w:spacing w:val="-10"/>
              </w:rPr>
              <w:t>8</w:t>
            </w:r>
          </w:p>
        </w:tc>
        <w:tc>
          <w:tcPr>
            <w:tcW w:w="996" w:type="dxa"/>
            <w:gridSpan w:val="2"/>
          </w:tcPr>
          <w:p w14:paraId="7022BCF2" w14:textId="77777777" w:rsidR="00865E0F" w:rsidRDefault="00000000">
            <w:pPr>
              <w:pStyle w:val="TableParagraph"/>
              <w:spacing w:line="246" w:lineRule="exact"/>
              <w:ind w:left="159"/>
            </w:pPr>
            <w:r>
              <w:rPr>
                <w:spacing w:val="-2"/>
              </w:rPr>
              <w:t>18/3/24</w:t>
            </w:r>
          </w:p>
        </w:tc>
        <w:tc>
          <w:tcPr>
            <w:tcW w:w="6096" w:type="dxa"/>
          </w:tcPr>
          <w:p w14:paraId="7FB78061" w14:textId="77777777" w:rsidR="00865E0F" w:rsidRDefault="00000000">
            <w:pPr>
              <w:pStyle w:val="TableParagraph"/>
              <w:spacing w:line="246" w:lineRule="exact"/>
              <w:ind w:left="276"/>
            </w:pPr>
            <w:r>
              <w:t>Ch.</w:t>
            </w:r>
            <w:r>
              <w:rPr>
                <w:spacing w:val="-2"/>
              </w:rPr>
              <w:t xml:space="preserve"> </w:t>
            </w:r>
            <w:r>
              <w:t>4.</w:t>
            </w:r>
            <w:r>
              <w:rPr>
                <w:spacing w:val="-1"/>
              </w:rPr>
              <w:t xml:space="preserve"> </w:t>
            </w:r>
            <w:r>
              <w:t>pp.188–223</w:t>
            </w:r>
            <w:r>
              <w:rPr>
                <w:spacing w:val="-5"/>
              </w:rPr>
              <w:t xml:space="preserve"> </w:t>
            </w:r>
            <w:r>
              <w:t>[end</w:t>
            </w:r>
            <w:r>
              <w:rPr>
                <w:spacing w:val="-1"/>
              </w:rPr>
              <w:t xml:space="preserve"> </w:t>
            </w:r>
            <w:r>
              <w:t>of</w:t>
            </w:r>
            <w:r>
              <w:rPr>
                <w:spacing w:val="-3"/>
              </w:rPr>
              <w:t xml:space="preserve"> </w:t>
            </w:r>
            <w:r>
              <w:rPr>
                <w:spacing w:val="-2"/>
              </w:rPr>
              <w:t>chapter]</w:t>
            </w:r>
          </w:p>
        </w:tc>
      </w:tr>
      <w:tr w:rsidR="00865E0F" w14:paraId="07176B14" w14:textId="77777777">
        <w:trPr>
          <w:trHeight w:val="760"/>
        </w:trPr>
        <w:tc>
          <w:tcPr>
            <w:tcW w:w="1574" w:type="dxa"/>
          </w:tcPr>
          <w:p w14:paraId="48FCDD56" w14:textId="77777777" w:rsidR="00865E0F" w:rsidRDefault="00000000">
            <w:pPr>
              <w:pStyle w:val="TableParagraph"/>
              <w:ind w:left="158" w:right="1177"/>
            </w:pPr>
            <w:r>
              <w:rPr>
                <w:spacing w:val="-8"/>
              </w:rPr>
              <w:t xml:space="preserve">30 </w:t>
            </w:r>
            <w:r>
              <w:rPr>
                <w:spacing w:val="-10"/>
              </w:rPr>
              <w:t>–</w:t>
            </w:r>
          </w:p>
          <w:p w14:paraId="27C3FB5E" w14:textId="77777777" w:rsidR="00865E0F" w:rsidRDefault="00000000">
            <w:pPr>
              <w:pStyle w:val="TableParagraph"/>
              <w:spacing w:before="1" w:line="233" w:lineRule="exact"/>
              <w:ind w:left="158"/>
            </w:pPr>
            <w:r>
              <w:rPr>
                <w:spacing w:val="-5"/>
              </w:rPr>
              <w:t>33</w:t>
            </w:r>
          </w:p>
        </w:tc>
        <w:tc>
          <w:tcPr>
            <w:tcW w:w="705" w:type="dxa"/>
          </w:tcPr>
          <w:p w14:paraId="248F17CC" w14:textId="77777777" w:rsidR="00865E0F" w:rsidRDefault="00865E0F">
            <w:pPr>
              <w:pStyle w:val="TableParagraph"/>
            </w:pPr>
          </w:p>
        </w:tc>
        <w:tc>
          <w:tcPr>
            <w:tcW w:w="996" w:type="dxa"/>
            <w:gridSpan w:val="2"/>
          </w:tcPr>
          <w:p w14:paraId="2090AE00" w14:textId="77777777" w:rsidR="00865E0F" w:rsidRDefault="00000000">
            <w:pPr>
              <w:pStyle w:val="TableParagraph"/>
              <w:ind w:left="159"/>
            </w:pPr>
            <w:r>
              <w:rPr>
                <w:spacing w:val="-2"/>
              </w:rPr>
              <w:t>25/3/24</w:t>
            </w:r>
          </w:p>
        </w:tc>
        <w:tc>
          <w:tcPr>
            <w:tcW w:w="6096" w:type="dxa"/>
          </w:tcPr>
          <w:p w14:paraId="696FF503" w14:textId="77777777" w:rsidR="00865E0F" w:rsidRDefault="00000000">
            <w:pPr>
              <w:pStyle w:val="TableParagraph"/>
              <w:spacing w:line="213" w:lineRule="exact"/>
              <w:ind w:left="276"/>
              <w:rPr>
                <w:i/>
              </w:rPr>
            </w:pPr>
            <w:r>
              <w:rPr>
                <w:i/>
              </w:rPr>
              <w:t>Easter</w:t>
            </w:r>
            <w:r>
              <w:rPr>
                <w:i/>
                <w:spacing w:val="-4"/>
              </w:rPr>
              <w:t xml:space="preserve"> </w:t>
            </w:r>
            <w:r>
              <w:rPr>
                <w:i/>
              </w:rPr>
              <w:t>Vacation</w:t>
            </w:r>
            <w:r>
              <w:rPr>
                <w:i/>
                <w:spacing w:val="-2"/>
              </w:rPr>
              <w:t xml:space="preserve"> </w:t>
            </w:r>
            <w:r>
              <w:rPr>
                <w:i/>
              </w:rPr>
              <w:t>–</w:t>
            </w:r>
            <w:r>
              <w:rPr>
                <w:i/>
                <w:spacing w:val="-5"/>
              </w:rPr>
              <w:t xml:space="preserve"> </w:t>
            </w:r>
            <w:r>
              <w:rPr>
                <w:i/>
              </w:rPr>
              <w:t>four</w:t>
            </w:r>
            <w:r>
              <w:rPr>
                <w:i/>
                <w:spacing w:val="-1"/>
              </w:rPr>
              <w:t xml:space="preserve"> </w:t>
            </w:r>
            <w:r>
              <w:rPr>
                <w:i/>
                <w:spacing w:val="-4"/>
              </w:rPr>
              <w:t>weeks</w:t>
            </w:r>
          </w:p>
        </w:tc>
      </w:tr>
      <w:tr w:rsidR="00865E0F" w14:paraId="74546CD0" w14:textId="77777777">
        <w:trPr>
          <w:trHeight w:val="354"/>
        </w:trPr>
        <w:tc>
          <w:tcPr>
            <w:tcW w:w="1574" w:type="dxa"/>
          </w:tcPr>
          <w:p w14:paraId="2873A2D4" w14:textId="77777777" w:rsidR="00865E0F" w:rsidRDefault="00000000">
            <w:pPr>
              <w:pStyle w:val="TableParagraph"/>
              <w:spacing w:before="101" w:line="233" w:lineRule="exact"/>
              <w:ind w:left="158"/>
            </w:pPr>
            <w:r>
              <w:rPr>
                <w:spacing w:val="-5"/>
              </w:rPr>
              <w:t>34</w:t>
            </w:r>
          </w:p>
        </w:tc>
        <w:tc>
          <w:tcPr>
            <w:tcW w:w="705" w:type="dxa"/>
          </w:tcPr>
          <w:p w14:paraId="773A5A35" w14:textId="77777777" w:rsidR="00865E0F" w:rsidRDefault="00000000">
            <w:pPr>
              <w:pStyle w:val="TableParagraph"/>
              <w:spacing w:before="101" w:line="233" w:lineRule="exact"/>
              <w:ind w:left="19"/>
            </w:pPr>
            <w:r>
              <w:rPr>
                <w:spacing w:val="-10"/>
              </w:rPr>
              <w:t>9</w:t>
            </w:r>
          </w:p>
        </w:tc>
        <w:tc>
          <w:tcPr>
            <w:tcW w:w="996" w:type="dxa"/>
            <w:gridSpan w:val="2"/>
          </w:tcPr>
          <w:p w14:paraId="14A39021" w14:textId="77777777" w:rsidR="00865E0F" w:rsidRDefault="00000000">
            <w:pPr>
              <w:pStyle w:val="TableParagraph"/>
              <w:spacing w:before="101" w:line="233" w:lineRule="exact"/>
              <w:ind w:left="159"/>
            </w:pPr>
            <w:r>
              <w:rPr>
                <w:spacing w:val="-2"/>
              </w:rPr>
              <w:t>22/4/24</w:t>
            </w:r>
          </w:p>
        </w:tc>
        <w:tc>
          <w:tcPr>
            <w:tcW w:w="6096" w:type="dxa"/>
          </w:tcPr>
          <w:p w14:paraId="61DCF29D" w14:textId="77777777" w:rsidR="00865E0F" w:rsidRDefault="00000000">
            <w:pPr>
              <w:pStyle w:val="TableParagraph"/>
              <w:spacing w:line="251" w:lineRule="exact"/>
              <w:ind w:left="276"/>
            </w:pPr>
            <w:r>
              <w:t>Summary</w:t>
            </w:r>
            <w:r>
              <w:rPr>
                <w:spacing w:val="-4"/>
              </w:rPr>
              <w:t xml:space="preserve"> </w:t>
            </w:r>
            <w:r>
              <w:t>and</w:t>
            </w:r>
            <w:r>
              <w:rPr>
                <w:spacing w:val="-3"/>
              </w:rPr>
              <w:t xml:space="preserve"> </w:t>
            </w:r>
            <w:r>
              <w:t>Conclusion</w:t>
            </w:r>
            <w:r>
              <w:rPr>
                <w:spacing w:val="-3"/>
              </w:rPr>
              <w:t xml:space="preserve"> </w:t>
            </w:r>
            <w:r>
              <w:t>(pp.225–49</w:t>
            </w:r>
            <w:r>
              <w:rPr>
                <w:spacing w:val="-6"/>
              </w:rPr>
              <w:t xml:space="preserve"> </w:t>
            </w:r>
            <w:r>
              <w:t>[end</w:t>
            </w:r>
            <w:r>
              <w:rPr>
                <w:spacing w:val="-3"/>
              </w:rPr>
              <w:t xml:space="preserve"> </w:t>
            </w:r>
            <w:r>
              <w:t>of</w:t>
            </w:r>
            <w:r>
              <w:rPr>
                <w:spacing w:val="-4"/>
              </w:rPr>
              <w:t xml:space="preserve"> </w:t>
            </w:r>
            <w:r>
              <w:rPr>
                <w:spacing w:val="-2"/>
              </w:rPr>
              <w:t>book])</w:t>
            </w:r>
          </w:p>
        </w:tc>
      </w:tr>
      <w:tr w:rsidR="00865E0F" w14:paraId="5AE27B33" w14:textId="77777777">
        <w:trPr>
          <w:trHeight w:val="505"/>
        </w:trPr>
        <w:tc>
          <w:tcPr>
            <w:tcW w:w="1574" w:type="dxa"/>
          </w:tcPr>
          <w:p w14:paraId="65DF6A76" w14:textId="77777777" w:rsidR="00865E0F" w:rsidRDefault="00000000">
            <w:pPr>
              <w:pStyle w:val="TableParagraph"/>
              <w:ind w:left="158"/>
            </w:pPr>
            <w:r>
              <w:rPr>
                <w:spacing w:val="-5"/>
              </w:rPr>
              <w:t>35</w:t>
            </w:r>
          </w:p>
        </w:tc>
        <w:tc>
          <w:tcPr>
            <w:tcW w:w="705" w:type="dxa"/>
          </w:tcPr>
          <w:p w14:paraId="4704174B" w14:textId="77777777" w:rsidR="00865E0F" w:rsidRDefault="00000000">
            <w:pPr>
              <w:pStyle w:val="TableParagraph"/>
              <w:ind w:left="14"/>
            </w:pPr>
            <w:r>
              <w:rPr>
                <w:spacing w:val="-5"/>
              </w:rPr>
              <w:t>10</w:t>
            </w:r>
          </w:p>
        </w:tc>
        <w:tc>
          <w:tcPr>
            <w:tcW w:w="996" w:type="dxa"/>
            <w:gridSpan w:val="2"/>
          </w:tcPr>
          <w:p w14:paraId="02FE7DB4" w14:textId="77777777" w:rsidR="00865E0F" w:rsidRDefault="00000000">
            <w:pPr>
              <w:pStyle w:val="TableParagraph"/>
              <w:ind w:left="159"/>
            </w:pPr>
            <w:r>
              <w:rPr>
                <w:spacing w:val="-2"/>
              </w:rPr>
              <w:t>29/4/24</w:t>
            </w:r>
          </w:p>
        </w:tc>
        <w:tc>
          <w:tcPr>
            <w:tcW w:w="6096" w:type="dxa"/>
          </w:tcPr>
          <w:p w14:paraId="7829139E" w14:textId="77777777" w:rsidR="00865E0F" w:rsidRDefault="00000000">
            <w:pPr>
              <w:pStyle w:val="TableParagraph"/>
              <w:spacing w:line="252" w:lineRule="exact"/>
              <w:ind w:left="569" w:right="342" w:hanging="293"/>
            </w:pPr>
            <w:r>
              <w:t>[</w:t>
            </w:r>
            <w:r>
              <w:rPr>
                <w:i/>
              </w:rPr>
              <w:t>Note</w:t>
            </w:r>
            <w:r>
              <w:rPr>
                <w:i/>
                <w:spacing w:val="-5"/>
              </w:rPr>
              <w:t xml:space="preserve"> </w:t>
            </w:r>
            <w:r>
              <w:rPr>
                <w:i/>
              </w:rPr>
              <w:t>the</w:t>
            </w:r>
            <w:r>
              <w:rPr>
                <w:i/>
                <w:spacing w:val="-5"/>
              </w:rPr>
              <w:t xml:space="preserve"> </w:t>
            </w:r>
            <w:r>
              <w:rPr>
                <w:i/>
              </w:rPr>
              <w:t>different</w:t>
            </w:r>
            <w:r>
              <w:rPr>
                <w:i/>
                <w:spacing w:val="-5"/>
              </w:rPr>
              <w:t xml:space="preserve"> </w:t>
            </w:r>
            <w:r>
              <w:rPr>
                <w:i/>
              </w:rPr>
              <w:t>time</w:t>
            </w:r>
            <w:r>
              <w:rPr>
                <w:i/>
                <w:spacing w:val="-3"/>
              </w:rPr>
              <w:t xml:space="preserve"> </w:t>
            </w:r>
            <w:r>
              <w:rPr>
                <w:i/>
              </w:rPr>
              <w:t>and</w:t>
            </w:r>
            <w:r>
              <w:rPr>
                <w:i/>
                <w:spacing w:val="-6"/>
              </w:rPr>
              <w:t xml:space="preserve"> </w:t>
            </w:r>
            <w:r>
              <w:rPr>
                <w:i/>
              </w:rPr>
              <w:t>place:</w:t>
            </w:r>
            <w:r>
              <w:t>]</w:t>
            </w:r>
            <w:r>
              <w:rPr>
                <w:spacing w:val="-2"/>
              </w:rPr>
              <w:t xml:space="preserve"> </w:t>
            </w:r>
            <w:r>
              <w:rPr>
                <w:u w:val="single"/>
              </w:rPr>
              <w:t>Wednesday</w:t>
            </w:r>
            <w:r>
              <w:rPr>
                <w:spacing w:val="-4"/>
              </w:rPr>
              <w:t xml:space="preserve"> </w:t>
            </w:r>
            <w:r>
              <w:t>1</w:t>
            </w:r>
            <w:r>
              <w:rPr>
                <w:vertAlign w:val="superscript"/>
              </w:rPr>
              <w:t>st</w:t>
            </w:r>
            <w:r>
              <w:rPr>
                <w:spacing w:val="-4"/>
              </w:rPr>
              <w:t xml:space="preserve"> </w:t>
            </w:r>
            <w:r>
              <w:t>May</w:t>
            </w:r>
            <w:r>
              <w:rPr>
                <w:spacing w:val="-3"/>
              </w:rPr>
              <w:t xml:space="preserve"> </w:t>
            </w:r>
            <w:r>
              <w:t>2024, 3pm-5pm, HDB 9.2: talk on Bergson by Mark Sinclair</w:t>
            </w:r>
          </w:p>
        </w:tc>
      </w:tr>
      <w:tr w:rsidR="00865E0F" w14:paraId="1B0523F2" w14:textId="77777777">
        <w:trPr>
          <w:trHeight w:val="508"/>
        </w:trPr>
        <w:tc>
          <w:tcPr>
            <w:tcW w:w="1574" w:type="dxa"/>
          </w:tcPr>
          <w:p w14:paraId="3D9D4C89" w14:textId="77777777" w:rsidR="00865E0F" w:rsidRDefault="00000000">
            <w:pPr>
              <w:pStyle w:val="TableParagraph"/>
              <w:spacing w:before="3"/>
              <w:ind w:left="158"/>
            </w:pPr>
            <w:r>
              <w:rPr>
                <w:spacing w:val="-5"/>
              </w:rPr>
              <w:t>36</w:t>
            </w:r>
          </w:p>
        </w:tc>
        <w:tc>
          <w:tcPr>
            <w:tcW w:w="705" w:type="dxa"/>
          </w:tcPr>
          <w:p w14:paraId="568E0B05" w14:textId="77777777" w:rsidR="00865E0F" w:rsidRDefault="00000000">
            <w:pPr>
              <w:pStyle w:val="TableParagraph"/>
              <w:spacing w:before="3"/>
              <w:ind w:left="14"/>
            </w:pPr>
            <w:r>
              <w:rPr>
                <w:spacing w:val="-5"/>
              </w:rPr>
              <w:t>11</w:t>
            </w:r>
          </w:p>
        </w:tc>
        <w:tc>
          <w:tcPr>
            <w:tcW w:w="996" w:type="dxa"/>
            <w:gridSpan w:val="2"/>
          </w:tcPr>
          <w:p w14:paraId="2249A432" w14:textId="77777777" w:rsidR="00865E0F" w:rsidRDefault="00000000">
            <w:pPr>
              <w:pStyle w:val="TableParagraph"/>
              <w:spacing w:before="3"/>
              <w:ind w:left="159"/>
            </w:pPr>
            <w:r>
              <w:rPr>
                <w:spacing w:val="-2"/>
              </w:rPr>
              <w:t>6/5/24</w:t>
            </w:r>
          </w:p>
        </w:tc>
        <w:tc>
          <w:tcPr>
            <w:tcW w:w="6096" w:type="dxa"/>
          </w:tcPr>
          <w:p w14:paraId="7E2CE2C9" w14:textId="77777777" w:rsidR="00865E0F" w:rsidRDefault="00000000">
            <w:pPr>
              <w:pStyle w:val="TableParagraph"/>
              <w:spacing w:line="252" w:lineRule="exact"/>
              <w:ind w:left="569" w:hanging="281"/>
            </w:pPr>
            <w:r>
              <w:t>Overflow</w:t>
            </w:r>
            <w:r>
              <w:rPr>
                <w:spacing w:val="-4"/>
              </w:rPr>
              <w:t xml:space="preserve"> </w:t>
            </w:r>
            <w:r>
              <w:t>and/or</w:t>
            </w:r>
            <w:r>
              <w:rPr>
                <w:spacing w:val="-3"/>
              </w:rPr>
              <w:t xml:space="preserve"> </w:t>
            </w:r>
            <w:r>
              <w:t>Essay</w:t>
            </w:r>
            <w:r>
              <w:rPr>
                <w:spacing w:val="-3"/>
              </w:rPr>
              <w:t xml:space="preserve"> </w:t>
            </w:r>
            <w:r>
              <w:t>Advice</w:t>
            </w:r>
            <w:r>
              <w:rPr>
                <w:spacing w:val="-5"/>
              </w:rPr>
              <w:t xml:space="preserve"> </w:t>
            </w:r>
            <w:r>
              <w:t>–</w:t>
            </w:r>
            <w:r>
              <w:rPr>
                <w:spacing w:val="-3"/>
              </w:rPr>
              <w:t xml:space="preserve"> </w:t>
            </w:r>
            <w:r>
              <w:t>in</w:t>
            </w:r>
            <w:r>
              <w:rPr>
                <w:spacing w:val="-6"/>
              </w:rPr>
              <w:t xml:space="preserve"> </w:t>
            </w:r>
            <w:r>
              <w:t>my</w:t>
            </w:r>
            <w:r>
              <w:rPr>
                <w:spacing w:val="-6"/>
              </w:rPr>
              <w:t xml:space="preserve"> </w:t>
            </w:r>
            <w:r>
              <w:t>office,</w:t>
            </w:r>
            <w:r>
              <w:rPr>
                <w:spacing w:val="-3"/>
              </w:rPr>
              <w:t xml:space="preserve"> </w:t>
            </w:r>
            <w:r>
              <w:t>unless</w:t>
            </w:r>
            <w:r>
              <w:rPr>
                <w:spacing w:val="-5"/>
              </w:rPr>
              <w:t xml:space="preserve"> </w:t>
            </w:r>
            <w:r>
              <w:t xml:space="preserve">otherwise </w:t>
            </w:r>
            <w:r>
              <w:rPr>
                <w:spacing w:val="-2"/>
              </w:rPr>
              <w:t>advertised</w:t>
            </w:r>
          </w:p>
        </w:tc>
      </w:tr>
    </w:tbl>
    <w:p w14:paraId="2F40B62F" w14:textId="77777777" w:rsidR="00865E0F" w:rsidRDefault="00865E0F">
      <w:pPr>
        <w:pStyle w:val="BodyText"/>
        <w:rPr>
          <w:b/>
        </w:rPr>
      </w:pPr>
    </w:p>
    <w:p w14:paraId="6099F68C" w14:textId="77777777" w:rsidR="00865E0F" w:rsidRDefault="00865E0F">
      <w:pPr>
        <w:pStyle w:val="BodyText"/>
        <w:rPr>
          <w:b/>
        </w:rPr>
      </w:pPr>
    </w:p>
    <w:p w14:paraId="0D945206" w14:textId="77777777" w:rsidR="00865E0F" w:rsidRDefault="00865E0F">
      <w:pPr>
        <w:pStyle w:val="BodyText"/>
        <w:spacing w:before="173"/>
        <w:rPr>
          <w:b/>
        </w:rPr>
      </w:pPr>
    </w:p>
    <w:p w14:paraId="0E1B58A5" w14:textId="77777777" w:rsidR="00865E0F" w:rsidRDefault="00000000">
      <w:pPr>
        <w:pStyle w:val="Heading5"/>
      </w:pPr>
      <w:r>
        <w:t>Four</w:t>
      </w:r>
      <w:r>
        <w:rPr>
          <w:spacing w:val="-2"/>
        </w:rPr>
        <w:t xml:space="preserve"> </w:t>
      </w:r>
      <w:r>
        <w:t>points</w:t>
      </w:r>
      <w:r>
        <w:rPr>
          <w:spacing w:val="-1"/>
        </w:rPr>
        <w:t xml:space="preserve"> </w:t>
      </w:r>
      <w:r>
        <w:t>in the</w:t>
      </w:r>
      <w:r>
        <w:rPr>
          <w:spacing w:val="-2"/>
        </w:rPr>
        <w:t xml:space="preserve"> </w:t>
      </w:r>
      <w:r>
        <w:t>outline</w:t>
      </w:r>
      <w:r>
        <w:rPr>
          <w:spacing w:val="-2"/>
        </w:rPr>
        <w:t xml:space="preserve"> </w:t>
      </w:r>
      <w:r>
        <w:t>of</w:t>
      </w:r>
      <w:r>
        <w:rPr>
          <w:spacing w:val="-1"/>
        </w:rPr>
        <w:t xml:space="preserve"> </w:t>
      </w:r>
      <w:r>
        <w:t>a</w:t>
      </w:r>
      <w:r>
        <w:rPr>
          <w:spacing w:val="-1"/>
        </w:rPr>
        <w:t xml:space="preserve"> </w:t>
      </w:r>
      <w:r>
        <w:rPr>
          <w:u w:val="single"/>
        </w:rPr>
        <w:t>theory</w:t>
      </w:r>
      <w:r>
        <w:rPr>
          <w:spacing w:val="-1"/>
          <w:u w:val="single"/>
        </w:rPr>
        <w:t xml:space="preserve"> </w:t>
      </w:r>
      <w:r>
        <w:rPr>
          <w:u w:val="single"/>
        </w:rPr>
        <w:t>of</w:t>
      </w:r>
      <w:r>
        <w:rPr>
          <w:spacing w:val="-1"/>
          <w:u w:val="single"/>
        </w:rPr>
        <w:t xml:space="preserve"> </w:t>
      </w:r>
      <w:r>
        <w:rPr>
          <w:spacing w:val="-2"/>
          <w:u w:val="single"/>
        </w:rPr>
        <w:t>matter</w:t>
      </w:r>
    </w:p>
    <w:p w14:paraId="4A2468B7" w14:textId="77777777" w:rsidR="00865E0F" w:rsidRDefault="00865E0F">
      <w:pPr>
        <w:pStyle w:val="BodyText"/>
        <w:rPr>
          <w:b/>
        </w:rPr>
      </w:pPr>
    </w:p>
    <w:p w14:paraId="71D205DA" w14:textId="77777777" w:rsidR="00865E0F" w:rsidRDefault="00000000">
      <w:pPr>
        <w:pStyle w:val="ListParagraph"/>
        <w:numPr>
          <w:ilvl w:val="0"/>
          <w:numId w:val="9"/>
        </w:numPr>
        <w:tabs>
          <w:tab w:val="left" w:pos="980"/>
        </w:tabs>
        <w:ind w:right="1938"/>
        <w:rPr>
          <w:sz w:val="24"/>
        </w:rPr>
      </w:pPr>
      <w:r>
        <w:rPr>
          <w:sz w:val="24"/>
        </w:rPr>
        <w:t>Every</w:t>
      </w:r>
      <w:r>
        <w:rPr>
          <w:spacing w:val="-3"/>
          <w:sz w:val="24"/>
        </w:rPr>
        <w:t xml:space="preserve"> </w:t>
      </w:r>
      <w:r>
        <w:rPr>
          <w:sz w:val="24"/>
          <w:u w:val="single"/>
        </w:rPr>
        <w:t>movement</w:t>
      </w:r>
      <w:r>
        <w:rPr>
          <w:sz w:val="24"/>
        </w:rPr>
        <w:t>,</w:t>
      </w:r>
      <w:r>
        <w:rPr>
          <w:spacing w:val="-3"/>
          <w:sz w:val="24"/>
        </w:rPr>
        <w:t xml:space="preserve"> </w:t>
      </w:r>
      <w:r>
        <w:rPr>
          <w:sz w:val="24"/>
        </w:rPr>
        <w:t>inasmuch</w:t>
      </w:r>
      <w:r>
        <w:rPr>
          <w:spacing w:val="-3"/>
          <w:sz w:val="24"/>
        </w:rPr>
        <w:t xml:space="preserve"> </w:t>
      </w:r>
      <w:r>
        <w:rPr>
          <w:sz w:val="24"/>
        </w:rPr>
        <w:t>as</w:t>
      </w:r>
      <w:r>
        <w:rPr>
          <w:spacing w:val="-3"/>
          <w:sz w:val="24"/>
        </w:rPr>
        <w:t xml:space="preserve"> </w:t>
      </w:r>
      <w:r>
        <w:rPr>
          <w:sz w:val="24"/>
        </w:rPr>
        <w:t>it</w:t>
      </w:r>
      <w:r>
        <w:rPr>
          <w:spacing w:val="-3"/>
          <w:sz w:val="24"/>
        </w:rPr>
        <w:t xml:space="preserve"> </w:t>
      </w:r>
      <w:r>
        <w:rPr>
          <w:sz w:val="24"/>
        </w:rPr>
        <w:t>is</w:t>
      </w:r>
      <w:r>
        <w:rPr>
          <w:spacing w:val="-3"/>
          <w:sz w:val="24"/>
        </w:rPr>
        <w:t xml:space="preserve"> </w:t>
      </w:r>
      <w:r>
        <w:rPr>
          <w:sz w:val="24"/>
        </w:rPr>
        <w:t>a</w:t>
      </w:r>
      <w:r>
        <w:rPr>
          <w:spacing w:val="-4"/>
          <w:sz w:val="24"/>
        </w:rPr>
        <w:t xml:space="preserve"> </w:t>
      </w:r>
      <w:r>
        <w:rPr>
          <w:sz w:val="24"/>
        </w:rPr>
        <w:t>passage</w:t>
      </w:r>
      <w:r>
        <w:rPr>
          <w:spacing w:val="-2"/>
          <w:sz w:val="24"/>
        </w:rPr>
        <w:t xml:space="preserve"> </w:t>
      </w:r>
      <w:r>
        <w:rPr>
          <w:sz w:val="24"/>
        </w:rPr>
        <w:t>from</w:t>
      </w:r>
      <w:r>
        <w:rPr>
          <w:spacing w:val="-3"/>
          <w:sz w:val="24"/>
        </w:rPr>
        <w:t xml:space="preserve"> </w:t>
      </w:r>
      <w:r>
        <w:rPr>
          <w:sz w:val="24"/>
        </w:rPr>
        <w:t>rest</w:t>
      </w:r>
      <w:r>
        <w:rPr>
          <w:spacing w:val="-3"/>
          <w:sz w:val="24"/>
        </w:rPr>
        <w:t xml:space="preserve"> </w:t>
      </w:r>
      <w:r>
        <w:rPr>
          <w:sz w:val="24"/>
        </w:rPr>
        <w:t>to</w:t>
      </w:r>
      <w:r>
        <w:rPr>
          <w:spacing w:val="-3"/>
          <w:sz w:val="24"/>
        </w:rPr>
        <w:t xml:space="preserve"> </w:t>
      </w:r>
      <w:r>
        <w:rPr>
          <w:sz w:val="24"/>
        </w:rPr>
        <w:t>rest,</w:t>
      </w:r>
      <w:r>
        <w:rPr>
          <w:spacing w:val="-3"/>
          <w:sz w:val="24"/>
        </w:rPr>
        <w:t xml:space="preserve"> </w:t>
      </w:r>
      <w:r>
        <w:rPr>
          <w:sz w:val="24"/>
        </w:rPr>
        <w:t>is</w:t>
      </w:r>
      <w:r>
        <w:rPr>
          <w:spacing w:val="-3"/>
          <w:sz w:val="24"/>
        </w:rPr>
        <w:t xml:space="preserve"> </w:t>
      </w:r>
      <w:r>
        <w:rPr>
          <w:sz w:val="24"/>
        </w:rPr>
        <w:t xml:space="preserve">absolutely </w:t>
      </w:r>
      <w:r>
        <w:rPr>
          <w:spacing w:val="-2"/>
          <w:sz w:val="24"/>
          <w:u w:val="single"/>
        </w:rPr>
        <w:t>indivisible</w:t>
      </w:r>
      <w:r>
        <w:rPr>
          <w:spacing w:val="-2"/>
          <w:sz w:val="24"/>
        </w:rPr>
        <w:t>.</w:t>
      </w:r>
    </w:p>
    <w:p w14:paraId="21376014" w14:textId="77777777" w:rsidR="00865E0F" w:rsidRDefault="00000000">
      <w:pPr>
        <w:pStyle w:val="ListParagraph"/>
        <w:numPr>
          <w:ilvl w:val="0"/>
          <w:numId w:val="9"/>
        </w:numPr>
        <w:tabs>
          <w:tab w:val="left" w:pos="978"/>
        </w:tabs>
        <w:ind w:left="978" w:hanging="358"/>
        <w:rPr>
          <w:sz w:val="24"/>
        </w:rPr>
      </w:pPr>
      <w:r>
        <w:rPr>
          <w:sz w:val="24"/>
        </w:rPr>
        <w:t>There</w:t>
      </w:r>
      <w:r>
        <w:rPr>
          <w:spacing w:val="-1"/>
          <w:sz w:val="24"/>
        </w:rPr>
        <w:t xml:space="preserve"> </w:t>
      </w:r>
      <w:r>
        <w:rPr>
          <w:sz w:val="24"/>
          <w:u w:val="single"/>
        </w:rPr>
        <w:t>are</w:t>
      </w:r>
      <w:r>
        <w:rPr>
          <w:spacing w:val="-2"/>
          <w:sz w:val="24"/>
        </w:rPr>
        <w:t xml:space="preserve"> </w:t>
      </w:r>
      <w:r>
        <w:rPr>
          <w:i/>
          <w:sz w:val="24"/>
        </w:rPr>
        <w:t>real</w:t>
      </w:r>
      <w:r>
        <w:rPr>
          <w:i/>
          <w:spacing w:val="-1"/>
          <w:sz w:val="24"/>
        </w:rPr>
        <w:t xml:space="preserve"> </w:t>
      </w:r>
      <w:r>
        <w:rPr>
          <w:spacing w:val="-2"/>
          <w:sz w:val="24"/>
        </w:rPr>
        <w:t>movements.</w:t>
      </w:r>
    </w:p>
    <w:p w14:paraId="646D97AF" w14:textId="77777777" w:rsidR="00865E0F" w:rsidRDefault="00000000">
      <w:pPr>
        <w:pStyle w:val="ListParagraph"/>
        <w:numPr>
          <w:ilvl w:val="0"/>
          <w:numId w:val="9"/>
        </w:numPr>
        <w:tabs>
          <w:tab w:val="left" w:pos="978"/>
          <w:tab w:val="left" w:pos="980"/>
        </w:tabs>
        <w:ind w:right="1043"/>
        <w:rPr>
          <w:sz w:val="24"/>
        </w:rPr>
      </w:pPr>
      <w:r>
        <w:rPr>
          <w:sz w:val="24"/>
        </w:rPr>
        <w:t>All</w:t>
      </w:r>
      <w:r>
        <w:rPr>
          <w:spacing w:val="-3"/>
          <w:sz w:val="24"/>
        </w:rPr>
        <w:t xml:space="preserve"> </w:t>
      </w:r>
      <w:r>
        <w:rPr>
          <w:sz w:val="24"/>
        </w:rPr>
        <w:t>division</w:t>
      </w:r>
      <w:r>
        <w:rPr>
          <w:spacing w:val="-3"/>
          <w:sz w:val="24"/>
        </w:rPr>
        <w:t xml:space="preserve"> </w:t>
      </w:r>
      <w:r>
        <w:rPr>
          <w:sz w:val="24"/>
        </w:rPr>
        <w:t>of</w:t>
      </w:r>
      <w:r>
        <w:rPr>
          <w:spacing w:val="-4"/>
          <w:sz w:val="24"/>
        </w:rPr>
        <w:t xml:space="preserve"> </w:t>
      </w:r>
      <w:r>
        <w:rPr>
          <w:sz w:val="24"/>
        </w:rPr>
        <w:t>matter</w:t>
      </w:r>
      <w:r>
        <w:rPr>
          <w:spacing w:val="-4"/>
          <w:sz w:val="24"/>
        </w:rPr>
        <w:t xml:space="preserve"> </w:t>
      </w:r>
      <w:r>
        <w:rPr>
          <w:sz w:val="24"/>
        </w:rPr>
        <w:t>into</w:t>
      </w:r>
      <w:r>
        <w:rPr>
          <w:spacing w:val="-3"/>
          <w:sz w:val="24"/>
        </w:rPr>
        <w:t xml:space="preserve"> </w:t>
      </w:r>
      <w:r>
        <w:rPr>
          <w:sz w:val="24"/>
        </w:rPr>
        <w:t>independent</w:t>
      </w:r>
      <w:r>
        <w:rPr>
          <w:spacing w:val="-3"/>
          <w:sz w:val="24"/>
        </w:rPr>
        <w:t xml:space="preserve"> </w:t>
      </w:r>
      <w:r>
        <w:rPr>
          <w:sz w:val="24"/>
        </w:rPr>
        <w:t>bodies</w:t>
      </w:r>
      <w:r>
        <w:rPr>
          <w:spacing w:val="-3"/>
          <w:sz w:val="24"/>
        </w:rPr>
        <w:t xml:space="preserve"> </w:t>
      </w:r>
      <w:r>
        <w:rPr>
          <w:sz w:val="24"/>
        </w:rPr>
        <w:t>with</w:t>
      </w:r>
      <w:r>
        <w:rPr>
          <w:spacing w:val="-3"/>
          <w:sz w:val="24"/>
        </w:rPr>
        <w:t xml:space="preserve"> </w:t>
      </w:r>
      <w:r>
        <w:rPr>
          <w:sz w:val="24"/>
        </w:rPr>
        <w:t>absolutely</w:t>
      </w:r>
      <w:r>
        <w:rPr>
          <w:spacing w:val="-3"/>
          <w:sz w:val="24"/>
        </w:rPr>
        <w:t xml:space="preserve"> </w:t>
      </w:r>
      <w:r>
        <w:rPr>
          <w:sz w:val="24"/>
        </w:rPr>
        <w:t>determined</w:t>
      </w:r>
      <w:r>
        <w:rPr>
          <w:spacing w:val="-1"/>
          <w:sz w:val="24"/>
        </w:rPr>
        <w:t xml:space="preserve"> </w:t>
      </w:r>
      <w:r>
        <w:rPr>
          <w:sz w:val="24"/>
        </w:rPr>
        <w:t>outlines</w:t>
      </w:r>
      <w:r>
        <w:rPr>
          <w:spacing w:val="-3"/>
          <w:sz w:val="24"/>
        </w:rPr>
        <w:t xml:space="preserve"> </w:t>
      </w:r>
      <w:r>
        <w:rPr>
          <w:sz w:val="24"/>
        </w:rPr>
        <w:t xml:space="preserve">is an </w:t>
      </w:r>
      <w:r>
        <w:rPr>
          <w:sz w:val="24"/>
          <w:u w:val="single"/>
        </w:rPr>
        <w:t>artificial</w:t>
      </w:r>
      <w:r>
        <w:rPr>
          <w:sz w:val="24"/>
        </w:rPr>
        <w:t xml:space="preserve"> division.</w:t>
      </w:r>
    </w:p>
    <w:p w14:paraId="5B610C29" w14:textId="77777777" w:rsidR="00865E0F" w:rsidRDefault="00000000">
      <w:pPr>
        <w:pStyle w:val="ListParagraph"/>
        <w:numPr>
          <w:ilvl w:val="0"/>
          <w:numId w:val="9"/>
        </w:numPr>
        <w:tabs>
          <w:tab w:val="left" w:pos="979"/>
        </w:tabs>
        <w:ind w:left="979" w:hanging="359"/>
        <w:rPr>
          <w:sz w:val="24"/>
        </w:rPr>
      </w:pPr>
      <w:r>
        <w:rPr>
          <w:sz w:val="24"/>
        </w:rPr>
        <w:t>Real</w:t>
      </w:r>
      <w:r>
        <w:rPr>
          <w:spacing w:val="-3"/>
          <w:sz w:val="24"/>
        </w:rPr>
        <w:t xml:space="preserve"> </w:t>
      </w:r>
      <w:r>
        <w:rPr>
          <w:sz w:val="24"/>
        </w:rPr>
        <w:t>movement</w:t>
      </w:r>
      <w:r>
        <w:rPr>
          <w:spacing w:val="-1"/>
          <w:sz w:val="24"/>
        </w:rPr>
        <w:t xml:space="preserve"> </w:t>
      </w:r>
      <w:r>
        <w:rPr>
          <w:sz w:val="24"/>
        </w:rPr>
        <w:t>is</w:t>
      </w:r>
      <w:r>
        <w:rPr>
          <w:spacing w:val="-1"/>
          <w:sz w:val="24"/>
        </w:rPr>
        <w:t xml:space="preserve"> </w:t>
      </w:r>
      <w:r>
        <w:rPr>
          <w:sz w:val="24"/>
        </w:rPr>
        <w:t>rather the</w:t>
      </w:r>
      <w:r>
        <w:rPr>
          <w:spacing w:val="-1"/>
          <w:sz w:val="24"/>
        </w:rPr>
        <w:t xml:space="preserve"> </w:t>
      </w:r>
      <w:r>
        <w:rPr>
          <w:sz w:val="24"/>
        </w:rPr>
        <w:t>transference</w:t>
      </w:r>
      <w:r>
        <w:rPr>
          <w:spacing w:val="-2"/>
          <w:sz w:val="24"/>
        </w:rPr>
        <w:t xml:space="preserve"> </w:t>
      </w:r>
      <w:r>
        <w:rPr>
          <w:sz w:val="24"/>
        </w:rPr>
        <w:t>(or</w:t>
      </w:r>
      <w:r>
        <w:rPr>
          <w:spacing w:val="-2"/>
          <w:sz w:val="24"/>
        </w:rPr>
        <w:t xml:space="preserve"> </w:t>
      </w:r>
      <w:r>
        <w:rPr>
          <w:sz w:val="24"/>
        </w:rPr>
        <w:t>transport)</w:t>
      </w:r>
      <w:r>
        <w:rPr>
          <w:spacing w:val="-2"/>
          <w:sz w:val="24"/>
        </w:rPr>
        <w:t xml:space="preserve"> </w:t>
      </w:r>
      <w:r>
        <w:rPr>
          <w:sz w:val="24"/>
        </w:rPr>
        <w:t>of</w:t>
      </w:r>
      <w:r>
        <w:rPr>
          <w:spacing w:val="-2"/>
          <w:sz w:val="24"/>
        </w:rPr>
        <w:t xml:space="preserve"> </w:t>
      </w:r>
      <w:r>
        <w:rPr>
          <w:sz w:val="24"/>
        </w:rPr>
        <w:t>a</w:t>
      </w:r>
      <w:r>
        <w:rPr>
          <w:spacing w:val="-1"/>
          <w:sz w:val="24"/>
        </w:rPr>
        <w:t xml:space="preserve"> </w:t>
      </w:r>
      <w:r>
        <w:rPr>
          <w:sz w:val="24"/>
          <w:u w:val="single"/>
        </w:rPr>
        <w:t>state</w:t>
      </w:r>
      <w:r>
        <w:rPr>
          <w:spacing w:val="-3"/>
          <w:sz w:val="24"/>
        </w:rPr>
        <w:t xml:space="preserve"> </w:t>
      </w:r>
      <w:r>
        <w:rPr>
          <w:sz w:val="24"/>
        </w:rPr>
        <w:t>than</w:t>
      </w:r>
      <w:r>
        <w:rPr>
          <w:spacing w:val="-1"/>
          <w:sz w:val="24"/>
        </w:rPr>
        <w:t xml:space="preserve"> </w:t>
      </w:r>
      <w:r>
        <w:rPr>
          <w:sz w:val="24"/>
        </w:rPr>
        <w:t>of</w:t>
      </w:r>
      <w:r>
        <w:rPr>
          <w:spacing w:val="-2"/>
          <w:sz w:val="24"/>
        </w:rPr>
        <w:t xml:space="preserve"> </w:t>
      </w:r>
      <w:r>
        <w:rPr>
          <w:sz w:val="24"/>
        </w:rPr>
        <w:t>a</w:t>
      </w:r>
      <w:r>
        <w:rPr>
          <w:spacing w:val="-1"/>
          <w:sz w:val="24"/>
        </w:rPr>
        <w:t xml:space="preserve"> </w:t>
      </w:r>
      <w:r>
        <w:rPr>
          <w:spacing w:val="-2"/>
          <w:sz w:val="24"/>
          <w:u w:val="single"/>
        </w:rPr>
        <w:t>thing</w:t>
      </w:r>
      <w:r>
        <w:rPr>
          <w:spacing w:val="-2"/>
          <w:sz w:val="24"/>
        </w:rPr>
        <w:t>.</w:t>
      </w:r>
    </w:p>
    <w:p w14:paraId="351C56D7" w14:textId="77777777" w:rsidR="00865E0F" w:rsidRDefault="00865E0F">
      <w:pPr>
        <w:rPr>
          <w:sz w:val="24"/>
        </w:rPr>
        <w:sectPr w:rsidR="00865E0F" w:rsidSect="00073C35">
          <w:headerReference w:type="default" r:id="rId32"/>
          <w:footerReference w:type="default" r:id="rId33"/>
          <w:pgSz w:w="11910" w:h="16840"/>
          <w:pgMar w:top="880" w:right="560" w:bottom="880" w:left="1180" w:header="694" w:footer="685" w:gutter="0"/>
          <w:pgNumType w:start="1"/>
          <w:cols w:space="720"/>
        </w:sectPr>
      </w:pPr>
    </w:p>
    <w:p w14:paraId="1B3C36B2" w14:textId="77777777" w:rsidR="00865E0F" w:rsidRDefault="00865E0F">
      <w:pPr>
        <w:pStyle w:val="BodyText"/>
      </w:pPr>
    </w:p>
    <w:p w14:paraId="700B142B" w14:textId="77777777" w:rsidR="00865E0F" w:rsidRDefault="00865E0F">
      <w:pPr>
        <w:pStyle w:val="BodyText"/>
        <w:spacing w:before="271"/>
      </w:pPr>
    </w:p>
    <w:p w14:paraId="741196BA" w14:textId="77777777" w:rsidR="00865E0F" w:rsidRDefault="00000000">
      <w:pPr>
        <w:pStyle w:val="Heading5"/>
        <w:spacing w:line="550" w:lineRule="atLeast"/>
        <w:ind w:right="2339"/>
      </w:pPr>
      <w:r>
        <w:t>Matter,</w:t>
      </w:r>
      <w:r>
        <w:rPr>
          <w:spacing w:val="-4"/>
        </w:rPr>
        <w:t xml:space="preserve"> </w:t>
      </w:r>
      <w:r>
        <w:t>movement,</w:t>
      </w:r>
      <w:r>
        <w:rPr>
          <w:spacing w:val="-4"/>
        </w:rPr>
        <w:t xml:space="preserve"> </w:t>
      </w:r>
      <w:r>
        <w:t>space</w:t>
      </w:r>
      <w:r>
        <w:rPr>
          <w:spacing w:val="-5"/>
        </w:rPr>
        <w:t xml:space="preserve"> </w:t>
      </w:r>
      <w:r>
        <w:t>and</w:t>
      </w:r>
      <w:r>
        <w:rPr>
          <w:spacing w:val="-4"/>
        </w:rPr>
        <w:t xml:space="preserve"> </w:t>
      </w:r>
      <w:r>
        <w:t>the</w:t>
      </w:r>
      <w:r>
        <w:rPr>
          <w:spacing w:val="-5"/>
        </w:rPr>
        <w:t xml:space="preserve"> </w:t>
      </w:r>
      <w:r>
        <w:t>difficulty</w:t>
      </w:r>
      <w:r>
        <w:rPr>
          <w:spacing w:val="-4"/>
        </w:rPr>
        <w:t xml:space="preserve"> </w:t>
      </w:r>
      <w:r>
        <w:t>of</w:t>
      </w:r>
      <w:r>
        <w:rPr>
          <w:spacing w:val="-3"/>
        </w:rPr>
        <w:t xml:space="preserve"> </w:t>
      </w:r>
      <w:r>
        <w:t>matter-spirit</w:t>
      </w:r>
      <w:r>
        <w:rPr>
          <w:spacing w:val="-5"/>
        </w:rPr>
        <w:t xml:space="preserve"> </w:t>
      </w:r>
      <w:r>
        <w:t xml:space="preserve">interaction </w:t>
      </w:r>
      <w:r>
        <w:rPr>
          <w:u w:val="single"/>
        </w:rPr>
        <w:t>The traditional view of Matter and Spirit:</w:t>
      </w:r>
    </w:p>
    <w:p w14:paraId="61D046FE" w14:textId="77777777" w:rsidR="00865E0F" w:rsidRDefault="00000000">
      <w:pPr>
        <w:pStyle w:val="ListParagraph"/>
        <w:numPr>
          <w:ilvl w:val="1"/>
          <w:numId w:val="9"/>
        </w:numPr>
        <w:tabs>
          <w:tab w:val="left" w:pos="980"/>
        </w:tabs>
        <w:spacing w:before="2"/>
        <w:ind w:right="1122"/>
        <w:rPr>
          <w:sz w:val="24"/>
        </w:rPr>
      </w:pPr>
      <w:r>
        <w:rPr>
          <w:b/>
          <w:sz w:val="24"/>
          <w:u w:val="single"/>
        </w:rPr>
        <w:t>matter</w:t>
      </w:r>
      <w:r>
        <w:rPr>
          <w:b/>
          <w:spacing w:val="-4"/>
          <w:sz w:val="24"/>
        </w:rPr>
        <w:t xml:space="preserve"> </w:t>
      </w:r>
      <w:r>
        <w:rPr>
          <w:sz w:val="24"/>
        </w:rPr>
        <w:t>is</w:t>
      </w:r>
      <w:r>
        <w:rPr>
          <w:spacing w:val="-3"/>
          <w:sz w:val="24"/>
        </w:rPr>
        <w:t xml:space="preserve"> </w:t>
      </w:r>
      <w:r>
        <w:rPr>
          <w:sz w:val="24"/>
        </w:rPr>
        <w:t>taken</w:t>
      </w:r>
      <w:r>
        <w:rPr>
          <w:spacing w:val="-3"/>
          <w:sz w:val="24"/>
        </w:rPr>
        <w:t xml:space="preserve"> </w:t>
      </w:r>
      <w:r>
        <w:rPr>
          <w:sz w:val="24"/>
        </w:rPr>
        <w:t>to</w:t>
      </w:r>
      <w:r>
        <w:rPr>
          <w:spacing w:val="-3"/>
          <w:sz w:val="24"/>
        </w:rPr>
        <w:t xml:space="preserve"> </w:t>
      </w:r>
      <w:r>
        <w:rPr>
          <w:sz w:val="24"/>
        </w:rPr>
        <w:t>be</w:t>
      </w:r>
      <w:r>
        <w:rPr>
          <w:spacing w:val="-2"/>
          <w:sz w:val="24"/>
        </w:rPr>
        <w:t xml:space="preserve"> </w:t>
      </w:r>
      <w:r>
        <w:rPr>
          <w:sz w:val="24"/>
        </w:rPr>
        <w:t>extended</w:t>
      </w:r>
      <w:r>
        <w:rPr>
          <w:spacing w:val="-3"/>
          <w:sz w:val="24"/>
        </w:rPr>
        <w:t xml:space="preserve"> </w:t>
      </w:r>
      <w:r>
        <w:rPr>
          <w:sz w:val="24"/>
        </w:rPr>
        <w:t>WITHIN</w:t>
      </w:r>
      <w:r>
        <w:rPr>
          <w:spacing w:val="-4"/>
          <w:sz w:val="24"/>
        </w:rPr>
        <w:t xml:space="preserve"> </w:t>
      </w:r>
      <w:r>
        <w:rPr>
          <w:sz w:val="24"/>
        </w:rPr>
        <w:t>this</w:t>
      </w:r>
      <w:r>
        <w:rPr>
          <w:spacing w:val="-3"/>
          <w:sz w:val="24"/>
        </w:rPr>
        <w:t xml:space="preserve"> </w:t>
      </w:r>
      <w:r>
        <w:rPr>
          <w:sz w:val="24"/>
        </w:rPr>
        <w:t>spatial</w:t>
      </w:r>
      <w:r>
        <w:rPr>
          <w:spacing w:val="-3"/>
          <w:sz w:val="24"/>
        </w:rPr>
        <w:t xml:space="preserve"> </w:t>
      </w:r>
      <w:r>
        <w:rPr>
          <w:sz w:val="24"/>
        </w:rPr>
        <w:t>container,</w:t>
      </w:r>
      <w:r>
        <w:rPr>
          <w:spacing w:val="-3"/>
          <w:sz w:val="24"/>
        </w:rPr>
        <w:t xml:space="preserve"> </w:t>
      </w:r>
      <w:r>
        <w:rPr>
          <w:sz w:val="24"/>
        </w:rPr>
        <w:t>to</w:t>
      </w:r>
      <w:r>
        <w:rPr>
          <w:spacing w:val="-3"/>
          <w:sz w:val="24"/>
        </w:rPr>
        <w:t xml:space="preserve"> </w:t>
      </w:r>
      <w:r>
        <w:rPr>
          <w:sz w:val="24"/>
        </w:rPr>
        <w:t>‘take</w:t>
      </w:r>
      <w:r>
        <w:rPr>
          <w:spacing w:val="-4"/>
          <w:sz w:val="24"/>
        </w:rPr>
        <w:t xml:space="preserve"> </w:t>
      </w:r>
      <w:r>
        <w:rPr>
          <w:sz w:val="24"/>
        </w:rPr>
        <w:t>up’</w:t>
      </w:r>
      <w:r>
        <w:rPr>
          <w:spacing w:val="-2"/>
          <w:sz w:val="24"/>
        </w:rPr>
        <w:t xml:space="preserve"> </w:t>
      </w:r>
      <w:r>
        <w:rPr>
          <w:sz w:val="24"/>
        </w:rPr>
        <w:t>space,</w:t>
      </w:r>
      <w:r>
        <w:rPr>
          <w:spacing w:val="-3"/>
          <w:sz w:val="24"/>
        </w:rPr>
        <w:t xml:space="preserve"> </w:t>
      </w:r>
      <w:r>
        <w:rPr>
          <w:sz w:val="24"/>
        </w:rPr>
        <w:t xml:space="preserve">to be extended WITHIN space, and matter is characterised by a </w:t>
      </w:r>
      <w:r>
        <w:rPr>
          <w:i/>
          <w:sz w:val="24"/>
        </w:rPr>
        <w:t>quantity</w:t>
      </w:r>
      <w:r>
        <w:rPr>
          <w:sz w:val="24"/>
        </w:rPr>
        <w:t>, by mass, by something that can be measured and calculated;</w:t>
      </w:r>
    </w:p>
    <w:p w14:paraId="0E406DFF" w14:textId="77777777" w:rsidR="00865E0F" w:rsidRDefault="00000000">
      <w:pPr>
        <w:pStyle w:val="ListParagraph"/>
        <w:numPr>
          <w:ilvl w:val="1"/>
          <w:numId w:val="9"/>
        </w:numPr>
        <w:tabs>
          <w:tab w:val="left" w:pos="980"/>
        </w:tabs>
        <w:ind w:right="1005"/>
        <w:rPr>
          <w:sz w:val="24"/>
        </w:rPr>
      </w:pPr>
      <w:r>
        <w:rPr>
          <w:sz w:val="24"/>
        </w:rPr>
        <w:t>→</w:t>
      </w:r>
      <w:r>
        <w:rPr>
          <w:spacing w:val="-3"/>
          <w:sz w:val="24"/>
        </w:rPr>
        <w:t xml:space="preserve"> </w:t>
      </w:r>
      <w:r>
        <w:rPr>
          <w:sz w:val="24"/>
        </w:rPr>
        <w:t>and</w:t>
      </w:r>
      <w:r>
        <w:rPr>
          <w:spacing w:val="-3"/>
          <w:sz w:val="24"/>
        </w:rPr>
        <w:t xml:space="preserve"> </w:t>
      </w:r>
      <w:r>
        <w:rPr>
          <w:sz w:val="24"/>
        </w:rPr>
        <w:t>this</w:t>
      </w:r>
      <w:r>
        <w:rPr>
          <w:spacing w:val="-3"/>
          <w:sz w:val="24"/>
        </w:rPr>
        <w:t xml:space="preserve"> </w:t>
      </w:r>
      <w:r>
        <w:rPr>
          <w:sz w:val="24"/>
        </w:rPr>
        <w:t>leads</w:t>
      </w:r>
      <w:r>
        <w:rPr>
          <w:spacing w:val="-3"/>
          <w:sz w:val="24"/>
        </w:rPr>
        <w:t xml:space="preserve"> </w:t>
      </w:r>
      <w:r>
        <w:rPr>
          <w:sz w:val="24"/>
        </w:rPr>
        <w:t>philosophy</w:t>
      </w:r>
      <w:r>
        <w:rPr>
          <w:spacing w:val="-3"/>
          <w:sz w:val="24"/>
        </w:rPr>
        <w:t xml:space="preserve"> </w:t>
      </w:r>
      <w:r>
        <w:rPr>
          <w:sz w:val="24"/>
        </w:rPr>
        <w:t>to</w:t>
      </w:r>
      <w:r>
        <w:rPr>
          <w:spacing w:val="-3"/>
          <w:sz w:val="24"/>
        </w:rPr>
        <w:t xml:space="preserve"> </w:t>
      </w:r>
      <w:r>
        <w:rPr>
          <w:sz w:val="24"/>
        </w:rPr>
        <w:t>understand</w:t>
      </w:r>
      <w:r>
        <w:rPr>
          <w:spacing w:val="-3"/>
          <w:sz w:val="24"/>
        </w:rPr>
        <w:t xml:space="preserve"> </w:t>
      </w:r>
      <w:r>
        <w:rPr>
          <w:b/>
          <w:sz w:val="24"/>
          <w:u w:val="single"/>
        </w:rPr>
        <w:t>spirit</w:t>
      </w:r>
      <w:r>
        <w:rPr>
          <w:b/>
          <w:spacing w:val="-5"/>
          <w:sz w:val="24"/>
        </w:rPr>
        <w:t xml:space="preserve"> </w:t>
      </w:r>
      <w:r>
        <w:rPr>
          <w:sz w:val="24"/>
        </w:rPr>
        <w:t>as</w:t>
      </w:r>
      <w:r>
        <w:rPr>
          <w:spacing w:val="-3"/>
          <w:sz w:val="24"/>
        </w:rPr>
        <w:t xml:space="preserve"> </w:t>
      </w:r>
      <w:r>
        <w:rPr>
          <w:sz w:val="24"/>
        </w:rPr>
        <w:t>having</w:t>
      </w:r>
      <w:r>
        <w:rPr>
          <w:spacing w:val="-3"/>
          <w:sz w:val="24"/>
        </w:rPr>
        <w:t xml:space="preserve"> </w:t>
      </w:r>
      <w:r>
        <w:rPr>
          <w:sz w:val="24"/>
        </w:rPr>
        <w:t>the</w:t>
      </w:r>
      <w:r>
        <w:rPr>
          <w:spacing w:val="-4"/>
          <w:sz w:val="24"/>
        </w:rPr>
        <w:t xml:space="preserve"> </w:t>
      </w:r>
      <w:r>
        <w:rPr>
          <w:sz w:val="24"/>
        </w:rPr>
        <w:t>opposite</w:t>
      </w:r>
      <w:r>
        <w:rPr>
          <w:spacing w:val="-4"/>
          <w:sz w:val="24"/>
        </w:rPr>
        <w:t xml:space="preserve"> </w:t>
      </w:r>
      <w:r>
        <w:rPr>
          <w:sz w:val="24"/>
        </w:rPr>
        <w:t>nature:</w:t>
      </w:r>
      <w:r>
        <w:rPr>
          <w:spacing w:val="-3"/>
          <w:sz w:val="24"/>
        </w:rPr>
        <w:t xml:space="preserve"> </w:t>
      </w:r>
      <w:r>
        <w:rPr>
          <w:sz w:val="24"/>
        </w:rPr>
        <w:t>spirit or mind is taken to be utterly different from matter:</w:t>
      </w:r>
    </w:p>
    <w:p w14:paraId="58C87C71" w14:textId="77777777" w:rsidR="00865E0F" w:rsidRDefault="00000000">
      <w:pPr>
        <w:pStyle w:val="ListParagraph"/>
        <w:numPr>
          <w:ilvl w:val="1"/>
          <w:numId w:val="9"/>
        </w:numPr>
        <w:tabs>
          <w:tab w:val="left" w:pos="979"/>
        </w:tabs>
        <w:ind w:left="979" w:hanging="359"/>
        <w:rPr>
          <w:sz w:val="24"/>
        </w:rPr>
      </w:pPr>
      <w:r>
        <w:rPr>
          <w:sz w:val="24"/>
        </w:rPr>
        <w:t>→</w:t>
      </w:r>
      <w:r>
        <w:rPr>
          <w:spacing w:val="-1"/>
          <w:sz w:val="24"/>
        </w:rPr>
        <w:t xml:space="preserve"> </w:t>
      </w:r>
      <w:r>
        <w:rPr>
          <w:i/>
          <w:sz w:val="24"/>
        </w:rPr>
        <w:t>un</w:t>
      </w:r>
      <w:r>
        <w:rPr>
          <w:sz w:val="24"/>
        </w:rPr>
        <w:t>extended and</w:t>
      </w:r>
      <w:r>
        <w:rPr>
          <w:spacing w:val="-1"/>
          <w:sz w:val="24"/>
        </w:rPr>
        <w:t xml:space="preserve"> </w:t>
      </w:r>
      <w:r>
        <w:rPr>
          <w:sz w:val="24"/>
        </w:rPr>
        <w:t xml:space="preserve">having </w:t>
      </w:r>
      <w:r>
        <w:rPr>
          <w:i/>
          <w:sz w:val="24"/>
        </w:rPr>
        <w:t>qualities</w:t>
      </w:r>
      <w:r>
        <w:rPr>
          <w:sz w:val="24"/>
        </w:rPr>
        <w:t>,</w:t>
      </w:r>
      <w:r>
        <w:rPr>
          <w:spacing w:val="-1"/>
          <w:sz w:val="24"/>
        </w:rPr>
        <w:t xml:space="preserve"> </w:t>
      </w:r>
      <w:r>
        <w:rPr>
          <w:sz w:val="24"/>
        </w:rPr>
        <w:t>sensible</w:t>
      </w:r>
      <w:r>
        <w:rPr>
          <w:spacing w:val="-1"/>
          <w:sz w:val="24"/>
        </w:rPr>
        <w:t xml:space="preserve"> </w:t>
      </w:r>
      <w:r>
        <w:rPr>
          <w:spacing w:val="-2"/>
          <w:sz w:val="24"/>
        </w:rPr>
        <w:t>qualities.</w:t>
      </w:r>
    </w:p>
    <w:p w14:paraId="1E5AECB8" w14:textId="77777777" w:rsidR="00865E0F" w:rsidRDefault="00865E0F">
      <w:pPr>
        <w:pStyle w:val="BodyText"/>
      </w:pPr>
    </w:p>
    <w:p w14:paraId="21381760" w14:textId="77777777" w:rsidR="00865E0F" w:rsidRDefault="00865E0F">
      <w:pPr>
        <w:pStyle w:val="BodyText"/>
      </w:pPr>
    </w:p>
    <w:p w14:paraId="7FE5911E" w14:textId="77777777" w:rsidR="00865E0F" w:rsidRDefault="00000000">
      <w:pPr>
        <w:pStyle w:val="ListParagraph"/>
        <w:numPr>
          <w:ilvl w:val="1"/>
          <w:numId w:val="9"/>
        </w:numPr>
        <w:tabs>
          <w:tab w:val="left" w:pos="979"/>
        </w:tabs>
        <w:ind w:left="979" w:hanging="359"/>
        <w:rPr>
          <w:sz w:val="24"/>
        </w:rPr>
      </w:pPr>
      <w:r>
        <w:rPr>
          <w:sz w:val="24"/>
        </w:rPr>
        <w:t>Bergson’s</w:t>
      </w:r>
      <w:r>
        <w:rPr>
          <w:spacing w:val="-2"/>
          <w:sz w:val="24"/>
        </w:rPr>
        <w:t xml:space="preserve"> </w:t>
      </w:r>
      <w:r>
        <w:rPr>
          <w:sz w:val="24"/>
        </w:rPr>
        <w:t>theory</w:t>
      </w:r>
      <w:r>
        <w:rPr>
          <w:spacing w:val="-2"/>
          <w:sz w:val="24"/>
        </w:rPr>
        <w:t xml:space="preserve"> </w:t>
      </w:r>
      <w:r>
        <w:rPr>
          <w:sz w:val="24"/>
        </w:rPr>
        <w:t>=</w:t>
      </w:r>
      <w:r>
        <w:rPr>
          <w:spacing w:val="-1"/>
          <w:sz w:val="24"/>
        </w:rPr>
        <w:t xml:space="preserve"> </w:t>
      </w:r>
      <w:r>
        <w:rPr>
          <w:spacing w:val="-2"/>
          <w:sz w:val="24"/>
        </w:rPr>
        <w:t>‘dualist’.</w:t>
      </w:r>
    </w:p>
    <w:p w14:paraId="24FD2489" w14:textId="77777777" w:rsidR="00865E0F" w:rsidRDefault="00865E0F">
      <w:pPr>
        <w:pStyle w:val="BodyText"/>
      </w:pPr>
    </w:p>
    <w:p w14:paraId="1E6F6055" w14:textId="77777777" w:rsidR="00865E0F" w:rsidRDefault="00865E0F">
      <w:pPr>
        <w:pStyle w:val="BodyText"/>
      </w:pPr>
    </w:p>
    <w:p w14:paraId="31CF5813" w14:textId="77777777" w:rsidR="00865E0F" w:rsidRDefault="00865E0F">
      <w:pPr>
        <w:pStyle w:val="BodyText"/>
      </w:pPr>
    </w:p>
    <w:p w14:paraId="7A729768" w14:textId="77777777" w:rsidR="00865E0F" w:rsidRDefault="00865E0F">
      <w:pPr>
        <w:pStyle w:val="BodyText"/>
      </w:pPr>
    </w:p>
    <w:p w14:paraId="19276E10" w14:textId="77777777" w:rsidR="00865E0F" w:rsidRDefault="00865E0F">
      <w:pPr>
        <w:pStyle w:val="BodyText"/>
      </w:pPr>
    </w:p>
    <w:p w14:paraId="18B62A44" w14:textId="77777777" w:rsidR="00865E0F" w:rsidRDefault="00000000">
      <w:pPr>
        <w:pStyle w:val="Heading5"/>
      </w:pPr>
      <w:r>
        <w:t>Battle</w:t>
      </w:r>
      <w:r>
        <w:rPr>
          <w:spacing w:val="-5"/>
        </w:rPr>
        <w:t xml:space="preserve"> </w:t>
      </w:r>
      <w:r>
        <w:t>cries</w:t>
      </w:r>
      <w:r>
        <w:rPr>
          <w:spacing w:val="-2"/>
        </w:rPr>
        <w:t xml:space="preserve"> </w:t>
      </w:r>
      <w:r>
        <w:t>against</w:t>
      </w:r>
      <w:r>
        <w:rPr>
          <w:spacing w:val="-3"/>
        </w:rPr>
        <w:t xml:space="preserve"> </w:t>
      </w:r>
      <w:r>
        <w:t>the</w:t>
      </w:r>
      <w:r>
        <w:rPr>
          <w:spacing w:val="-2"/>
        </w:rPr>
        <w:t xml:space="preserve"> </w:t>
      </w:r>
      <w:r>
        <w:t>Eleatics/the</w:t>
      </w:r>
      <w:r>
        <w:rPr>
          <w:spacing w:val="-2"/>
        </w:rPr>
        <w:t xml:space="preserve"> </w:t>
      </w:r>
      <w:r>
        <w:t>theory</w:t>
      </w:r>
      <w:r>
        <w:rPr>
          <w:spacing w:val="-3"/>
        </w:rPr>
        <w:t xml:space="preserve"> </w:t>
      </w:r>
      <w:r>
        <w:t>of</w:t>
      </w:r>
      <w:r>
        <w:rPr>
          <w:spacing w:val="-2"/>
        </w:rPr>
        <w:t xml:space="preserve"> matter</w:t>
      </w:r>
    </w:p>
    <w:p w14:paraId="1F802D00" w14:textId="77777777" w:rsidR="00865E0F" w:rsidRDefault="00865E0F">
      <w:pPr>
        <w:pStyle w:val="BodyText"/>
        <w:rPr>
          <w:b/>
        </w:rPr>
      </w:pPr>
    </w:p>
    <w:p w14:paraId="134B189E" w14:textId="77777777" w:rsidR="00865E0F" w:rsidRDefault="00000000">
      <w:pPr>
        <w:pStyle w:val="ListParagraph"/>
        <w:numPr>
          <w:ilvl w:val="1"/>
          <w:numId w:val="9"/>
        </w:numPr>
        <w:tabs>
          <w:tab w:val="left" w:pos="980"/>
        </w:tabs>
        <w:ind w:right="1938"/>
        <w:rPr>
          <w:sz w:val="24"/>
        </w:rPr>
      </w:pPr>
      <w:r>
        <w:rPr>
          <w:sz w:val="24"/>
        </w:rPr>
        <w:t>Every</w:t>
      </w:r>
      <w:r>
        <w:rPr>
          <w:spacing w:val="-3"/>
          <w:sz w:val="24"/>
        </w:rPr>
        <w:t xml:space="preserve"> </w:t>
      </w:r>
      <w:r>
        <w:rPr>
          <w:sz w:val="24"/>
          <w:u w:val="single"/>
        </w:rPr>
        <w:t>movement</w:t>
      </w:r>
      <w:r>
        <w:rPr>
          <w:sz w:val="24"/>
        </w:rPr>
        <w:t>,</w:t>
      </w:r>
      <w:r>
        <w:rPr>
          <w:spacing w:val="-3"/>
          <w:sz w:val="24"/>
        </w:rPr>
        <w:t xml:space="preserve"> </w:t>
      </w:r>
      <w:r>
        <w:rPr>
          <w:sz w:val="24"/>
        </w:rPr>
        <w:t>inasmuch</w:t>
      </w:r>
      <w:r>
        <w:rPr>
          <w:spacing w:val="-3"/>
          <w:sz w:val="24"/>
        </w:rPr>
        <w:t xml:space="preserve"> </w:t>
      </w:r>
      <w:r>
        <w:rPr>
          <w:sz w:val="24"/>
        </w:rPr>
        <w:t>as</w:t>
      </w:r>
      <w:r>
        <w:rPr>
          <w:spacing w:val="-3"/>
          <w:sz w:val="24"/>
        </w:rPr>
        <w:t xml:space="preserve"> </w:t>
      </w:r>
      <w:r>
        <w:rPr>
          <w:sz w:val="24"/>
        </w:rPr>
        <w:t>it</w:t>
      </w:r>
      <w:r>
        <w:rPr>
          <w:spacing w:val="-3"/>
          <w:sz w:val="24"/>
        </w:rPr>
        <w:t xml:space="preserve"> </w:t>
      </w:r>
      <w:r>
        <w:rPr>
          <w:sz w:val="24"/>
        </w:rPr>
        <w:t>is</w:t>
      </w:r>
      <w:r>
        <w:rPr>
          <w:spacing w:val="-3"/>
          <w:sz w:val="24"/>
        </w:rPr>
        <w:t xml:space="preserve"> </w:t>
      </w:r>
      <w:r>
        <w:rPr>
          <w:sz w:val="24"/>
        </w:rPr>
        <w:t>a</w:t>
      </w:r>
      <w:r>
        <w:rPr>
          <w:spacing w:val="-4"/>
          <w:sz w:val="24"/>
        </w:rPr>
        <w:t xml:space="preserve"> </w:t>
      </w:r>
      <w:r>
        <w:rPr>
          <w:sz w:val="24"/>
        </w:rPr>
        <w:t>passage</w:t>
      </w:r>
      <w:r>
        <w:rPr>
          <w:spacing w:val="-2"/>
          <w:sz w:val="24"/>
        </w:rPr>
        <w:t xml:space="preserve"> </w:t>
      </w:r>
      <w:r>
        <w:rPr>
          <w:sz w:val="24"/>
        </w:rPr>
        <w:t>from</w:t>
      </w:r>
      <w:r>
        <w:rPr>
          <w:spacing w:val="-3"/>
          <w:sz w:val="24"/>
        </w:rPr>
        <w:t xml:space="preserve"> </w:t>
      </w:r>
      <w:r>
        <w:rPr>
          <w:sz w:val="24"/>
        </w:rPr>
        <w:t>rest</w:t>
      </w:r>
      <w:r>
        <w:rPr>
          <w:spacing w:val="-3"/>
          <w:sz w:val="24"/>
        </w:rPr>
        <w:t xml:space="preserve"> </w:t>
      </w:r>
      <w:r>
        <w:rPr>
          <w:sz w:val="24"/>
        </w:rPr>
        <w:t>to</w:t>
      </w:r>
      <w:r>
        <w:rPr>
          <w:spacing w:val="-3"/>
          <w:sz w:val="24"/>
        </w:rPr>
        <w:t xml:space="preserve"> </w:t>
      </w:r>
      <w:r>
        <w:rPr>
          <w:sz w:val="24"/>
        </w:rPr>
        <w:t>rest,</w:t>
      </w:r>
      <w:r>
        <w:rPr>
          <w:spacing w:val="-3"/>
          <w:sz w:val="24"/>
        </w:rPr>
        <w:t xml:space="preserve"> </w:t>
      </w:r>
      <w:r>
        <w:rPr>
          <w:sz w:val="24"/>
        </w:rPr>
        <w:t>is</w:t>
      </w:r>
      <w:r>
        <w:rPr>
          <w:spacing w:val="-3"/>
          <w:sz w:val="24"/>
        </w:rPr>
        <w:t xml:space="preserve"> </w:t>
      </w:r>
      <w:r>
        <w:rPr>
          <w:sz w:val="24"/>
        </w:rPr>
        <w:t xml:space="preserve">absolutely </w:t>
      </w:r>
      <w:r>
        <w:rPr>
          <w:spacing w:val="-2"/>
          <w:sz w:val="24"/>
          <w:u w:val="single"/>
        </w:rPr>
        <w:t>indivisible</w:t>
      </w:r>
      <w:r>
        <w:rPr>
          <w:spacing w:val="-2"/>
          <w:sz w:val="24"/>
        </w:rPr>
        <w:t>.</w:t>
      </w:r>
    </w:p>
    <w:p w14:paraId="42FC210B" w14:textId="77777777" w:rsidR="00865E0F" w:rsidRDefault="00000000">
      <w:pPr>
        <w:pStyle w:val="ListParagraph"/>
        <w:numPr>
          <w:ilvl w:val="1"/>
          <w:numId w:val="9"/>
        </w:numPr>
        <w:tabs>
          <w:tab w:val="left" w:pos="979"/>
        </w:tabs>
        <w:ind w:left="979" w:hanging="359"/>
        <w:rPr>
          <w:sz w:val="24"/>
        </w:rPr>
      </w:pPr>
      <w:r>
        <w:rPr>
          <w:sz w:val="24"/>
        </w:rPr>
        <w:t>There</w:t>
      </w:r>
      <w:r>
        <w:rPr>
          <w:spacing w:val="-1"/>
          <w:sz w:val="24"/>
        </w:rPr>
        <w:t xml:space="preserve"> </w:t>
      </w:r>
      <w:r>
        <w:rPr>
          <w:sz w:val="24"/>
          <w:u w:val="single"/>
        </w:rPr>
        <w:t>are</w:t>
      </w:r>
      <w:r>
        <w:rPr>
          <w:spacing w:val="-2"/>
          <w:sz w:val="24"/>
        </w:rPr>
        <w:t xml:space="preserve"> </w:t>
      </w:r>
      <w:r>
        <w:rPr>
          <w:i/>
          <w:sz w:val="24"/>
        </w:rPr>
        <w:t>real</w:t>
      </w:r>
      <w:r>
        <w:rPr>
          <w:i/>
          <w:spacing w:val="-1"/>
          <w:sz w:val="24"/>
        </w:rPr>
        <w:t xml:space="preserve"> </w:t>
      </w:r>
      <w:r>
        <w:rPr>
          <w:spacing w:val="-2"/>
          <w:sz w:val="24"/>
        </w:rPr>
        <w:t>movements.</w:t>
      </w:r>
    </w:p>
    <w:p w14:paraId="5D8C6CF3" w14:textId="77777777" w:rsidR="00865E0F" w:rsidRDefault="00000000">
      <w:pPr>
        <w:pStyle w:val="ListParagraph"/>
        <w:numPr>
          <w:ilvl w:val="1"/>
          <w:numId w:val="9"/>
        </w:numPr>
        <w:tabs>
          <w:tab w:val="left" w:pos="980"/>
        </w:tabs>
        <w:ind w:right="1043"/>
        <w:rPr>
          <w:sz w:val="24"/>
        </w:rPr>
      </w:pPr>
      <w:r>
        <w:rPr>
          <w:sz w:val="24"/>
        </w:rPr>
        <w:t>All</w:t>
      </w:r>
      <w:r>
        <w:rPr>
          <w:spacing w:val="-3"/>
          <w:sz w:val="24"/>
        </w:rPr>
        <w:t xml:space="preserve"> </w:t>
      </w:r>
      <w:r>
        <w:rPr>
          <w:sz w:val="24"/>
        </w:rPr>
        <w:t>division</w:t>
      </w:r>
      <w:r>
        <w:rPr>
          <w:spacing w:val="-3"/>
          <w:sz w:val="24"/>
        </w:rPr>
        <w:t xml:space="preserve"> </w:t>
      </w:r>
      <w:r>
        <w:rPr>
          <w:sz w:val="24"/>
        </w:rPr>
        <w:t>of</w:t>
      </w:r>
      <w:r>
        <w:rPr>
          <w:spacing w:val="-4"/>
          <w:sz w:val="24"/>
        </w:rPr>
        <w:t xml:space="preserve"> </w:t>
      </w:r>
      <w:r>
        <w:rPr>
          <w:sz w:val="24"/>
        </w:rPr>
        <w:t>matter</w:t>
      </w:r>
      <w:r>
        <w:rPr>
          <w:spacing w:val="-4"/>
          <w:sz w:val="24"/>
        </w:rPr>
        <w:t xml:space="preserve"> </w:t>
      </w:r>
      <w:r>
        <w:rPr>
          <w:sz w:val="24"/>
        </w:rPr>
        <w:t>into</w:t>
      </w:r>
      <w:r>
        <w:rPr>
          <w:spacing w:val="-3"/>
          <w:sz w:val="24"/>
        </w:rPr>
        <w:t xml:space="preserve"> </w:t>
      </w:r>
      <w:r>
        <w:rPr>
          <w:sz w:val="24"/>
        </w:rPr>
        <w:t>independent</w:t>
      </w:r>
      <w:r>
        <w:rPr>
          <w:spacing w:val="-3"/>
          <w:sz w:val="24"/>
        </w:rPr>
        <w:t xml:space="preserve"> </w:t>
      </w:r>
      <w:r>
        <w:rPr>
          <w:sz w:val="24"/>
        </w:rPr>
        <w:t>bodies</w:t>
      </w:r>
      <w:r>
        <w:rPr>
          <w:spacing w:val="-3"/>
          <w:sz w:val="24"/>
        </w:rPr>
        <w:t xml:space="preserve"> </w:t>
      </w:r>
      <w:r>
        <w:rPr>
          <w:sz w:val="24"/>
        </w:rPr>
        <w:t>with</w:t>
      </w:r>
      <w:r>
        <w:rPr>
          <w:spacing w:val="-3"/>
          <w:sz w:val="24"/>
        </w:rPr>
        <w:t xml:space="preserve"> </w:t>
      </w:r>
      <w:r>
        <w:rPr>
          <w:sz w:val="24"/>
        </w:rPr>
        <w:t>absolutely</w:t>
      </w:r>
      <w:r>
        <w:rPr>
          <w:spacing w:val="-3"/>
          <w:sz w:val="24"/>
        </w:rPr>
        <w:t xml:space="preserve"> </w:t>
      </w:r>
      <w:r>
        <w:rPr>
          <w:sz w:val="24"/>
        </w:rPr>
        <w:t>determined</w:t>
      </w:r>
      <w:r>
        <w:rPr>
          <w:spacing w:val="-1"/>
          <w:sz w:val="24"/>
        </w:rPr>
        <w:t xml:space="preserve"> </w:t>
      </w:r>
      <w:r>
        <w:rPr>
          <w:sz w:val="24"/>
        </w:rPr>
        <w:t>outlines</w:t>
      </w:r>
      <w:r>
        <w:rPr>
          <w:spacing w:val="-3"/>
          <w:sz w:val="24"/>
        </w:rPr>
        <w:t xml:space="preserve"> </w:t>
      </w:r>
      <w:r>
        <w:rPr>
          <w:sz w:val="24"/>
        </w:rPr>
        <w:t xml:space="preserve">is an </w:t>
      </w:r>
      <w:r>
        <w:rPr>
          <w:sz w:val="24"/>
          <w:u w:val="single"/>
        </w:rPr>
        <w:t>artificial</w:t>
      </w:r>
      <w:r>
        <w:rPr>
          <w:sz w:val="24"/>
        </w:rPr>
        <w:t xml:space="preserve"> division.</w:t>
      </w:r>
    </w:p>
    <w:p w14:paraId="6F3C8AD4" w14:textId="77777777" w:rsidR="00865E0F" w:rsidRDefault="00000000">
      <w:pPr>
        <w:pStyle w:val="ListParagraph"/>
        <w:numPr>
          <w:ilvl w:val="1"/>
          <w:numId w:val="9"/>
        </w:numPr>
        <w:tabs>
          <w:tab w:val="left" w:pos="979"/>
        </w:tabs>
        <w:ind w:left="979" w:hanging="359"/>
        <w:rPr>
          <w:sz w:val="24"/>
        </w:rPr>
      </w:pPr>
      <w:r>
        <w:rPr>
          <w:sz w:val="24"/>
        </w:rPr>
        <w:t>Real</w:t>
      </w:r>
      <w:r>
        <w:rPr>
          <w:spacing w:val="-3"/>
          <w:sz w:val="24"/>
        </w:rPr>
        <w:t xml:space="preserve"> </w:t>
      </w:r>
      <w:r>
        <w:rPr>
          <w:sz w:val="24"/>
        </w:rPr>
        <w:t>movement</w:t>
      </w:r>
      <w:r>
        <w:rPr>
          <w:spacing w:val="-1"/>
          <w:sz w:val="24"/>
        </w:rPr>
        <w:t xml:space="preserve"> </w:t>
      </w:r>
      <w:r>
        <w:rPr>
          <w:sz w:val="24"/>
        </w:rPr>
        <w:t>is</w:t>
      </w:r>
      <w:r>
        <w:rPr>
          <w:spacing w:val="-1"/>
          <w:sz w:val="24"/>
        </w:rPr>
        <w:t xml:space="preserve"> </w:t>
      </w:r>
      <w:r>
        <w:rPr>
          <w:sz w:val="24"/>
        </w:rPr>
        <w:t>rather the</w:t>
      </w:r>
      <w:r>
        <w:rPr>
          <w:spacing w:val="-1"/>
          <w:sz w:val="24"/>
        </w:rPr>
        <w:t xml:space="preserve"> </w:t>
      </w:r>
      <w:r>
        <w:rPr>
          <w:sz w:val="24"/>
        </w:rPr>
        <w:t>transference</w:t>
      </w:r>
      <w:r>
        <w:rPr>
          <w:spacing w:val="-2"/>
          <w:sz w:val="24"/>
        </w:rPr>
        <w:t xml:space="preserve"> </w:t>
      </w:r>
      <w:r>
        <w:rPr>
          <w:sz w:val="24"/>
        </w:rPr>
        <w:t>(or</w:t>
      </w:r>
      <w:r>
        <w:rPr>
          <w:spacing w:val="-2"/>
          <w:sz w:val="24"/>
        </w:rPr>
        <w:t xml:space="preserve"> </w:t>
      </w:r>
      <w:r>
        <w:rPr>
          <w:sz w:val="24"/>
        </w:rPr>
        <w:t>transport)</w:t>
      </w:r>
      <w:r>
        <w:rPr>
          <w:spacing w:val="-2"/>
          <w:sz w:val="24"/>
        </w:rPr>
        <w:t xml:space="preserve"> </w:t>
      </w:r>
      <w:r>
        <w:rPr>
          <w:sz w:val="24"/>
        </w:rPr>
        <w:t>of</w:t>
      </w:r>
      <w:r>
        <w:rPr>
          <w:spacing w:val="-2"/>
          <w:sz w:val="24"/>
        </w:rPr>
        <w:t xml:space="preserve"> </w:t>
      </w:r>
      <w:r>
        <w:rPr>
          <w:sz w:val="24"/>
        </w:rPr>
        <w:t>a</w:t>
      </w:r>
      <w:r>
        <w:rPr>
          <w:spacing w:val="-1"/>
          <w:sz w:val="24"/>
        </w:rPr>
        <w:t xml:space="preserve"> </w:t>
      </w:r>
      <w:r>
        <w:rPr>
          <w:sz w:val="24"/>
          <w:u w:val="single"/>
        </w:rPr>
        <w:t>state</w:t>
      </w:r>
      <w:r>
        <w:rPr>
          <w:spacing w:val="-3"/>
          <w:sz w:val="24"/>
        </w:rPr>
        <w:t xml:space="preserve"> </w:t>
      </w:r>
      <w:r>
        <w:rPr>
          <w:sz w:val="24"/>
        </w:rPr>
        <w:t>than</w:t>
      </w:r>
      <w:r>
        <w:rPr>
          <w:spacing w:val="-1"/>
          <w:sz w:val="24"/>
        </w:rPr>
        <w:t xml:space="preserve"> </w:t>
      </w:r>
      <w:r>
        <w:rPr>
          <w:sz w:val="24"/>
        </w:rPr>
        <w:t>of</w:t>
      </w:r>
      <w:r>
        <w:rPr>
          <w:spacing w:val="-2"/>
          <w:sz w:val="24"/>
        </w:rPr>
        <w:t xml:space="preserve"> </w:t>
      </w:r>
      <w:r>
        <w:rPr>
          <w:sz w:val="24"/>
        </w:rPr>
        <w:t>a</w:t>
      </w:r>
      <w:r>
        <w:rPr>
          <w:spacing w:val="-1"/>
          <w:sz w:val="24"/>
        </w:rPr>
        <w:t xml:space="preserve"> </w:t>
      </w:r>
      <w:r>
        <w:rPr>
          <w:spacing w:val="-2"/>
          <w:sz w:val="24"/>
          <w:u w:val="single"/>
        </w:rPr>
        <w:t>thing</w:t>
      </w:r>
      <w:r>
        <w:rPr>
          <w:spacing w:val="-2"/>
          <w:sz w:val="24"/>
        </w:rPr>
        <w:t>.</w:t>
      </w:r>
    </w:p>
    <w:p w14:paraId="00A6DE15" w14:textId="77777777" w:rsidR="00865E0F" w:rsidRDefault="00865E0F">
      <w:pPr>
        <w:pStyle w:val="BodyText"/>
        <w:rPr>
          <w:sz w:val="32"/>
        </w:rPr>
      </w:pPr>
    </w:p>
    <w:p w14:paraId="1CA270DF" w14:textId="77777777" w:rsidR="00865E0F" w:rsidRDefault="00865E0F">
      <w:pPr>
        <w:pStyle w:val="BodyText"/>
        <w:rPr>
          <w:sz w:val="32"/>
        </w:rPr>
      </w:pPr>
    </w:p>
    <w:p w14:paraId="1ED0D90E" w14:textId="77777777" w:rsidR="00865E0F" w:rsidRDefault="00865E0F">
      <w:pPr>
        <w:pStyle w:val="BodyText"/>
        <w:spacing w:before="367"/>
        <w:rPr>
          <w:sz w:val="32"/>
        </w:rPr>
      </w:pPr>
    </w:p>
    <w:p w14:paraId="4D23BC59" w14:textId="77777777" w:rsidR="00865E0F" w:rsidRDefault="00000000">
      <w:pPr>
        <w:pStyle w:val="ListParagraph"/>
        <w:numPr>
          <w:ilvl w:val="0"/>
          <w:numId w:val="8"/>
        </w:numPr>
        <w:tabs>
          <w:tab w:val="left" w:pos="666"/>
        </w:tabs>
        <w:ind w:left="666" w:hanging="406"/>
        <w:rPr>
          <w:b/>
          <w:i/>
          <w:sz w:val="32"/>
        </w:rPr>
      </w:pPr>
      <w:r>
        <w:rPr>
          <w:b/>
          <w:i/>
          <w:sz w:val="32"/>
        </w:rPr>
        <w:t>There</w:t>
      </w:r>
      <w:r>
        <w:rPr>
          <w:b/>
          <w:i/>
          <w:spacing w:val="-6"/>
          <w:sz w:val="32"/>
        </w:rPr>
        <w:t xml:space="preserve"> </w:t>
      </w:r>
      <w:r>
        <w:rPr>
          <w:b/>
          <w:i/>
          <w:sz w:val="32"/>
        </w:rPr>
        <w:t>are</w:t>
      </w:r>
      <w:r>
        <w:rPr>
          <w:b/>
          <w:i/>
          <w:spacing w:val="-7"/>
          <w:sz w:val="32"/>
        </w:rPr>
        <w:t xml:space="preserve"> </w:t>
      </w:r>
      <w:r>
        <w:rPr>
          <w:b/>
          <w:sz w:val="32"/>
        </w:rPr>
        <w:t>real</w:t>
      </w:r>
      <w:r>
        <w:rPr>
          <w:b/>
          <w:spacing w:val="-5"/>
          <w:sz w:val="32"/>
        </w:rPr>
        <w:t xml:space="preserve"> </w:t>
      </w:r>
      <w:r>
        <w:rPr>
          <w:b/>
          <w:i/>
          <w:spacing w:val="-2"/>
          <w:sz w:val="32"/>
        </w:rPr>
        <w:t>movements</w:t>
      </w:r>
    </w:p>
    <w:p w14:paraId="6EFD84BF" w14:textId="77777777" w:rsidR="00865E0F" w:rsidRDefault="00000000">
      <w:pPr>
        <w:pStyle w:val="BodyText"/>
        <w:spacing w:before="276"/>
        <w:ind w:left="980"/>
      </w:pPr>
      <w:r>
        <w:t>Psychedelic</w:t>
      </w:r>
      <w:r>
        <w:rPr>
          <w:spacing w:val="-4"/>
        </w:rPr>
        <w:t xml:space="preserve"> </w:t>
      </w:r>
      <w:r>
        <w:rPr>
          <w:spacing w:val="-2"/>
        </w:rPr>
        <w:t>kaleidoscopes</w:t>
      </w:r>
    </w:p>
    <w:p w14:paraId="0EDA96D0" w14:textId="77777777" w:rsidR="00865E0F" w:rsidRDefault="00865E0F">
      <w:pPr>
        <w:pStyle w:val="BodyText"/>
      </w:pPr>
    </w:p>
    <w:p w14:paraId="72D8741D" w14:textId="77777777" w:rsidR="00865E0F" w:rsidRDefault="00865E0F">
      <w:pPr>
        <w:pStyle w:val="BodyText"/>
      </w:pPr>
    </w:p>
    <w:p w14:paraId="74EB7278" w14:textId="77777777" w:rsidR="00865E0F" w:rsidRDefault="00865E0F">
      <w:pPr>
        <w:pStyle w:val="BodyText"/>
      </w:pPr>
    </w:p>
    <w:p w14:paraId="07936234" w14:textId="77777777" w:rsidR="00865E0F" w:rsidRDefault="00865E0F">
      <w:pPr>
        <w:pStyle w:val="BodyText"/>
      </w:pPr>
    </w:p>
    <w:p w14:paraId="3C2B1B10" w14:textId="77777777" w:rsidR="00865E0F" w:rsidRDefault="00865E0F">
      <w:pPr>
        <w:pStyle w:val="BodyText"/>
      </w:pPr>
    </w:p>
    <w:p w14:paraId="5CBA1B2A" w14:textId="77777777" w:rsidR="00865E0F" w:rsidRDefault="00865E0F">
      <w:pPr>
        <w:pStyle w:val="BodyText"/>
      </w:pPr>
    </w:p>
    <w:p w14:paraId="6AB0F8BD" w14:textId="77777777" w:rsidR="00865E0F" w:rsidRDefault="00000000">
      <w:pPr>
        <w:pStyle w:val="Heading2"/>
        <w:numPr>
          <w:ilvl w:val="0"/>
          <w:numId w:val="8"/>
        </w:numPr>
        <w:tabs>
          <w:tab w:val="left" w:pos="790"/>
        </w:tabs>
        <w:ind w:left="260" w:firstLine="0"/>
      </w:pPr>
      <w:r>
        <w:t>All</w:t>
      </w:r>
      <w:r>
        <w:rPr>
          <w:spacing w:val="-5"/>
        </w:rPr>
        <w:t xml:space="preserve"> </w:t>
      </w:r>
      <w:r>
        <w:t>division</w:t>
      </w:r>
      <w:r>
        <w:rPr>
          <w:spacing w:val="-5"/>
        </w:rPr>
        <w:t xml:space="preserve"> </w:t>
      </w:r>
      <w:r>
        <w:t>of</w:t>
      </w:r>
      <w:r>
        <w:rPr>
          <w:spacing w:val="-4"/>
        </w:rPr>
        <w:t xml:space="preserve"> </w:t>
      </w:r>
      <w:r>
        <w:t>matter</w:t>
      </w:r>
      <w:r>
        <w:rPr>
          <w:spacing w:val="-5"/>
        </w:rPr>
        <w:t xml:space="preserve"> </w:t>
      </w:r>
      <w:r>
        <w:t>into</w:t>
      </w:r>
      <w:r>
        <w:rPr>
          <w:spacing w:val="-2"/>
        </w:rPr>
        <w:t xml:space="preserve"> </w:t>
      </w:r>
      <w:r>
        <w:t>independent</w:t>
      </w:r>
      <w:r>
        <w:rPr>
          <w:spacing w:val="-5"/>
        </w:rPr>
        <w:t xml:space="preserve"> </w:t>
      </w:r>
      <w:r>
        <w:t>bodies</w:t>
      </w:r>
      <w:r>
        <w:rPr>
          <w:spacing w:val="-5"/>
        </w:rPr>
        <w:t xml:space="preserve"> </w:t>
      </w:r>
      <w:r>
        <w:t>with</w:t>
      </w:r>
      <w:r>
        <w:rPr>
          <w:spacing w:val="-5"/>
        </w:rPr>
        <w:t xml:space="preserve"> </w:t>
      </w:r>
      <w:r>
        <w:t>absolutely determined outlines is an artificial division</w:t>
      </w:r>
    </w:p>
    <w:p w14:paraId="22436CBD" w14:textId="77777777" w:rsidR="00865E0F" w:rsidRDefault="00000000">
      <w:pPr>
        <w:pStyle w:val="ListParagraph"/>
        <w:numPr>
          <w:ilvl w:val="1"/>
          <w:numId w:val="9"/>
        </w:numPr>
        <w:tabs>
          <w:tab w:val="left" w:pos="980"/>
        </w:tabs>
        <w:spacing w:before="277"/>
        <w:ind w:right="1261"/>
        <w:rPr>
          <w:sz w:val="24"/>
        </w:rPr>
      </w:pPr>
      <w:r>
        <w:rPr>
          <w:sz w:val="24"/>
        </w:rPr>
        <w:t>why</w:t>
      </w:r>
      <w:r>
        <w:rPr>
          <w:spacing w:val="-3"/>
          <w:sz w:val="24"/>
        </w:rPr>
        <w:t xml:space="preserve"> </w:t>
      </w:r>
      <w:r>
        <w:rPr>
          <w:sz w:val="24"/>
        </w:rPr>
        <w:t>do</w:t>
      </w:r>
      <w:r>
        <w:rPr>
          <w:spacing w:val="-3"/>
          <w:sz w:val="24"/>
        </w:rPr>
        <w:t xml:space="preserve"> </w:t>
      </w:r>
      <w:r>
        <w:rPr>
          <w:sz w:val="24"/>
        </w:rPr>
        <w:t>we</w:t>
      </w:r>
      <w:r>
        <w:rPr>
          <w:spacing w:val="-4"/>
          <w:sz w:val="24"/>
        </w:rPr>
        <w:t xml:space="preserve"> </w:t>
      </w:r>
      <w:r>
        <w:rPr>
          <w:sz w:val="24"/>
        </w:rPr>
        <w:t>believe</w:t>
      </w:r>
      <w:r>
        <w:rPr>
          <w:spacing w:val="-4"/>
          <w:sz w:val="24"/>
        </w:rPr>
        <w:t xml:space="preserve"> </w:t>
      </w:r>
      <w:r>
        <w:rPr>
          <w:sz w:val="24"/>
        </w:rPr>
        <w:t>this</w:t>
      </w:r>
      <w:r>
        <w:rPr>
          <w:spacing w:val="-3"/>
          <w:sz w:val="24"/>
        </w:rPr>
        <w:t xml:space="preserve"> </w:t>
      </w:r>
      <w:r>
        <w:rPr>
          <w:sz w:val="24"/>
        </w:rPr>
        <w:t>alternative</w:t>
      </w:r>
      <w:r>
        <w:rPr>
          <w:spacing w:val="-4"/>
          <w:sz w:val="24"/>
        </w:rPr>
        <w:t xml:space="preserve"> </w:t>
      </w:r>
      <w:r>
        <w:rPr>
          <w:sz w:val="24"/>
        </w:rPr>
        <w:t>view,</w:t>
      </w:r>
      <w:r>
        <w:rPr>
          <w:spacing w:val="-1"/>
          <w:sz w:val="24"/>
        </w:rPr>
        <w:t xml:space="preserve"> </w:t>
      </w:r>
      <w:r>
        <w:rPr>
          <w:sz w:val="24"/>
        </w:rPr>
        <w:t>and</w:t>
      </w:r>
      <w:r>
        <w:rPr>
          <w:spacing w:val="-3"/>
          <w:sz w:val="24"/>
        </w:rPr>
        <w:t xml:space="preserve"> </w:t>
      </w:r>
      <w:r>
        <w:rPr>
          <w:sz w:val="24"/>
        </w:rPr>
        <w:t>think</w:t>
      </w:r>
      <w:r>
        <w:rPr>
          <w:spacing w:val="-3"/>
          <w:sz w:val="24"/>
        </w:rPr>
        <w:t xml:space="preserve"> </w:t>
      </w:r>
      <w:r>
        <w:rPr>
          <w:sz w:val="24"/>
        </w:rPr>
        <w:t>the</w:t>
      </w:r>
      <w:r>
        <w:rPr>
          <w:spacing w:val="-4"/>
          <w:sz w:val="24"/>
        </w:rPr>
        <w:t xml:space="preserve"> </w:t>
      </w:r>
      <w:r>
        <w:rPr>
          <w:sz w:val="24"/>
        </w:rPr>
        <w:t>real</w:t>
      </w:r>
      <w:r>
        <w:rPr>
          <w:spacing w:val="-3"/>
          <w:sz w:val="24"/>
        </w:rPr>
        <w:t xml:space="preserve"> </w:t>
      </w:r>
      <w:r>
        <w:rPr>
          <w:sz w:val="24"/>
        </w:rPr>
        <w:t>is</w:t>
      </w:r>
      <w:r>
        <w:rPr>
          <w:spacing w:val="-3"/>
          <w:sz w:val="24"/>
        </w:rPr>
        <w:t xml:space="preserve"> </w:t>
      </w:r>
      <w:r>
        <w:rPr>
          <w:sz w:val="24"/>
        </w:rPr>
        <w:t>divided</w:t>
      </w:r>
      <w:r>
        <w:rPr>
          <w:spacing w:val="-3"/>
          <w:sz w:val="24"/>
        </w:rPr>
        <w:t xml:space="preserve"> </w:t>
      </w:r>
      <w:r>
        <w:rPr>
          <w:sz w:val="24"/>
        </w:rPr>
        <w:t>up</w:t>
      </w:r>
      <w:r>
        <w:rPr>
          <w:spacing w:val="-3"/>
          <w:sz w:val="24"/>
        </w:rPr>
        <w:t xml:space="preserve"> </w:t>
      </w:r>
      <w:r>
        <w:rPr>
          <w:sz w:val="24"/>
        </w:rPr>
        <w:t>into</w:t>
      </w:r>
      <w:r>
        <w:rPr>
          <w:spacing w:val="-3"/>
          <w:sz w:val="24"/>
        </w:rPr>
        <w:t xml:space="preserve"> </w:t>
      </w:r>
      <w:r>
        <w:rPr>
          <w:sz w:val="24"/>
        </w:rPr>
        <w:t>parts, finite or infinite?</w:t>
      </w:r>
    </w:p>
    <w:p w14:paraId="0FAF4EBA" w14:textId="77777777" w:rsidR="00865E0F" w:rsidRDefault="00000000">
      <w:pPr>
        <w:pStyle w:val="BodyText"/>
        <w:ind w:left="1700"/>
      </w:pPr>
      <w:r>
        <w:t>→</w:t>
      </w:r>
      <w:r>
        <w:rPr>
          <w:spacing w:val="-3"/>
        </w:rPr>
        <w:t xml:space="preserve"> </w:t>
      </w:r>
      <w:r>
        <w:t>The</w:t>
      </w:r>
      <w:r>
        <w:rPr>
          <w:spacing w:val="-2"/>
        </w:rPr>
        <w:t xml:space="preserve"> </w:t>
      </w:r>
      <w:r>
        <w:t>answer</w:t>
      </w:r>
      <w:r>
        <w:rPr>
          <w:spacing w:val="-2"/>
        </w:rPr>
        <w:t xml:space="preserve"> </w:t>
      </w:r>
      <w:r>
        <w:t>is</w:t>
      </w:r>
      <w:r>
        <w:rPr>
          <w:spacing w:val="-1"/>
        </w:rPr>
        <w:t xml:space="preserve"> </w:t>
      </w:r>
      <w:r>
        <w:rPr>
          <w:i/>
        </w:rPr>
        <w:t>life</w:t>
      </w:r>
      <w:r>
        <w:t>:</w:t>
      </w:r>
      <w:r>
        <w:rPr>
          <w:spacing w:val="-1"/>
        </w:rPr>
        <w:t xml:space="preserve"> </w:t>
      </w:r>
      <w:r>
        <w:t>the</w:t>
      </w:r>
      <w:r>
        <w:rPr>
          <w:spacing w:val="-2"/>
        </w:rPr>
        <w:t xml:space="preserve"> </w:t>
      </w:r>
      <w:r>
        <w:t>needs of</w:t>
      </w:r>
      <w:r>
        <w:rPr>
          <w:spacing w:val="-2"/>
        </w:rPr>
        <w:t xml:space="preserve"> </w:t>
      </w:r>
      <w:r>
        <w:t>life,</w:t>
      </w:r>
      <w:r>
        <w:rPr>
          <w:spacing w:val="1"/>
        </w:rPr>
        <w:t xml:space="preserve"> </w:t>
      </w:r>
      <w:r>
        <w:t>which</w:t>
      </w:r>
      <w:r>
        <w:rPr>
          <w:spacing w:val="-1"/>
        </w:rPr>
        <w:t xml:space="preserve"> </w:t>
      </w:r>
      <w:r>
        <w:t>is</w:t>
      </w:r>
      <w:r>
        <w:rPr>
          <w:spacing w:val="-1"/>
        </w:rPr>
        <w:t xml:space="preserve"> </w:t>
      </w:r>
      <w:r>
        <w:t>to</w:t>
      </w:r>
      <w:r>
        <w:rPr>
          <w:spacing w:val="-1"/>
        </w:rPr>
        <w:t xml:space="preserve"> </w:t>
      </w:r>
      <w:r>
        <w:t xml:space="preserve">say </w:t>
      </w:r>
      <w:r>
        <w:rPr>
          <w:spacing w:val="-2"/>
        </w:rPr>
        <w:t>acting.</w:t>
      </w:r>
    </w:p>
    <w:p w14:paraId="536BF4A9" w14:textId="77777777" w:rsidR="00865E0F" w:rsidRDefault="00865E0F">
      <w:pPr>
        <w:sectPr w:rsidR="00865E0F" w:rsidSect="00073C35">
          <w:pgSz w:w="11910" w:h="16840"/>
          <w:pgMar w:top="880" w:right="560" w:bottom="880" w:left="1180" w:header="694" w:footer="685" w:gutter="0"/>
          <w:cols w:space="720"/>
        </w:sectPr>
      </w:pPr>
    </w:p>
    <w:p w14:paraId="6F95CEFC" w14:textId="77777777" w:rsidR="00865E0F" w:rsidRDefault="00865E0F">
      <w:pPr>
        <w:pStyle w:val="BodyText"/>
        <w:spacing w:before="269"/>
      </w:pPr>
    </w:p>
    <w:p w14:paraId="61328059" w14:textId="77777777" w:rsidR="00865E0F" w:rsidRDefault="00000000">
      <w:pPr>
        <w:pStyle w:val="ListParagraph"/>
        <w:numPr>
          <w:ilvl w:val="1"/>
          <w:numId w:val="9"/>
        </w:numPr>
        <w:tabs>
          <w:tab w:val="left" w:pos="980"/>
        </w:tabs>
        <w:ind w:right="1374"/>
        <w:rPr>
          <w:sz w:val="24"/>
        </w:rPr>
      </w:pPr>
      <w:r>
        <w:rPr>
          <w:sz w:val="24"/>
        </w:rPr>
        <w:t>The primary duality that we set up (or ‘posit’) in the real is that between a need (which</w:t>
      </w:r>
      <w:r>
        <w:rPr>
          <w:spacing w:val="-3"/>
          <w:sz w:val="24"/>
        </w:rPr>
        <w:t xml:space="preserve"> </w:t>
      </w:r>
      <w:r>
        <w:rPr>
          <w:sz w:val="24"/>
        </w:rPr>
        <w:t>life</w:t>
      </w:r>
      <w:r>
        <w:rPr>
          <w:spacing w:val="-4"/>
          <w:sz w:val="24"/>
        </w:rPr>
        <w:t xml:space="preserve"> </w:t>
      </w:r>
      <w:r>
        <w:rPr>
          <w:sz w:val="24"/>
        </w:rPr>
        <w:t>or</w:t>
      </w:r>
      <w:r>
        <w:rPr>
          <w:spacing w:val="-4"/>
          <w:sz w:val="24"/>
        </w:rPr>
        <w:t xml:space="preserve"> </w:t>
      </w:r>
      <w:r>
        <w:rPr>
          <w:sz w:val="24"/>
        </w:rPr>
        <w:t>the</w:t>
      </w:r>
      <w:r>
        <w:rPr>
          <w:spacing w:val="-4"/>
          <w:sz w:val="24"/>
        </w:rPr>
        <w:t xml:space="preserve"> </w:t>
      </w:r>
      <w:r>
        <w:rPr>
          <w:sz w:val="24"/>
        </w:rPr>
        <w:t>living</w:t>
      </w:r>
      <w:r>
        <w:rPr>
          <w:spacing w:val="-1"/>
          <w:sz w:val="24"/>
        </w:rPr>
        <w:t xml:space="preserve"> </w:t>
      </w:r>
      <w:r>
        <w:rPr>
          <w:sz w:val="24"/>
        </w:rPr>
        <w:t>organism</w:t>
      </w:r>
      <w:r>
        <w:rPr>
          <w:spacing w:val="-3"/>
          <w:sz w:val="24"/>
        </w:rPr>
        <w:t xml:space="preserve"> </w:t>
      </w:r>
      <w:r>
        <w:rPr>
          <w:sz w:val="24"/>
        </w:rPr>
        <w:t>experiences)</w:t>
      </w:r>
      <w:r>
        <w:rPr>
          <w:spacing w:val="-2"/>
          <w:sz w:val="24"/>
        </w:rPr>
        <w:t xml:space="preserve"> </w:t>
      </w:r>
      <w:r>
        <w:rPr>
          <w:sz w:val="24"/>
        </w:rPr>
        <w:t>and</w:t>
      </w:r>
      <w:r>
        <w:rPr>
          <w:spacing w:val="-3"/>
          <w:sz w:val="24"/>
        </w:rPr>
        <w:t xml:space="preserve"> </w:t>
      </w:r>
      <w:r>
        <w:rPr>
          <w:sz w:val="24"/>
        </w:rPr>
        <w:t>the</w:t>
      </w:r>
      <w:r>
        <w:rPr>
          <w:spacing w:val="-4"/>
          <w:sz w:val="24"/>
        </w:rPr>
        <w:t xml:space="preserve"> </w:t>
      </w:r>
      <w:r>
        <w:rPr>
          <w:sz w:val="24"/>
        </w:rPr>
        <w:t>object</w:t>
      </w:r>
      <w:r>
        <w:rPr>
          <w:spacing w:val="-3"/>
          <w:sz w:val="24"/>
        </w:rPr>
        <w:t xml:space="preserve"> </w:t>
      </w:r>
      <w:r>
        <w:rPr>
          <w:sz w:val="24"/>
        </w:rPr>
        <w:t>which</w:t>
      </w:r>
      <w:r>
        <w:rPr>
          <w:spacing w:val="-3"/>
          <w:sz w:val="24"/>
        </w:rPr>
        <w:t xml:space="preserve"> </w:t>
      </w:r>
      <w:r>
        <w:rPr>
          <w:sz w:val="24"/>
        </w:rPr>
        <w:t>satisfies</w:t>
      </w:r>
      <w:r>
        <w:rPr>
          <w:spacing w:val="-3"/>
          <w:sz w:val="24"/>
        </w:rPr>
        <w:t xml:space="preserve"> </w:t>
      </w:r>
      <w:r>
        <w:rPr>
          <w:sz w:val="24"/>
        </w:rPr>
        <w:t xml:space="preserve">that </w:t>
      </w:r>
      <w:r>
        <w:rPr>
          <w:spacing w:val="-4"/>
          <w:sz w:val="24"/>
        </w:rPr>
        <w:t>need.</w:t>
      </w:r>
    </w:p>
    <w:p w14:paraId="6972B843" w14:textId="77777777" w:rsidR="00865E0F" w:rsidRDefault="00865E0F">
      <w:pPr>
        <w:pStyle w:val="BodyText"/>
      </w:pPr>
    </w:p>
    <w:p w14:paraId="7113CBB0" w14:textId="77777777" w:rsidR="00865E0F" w:rsidRDefault="00000000">
      <w:pPr>
        <w:pStyle w:val="ListParagraph"/>
        <w:numPr>
          <w:ilvl w:val="1"/>
          <w:numId w:val="9"/>
        </w:numPr>
        <w:tabs>
          <w:tab w:val="left" w:pos="979"/>
        </w:tabs>
        <w:ind w:left="979" w:hanging="359"/>
        <w:rPr>
          <w:sz w:val="24"/>
        </w:rPr>
      </w:pPr>
      <w:r>
        <w:rPr>
          <w:sz w:val="24"/>
        </w:rPr>
        <w:t>the</w:t>
      </w:r>
      <w:r>
        <w:rPr>
          <w:spacing w:val="-2"/>
          <w:sz w:val="24"/>
        </w:rPr>
        <w:t xml:space="preserve"> </w:t>
      </w:r>
      <w:r>
        <w:rPr>
          <w:sz w:val="24"/>
        </w:rPr>
        <w:t>very</w:t>
      </w:r>
      <w:r>
        <w:rPr>
          <w:spacing w:val="-1"/>
          <w:sz w:val="24"/>
        </w:rPr>
        <w:t xml:space="preserve"> </w:t>
      </w:r>
      <w:r>
        <w:rPr>
          <w:sz w:val="24"/>
        </w:rPr>
        <w:t>first</w:t>
      </w:r>
      <w:r>
        <w:rPr>
          <w:spacing w:val="-1"/>
          <w:sz w:val="24"/>
        </w:rPr>
        <w:t xml:space="preserve"> </w:t>
      </w:r>
      <w:r>
        <w:rPr>
          <w:sz w:val="24"/>
        </w:rPr>
        <w:t>discrete</w:t>
      </w:r>
      <w:r>
        <w:rPr>
          <w:spacing w:val="-1"/>
          <w:sz w:val="24"/>
        </w:rPr>
        <w:t xml:space="preserve"> </w:t>
      </w:r>
      <w:r>
        <w:rPr>
          <w:sz w:val="24"/>
        </w:rPr>
        <w:t>body</w:t>
      </w:r>
      <w:r>
        <w:rPr>
          <w:spacing w:val="-1"/>
          <w:sz w:val="24"/>
        </w:rPr>
        <w:t xml:space="preserve"> </w:t>
      </w:r>
      <w:r>
        <w:rPr>
          <w:sz w:val="24"/>
        </w:rPr>
        <w:t>that</w:t>
      </w:r>
      <w:r>
        <w:rPr>
          <w:spacing w:val="-1"/>
          <w:sz w:val="24"/>
        </w:rPr>
        <w:t xml:space="preserve"> </w:t>
      </w:r>
      <w:r>
        <w:rPr>
          <w:sz w:val="24"/>
        </w:rPr>
        <w:t>our</w:t>
      </w:r>
      <w:r>
        <w:rPr>
          <w:spacing w:val="-2"/>
          <w:sz w:val="24"/>
        </w:rPr>
        <w:t xml:space="preserve"> </w:t>
      </w:r>
      <w:r>
        <w:rPr>
          <w:sz w:val="24"/>
        </w:rPr>
        <w:t>perception identifies</w:t>
      </w:r>
      <w:r>
        <w:rPr>
          <w:spacing w:val="-1"/>
          <w:sz w:val="24"/>
        </w:rPr>
        <w:t xml:space="preserve"> </w:t>
      </w:r>
      <w:r>
        <w:rPr>
          <w:sz w:val="24"/>
        </w:rPr>
        <w:t>is</w:t>
      </w:r>
      <w:r>
        <w:rPr>
          <w:spacing w:val="-1"/>
          <w:sz w:val="24"/>
        </w:rPr>
        <w:t xml:space="preserve"> </w:t>
      </w:r>
      <w:r>
        <w:rPr>
          <w:sz w:val="24"/>
        </w:rPr>
        <w:t>our</w:t>
      </w:r>
      <w:r>
        <w:rPr>
          <w:spacing w:val="-2"/>
          <w:sz w:val="24"/>
        </w:rPr>
        <w:t xml:space="preserve"> </w:t>
      </w:r>
      <w:r>
        <w:rPr>
          <w:sz w:val="24"/>
        </w:rPr>
        <w:t>OWN</w:t>
      </w:r>
      <w:r>
        <w:rPr>
          <w:spacing w:val="-1"/>
          <w:sz w:val="24"/>
        </w:rPr>
        <w:t xml:space="preserve"> </w:t>
      </w:r>
      <w:r>
        <w:rPr>
          <w:spacing w:val="-2"/>
          <w:sz w:val="24"/>
        </w:rPr>
        <w:t>body.</w:t>
      </w:r>
    </w:p>
    <w:p w14:paraId="1F7A079D" w14:textId="77777777" w:rsidR="00865E0F" w:rsidRDefault="00865E0F">
      <w:pPr>
        <w:pStyle w:val="BodyText"/>
      </w:pPr>
    </w:p>
    <w:p w14:paraId="2782E26F" w14:textId="77777777" w:rsidR="00865E0F" w:rsidRDefault="00000000">
      <w:pPr>
        <w:pStyle w:val="ListParagraph"/>
        <w:numPr>
          <w:ilvl w:val="1"/>
          <w:numId w:val="9"/>
        </w:numPr>
        <w:tabs>
          <w:tab w:val="left" w:pos="980"/>
        </w:tabs>
        <w:ind w:right="1692"/>
        <w:rPr>
          <w:sz w:val="24"/>
        </w:rPr>
      </w:pPr>
      <w:r>
        <w:rPr>
          <w:sz w:val="24"/>
        </w:rPr>
        <w:t>All</w:t>
      </w:r>
      <w:r>
        <w:rPr>
          <w:spacing w:val="-3"/>
          <w:sz w:val="24"/>
        </w:rPr>
        <w:t xml:space="preserve"> </w:t>
      </w:r>
      <w:r>
        <w:rPr>
          <w:sz w:val="24"/>
        </w:rPr>
        <w:t>needs</w:t>
      </w:r>
      <w:r>
        <w:rPr>
          <w:spacing w:val="-3"/>
          <w:sz w:val="24"/>
        </w:rPr>
        <w:t xml:space="preserve"> </w:t>
      </w:r>
      <w:r>
        <w:rPr>
          <w:sz w:val="24"/>
        </w:rPr>
        <w:t>ultimately</w:t>
      </w:r>
      <w:r>
        <w:rPr>
          <w:spacing w:val="-3"/>
          <w:sz w:val="24"/>
        </w:rPr>
        <w:t xml:space="preserve"> </w:t>
      </w:r>
      <w:r>
        <w:rPr>
          <w:sz w:val="24"/>
        </w:rPr>
        <w:t>cluster</w:t>
      </w:r>
      <w:r>
        <w:rPr>
          <w:spacing w:val="-4"/>
          <w:sz w:val="24"/>
        </w:rPr>
        <w:t xml:space="preserve"> </w:t>
      </w:r>
      <w:r>
        <w:rPr>
          <w:sz w:val="24"/>
        </w:rPr>
        <w:t>around</w:t>
      </w:r>
      <w:r>
        <w:rPr>
          <w:spacing w:val="-3"/>
          <w:sz w:val="24"/>
        </w:rPr>
        <w:t xml:space="preserve"> </w:t>
      </w:r>
      <w:r>
        <w:rPr>
          <w:sz w:val="24"/>
        </w:rPr>
        <w:t>the</w:t>
      </w:r>
      <w:r>
        <w:rPr>
          <w:spacing w:val="-4"/>
          <w:sz w:val="24"/>
        </w:rPr>
        <w:t xml:space="preserve"> </w:t>
      </w:r>
      <w:r>
        <w:rPr>
          <w:sz w:val="24"/>
        </w:rPr>
        <w:t>need</w:t>
      </w:r>
      <w:r>
        <w:rPr>
          <w:spacing w:val="-3"/>
          <w:sz w:val="24"/>
        </w:rPr>
        <w:t xml:space="preserve"> </w:t>
      </w:r>
      <w:r>
        <w:rPr>
          <w:sz w:val="24"/>
        </w:rPr>
        <w:t>for</w:t>
      </w:r>
      <w:r>
        <w:rPr>
          <w:spacing w:val="-4"/>
          <w:sz w:val="24"/>
        </w:rPr>
        <w:t xml:space="preserve"> </w:t>
      </w:r>
      <w:r>
        <w:rPr>
          <w:sz w:val="24"/>
        </w:rPr>
        <w:t>food,</w:t>
      </w:r>
      <w:r>
        <w:rPr>
          <w:spacing w:val="-3"/>
          <w:sz w:val="24"/>
        </w:rPr>
        <w:t xml:space="preserve"> </w:t>
      </w:r>
      <w:r>
        <w:rPr>
          <w:sz w:val="24"/>
        </w:rPr>
        <w:t>since</w:t>
      </w:r>
      <w:r>
        <w:rPr>
          <w:spacing w:val="-4"/>
          <w:sz w:val="24"/>
        </w:rPr>
        <w:t xml:space="preserve"> </w:t>
      </w:r>
      <w:r>
        <w:rPr>
          <w:sz w:val="24"/>
        </w:rPr>
        <w:t>their</w:t>
      </w:r>
      <w:r>
        <w:rPr>
          <w:spacing w:val="-4"/>
          <w:sz w:val="24"/>
        </w:rPr>
        <w:t xml:space="preserve"> </w:t>
      </w:r>
      <w:r>
        <w:rPr>
          <w:sz w:val="24"/>
        </w:rPr>
        <w:t>object</w:t>
      </w:r>
      <w:r>
        <w:rPr>
          <w:spacing w:val="-3"/>
          <w:sz w:val="24"/>
        </w:rPr>
        <w:t xml:space="preserve"> </w:t>
      </w:r>
      <w:r>
        <w:rPr>
          <w:sz w:val="24"/>
        </w:rPr>
        <w:t>is</w:t>
      </w:r>
      <w:r>
        <w:rPr>
          <w:spacing w:val="-3"/>
          <w:sz w:val="24"/>
        </w:rPr>
        <w:t xml:space="preserve"> </w:t>
      </w:r>
      <w:r>
        <w:rPr>
          <w:sz w:val="24"/>
        </w:rPr>
        <w:t>‘the conservation of the individual or of the species’ (198).</w:t>
      </w:r>
    </w:p>
    <w:p w14:paraId="63359257" w14:textId="77777777" w:rsidR="00865E0F" w:rsidRDefault="00865E0F">
      <w:pPr>
        <w:pStyle w:val="BodyText"/>
      </w:pPr>
    </w:p>
    <w:p w14:paraId="193C0187" w14:textId="77777777" w:rsidR="00865E0F" w:rsidRDefault="00000000">
      <w:pPr>
        <w:pStyle w:val="ListParagraph"/>
        <w:numPr>
          <w:ilvl w:val="1"/>
          <w:numId w:val="9"/>
        </w:numPr>
        <w:tabs>
          <w:tab w:val="left" w:pos="980"/>
        </w:tabs>
        <w:ind w:right="1353"/>
        <w:rPr>
          <w:sz w:val="24"/>
        </w:rPr>
      </w:pPr>
      <w:r>
        <w:rPr>
          <w:sz w:val="24"/>
        </w:rPr>
        <w:t>And</w:t>
      </w:r>
      <w:r>
        <w:rPr>
          <w:spacing w:val="-3"/>
          <w:sz w:val="24"/>
        </w:rPr>
        <w:t xml:space="preserve"> </w:t>
      </w:r>
      <w:r>
        <w:rPr>
          <w:sz w:val="24"/>
        </w:rPr>
        <w:t>these</w:t>
      </w:r>
      <w:r>
        <w:rPr>
          <w:spacing w:val="-4"/>
          <w:sz w:val="24"/>
        </w:rPr>
        <w:t xml:space="preserve"> </w:t>
      </w:r>
      <w:r>
        <w:rPr>
          <w:sz w:val="24"/>
        </w:rPr>
        <w:t>needs</w:t>
      </w:r>
      <w:r>
        <w:rPr>
          <w:spacing w:val="-3"/>
          <w:sz w:val="24"/>
        </w:rPr>
        <w:t xml:space="preserve"> </w:t>
      </w:r>
      <w:r>
        <w:rPr>
          <w:sz w:val="24"/>
        </w:rPr>
        <w:t>lead</w:t>
      </w:r>
      <w:r>
        <w:rPr>
          <w:spacing w:val="-3"/>
          <w:sz w:val="24"/>
        </w:rPr>
        <w:t xml:space="preserve"> </w:t>
      </w:r>
      <w:r>
        <w:rPr>
          <w:sz w:val="24"/>
        </w:rPr>
        <w:t>us</w:t>
      </w:r>
      <w:r>
        <w:rPr>
          <w:spacing w:val="-3"/>
          <w:sz w:val="24"/>
        </w:rPr>
        <w:t xml:space="preserve"> </w:t>
      </w:r>
      <w:r>
        <w:rPr>
          <w:sz w:val="24"/>
        </w:rPr>
        <w:t>to</w:t>
      </w:r>
      <w:r>
        <w:rPr>
          <w:spacing w:val="-3"/>
          <w:sz w:val="24"/>
        </w:rPr>
        <w:t xml:space="preserve"> </w:t>
      </w:r>
      <w:r>
        <w:rPr>
          <w:sz w:val="24"/>
        </w:rPr>
        <w:t>distinguish</w:t>
      </w:r>
      <w:r>
        <w:rPr>
          <w:spacing w:val="-3"/>
          <w:sz w:val="24"/>
        </w:rPr>
        <w:t xml:space="preserve"> </w:t>
      </w:r>
      <w:r>
        <w:rPr>
          <w:sz w:val="24"/>
        </w:rPr>
        <w:t>first</w:t>
      </w:r>
      <w:r>
        <w:rPr>
          <w:spacing w:val="-3"/>
          <w:sz w:val="24"/>
        </w:rPr>
        <w:t xml:space="preserve"> </w:t>
      </w:r>
      <w:r>
        <w:rPr>
          <w:sz w:val="24"/>
        </w:rPr>
        <w:t>of</w:t>
      </w:r>
      <w:r>
        <w:rPr>
          <w:spacing w:val="-4"/>
          <w:sz w:val="24"/>
        </w:rPr>
        <w:t xml:space="preserve"> </w:t>
      </w:r>
      <w:r>
        <w:rPr>
          <w:sz w:val="24"/>
        </w:rPr>
        <w:t>all</w:t>
      </w:r>
      <w:r>
        <w:rPr>
          <w:spacing w:val="-3"/>
          <w:sz w:val="24"/>
        </w:rPr>
        <w:t xml:space="preserve"> </w:t>
      </w:r>
      <w:r>
        <w:rPr>
          <w:sz w:val="24"/>
        </w:rPr>
        <w:t>our</w:t>
      </w:r>
      <w:r>
        <w:rPr>
          <w:spacing w:val="-4"/>
          <w:sz w:val="24"/>
        </w:rPr>
        <w:t xml:space="preserve"> </w:t>
      </w:r>
      <w:r>
        <w:rPr>
          <w:sz w:val="24"/>
        </w:rPr>
        <w:t>own</w:t>
      </w:r>
      <w:r>
        <w:rPr>
          <w:spacing w:val="-3"/>
          <w:sz w:val="24"/>
        </w:rPr>
        <w:t xml:space="preserve"> </w:t>
      </w:r>
      <w:r>
        <w:rPr>
          <w:sz w:val="24"/>
        </w:rPr>
        <w:t>body</w:t>
      </w:r>
      <w:r>
        <w:rPr>
          <w:spacing w:val="-3"/>
          <w:sz w:val="24"/>
        </w:rPr>
        <w:t xml:space="preserve"> </w:t>
      </w:r>
      <w:r>
        <w:rPr>
          <w:sz w:val="24"/>
        </w:rPr>
        <w:t>from</w:t>
      </w:r>
      <w:r>
        <w:rPr>
          <w:spacing w:val="-3"/>
          <w:sz w:val="24"/>
        </w:rPr>
        <w:t xml:space="preserve"> </w:t>
      </w:r>
      <w:r>
        <w:rPr>
          <w:sz w:val="24"/>
        </w:rPr>
        <w:t>other</w:t>
      </w:r>
      <w:r>
        <w:rPr>
          <w:spacing w:val="-2"/>
          <w:sz w:val="24"/>
        </w:rPr>
        <w:t xml:space="preserve"> </w:t>
      </w:r>
      <w:r>
        <w:rPr>
          <w:sz w:val="24"/>
        </w:rPr>
        <w:t>bodies which might supply that need for alimentation (since we cannot eat ourselves…)</w:t>
      </w:r>
    </w:p>
    <w:p w14:paraId="2E135D6E" w14:textId="77777777" w:rsidR="00865E0F" w:rsidRDefault="00865E0F">
      <w:pPr>
        <w:pStyle w:val="BodyText"/>
      </w:pPr>
    </w:p>
    <w:p w14:paraId="37F40015" w14:textId="77777777" w:rsidR="00865E0F" w:rsidRDefault="00000000">
      <w:pPr>
        <w:pStyle w:val="ListParagraph"/>
        <w:numPr>
          <w:ilvl w:val="1"/>
          <w:numId w:val="9"/>
        </w:numPr>
        <w:tabs>
          <w:tab w:val="left" w:pos="980"/>
        </w:tabs>
        <w:ind w:right="1164"/>
        <w:rPr>
          <w:sz w:val="24"/>
        </w:rPr>
      </w:pPr>
      <w:r>
        <w:rPr>
          <w:sz w:val="24"/>
        </w:rPr>
        <w:t>the</w:t>
      </w:r>
      <w:r>
        <w:rPr>
          <w:spacing w:val="-3"/>
          <w:sz w:val="24"/>
        </w:rPr>
        <w:t xml:space="preserve"> </w:t>
      </w:r>
      <w:r>
        <w:rPr>
          <w:sz w:val="24"/>
        </w:rPr>
        <w:t>very</w:t>
      </w:r>
      <w:r>
        <w:rPr>
          <w:spacing w:val="-2"/>
          <w:sz w:val="24"/>
        </w:rPr>
        <w:t xml:space="preserve"> </w:t>
      </w:r>
      <w:r>
        <w:rPr>
          <w:sz w:val="24"/>
        </w:rPr>
        <w:t>incursion</w:t>
      </w:r>
      <w:r>
        <w:rPr>
          <w:spacing w:val="-2"/>
          <w:sz w:val="24"/>
        </w:rPr>
        <w:t xml:space="preserve"> </w:t>
      </w:r>
      <w:r>
        <w:rPr>
          <w:sz w:val="24"/>
        </w:rPr>
        <w:t>of</w:t>
      </w:r>
      <w:r>
        <w:rPr>
          <w:spacing w:val="-3"/>
          <w:sz w:val="24"/>
        </w:rPr>
        <w:t xml:space="preserve"> </w:t>
      </w:r>
      <w:r>
        <w:rPr>
          <w:i/>
          <w:sz w:val="24"/>
        </w:rPr>
        <w:t>life</w:t>
      </w:r>
      <w:r>
        <w:rPr>
          <w:i/>
          <w:spacing w:val="-1"/>
          <w:sz w:val="24"/>
        </w:rPr>
        <w:t xml:space="preserve"> </w:t>
      </w:r>
      <w:r>
        <w:rPr>
          <w:sz w:val="24"/>
        </w:rPr>
        <w:t>upon</w:t>
      </w:r>
      <w:r>
        <w:rPr>
          <w:spacing w:val="-2"/>
          <w:sz w:val="24"/>
        </w:rPr>
        <w:t xml:space="preserve"> </w:t>
      </w:r>
      <w:r>
        <w:rPr>
          <w:sz w:val="24"/>
        </w:rPr>
        <w:t>the</w:t>
      </w:r>
      <w:r>
        <w:rPr>
          <w:spacing w:val="-3"/>
          <w:sz w:val="24"/>
        </w:rPr>
        <w:t xml:space="preserve"> </w:t>
      </w:r>
      <w:r>
        <w:rPr>
          <w:sz w:val="24"/>
        </w:rPr>
        <w:t>real</w:t>
      </w:r>
      <w:r>
        <w:rPr>
          <w:spacing w:val="-2"/>
          <w:sz w:val="24"/>
        </w:rPr>
        <w:t xml:space="preserve"> </w:t>
      </w:r>
      <w:r>
        <w:rPr>
          <w:sz w:val="24"/>
        </w:rPr>
        <w:t>—</w:t>
      </w:r>
      <w:r>
        <w:rPr>
          <w:spacing w:val="-2"/>
          <w:sz w:val="24"/>
        </w:rPr>
        <w:t xml:space="preserve"> </w:t>
      </w:r>
      <w:r>
        <w:rPr>
          <w:sz w:val="24"/>
        </w:rPr>
        <w:t>the</w:t>
      </w:r>
      <w:r>
        <w:rPr>
          <w:spacing w:val="-1"/>
          <w:sz w:val="24"/>
        </w:rPr>
        <w:t xml:space="preserve"> </w:t>
      </w:r>
      <w:r>
        <w:rPr>
          <w:sz w:val="24"/>
        </w:rPr>
        <w:t>emergence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organism</w:t>
      </w:r>
      <w:r>
        <w:rPr>
          <w:spacing w:val="-2"/>
          <w:sz w:val="24"/>
        </w:rPr>
        <w:t xml:space="preserve"> </w:t>
      </w:r>
      <w:r>
        <w:rPr>
          <w:sz w:val="24"/>
        </w:rPr>
        <w:t>within</w:t>
      </w:r>
      <w:r>
        <w:rPr>
          <w:spacing w:val="-2"/>
          <w:sz w:val="24"/>
        </w:rPr>
        <w:t xml:space="preserve"> </w:t>
      </w:r>
      <w:r>
        <w:rPr>
          <w:sz w:val="24"/>
        </w:rPr>
        <w:t xml:space="preserve">the universe — immediately opens up the </w:t>
      </w:r>
      <w:r>
        <w:rPr>
          <w:i/>
          <w:sz w:val="24"/>
        </w:rPr>
        <w:t xml:space="preserve">necessity </w:t>
      </w:r>
      <w:r>
        <w:rPr>
          <w:sz w:val="24"/>
        </w:rPr>
        <w:t>for the perception of discreteness. Life</w:t>
      </w:r>
      <w:r>
        <w:rPr>
          <w:spacing w:val="-1"/>
          <w:sz w:val="24"/>
        </w:rPr>
        <w:t xml:space="preserve"> </w:t>
      </w:r>
      <w:r>
        <w:rPr>
          <w:sz w:val="24"/>
        </w:rPr>
        <w:t>does not survive</w:t>
      </w:r>
      <w:r>
        <w:rPr>
          <w:spacing w:val="-1"/>
          <w:sz w:val="24"/>
        </w:rPr>
        <w:t xml:space="preserve"> </w:t>
      </w:r>
      <w:r>
        <w:rPr>
          <w:sz w:val="24"/>
        </w:rPr>
        <w:t>without that discreteness being manifested within perception.</w:t>
      </w:r>
    </w:p>
    <w:p w14:paraId="26B3E52C" w14:textId="77777777" w:rsidR="00865E0F" w:rsidRDefault="00865E0F">
      <w:pPr>
        <w:pStyle w:val="BodyText"/>
      </w:pPr>
    </w:p>
    <w:p w14:paraId="5E6B7DA8" w14:textId="77777777" w:rsidR="00865E0F" w:rsidRDefault="00865E0F">
      <w:pPr>
        <w:pStyle w:val="BodyText"/>
      </w:pPr>
    </w:p>
    <w:p w14:paraId="5CC08A78" w14:textId="77777777" w:rsidR="00865E0F" w:rsidRDefault="00865E0F">
      <w:pPr>
        <w:pStyle w:val="BodyText"/>
      </w:pPr>
    </w:p>
    <w:p w14:paraId="618D01C5" w14:textId="77777777" w:rsidR="00865E0F" w:rsidRDefault="00865E0F">
      <w:pPr>
        <w:pStyle w:val="BodyText"/>
      </w:pPr>
    </w:p>
    <w:p w14:paraId="7989DD25" w14:textId="77777777" w:rsidR="00865E0F" w:rsidRDefault="00865E0F">
      <w:pPr>
        <w:pStyle w:val="BodyText"/>
      </w:pPr>
    </w:p>
    <w:p w14:paraId="38F5DAF0" w14:textId="77777777" w:rsidR="00865E0F" w:rsidRDefault="00000000">
      <w:pPr>
        <w:pStyle w:val="Heading2"/>
        <w:numPr>
          <w:ilvl w:val="0"/>
          <w:numId w:val="8"/>
        </w:numPr>
        <w:tabs>
          <w:tab w:val="left" w:pos="771"/>
        </w:tabs>
        <w:ind w:left="260" w:right="1399" w:firstLine="0"/>
      </w:pPr>
      <w:r>
        <w:t>Real</w:t>
      </w:r>
      <w:r>
        <w:rPr>
          <w:spacing w:val="-2"/>
        </w:rPr>
        <w:t xml:space="preserve"> </w:t>
      </w:r>
      <w:r>
        <w:t>movement</w:t>
      </w:r>
      <w:r>
        <w:rPr>
          <w:spacing w:val="-4"/>
        </w:rPr>
        <w:t xml:space="preserve"> </w:t>
      </w:r>
      <w:r>
        <w:t>is</w:t>
      </w:r>
      <w:r>
        <w:rPr>
          <w:spacing w:val="-4"/>
        </w:rPr>
        <w:t xml:space="preserve"> </w:t>
      </w:r>
      <w:r>
        <w:t>rather</w:t>
      </w:r>
      <w:r>
        <w:rPr>
          <w:spacing w:val="-4"/>
        </w:rPr>
        <w:t xml:space="preserve"> </w:t>
      </w:r>
      <w:r>
        <w:t>the</w:t>
      </w:r>
      <w:r>
        <w:rPr>
          <w:spacing w:val="-2"/>
        </w:rPr>
        <w:t xml:space="preserve"> </w:t>
      </w:r>
      <w:r>
        <w:rPr>
          <w:u w:val="single"/>
        </w:rPr>
        <w:t>transference</w:t>
      </w:r>
      <w:r>
        <w:rPr>
          <w:spacing w:val="-1"/>
        </w:rPr>
        <w:t xml:space="preserve"> </w:t>
      </w:r>
      <w:r>
        <w:t>of</w:t>
      </w:r>
      <w:r>
        <w:rPr>
          <w:spacing w:val="-5"/>
        </w:rPr>
        <w:t xml:space="preserve"> </w:t>
      </w:r>
      <w:r>
        <w:t>a</w:t>
      </w:r>
      <w:r>
        <w:rPr>
          <w:spacing w:val="-3"/>
        </w:rPr>
        <w:t xml:space="preserve"> </w:t>
      </w:r>
      <w:r>
        <w:t>state</w:t>
      </w:r>
      <w:r>
        <w:rPr>
          <w:spacing w:val="-4"/>
        </w:rPr>
        <w:t xml:space="preserve"> </w:t>
      </w:r>
      <w:r>
        <w:t>than</w:t>
      </w:r>
      <w:r>
        <w:rPr>
          <w:spacing w:val="-4"/>
        </w:rPr>
        <w:t xml:space="preserve"> </w:t>
      </w:r>
      <w:r>
        <w:t>of</w:t>
      </w:r>
      <w:r>
        <w:rPr>
          <w:spacing w:val="-5"/>
        </w:rPr>
        <w:t xml:space="preserve"> </w:t>
      </w:r>
      <w:r>
        <w:t xml:space="preserve">a </w:t>
      </w:r>
      <w:r>
        <w:rPr>
          <w:spacing w:val="-2"/>
        </w:rPr>
        <w:t>thing</w:t>
      </w:r>
    </w:p>
    <w:p w14:paraId="4ADD04D3" w14:textId="77777777" w:rsidR="00865E0F" w:rsidRDefault="00000000">
      <w:pPr>
        <w:pStyle w:val="ListParagraph"/>
        <w:numPr>
          <w:ilvl w:val="1"/>
          <w:numId w:val="9"/>
        </w:numPr>
        <w:tabs>
          <w:tab w:val="left" w:pos="979"/>
        </w:tabs>
        <w:spacing w:before="275"/>
        <w:ind w:left="979" w:hanging="359"/>
        <w:rPr>
          <w:sz w:val="24"/>
        </w:rPr>
      </w:pPr>
      <w:r>
        <w:rPr>
          <w:sz w:val="24"/>
        </w:rPr>
        <w:t>‘</w:t>
      </w:r>
      <w:r>
        <w:rPr>
          <w:sz w:val="24"/>
          <w:u w:val="single"/>
        </w:rPr>
        <w:t>transference’</w:t>
      </w:r>
      <w:r>
        <w:rPr>
          <w:spacing w:val="-1"/>
          <w:sz w:val="24"/>
        </w:rPr>
        <w:t xml:space="preserve"> </w:t>
      </w:r>
      <w:r>
        <w:rPr>
          <w:sz w:val="24"/>
        </w:rPr>
        <w:t>=</w:t>
      </w:r>
      <w:r>
        <w:rPr>
          <w:spacing w:val="-3"/>
          <w:sz w:val="24"/>
        </w:rPr>
        <w:t xml:space="preserve"> </w:t>
      </w:r>
      <w:r>
        <w:rPr>
          <w:sz w:val="24"/>
        </w:rPr>
        <w:t>‘</w:t>
      </w:r>
      <w:r>
        <w:rPr>
          <w:i/>
          <w:sz w:val="24"/>
        </w:rPr>
        <w:t>le</w:t>
      </w:r>
      <w:r>
        <w:rPr>
          <w:i/>
          <w:spacing w:val="-2"/>
          <w:sz w:val="24"/>
        </w:rPr>
        <w:t xml:space="preserve"> transport</w:t>
      </w:r>
      <w:r>
        <w:rPr>
          <w:spacing w:val="-2"/>
          <w:sz w:val="24"/>
        </w:rPr>
        <w:t>’</w:t>
      </w:r>
    </w:p>
    <w:p w14:paraId="1C0EF21D" w14:textId="77777777" w:rsidR="00865E0F" w:rsidRDefault="00865E0F">
      <w:pPr>
        <w:pStyle w:val="BodyText"/>
      </w:pPr>
    </w:p>
    <w:p w14:paraId="046B05C0" w14:textId="77777777" w:rsidR="00865E0F" w:rsidRDefault="00865E0F">
      <w:pPr>
        <w:pStyle w:val="BodyText"/>
      </w:pPr>
    </w:p>
    <w:p w14:paraId="18C8479B" w14:textId="77777777" w:rsidR="00865E0F" w:rsidRDefault="00000000">
      <w:pPr>
        <w:pStyle w:val="ListParagraph"/>
        <w:numPr>
          <w:ilvl w:val="1"/>
          <w:numId w:val="9"/>
        </w:numPr>
        <w:tabs>
          <w:tab w:val="left" w:pos="980"/>
          <w:tab w:val="left" w:pos="3365"/>
          <w:tab w:val="left" w:pos="3826"/>
          <w:tab w:val="left" w:pos="5088"/>
          <w:tab w:val="left" w:pos="5674"/>
        </w:tabs>
        <w:ind w:right="3444"/>
        <w:rPr>
          <w:i/>
          <w:sz w:val="24"/>
        </w:rPr>
      </w:pPr>
      <w:r>
        <w:rPr>
          <w:sz w:val="24"/>
        </w:rPr>
        <w:t>The distinction between</w:t>
      </w:r>
      <w:r>
        <w:rPr>
          <w:sz w:val="24"/>
        </w:rPr>
        <w:tab/>
      </w:r>
      <w:r>
        <w:rPr>
          <w:sz w:val="24"/>
        </w:rPr>
        <w:tab/>
      </w:r>
      <w:r>
        <w:rPr>
          <w:b/>
          <w:spacing w:val="-2"/>
          <w:sz w:val="24"/>
        </w:rPr>
        <w:t>quality</w:t>
      </w:r>
      <w:r>
        <w:rPr>
          <w:b/>
          <w:sz w:val="24"/>
        </w:rPr>
        <w:tab/>
      </w:r>
      <w:r>
        <w:rPr>
          <w:spacing w:val="-4"/>
          <w:sz w:val="24"/>
        </w:rPr>
        <w:t>and</w:t>
      </w:r>
      <w:r>
        <w:rPr>
          <w:sz w:val="24"/>
        </w:rPr>
        <w:tab/>
      </w:r>
      <w:r>
        <w:rPr>
          <w:b/>
          <w:spacing w:val="-2"/>
          <w:sz w:val="24"/>
        </w:rPr>
        <w:t>quantity</w:t>
      </w:r>
      <w:r>
        <w:rPr>
          <w:spacing w:val="-2"/>
          <w:sz w:val="24"/>
        </w:rPr>
        <w:t xml:space="preserve">, </w:t>
      </w:r>
      <w:r>
        <w:rPr>
          <w:spacing w:val="-4"/>
          <w:sz w:val="24"/>
        </w:rPr>
        <w:t>and</w:t>
      </w:r>
      <w:r>
        <w:rPr>
          <w:sz w:val="24"/>
        </w:rPr>
        <w:tab/>
      </w:r>
      <w:r>
        <w:rPr>
          <w:i/>
          <w:sz w:val="24"/>
        </w:rPr>
        <w:t>the</w:t>
      </w:r>
      <w:r>
        <w:rPr>
          <w:i/>
          <w:spacing w:val="-6"/>
          <w:sz w:val="24"/>
        </w:rPr>
        <w:t xml:space="preserve"> </w:t>
      </w:r>
      <w:r>
        <w:rPr>
          <w:i/>
          <w:sz w:val="24"/>
        </w:rPr>
        <w:t>unextended</w:t>
      </w:r>
      <w:r>
        <w:rPr>
          <w:i/>
          <w:spacing w:val="80"/>
          <w:sz w:val="24"/>
        </w:rPr>
        <w:t xml:space="preserve"> </w:t>
      </w:r>
      <w:r>
        <w:rPr>
          <w:sz w:val="24"/>
        </w:rPr>
        <w:t>and</w:t>
      </w:r>
      <w:r>
        <w:rPr>
          <w:spacing w:val="80"/>
          <w:sz w:val="24"/>
        </w:rPr>
        <w:t xml:space="preserve"> </w:t>
      </w:r>
      <w:r>
        <w:rPr>
          <w:i/>
          <w:sz w:val="24"/>
        </w:rPr>
        <w:t>the</w:t>
      </w:r>
      <w:r>
        <w:rPr>
          <w:i/>
          <w:spacing w:val="-4"/>
          <w:sz w:val="24"/>
        </w:rPr>
        <w:t xml:space="preserve"> </w:t>
      </w:r>
      <w:r>
        <w:rPr>
          <w:i/>
          <w:sz w:val="24"/>
        </w:rPr>
        <w:t>extended</w:t>
      </w:r>
    </w:p>
    <w:p w14:paraId="566FC944" w14:textId="77777777" w:rsidR="00865E0F" w:rsidRDefault="00865E0F">
      <w:pPr>
        <w:pStyle w:val="BodyText"/>
        <w:rPr>
          <w:i/>
        </w:rPr>
      </w:pPr>
    </w:p>
    <w:p w14:paraId="19892C3E" w14:textId="77777777" w:rsidR="00865E0F" w:rsidRDefault="00865E0F">
      <w:pPr>
        <w:pStyle w:val="BodyText"/>
        <w:rPr>
          <w:i/>
        </w:rPr>
      </w:pPr>
    </w:p>
    <w:p w14:paraId="3E7307A3" w14:textId="77777777" w:rsidR="00865E0F" w:rsidRDefault="00865E0F">
      <w:pPr>
        <w:pStyle w:val="BodyText"/>
        <w:rPr>
          <w:i/>
        </w:rPr>
      </w:pPr>
    </w:p>
    <w:p w14:paraId="5DF8CC22" w14:textId="77777777" w:rsidR="00865E0F" w:rsidRDefault="00865E0F">
      <w:pPr>
        <w:pStyle w:val="BodyText"/>
        <w:rPr>
          <w:i/>
        </w:rPr>
      </w:pPr>
    </w:p>
    <w:p w14:paraId="2CBC1EFA" w14:textId="77777777" w:rsidR="00865E0F" w:rsidRDefault="00000000">
      <w:pPr>
        <w:pStyle w:val="Heading5"/>
      </w:pPr>
      <w:r>
        <w:t>Quality/quantity,</w:t>
      </w:r>
      <w:r>
        <w:rPr>
          <w:spacing w:val="-8"/>
        </w:rPr>
        <w:t xml:space="preserve"> </w:t>
      </w:r>
      <w:r>
        <w:t>non-</w:t>
      </w:r>
      <w:r>
        <w:rPr>
          <w:spacing w:val="-2"/>
        </w:rPr>
        <w:t>extension/extension</w:t>
      </w:r>
    </w:p>
    <w:p w14:paraId="47FD2281" w14:textId="77777777" w:rsidR="00865E0F" w:rsidRDefault="00865E0F">
      <w:pPr>
        <w:pStyle w:val="BodyText"/>
        <w:rPr>
          <w:b/>
        </w:rPr>
      </w:pPr>
    </w:p>
    <w:p w14:paraId="552185DB" w14:textId="77777777" w:rsidR="00865E0F" w:rsidRDefault="00000000">
      <w:pPr>
        <w:pStyle w:val="ListParagraph"/>
        <w:numPr>
          <w:ilvl w:val="1"/>
          <w:numId w:val="9"/>
        </w:numPr>
        <w:tabs>
          <w:tab w:val="left" w:pos="980"/>
        </w:tabs>
        <w:ind w:right="1172"/>
        <w:rPr>
          <w:sz w:val="24"/>
        </w:rPr>
      </w:pPr>
      <w:r>
        <w:rPr>
          <w:sz w:val="24"/>
        </w:rPr>
        <w:t>‘But this is just the question: do real movements present merely differences of quantity,</w:t>
      </w:r>
      <w:r>
        <w:rPr>
          <w:spacing w:val="-3"/>
          <w:sz w:val="24"/>
        </w:rPr>
        <w:t xml:space="preserve"> </w:t>
      </w:r>
      <w:r>
        <w:rPr>
          <w:sz w:val="24"/>
        </w:rPr>
        <w:t>or</w:t>
      </w:r>
      <w:r>
        <w:rPr>
          <w:spacing w:val="-4"/>
          <w:sz w:val="24"/>
        </w:rPr>
        <w:t xml:space="preserve"> </w:t>
      </w:r>
      <w:r>
        <w:rPr>
          <w:sz w:val="24"/>
        </w:rPr>
        <w:t>are</w:t>
      </w:r>
      <w:r>
        <w:rPr>
          <w:spacing w:val="-4"/>
          <w:sz w:val="24"/>
        </w:rPr>
        <w:t xml:space="preserve"> </w:t>
      </w:r>
      <w:r>
        <w:rPr>
          <w:sz w:val="24"/>
        </w:rPr>
        <w:t>they</w:t>
      </w:r>
      <w:r>
        <w:rPr>
          <w:spacing w:val="-3"/>
          <w:sz w:val="24"/>
        </w:rPr>
        <w:t xml:space="preserve"> </w:t>
      </w:r>
      <w:r>
        <w:rPr>
          <w:sz w:val="24"/>
        </w:rPr>
        <w:t>not</w:t>
      </w:r>
      <w:r>
        <w:rPr>
          <w:spacing w:val="-1"/>
          <w:sz w:val="24"/>
        </w:rPr>
        <w:t xml:space="preserve"> </w:t>
      </w:r>
      <w:r>
        <w:rPr>
          <w:sz w:val="24"/>
        </w:rPr>
        <w:t>quality</w:t>
      </w:r>
      <w:r>
        <w:rPr>
          <w:spacing w:val="-3"/>
          <w:sz w:val="24"/>
        </w:rPr>
        <w:t xml:space="preserve"> </w:t>
      </w:r>
      <w:r>
        <w:rPr>
          <w:sz w:val="24"/>
        </w:rPr>
        <w:t>itself,</w:t>
      </w:r>
      <w:r>
        <w:rPr>
          <w:spacing w:val="-3"/>
          <w:sz w:val="24"/>
        </w:rPr>
        <w:t xml:space="preserve"> </w:t>
      </w:r>
      <w:r>
        <w:rPr>
          <w:sz w:val="24"/>
        </w:rPr>
        <w:t>vibrating,</w:t>
      </w:r>
      <w:r>
        <w:rPr>
          <w:spacing w:val="-3"/>
          <w:sz w:val="24"/>
        </w:rPr>
        <w:t xml:space="preserve"> </w:t>
      </w:r>
      <w:r>
        <w:rPr>
          <w:sz w:val="24"/>
        </w:rPr>
        <w:t>so</w:t>
      </w:r>
      <w:r>
        <w:rPr>
          <w:spacing w:val="-3"/>
          <w:sz w:val="24"/>
        </w:rPr>
        <w:t xml:space="preserve"> </w:t>
      </w:r>
      <w:r>
        <w:rPr>
          <w:sz w:val="24"/>
        </w:rPr>
        <w:t>to</w:t>
      </w:r>
      <w:r>
        <w:rPr>
          <w:spacing w:val="-3"/>
          <w:sz w:val="24"/>
        </w:rPr>
        <w:t xml:space="preserve"> </w:t>
      </w:r>
      <w:r>
        <w:rPr>
          <w:sz w:val="24"/>
        </w:rPr>
        <w:t>speak,</w:t>
      </w:r>
      <w:r>
        <w:rPr>
          <w:spacing w:val="-3"/>
          <w:sz w:val="24"/>
        </w:rPr>
        <w:t xml:space="preserve"> </w:t>
      </w:r>
      <w:r>
        <w:rPr>
          <w:sz w:val="24"/>
        </w:rPr>
        <w:t>internally,</w:t>
      </w:r>
      <w:r>
        <w:rPr>
          <w:spacing w:val="-3"/>
          <w:sz w:val="24"/>
        </w:rPr>
        <w:t xml:space="preserve"> </w:t>
      </w:r>
      <w:r>
        <w:rPr>
          <w:sz w:val="24"/>
        </w:rPr>
        <w:t>and</w:t>
      </w:r>
      <w:r>
        <w:rPr>
          <w:spacing w:val="-3"/>
          <w:sz w:val="24"/>
        </w:rPr>
        <w:t xml:space="preserve"> </w:t>
      </w:r>
      <w:r>
        <w:rPr>
          <w:sz w:val="24"/>
        </w:rPr>
        <w:t>beating time</w:t>
      </w:r>
      <w:r>
        <w:rPr>
          <w:spacing w:val="-3"/>
          <w:sz w:val="24"/>
        </w:rPr>
        <w:t xml:space="preserve"> </w:t>
      </w:r>
      <w:r>
        <w:rPr>
          <w:sz w:val="24"/>
        </w:rPr>
        <w:t>for</w:t>
      </w:r>
      <w:r>
        <w:rPr>
          <w:spacing w:val="-3"/>
          <w:sz w:val="24"/>
        </w:rPr>
        <w:t xml:space="preserve"> </w:t>
      </w:r>
      <w:r>
        <w:rPr>
          <w:sz w:val="24"/>
        </w:rPr>
        <w:t>its</w:t>
      </w:r>
      <w:r>
        <w:rPr>
          <w:spacing w:val="-2"/>
          <w:sz w:val="24"/>
        </w:rPr>
        <w:t xml:space="preserve"> </w:t>
      </w:r>
      <w:r>
        <w:rPr>
          <w:sz w:val="24"/>
        </w:rPr>
        <w:t>own</w:t>
      </w:r>
      <w:r>
        <w:rPr>
          <w:spacing w:val="-2"/>
          <w:sz w:val="24"/>
        </w:rPr>
        <w:t xml:space="preserve"> </w:t>
      </w:r>
      <w:r>
        <w:rPr>
          <w:sz w:val="24"/>
        </w:rPr>
        <w:t>existence</w:t>
      </w:r>
      <w:r>
        <w:rPr>
          <w:spacing w:val="-3"/>
          <w:sz w:val="24"/>
        </w:rPr>
        <w:t xml:space="preserve"> </w:t>
      </w:r>
      <w:r>
        <w:rPr>
          <w:sz w:val="24"/>
        </w:rPr>
        <w:t>through</w:t>
      </w:r>
      <w:r>
        <w:rPr>
          <w:spacing w:val="-2"/>
          <w:sz w:val="24"/>
        </w:rPr>
        <w:t xml:space="preserve"> </w:t>
      </w:r>
      <w:r>
        <w:rPr>
          <w:sz w:val="24"/>
        </w:rPr>
        <w:t>an</w:t>
      </w:r>
      <w:r>
        <w:rPr>
          <w:spacing w:val="-2"/>
          <w:sz w:val="24"/>
        </w:rPr>
        <w:t xml:space="preserve"> </w:t>
      </w:r>
      <w:r>
        <w:rPr>
          <w:sz w:val="24"/>
        </w:rPr>
        <w:t>often</w:t>
      </w:r>
      <w:r>
        <w:rPr>
          <w:spacing w:val="-2"/>
          <w:sz w:val="24"/>
        </w:rPr>
        <w:t xml:space="preserve"> </w:t>
      </w:r>
      <w:r>
        <w:rPr>
          <w:sz w:val="24"/>
        </w:rPr>
        <w:t>incalculable</w:t>
      </w:r>
      <w:r>
        <w:rPr>
          <w:spacing w:val="-3"/>
          <w:sz w:val="24"/>
        </w:rPr>
        <w:t xml:space="preserve"> </w:t>
      </w:r>
      <w:r>
        <w:rPr>
          <w:sz w:val="24"/>
        </w:rPr>
        <w:t>number</w:t>
      </w:r>
      <w:r>
        <w:rPr>
          <w:spacing w:val="-3"/>
          <w:sz w:val="24"/>
        </w:rPr>
        <w:t xml:space="preserve"> </w:t>
      </w:r>
      <w:r>
        <w:rPr>
          <w:sz w:val="24"/>
        </w:rPr>
        <w:t>of</w:t>
      </w:r>
      <w:r>
        <w:rPr>
          <w:spacing w:val="-3"/>
          <w:sz w:val="24"/>
        </w:rPr>
        <w:t xml:space="preserve"> </w:t>
      </w:r>
      <w:r>
        <w:rPr>
          <w:sz w:val="24"/>
        </w:rPr>
        <w:t>moments?’</w:t>
      </w:r>
      <w:r>
        <w:rPr>
          <w:spacing w:val="-3"/>
          <w:sz w:val="24"/>
        </w:rPr>
        <w:t xml:space="preserve"> </w:t>
      </w:r>
      <w:r>
        <w:rPr>
          <w:sz w:val="24"/>
        </w:rPr>
        <w:t>202.</w:t>
      </w:r>
    </w:p>
    <w:p w14:paraId="0218F7FB" w14:textId="77777777" w:rsidR="00865E0F" w:rsidRDefault="00865E0F">
      <w:pPr>
        <w:pStyle w:val="BodyText"/>
      </w:pPr>
    </w:p>
    <w:p w14:paraId="12EE0E5C" w14:textId="77777777" w:rsidR="00865E0F" w:rsidRDefault="00865E0F">
      <w:pPr>
        <w:pStyle w:val="BodyText"/>
      </w:pPr>
    </w:p>
    <w:p w14:paraId="51A99F6A" w14:textId="77777777" w:rsidR="00865E0F" w:rsidRDefault="00865E0F">
      <w:pPr>
        <w:pStyle w:val="BodyText"/>
      </w:pPr>
    </w:p>
    <w:p w14:paraId="735574A1" w14:textId="77777777" w:rsidR="00865E0F" w:rsidRDefault="00865E0F">
      <w:pPr>
        <w:pStyle w:val="BodyText"/>
      </w:pPr>
    </w:p>
    <w:p w14:paraId="30683D80" w14:textId="77777777" w:rsidR="00865E0F" w:rsidRDefault="00865E0F">
      <w:pPr>
        <w:pStyle w:val="BodyText"/>
      </w:pPr>
    </w:p>
    <w:p w14:paraId="2A0C1877" w14:textId="77777777" w:rsidR="00865E0F" w:rsidRDefault="00000000">
      <w:pPr>
        <w:pStyle w:val="Heading5"/>
      </w:pPr>
      <w:r>
        <w:t>Bergsonian</w:t>
      </w:r>
      <w:r>
        <w:rPr>
          <w:spacing w:val="-5"/>
        </w:rPr>
        <w:t xml:space="preserve"> </w:t>
      </w:r>
      <w:r>
        <w:t>vibrations</w:t>
      </w:r>
      <w:r>
        <w:rPr>
          <w:spacing w:val="-3"/>
        </w:rPr>
        <w:t xml:space="preserve"> </w:t>
      </w:r>
      <w:r>
        <w:t>and</w:t>
      </w:r>
      <w:r>
        <w:rPr>
          <w:spacing w:val="-2"/>
        </w:rPr>
        <w:t xml:space="preserve"> </w:t>
      </w:r>
      <w:r>
        <w:t>the</w:t>
      </w:r>
      <w:r>
        <w:rPr>
          <w:spacing w:val="-4"/>
        </w:rPr>
        <w:t xml:space="preserve"> </w:t>
      </w:r>
      <w:r>
        <w:t>colour</w:t>
      </w:r>
      <w:r>
        <w:rPr>
          <w:spacing w:val="-3"/>
        </w:rPr>
        <w:t xml:space="preserve"> </w:t>
      </w:r>
      <w:r>
        <w:rPr>
          <w:spacing w:val="-5"/>
        </w:rPr>
        <w:t>red</w:t>
      </w:r>
    </w:p>
    <w:p w14:paraId="2D135337" w14:textId="77777777" w:rsidR="00865E0F" w:rsidRDefault="00865E0F">
      <w:pPr>
        <w:pStyle w:val="BodyText"/>
        <w:rPr>
          <w:b/>
        </w:rPr>
      </w:pPr>
    </w:p>
    <w:p w14:paraId="596C317B" w14:textId="77777777" w:rsidR="00865E0F" w:rsidRDefault="00000000">
      <w:pPr>
        <w:pStyle w:val="ListParagraph"/>
        <w:numPr>
          <w:ilvl w:val="1"/>
          <w:numId w:val="9"/>
        </w:numPr>
        <w:tabs>
          <w:tab w:val="left" w:pos="979"/>
        </w:tabs>
        <w:ind w:left="979" w:hanging="359"/>
        <w:rPr>
          <w:sz w:val="24"/>
        </w:rPr>
      </w:pPr>
      <w:r>
        <w:rPr>
          <w:sz w:val="24"/>
        </w:rPr>
        <w:t>when</w:t>
      </w:r>
      <w:r>
        <w:rPr>
          <w:spacing w:val="-1"/>
          <w:sz w:val="24"/>
        </w:rPr>
        <w:t xml:space="preserve"> </w:t>
      </w:r>
      <w:r>
        <w:rPr>
          <w:sz w:val="24"/>
        </w:rPr>
        <w:t>we</w:t>
      </w:r>
      <w:r>
        <w:rPr>
          <w:spacing w:val="-2"/>
          <w:sz w:val="24"/>
        </w:rPr>
        <w:t xml:space="preserve"> </w:t>
      </w:r>
      <w:r>
        <w:rPr>
          <w:sz w:val="24"/>
        </w:rPr>
        <w:t>perceive,</w:t>
      </w:r>
      <w:r>
        <w:rPr>
          <w:spacing w:val="-1"/>
          <w:sz w:val="24"/>
        </w:rPr>
        <w:t xml:space="preserve"> </w:t>
      </w:r>
      <w:r>
        <w:rPr>
          <w:sz w:val="24"/>
        </w:rPr>
        <w:t>say,</w:t>
      </w:r>
      <w:r>
        <w:rPr>
          <w:spacing w:val="1"/>
          <w:sz w:val="24"/>
        </w:rPr>
        <w:t xml:space="preserve"> </w:t>
      </w:r>
      <w:r>
        <w:rPr>
          <w:sz w:val="24"/>
        </w:rPr>
        <w:t>a colour,</w:t>
      </w:r>
      <w:r>
        <w:rPr>
          <w:spacing w:val="-1"/>
          <w:sz w:val="24"/>
        </w:rPr>
        <w:t xml:space="preserve"> </w:t>
      </w:r>
      <w:r>
        <w:rPr>
          <w:sz w:val="24"/>
        </w:rPr>
        <w:t>red,</w:t>
      </w:r>
      <w:r>
        <w:rPr>
          <w:spacing w:val="-1"/>
          <w:sz w:val="24"/>
        </w:rPr>
        <w:t xml:space="preserve"> </w:t>
      </w:r>
      <w:r>
        <w:rPr>
          <w:sz w:val="24"/>
        </w:rPr>
        <w:t>we</w:t>
      </w:r>
      <w:r>
        <w:rPr>
          <w:spacing w:val="-2"/>
          <w:sz w:val="24"/>
        </w:rPr>
        <w:t xml:space="preserve"> </w:t>
      </w:r>
      <w:r>
        <w:rPr>
          <w:sz w:val="24"/>
        </w:rPr>
        <w:t>are</w:t>
      </w:r>
      <w:r>
        <w:rPr>
          <w:spacing w:val="-2"/>
          <w:sz w:val="24"/>
        </w:rPr>
        <w:t xml:space="preserve"> </w:t>
      </w:r>
      <w:r>
        <w:rPr>
          <w:sz w:val="24"/>
        </w:rPr>
        <w:t>perceiving</w:t>
      </w:r>
      <w:r>
        <w:rPr>
          <w:spacing w:val="-1"/>
          <w:sz w:val="24"/>
        </w:rPr>
        <w:t xml:space="preserve"> </w:t>
      </w:r>
      <w:r>
        <w:rPr>
          <w:sz w:val="24"/>
        </w:rPr>
        <w:t xml:space="preserve">red </w:t>
      </w:r>
      <w:r>
        <w:rPr>
          <w:i/>
          <w:spacing w:val="-2"/>
          <w:sz w:val="24"/>
        </w:rPr>
        <w:t>light</w:t>
      </w:r>
      <w:r>
        <w:rPr>
          <w:spacing w:val="-2"/>
          <w:sz w:val="24"/>
        </w:rPr>
        <w:t>.</w:t>
      </w:r>
    </w:p>
    <w:p w14:paraId="26B326FC" w14:textId="77777777" w:rsidR="00865E0F" w:rsidRDefault="00865E0F">
      <w:pPr>
        <w:pStyle w:val="BodyText"/>
      </w:pPr>
    </w:p>
    <w:p w14:paraId="41EB4938" w14:textId="77777777" w:rsidR="00865E0F" w:rsidRDefault="00000000">
      <w:pPr>
        <w:pStyle w:val="ListParagraph"/>
        <w:numPr>
          <w:ilvl w:val="1"/>
          <w:numId w:val="9"/>
        </w:numPr>
        <w:tabs>
          <w:tab w:val="left" w:pos="980"/>
        </w:tabs>
        <w:ind w:right="882"/>
        <w:rPr>
          <w:sz w:val="24"/>
        </w:rPr>
      </w:pPr>
      <w:r>
        <w:rPr>
          <w:sz w:val="24"/>
        </w:rPr>
        <w:t>light</w:t>
      </w:r>
      <w:r>
        <w:rPr>
          <w:spacing w:val="-2"/>
          <w:sz w:val="24"/>
        </w:rPr>
        <w:t xml:space="preserve"> </w:t>
      </w:r>
      <w:r>
        <w:rPr>
          <w:sz w:val="24"/>
        </w:rPr>
        <w:t>may</w:t>
      </w:r>
      <w:r>
        <w:rPr>
          <w:spacing w:val="-2"/>
          <w:sz w:val="24"/>
        </w:rPr>
        <w:t xml:space="preserve"> </w:t>
      </w:r>
      <w:r>
        <w:rPr>
          <w:sz w:val="24"/>
        </w:rPr>
        <w:t>be</w:t>
      </w:r>
      <w:r>
        <w:rPr>
          <w:spacing w:val="-3"/>
          <w:sz w:val="24"/>
        </w:rPr>
        <w:t xml:space="preserve"> </w:t>
      </w:r>
      <w:r>
        <w:rPr>
          <w:sz w:val="24"/>
        </w:rPr>
        <w:t>understood</w:t>
      </w:r>
      <w:r>
        <w:rPr>
          <w:spacing w:val="-2"/>
          <w:sz w:val="24"/>
        </w:rPr>
        <w:t xml:space="preserve"> </w:t>
      </w:r>
      <w:r>
        <w:rPr>
          <w:sz w:val="24"/>
        </w:rPr>
        <w:t>as</w:t>
      </w:r>
      <w:r>
        <w:rPr>
          <w:spacing w:val="-2"/>
          <w:sz w:val="24"/>
        </w:rPr>
        <w:t xml:space="preserve"> </w:t>
      </w:r>
      <w:r>
        <w:rPr>
          <w:sz w:val="24"/>
        </w:rPr>
        <w:t>a</w:t>
      </w:r>
      <w:r>
        <w:rPr>
          <w:spacing w:val="-3"/>
          <w:sz w:val="24"/>
        </w:rPr>
        <w:t xml:space="preserve"> </w:t>
      </w:r>
      <w:r>
        <w:rPr>
          <w:sz w:val="24"/>
        </w:rPr>
        <w:t>wave,</w:t>
      </w:r>
      <w:r>
        <w:rPr>
          <w:spacing w:val="-2"/>
          <w:sz w:val="24"/>
        </w:rPr>
        <w:t xml:space="preserve"> </w:t>
      </w:r>
      <w:r>
        <w:rPr>
          <w:sz w:val="24"/>
        </w:rPr>
        <w:t>and</w:t>
      </w:r>
      <w:r>
        <w:rPr>
          <w:spacing w:val="-2"/>
          <w:sz w:val="24"/>
        </w:rPr>
        <w:t xml:space="preserve"> </w:t>
      </w:r>
      <w:r>
        <w:rPr>
          <w:sz w:val="24"/>
        </w:rPr>
        <w:t>that</w:t>
      </w:r>
      <w:r>
        <w:rPr>
          <w:spacing w:val="-2"/>
          <w:sz w:val="24"/>
        </w:rPr>
        <w:t xml:space="preserve"> </w:t>
      </w:r>
      <w:r>
        <w:rPr>
          <w:sz w:val="24"/>
        </w:rPr>
        <w:t>a</w:t>
      </w:r>
      <w:r>
        <w:rPr>
          <w:spacing w:val="-2"/>
          <w:sz w:val="24"/>
        </w:rPr>
        <w:t xml:space="preserve"> </w:t>
      </w:r>
      <w:r>
        <w:rPr>
          <w:sz w:val="24"/>
        </w:rPr>
        <w:t>wave</w:t>
      </w:r>
      <w:r>
        <w:rPr>
          <w:spacing w:val="-3"/>
          <w:sz w:val="24"/>
        </w:rPr>
        <w:t xml:space="preserve"> </w:t>
      </w:r>
      <w:r>
        <w:rPr>
          <w:sz w:val="24"/>
        </w:rPr>
        <w:t>has</w:t>
      </w:r>
      <w:r>
        <w:rPr>
          <w:spacing w:val="-2"/>
          <w:sz w:val="24"/>
        </w:rPr>
        <w:t xml:space="preserve"> </w:t>
      </w:r>
      <w:r>
        <w:rPr>
          <w:sz w:val="24"/>
        </w:rPr>
        <w:t>a</w:t>
      </w:r>
      <w:r>
        <w:rPr>
          <w:spacing w:val="-3"/>
          <w:sz w:val="24"/>
        </w:rPr>
        <w:t xml:space="preserve"> </w:t>
      </w:r>
      <w:r>
        <w:rPr>
          <w:sz w:val="24"/>
        </w:rPr>
        <w:t>certain</w:t>
      </w:r>
      <w:r>
        <w:rPr>
          <w:spacing w:val="-2"/>
          <w:sz w:val="24"/>
        </w:rPr>
        <w:t xml:space="preserve"> </w:t>
      </w:r>
      <w:r>
        <w:rPr>
          <w:sz w:val="24"/>
        </w:rPr>
        <w:t>wave</w:t>
      </w:r>
      <w:r>
        <w:rPr>
          <w:i/>
          <w:sz w:val="24"/>
        </w:rPr>
        <w:t>length</w:t>
      </w:r>
      <w:r>
        <w:rPr>
          <w:sz w:val="24"/>
        </w:rPr>
        <w:t>,</w:t>
      </w:r>
      <w:r>
        <w:rPr>
          <w:spacing w:val="-2"/>
          <w:sz w:val="24"/>
        </w:rPr>
        <w:t xml:space="preserve"> </w:t>
      </w:r>
      <w:r>
        <w:rPr>
          <w:sz w:val="24"/>
        </w:rPr>
        <w:t>a</w:t>
      </w:r>
      <w:r>
        <w:rPr>
          <w:spacing w:val="-3"/>
          <w:sz w:val="24"/>
        </w:rPr>
        <w:t xml:space="preserve"> </w:t>
      </w:r>
      <w:r>
        <w:rPr>
          <w:sz w:val="24"/>
        </w:rPr>
        <w:t>certain amplitude, and this wave-LENGTH is precisely quantifiable.</w:t>
      </w:r>
    </w:p>
    <w:p w14:paraId="7A64C19B" w14:textId="77777777" w:rsidR="00865E0F" w:rsidRDefault="00865E0F">
      <w:pPr>
        <w:rPr>
          <w:sz w:val="24"/>
        </w:rPr>
        <w:sectPr w:rsidR="00865E0F" w:rsidSect="00073C35">
          <w:pgSz w:w="11910" w:h="16840"/>
          <w:pgMar w:top="880" w:right="560" w:bottom="880" w:left="1180" w:header="694" w:footer="685" w:gutter="0"/>
          <w:cols w:space="720"/>
        </w:sectPr>
      </w:pPr>
    </w:p>
    <w:p w14:paraId="06645677" w14:textId="77777777" w:rsidR="00865E0F" w:rsidRDefault="00865E0F">
      <w:pPr>
        <w:pStyle w:val="BodyText"/>
        <w:spacing w:before="269"/>
      </w:pPr>
    </w:p>
    <w:p w14:paraId="5255D025" w14:textId="77777777" w:rsidR="00865E0F" w:rsidRDefault="00000000">
      <w:pPr>
        <w:pStyle w:val="ListParagraph"/>
        <w:numPr>
          <w:ilvl w:val="1"/>
          <w:numId w:val="9"/>
        </w:numPr>
        <w:tabs>
          <w:tab w:val="left" w:pos="980"/>
        </w:tabs>
        <w:ind w:right="1018"/>
        <w:rPr>
          <w:sz w:val="24"/>
        </w:rPr>
      </w:pPr>
      <w:r>
        <w:rPr>
          <w:sz w:val="24"/>
        </w:rPr>
        <w:t>a</w:t>
      </w:r>
      <w:r>
        <w:rPr>
          <w:spacing w:val="-4"/>
          <w:sz w:val="24"/>
        </w:rPr>
        <w:t xml:space="preserve"> </w:t>
      </w:r>
      <w:r>
        <w:rPr>
          <w:sz w:val="24"/>
        </w:rPr>
        <w:t>certain</w:t>
      </w:r>
      <w:r>
        <w:rPr>
          <w:spacing w:val="-3"/>
          <w:sz w:val="24"/>
        </w:rPr>
        <w:t xml:space="preserve"> </w:t>
      </w:r>
      <w:r>
        <w:rPr>
          <w:i/>
          <w:sz w:val="24"/>
        </w:rPr>
        <w:t>quantity</w:t>
      </w:r>
      <w:r>
        <w:rPr>
          <w:i/>
          <w:spacing w:val="-5"/>
          <w:sz w:val="24"/>
        </w:rPr>
        <w:t xml:space="preserve"> </w:t>
      </w:r>
      <w:r>
        <w:rPr>
          <w:sz w:val="24"/>
        </w:rPr>
        <w:t>of</w:t>
      </w:r>
      <w:r>
        <w:rPr>
          <w:spacing w:val="-4"/>
          <w:sz w:val="24"/>
        </w:rPr>
        <w:t xml:space="preserve"> </w:t>
      </w:r>
      <w:r>
        <w:rPr>
          <w:sz w:val="24"/>
        </w:rPr>
        <w:t>VIBRATIONs,</w:t>
      </w:r>
      <w:r>
        <w:rPr>
          <w:spacing w:val="-3"/>
          <w:sz w:val="24"/>
        </w:rPr>
        <w:t xml:space="preserve"> </w:t>
      </w:r>
      <w:r>
        <w:rPr>
          <w:sz w:val="24"/>
        </w:rPr>
        <w:t>or</w:t>
      </w:r>
      <w:r>
        <w:rPr>
          <w:spacing w:val="-4"/>
          <w:sz w:val="24"/>
        </w:rPr>
        <w:t xml:space="preserve"> </w:t>
      </w:r>
      <w:r>
        <w:rPr>
          <w:sz w:val="24"/>
        </w:rPr>
        <w:t>WAVES,</w:t>
      </w:r>
      <w:r>
        <w:rPr>
          <w:spacing w:val="-1"/>
          <w:sz w:val="24"/>
        </w:rPr>
        <w:t xml:space="preserve"> </w:t>
      </w:r>
      <w:r>
        <w:rPr>
          <w:sz w:val="24"/>
        </w:rPr>
        <w:t>a</w:t>
      </w:r>
      <w:r>
        <w:rPr>
          <w:spacing w:val="-4"/>
          <w:sz w:val="24"/>
        </w:rPr>
        <w:t xml:space="preserve"> </w:t>
      </w:r>
      <w:r>
        <w:rPr>
          <w:sz w:val="24"/>
        </w:rPr>
        <w:t>certain</w:t>
      </w:r>
      <w:r>
        <w:rPr>
          <w:spacing w:val="-3"/>
          <w:sz w:val="24"/>
        </w:rPr>
        <w:t xml:space="preserve"> </w:t>
      </w:r>
      <w:r>
        <w:rPr>
          <w:sz w:val="24"/>
        </w:rPr>
        <w:t>RHYTHM</w:t>
      </w:r>
      <w:r>
        <w:rPr>
          <w:spacing w:val="-3"/>
          <w:sz w:val="24"/>
        </w:rPr>
        <w:t xml:space="preserve"> </w:t>
      </w:r>
      <w:r>
        <w:rPr>
          <w:sz w:val="24"/>
        </w:rPr>
        <w:t>giving</w:t>
      </w:r>
      <w:r>
        <w:rPr>
          <w:spacing w:val="-3"/>
          <w:sz w:val="24"/>
        </w:rPr>
        <w:t xml:space="preserve"> </w:t>
      </w:r>
      <w:r>
        <w:rPr>
          <w:sz w:val="24"/>
        </w:rPr>
        <w:t>rise</w:t>
      </w:r>
      <w:r>
        <w:rPr>
          <w:spacing w:val="-4"/>
          <w:sz w:val="24"/>
        </w:rPr>
        <w:t xml:space="preserve"> </w:t>
      </w:r>
      <w:r>
        <w:rPr>
          <w:sz w:val="24"/>
        </w:rPr>
        <w:t>to</w:t>
      </w:r>
      <w:r>
        <w:rPr>
          <w:spacing w:val="-3"/>
          <w:sz w:val="24"/>
        </w:rPr>
        <w:t xml:space="preserve"> </w:t>
      </w:r>
      <w:r>
        <w:rPr>
          <w:sz w:val="24"/>
        </w:rPr>
        <w:t>a difference in QUALITY (red as opposed to blue, for example).</w:t>
      </w:r>
    </w:p>
    <w:p w14:paraId="411F0F22" w14:textId="77777777" w:rsidR="00865E0F" w:rsidRDefault="00865E0F">
      <w:pPr>
        <w:pStyle w:val="BodyText"/>
      </w:pPr>
    </w:p>
    <w:p w14:paraId="5F945036" w14:textId="77777777" w:rsidR="00865E0F" w:rsidRDefault="00865E0F">
      <w:pPr>
        <w:pStyle w:val="BodyText"/>
      </w:pPr>
    </w:p>
    <w:p w14:paraId="57D5FEAF" w14:textId="77777777" w:rsidR="00865E0F" w:rsidRDefault="00865E0F">
      <w:pPr>
        <w:pStyle w:val="BodyText"/>
      </w:pPr>
    </w:p>
    <w:p w14:paraId="47985BF6" w14:textId="77777777" w:rsidR="00865E0F" w:rsidRDefault="00865E0F">
      <w:pPr>
        <w:pStyle w:val="BodyText"/>
      </w:pPr>
    </w:p>
    <w:p w14:paraId="3B0CC4C8" w14:textId="77777777" w:rsidR="00865E0F" w:rsidRDefault="00865E0F">
      <w:pPr>
        <w:pStyle w:val="BodyText"/>
      </w:pPr>
    </w:p>
    <w:p w14:paraId="73E61361" w14:textId="77777777" w:rsidR="00865E0F" w:rsidRDefault="00000000">
      <w:pPr>
        <w:pStyle w:val="Heading5"/>
      </w:pPr>
      <w:r>
        <w:t>How</w:t>
      </w:r>
      <w:r>
        <w:rPr>
          <w:spacing w:val="-2"/>
        </w:rPr>
        <w:t xml:space="preserve"> </w:t>
      </w:r>
      <w:r>
        <w:t>long is</w:t>
      </w:r>
      <w:r>
        <w:rPr>
          <w:spacing w:val="-1"/>
        </w:rPr>
        <w:t xml:space="preserve"> </w:t>
      </w:r>
      <w:r>
        <w:t>a</w:t>
      </w:r>
      <w:r>
        <w:rPr>
          <w:spacing w:val="-3"/>
        </w:rPr>
        <w:t xml:space="preserve"> </w:t>
      </w:r>
      <w:r>
        <w:rPr>
          <w:spacing w:val="-2"/>
        </w:rPr>
        <w:t>moment?</w:t>
      </w:r>
    </w:p>
    <w:p w14:paraId="5C827190" w14:textId="77777777" w:rsidR="00865E0F" w:rsidRDefault="00865E0F">
      <w:pPr>
        <w:pStyle w:val="BodyText"/>
        <w:rPr>
          <w:b/>
        </w:rPr>
      </w:pPr>
    </w:p>
    <w:p w14:paraId="134B8EF0" w14:textId="77777777" w:rsidR="00865E0F" w:rsidRDefault="00000000">
      <w:pPr>
        <w:pStyle w:val="ListParagraph"/>
        <w:numPr>
          <w:ilvl w:val="1"/>
          <w:numId w:val="9"/>
        </w:numPr>
        <w:tabs>
          <w:tab w:val="left" w:pos="979"/>
        </w:tabs>
        <w:ind w:left="979" w:hanging="359"/>
        <w:rPr>
          <w:sz w:val="24"/>
        </w:rPr>
      </w:pPr>
      <w:r>
        <w:rPr>
          <w:sz w:val="24"/>
        </w:rPr>
        <w:t>red</w:t>
      </w:r>
      <w:r>
        <w:rPr>
          <w:spacing w:val="-1"/>
          <w:sz w:val="24"/>
        </w:rPr>
        <w:t xml:space="preserve"> </w:t>
      </w:r>
      <w:r>
        <w:rPr>
          <w:sz w:val="24"/>
        </w:rPr>
        <w:t>light, is</w:t>
      </w:r>
      <w:r>
        <w:rPr>
          <w:spacing w:val="-1"/>
          <w:sz w:val="24"/>
        </w:rPr>
        <w:t xml:space="preserve"> </w:t>
      </w:r>
      <w:r>
        <w:rPr>
          <w:sz w:val="24"/>
        </w:rPr>
        <w:t>made</w:t>
      </w:r>
      <w:r>
        <w:rPr>
          <w:spacing w:val="-1"/>
          <w:sz w:val="24"/>
        </w:rPr>
        <w:t xml:space="preserve"> </w:t>
      </w:r>
      <w:r>
        <w:rPr>
          <w:sz w:val="24"/>
        </w:rPr>
        <w:t>up</w:t>
      </w:r>
      <w:r>
        <w:rPr>
          <w:spacing w:val="-1"/>
          <w:sz w:val="24"/>
        </w:rPr>
        <w:t xml:space="preserve"> </w:t>
      </w:r>
      <w:r>
        <w:rPr>
          <w:sz w:val="24"/>
        </w:rPr>
        <w:t>of</w:t>
      </w:r>
      <w:r>
        <w:rPr>
          <w:spacing w:val="-1"/>
          <w:sz w:val="24"/>
        </w:rPr>
        <w:t xml:space="preserve"> </w:t>
      </w:r>
      <w:r>
        <w:rPr>
          <w:sz w:val="24"/>
        </w:rPr>
        <w:t>400</w:t>
      </w:r>
      <w:r>
        <w:rPr>
          <w:spacing w:val="-1"/>
          <w:sz w:val="24"/>
        </w:rPr>
        <w:t xml:space="preserve"> </w:t>
      </w:r>
      <w:r>
        <w:rPr>
          <w:sz w:val="24"/>
        </w:rPr>
        <w:t>billion vibrations</w:t>
      </w:r>
      <w:r>
        <w:rPr>
          <w:spacing w:val="-1"/>
          <w:sz w:val="24"/>
        </w:rPr>
        <w:t xml:space="preserve"> </w:t>
      </w:r>
      <w:r>
        <w:rPr>
          <w:sz w:val="24"/>
        </w:rPr>
        <w:t>a</w:t>
      </w:r>
      <w:r>
        <w:rPr>
          <w:spacing w:val="-1"/>
          <w:sz w:val="24"/>
        </w:rPr>
        <w:t xml:space="preserve"> </w:t>
      </w:r>
      <w:r>
        <w:rPr>
          <w:spacing w:val="-2"/>
          <w:sz w:val="24"/>
        </w:rPr>
        <w:t>second.</w:t>
      </w:r>
    </w:p>
    <w:p w14:paraId="54B736B2" w14:textId="77777777" w:rsidR="00865E0F" w:rsidRDefault="00865E0F">
      <w:pPr>
        <w:pStyle w:val="BodyText"/>
      </w:pPr>
    </w:p>
    <w:p w14:paraId="13BA3CA2" w14:textId="77777777" w:rsidR="00865E0F" w:rsidRDefault="00000000">
      <w:pPr>
        <w:pStyle w:val="ListParagraph"/>
        <w:numPr>
          <w:ilvl w:val="1"/>
          <w:numId w:val="9"/>
        </w:numPr>
        <w:tabs>
          <w:tab w:val="left" w:pos="979"/>
        </w:tabs>
        <w:ind w:left="979" w:hanging="359"/>
        <w:rPr>
          <w:sz w:val="24"/>
        </w:rPr>
      </w:pPr>
      <w:r>
        <w:rPr>
          <w:sz w:val="24"/>
        </w:rPr>
        <w:t>We</w:t>
      </w:r>
      <w:r>
        <w:rPr>
          <w:spacing w:val="-2"/>
          <w:sz w:val="24"/>
        </w:rPr>
        <w:t xml:space="preserve"> </w:t>
      </w:r>
      <w:r>
        <w:rPr>
          <w:sz w:val="24"/>
        </w:rPr>
        <w:t>don’t</w:t>
      </w:r>
      <w:r>
        <w:rPr>
          <w:spacing w:val="-1"/>
          <w:sz w:val="24"/>
        </w:rPr>
        <w:t xml:space="preserve"> </w:t>
      </w:r>
      <w:r>
        <w:rPr>
          <w:sz w:val="24"/>
        </w:rPr>
        <w:t>and</w:t>
      </w:r>
      <w:r>
        <w:rPr>
          <w:spacing w:val="1"/>
          <w:sz w:val="24"/>
        </w:rPr>
        <w:t xml:space="preserve"> </w:t>
      </w:r>
      <w:r>
        <w:rPr>
          <w:sz w:val="24"/>
        </w:rPr>
        <w:t>can’t see</w:t>
      </w:r>
      <w:r>
        <w:rPr>
          <w:spacing w:val="-2"/>
          <w:sz w:val="24"/>
        </w:rPr>
        <w:t xml:space="preserve"> </w:t>
      </w:r>
      <w:r>
        <w:rPr>
          <w:sz w:val="24"/>
        </w:rPr>
        <w:t>400</w:t>
      </w:r>
      <w:r>
        <w:rPr>
          <w:spacing w:val="-1"/>
          <w:sz w:val="24"/>
        </w:rPr>
        <w:t xml:space="preserve"> </w:t>
      </w:r>
      <w:r>
        <w:rPr>
          <w:sz w:val="24"/>
        </w:rPr>
        <w:t>billion separate</w:t>
      </w:r>
      <w:r>
        <w:rPr>
          <w:spacing w:val="-2"/>
          <w:sz w:val="24"/>
        </w:rPr>
        <w:t xml:space="preserve"> </w:t>
      </w:r>
      <w:r>
        <w:rPr>
          <w:sz w:val="24"/>
        </w:rPr>
        <w:t>movements</w:t>
      </w:r>
      <w:r>
        <w:rPr>
          <w:spacing w:val="-1"/>
          <w:sz w:val="24"/>
        </w:rPr>
        <w:t xml:space="preserve"> </w:t>
      </w:r>
      <w:r>
        <w:rPr>
          <w:sz w:val="24"/>
        </w:rPr>
        <w:t>or</w:t>
      </w:r>
      <w:r>
        <w:rPr>
          <w:spacing w:val="-1"/>
          <w:sz w:val="24"/>
        </w:rPr>
        <w:t xml:space="preserve"> </w:t>
      </w:r>
      <w:r>
        <w:rPr>
          <w:spacing w:val="-2"/>
          <w:sz w:val="24"/>
        </w:rPr>
        <w:t>undulations.</w:t>
      </w:r>
    </w:p>
    <w:p w14:paraId="6AB4D0E4" w14:textId="77777777" w:rsidR="00865E0F" w:rsidRDefault="00865E0F">
      <w:pPr>
        <w:pStyle w:val="BodyText"/>
      </w:pPr>
    </w:p>
    <w:p w14:paraId="35BEA3F4" w14:textId="77777777" w:rsidR="00865E0F" w:rsidRDefault="00000000">
      <w:pPr>
        <w:pStyle w:val="ListParagraph"/>
        <w:numPr>
          <w:ilvl w:val="1"/>
          <w:numId w:val="9"/>
        </w:numPr>
        <w:tabs>
          <w:tab w:val="left" w:pos="980"/>
        </w:tabs>
        <w:ind w:right="954"/>
        <w:rPr>
          <w:sz w:val="24"/>
        </w:rPr>
      </w:pPr>
      <w:r>
        <w:rPr>
          <w:sz w:val="24"/>
        </w:rPr>
        <w:t>an</w:t>
      </w:r>
      <w:r>
        <w:rPr>
          <w:spacing w:val="-3"/>
          <w:sz w:val="24"/>
        </w:rPr>
        <w:t xml:space="preserve"> </w:t>
      </w:r>
      <w:r>
        <w:rPr>
          <w:sz w:val="24"/>
        </w:rPr>
        <w:t>instant,</w:t>
      </w:r>
      <w:r>
        <w:rPr>
          <w:spacing w:val="-3"/>
          <w:sz w:val="24"/>
        </w:rPr>
        <w:t xml:space="preserve"> </w:t>
      </w:r>
      <w:r>
        <w:rPr>
          <w:sz w:val="24"/>
        </w:rPr>
        <w:t>or</w:t>
      </w:r>
      <w:r>
        <w:rPr>
          <w:spacing w:val="-4"/>
          <w:sz w:val="24"/>
        </w:rPr>
        <w:t xml:space="preserve"> </w:t>
      </w:r>
      <w:r>
        <w:rPr>
          <w:sz w:val="24"/>
        </w:rPr>
        <w:t>the</w:t>
      </w:r>
      <w:r>
        <w:rPr>
          <w:spacing w:val="-4"/>
          <w:sz w:val="24"/>
        </w:rPr>
        <w:t xml:space="preserve"> </w:t>
      </w:r>
      <w:r>
        <w:rPr>
          <w:sz w:val="24"/>
        </w:rPr>
        <w:t>present</w:t>
      </w:r>
      <w:r>
        <w:rPr>
          <w:spacing w:val="-3"/>
          <w:sz w:val="24"/>
        </w:rPr>
        <w:t xml:space="preserve"> </w:t>
      </w:r>
      <w:r>
        <w:rPr>
          <w:sz w:val="24"/>
        </w:rPr>
        <w:t>moment,</w:t>
      </w:r>
      <w:r>
        <w:rPr>
          <w:spacing w:val="-3"/>
          <w:sz w:val="24"/>
        </w:rPr>
        <w:t xml:space="preserve"> </w:t>
      </w:r>
      <w:r>
        <w:rPr>
          <w:sz w:val="24"/>
        </w:rPr>
        <w:t>the</w:t>
      </w:r>
      <w:r>
        <w:rPr>
          <w:spacing w:val="-4"/>
          <w:sz w:val="24"/>
        </w:rPr>
        <w:t xml:space="preserve"> </w:t>
      </w:r>
      <w:r>
        <w:rPr>
          <w:sz w:val="24"/>
        </w:rPr>
        <w:t>now,</w:t>
      </w:r>
      <w:r>
        <w:rPr>
          <w:spacing w:val="-3"/>
          <w:sz w:val="24"/>
        </w:rPr>
        <w:t xml:space="preserve"> </w:t>
      </w:r>
      <w:r>
        <w:rPr>
          <w:sz w:val="24"/>
        </w:rPr>
        <w:t>is</w:t>
      </w:r>
      <w:r>
        <w:rPr>
          <w:spacing w:val="-3"/>
          <w:sz w:val="24"/>
        </w:rPr>
        <w:t xml:space="preserve"> </w:t>
      </w:r>
      <w:r>
        <w:rPr>
          <w:i/>
          <w:sz w:val="24"/>
        </w:rPr>
        <w:t>measurable</w:t>
      </w:r>
      <w:r>
        <w:rPr>
          <w:sz w:val="24"/>
        </w:rPr>
        <w:t>.</w:t>
      </w:r>
      <w:r>
        <w:rPr>
          <w:spacing w:val="-3"/>
          <w:sz w:val="24"/>
        </w:rPr>
        <w:t xml:space="preserve"> </w:t>
      </w:r>
      <w:r>
        <w:rPr>
          <w:sz w:val="24"/>
        </w:rPr>
        <w:t>It</w:t>
      </w:r>
      <w:r>
        <w:rPr>
          <w:spacing w:val="-3"/>
          <w:sz w:val="24"/>
        </w:rPr>
        <w:t xml:space="preserve"> </w:t>
      </w:r>
      <w:r>
        <w:rPr>
          <w:sz w:val="24"/>
        </w:rPr>
        <w:t>has</w:t>
      </w:r>
      <w:r>
        <w:rPr>
          <w:spacing w:val="-3"/>
          <w:sz w:val="24"/>
        </w:rPr>
        <w:t xml:space="preserve"> </w:t>
      </w:r>
      <w:r>
        <w:rPr>
          <w:sz w:val="24"/>
        </w:rPr>
        <w:t>a</w:t>
      </w:r>
      <w:r>
        <w:rPr>
          <w:spacing w:val="-4"/>
          <w:sz w:val="24"/>
        </w:rPr>
        <w:t xml:space="preserve"> </w:t>
      </w:r>
      <w:r>
        <w:rPr>
          <w:sz w:val="24"/>
        </w:rPr>
        <w:t>certain</w:t>
      </w:r>
      <w:r>
        <w:rPr>
          <w:spacing w:val="-3"/>
          <w:sz w:val="24"/>
        </w:rPr>
        <w:t xml:space="preserve"> </w:t>
      </w:r>
      <w:r>
        <w:rPr>
          <w:sz w:val="24"/>
        </w:rPr>
        <w:t>length:</w:t>
      </w:r>
      <w:r>
        <w:rPr>
          <w:spacing w:val="-3"/>
          <w:sz w:val="24"/>
        </w:rPr>
        <w:t xml:space="preserve"> </w:t>
      </w:r>
      <w:r>
        <w:rPr>
          <w:sz w:val="24"/>
        </w:rPr>
        <w:t>‘the smallest interval of empty time which we can detect equals, according to [a certain] Exner, 0.002 seconds’ (205).</w:t>
      </w:r>
    </w:p>
    <w:p w14:paraId="6DA49B68" w14:textId="77777777" w:rsidR="00865E0F" w:rsidRDefault="00865E0F">
      <w:pPr>
        <w:pStyle w:val="BodyText"/>
      </w:pPr>
    </w:p>
    <w:p w14:paraId="5EEAE7D4" w14:textId="77777777" w:rsidR="00865E0F" w:rsidRDefault="00000000">
      <w:pPr>
        <w:pStyle w:val="ListParagraph"/>
        <w:numPr>
          <w:ilvl w:val="1"/>
          <w:numId w:val="9"/>
        </w:numPr>
        <w:tabs>
          <w:tab w:val="left" w:pos="980"/>
        </w:tabs>
        <w:ind w:right="890"/>
        <w:rPr>
          <w:sz w:val="24"/>
        </w:rPr>
      </w:pPr>
      <w:r>
        <w:rPr>
          <w:sz w:val="24"/>
        </w:rPr>
        <w:t>‘In</w:t>
      </w:r>
      <w:r>
        <w:rPr>
          <w:spacing w:val="-3"/>
          <w:sz w:val="24"/>
        </w:rPr>
        <w:t xml:space="preserve"> </w:t>
      </w:r>
      <w:r>
        <w:rPr>
          <w:sz w:val="24"/>
        </w:rPr>
        <w:t>our</w:t>
      </w:r>
      <w:r>
        <w:rPr>
          <w:spacing w:val="-4"/>
          <w:sz w:val="24"/>
        </w:rPr>
        <w:t xml:space="preserve"> </w:t>
      </w:r>
      <w:r>
        <w:rPr>
          <w:sz w:val="24"/>
        </w:rPr>
        <w:t>duration</w:t>
      </w:r>
      <w:r>
        <w:rPr>
          <w:spacing w:val="-3"/>
          <w:sz w:val="24"/>
        </w:rPr>
        <w:t xml:space="preserve"> </w:t>
      </w:r>
      <w:r>
        <w:rPr>
          <w:sz w:val="24"/>
        </w:rPr>
        <w:t>—</w:t>
      </w:r>
      <w:r>
        <w:rPr>
          <w:spacing w:val="-3"/>
          <w:sz w:val="24"/>
        </w:rPr>
        <w:t xml:space="preserve"> </w:t>
      </w:r>
      <w:r>
        <w:rPr>
          <w:sz w:val="24"/>
        </w:rPr>
        <w:t>the</w:t>
      </w:r>
      <w:r>
        <w:rPr>
          <w:spacing w:val="-4"/>
          <w:sz w:val="24"/>
        </w:rPr>
        <w:t xml:space="preserve"> </w:t>
      </w:r>
      <w:r>
        <w:rPr>
          <w:sz w:val="24"/>
        </w:rPr>
        <w:t>duration</w:t>
      </w:r>
      <w:r>
        <w:rPr>
          <w:spacing w:val="-3"/>
          <w:sz w:val="24"/>
        </w:rPr>
        <w:t xml:space="preserve"> </w:t>
      </w:r>
      <w:r>
        <w:rPr>
          <w:sz w:val="24"/>
        </w:rPr>
        <w:t>which</w:t>
      </w:r>
      <w:r>
        <w:rPr>
          <w:spacing w:val="-3"/>
          <w:sz w:val="24"/>
        </w:rPr>
        <w:t xml:space="preserve"> </w:t>
      </w:r>
      <w:r>
        <w:rPr>
          <w:sz w:val="24"/>
        </w:rPr>
        <w:t>our</w:t>
      </w:r>
      <w:r>
        <w:rPr>
          <w:spacing w:val="-4"/>
          <w:sz w:val="24"/>
        </w:rPr>
        <w:t xml:space="preserve"> </w:t>
      </w:r>
      <w:r>
        <w:rPr>
          <w:sz w:val="24"/>
        </w:rPr>
        <w:t>consciousness</w:t>
      </w:r>
      <w:r>
        <w:rPr>
          <w:spacing w:val="-3"/>
          <w:sz w:val="24"/>
        </w:rPr>
        <w:t xml:space="preserve"> </w:t>
      </w:r>
      <w:r>
        <w:rPr>
          <w:sz w:val="24"/>
        </w:rPr>
        <w:t>perceives</w:t>
      </w:r>
      <w:r>
        <w:rPr>
          <w:spacing w:val="-3"/>
          <w:sz w:val="24"/>
        </w:rPr>
        <w:t xml:space="preserve"> </w:t>
      </w:r>
      <w:r>
        <w:rPr>
          <w:sz w:val="24"/>
        </w:rPr>
        <w:t>—</w:t>
      </w:r>
      <w:r>
        <w:rPr>
          <w:spacing w:val="-3"/>
          <w:sz w:val="24"/>
        </w:rPr>
        <w:t xml:space="preserve"> </w:t>
      </w:r>
      <w:r>
        <w:rPr>
          <w:sz w:val="24"/>
        </w:rPr>
        <w:t>a</w:t>
      </w:r>
      <w:r>
        <w:rPr>
          <w:spacing w:val="-4"/>
          <w:sz w:val="24"/>
        </w:rPr>
        <w:t xml:space="preserve"> </w:t>
      </w:r>
      <w:r>
        <w:rPr>
          <w:sz w:val="24"/>
        </w:rPr>
        <w:t>given</w:t>
      </w:r>
      <w:r>
        <w:rPr>
          <w:spacing w:val="-3"/>
          <w:sz w:val="24"/>
        </w:rPr>
        <w:t xml:space="preserve"> </w:t>
      </w:r>
      <w:r>
        <w:rPr>
          <w:sz w:val="24"/>
        </w:rPr>
        <w:t>interval can only contain a limited number of phenomena of which we are aware’ (206).</w:t>
      </w:r>
    </w:p>
    <w:p w14:paraId="74CCA460" w14:textId="77777777" w:rsidR="00865E0F" w:rsidRDefault="00865E0F">
      <w:pPr>
        <w:pStyle w:val="BodyText"/>
      </w:pPr>
    </w:p>
    <w:p w14:paraId="69CAFA72" w14:textId="77777777" w:rsidR="00865E0F" w:rsidRDefault="00000000">
      <w:pPr>
        <w:pStyle w:val="ListParagraph"/>
        <w:numPr>
          <w:ilvl w:val="1"/>
          <w:numId w:val="9"/>
        </w:numPr>
        <w:tabs>
          <w:tab w:val="left" w:pos="980"/>
        </w:tabs>
        <w:ind w:right="1174"/>
        <w:rPr>
          <w:sz w:val="24"/>
        </w:rPr>
      </w:pPr>
      <w:r>
        <w:rPr>
          <w:sz w:val="24"/>
        </w:rPr>
        <w:t>So</w:t>
      </w:r>
      <w:r>
        <w:rPr>
          <w:spacing w:val="-3"/>
          <w:sz w:val="24"/>
        </w:rPr>
        <w:t xml:space="preserve"> </w:t>
      </w:r>
      <w:r>
        <w:rPr>
          <w:sz w:val="24"/>
        </w:rPr>
        <w:t>when</w:t>
      </w:r>
      <w:r>
        <w:rPr>
          <w:spacing w:val="-3"/>
          <w:sz w:val="24"/>
        </w:rPr>
        <w:t xml:space="preserve"> </w:t>
      </w:r>
      <w:r>
        <w:rPr>
          <w:sz w:val="24"/>
        </w:rPr>
        <w:t>we</w:t>
      </w:r>
      <w:r>
        <w:rPr>
          <w:spacing w:val="-4"/>
          <w:sz w:val="24"/>
        </w:rPr>
        <w:t xml:space="preserve"> </w:t>
      </w:r>
      <w:r>
        <w:rPr>
          <w:sz w:val="24"/>
        </w:rPr>
        <w:t>perceive</w:t>
      </w:r>
      <w:r>
        <w:rPr>
          <w:spacing w:val="-4"/>
          <w:sz w:val="24"/>
        </w:rPr>
        <w:t xml:space="preserve"> </w:t>
      </w:r>
      <w:r>
        <w:rPr>
          <w:sz w:val="24"/>
        </w:rPr>
        <w:t>a</w:t>
      </w:r>
      <w:r>
        <w:rPr>
          <w:spacing w:val="-4"/>
          <w:sz w:val="24"/>
        </w:rPr>
        <w:t xml:space="preserve"> </w:t>
      </w:r>
      <w:r>
        <w:rPr>
          <w:sz w:val="24"/>
        </w:rPr>
        <w:t>phenomenon</w:t>
      </w:r>
      <w:r>
        <w:rPr>
          <w:spacing w:val="-3"/>
          <w:sz w:val="24"/>
        </w:rPr>
        <w:t xml:space="preserve"> </w:t>
      </w:r>
      <w:r>
        <w:rPr>
          <w:sz w:val="24"/>
        </w:rPr>
        <w:t>that</w:t>
      </w:r>
      <w:r>
        <w:rPr>
          <w:spacing w:val="-3"/>
          <w:sz w:val="24"/>
        </w:rPr>
        <w:t xml:space="preserve"> </w:t>
      </w:r>
      <w:r>
        <w:rPr>
          <w:sz w:val="24"/>
        </w:rPr>
        <w:t>involves</w:t>
      </w:r>
      <w:r>
        <w:rPr>
          <w:spacing w:val="-3"/>
          <w:sz w:val="24"/>
        </w:rPr>
        <w:t xml:space="preserve"> </w:t>
      </w:r>
      <w:r>
        <w:rPr>
          <w:sz w:val="24"/>
        </w:rPr>
        <w:t>red</w:t>
      </w:r>
      <w:r>
        <w:rPr>
          <w:spacing w:val="-3"/>
          <w:sz w:val="24"/>
        </w:rPr>
        <w:t xml:space="preserve"> </w:t>
      </w:r>
      <w:r>
        <w:rPr>
          <w:sz w:val="24"/>
        </w:rPr>
        <w:t>light,</w:t>
      </w:r>
      <w:r>
        <w:rPr>
          <w:spacing w:val="-3"/>
          <w:sz w:val="24"/>
        </w:rPr>
        <w:t xml:space="preserve"> </w:t>
      </w:r>
      <w:r>
        <w:rPr>
          <w:sz w:val="24"/>
        </w:rPr>
        <w:t>we</w:t>
      </w:r>
      <w:r>
        <w:rPr>
          <w:spacing w:val="-4"/>
          <w:sz w:val="24"/>
        </w:rPr>
        <w:t xml:space="preserve"> </w:t>
      </w:r>
      <w:r>
        <w:rPr>
          <w:sz w:val="24"/>
        </w:rPr>
        <w:t>simply</w:t>
      </w:r>
      <w:r>
        <w:rPr>
          <w:spacing w:val="-3"/>
          <w:sz w:val="24"/>
        </w:rPr>
        <w:t xml:space="preserve"> </w:t>
      </w:r>
      <w:r>
        <w:rPr>
          <w:sz w:val="24"/>
        </w:rPr>
        <w:t>couldn’t</w:t>
      </w:r>
      <w:r>
        <w:rPr>
          <w:spacing w:val="-3"/>
          <w:sz w:val="24"/>
        </w:rPr>
        <w:t xml:space="preserve"> </w:t>
      </w:r>
      <w:r>
        <w:rPr>
          <w:sz w:val="24"/>
        </w:rPr>
        <w:t>see every one of the waves that comprise it</w:t>
      </w:r>
    </w:p>
    <w:p w14:paraId="2AF6E61F" w14:textId="77777777" w:rsidR="00865E0F" w:rsidRDefault="00865E0F">
      <w:pPr>
        <w:pStyle w:val="BodyText"/>
      </w:pPr>
    </w:p>
    <w:p w14:paraId="5CE6ECA8" w14:textId="77777777" w:rsidR="00865E0F" w:rsidRDefault="00000000">
      <w:pPr>
        <w:pStyle w:val="ListParagraph"/>
        <w:numPr>
          <w:ilvl w:val="1"/>
          <w:numId w:val="9"/>
        </w:numPr>
        <w:tabs>
          <w:tab w:val="left" w:pos="980"/>
        </w:tabs>
        <w:ind w:right="958"/>
        <w:rPr>
          <w:sz w:val="24"/>
        </w:rPr>
      </w:pPr>
      <w:r>
        <w:rPr>
          <w:sz w:val="24"/>
        </w:rPr>
        <w:t>we would have to spread the wave out over an unimaginable length of time: ‘the sensation of red light, experienced by us in the course of a second, corresponds in itself to a succession of phenomena which, separately distinguished in our duration with</w:t>
      </w:r>
      <w:r>
        <w:rPr>
          <w:spacing w:val="-3"/>
          <w:sz w:val="24"/>
        </w:rPr>
        <w:t xml:space="preserve"> </w:t>
      </w:r>
      <w:r>
        <w:rPr>
          <w:sz w:val="24"/>
        </w:rPr>
        <w:t>the</w:t>
      </w:r>
      <w:r>
        <w:rPr>
          <w:spacing w:val="-4"/>
          <w:sz w:val="24"/>
        </w:rPr>
        <w:t xml:space="preserve"> </w:t>
      </w:r>
      <w:r>
        <w:rPr>
          <w:sz w:val="24"/>
        </w:rPr>
        <w:t>greatest</w:t>
      </w:r>
      <w:r>
        <w:rPr>
          <w:spacing w:val="-3"/>
          <w:sz w:val="24"/>
        </w:rPr>
        <w:t xml:space="preserve"> </w:t>
      </w:r>
      <w:r>
        <w:rPr>
          <w:sz w:val="24"/>
        </w:rPr>
        <w:t>possible</w:t>
      </w:r>
      <w:r>
        <w:rPr>
          <w:spacing w:val="-2"/>
          <w:sz w:val="24"/>
        </w:rPr>
        <w:t xml:space="preserve"> </w:t>
      </w:r>
      <w:r>
        <w:rPr>
          <w:sz w:val="24"/>
        </w:rPr>
        <w:t>economy</w:t>
      </w:r>
      <w:r>
        <w:rPr>
          <w:spacing w:val="-3"/>
          <w:sz w:val="24"/>
        </w:rPr>
        <w:t xml:space="preserve"> </w:t>
      </w:r>
      <w:r>
        <w:rPr>
          <w:sz w:val="24"/>
        </w:rPr>
        <w:t>of</w:t>
      </w:r>
      <w:r>
        <w:rPr>
          <w:spacing w:val="-4"/>
          <w:sz w:val="24"/>
        </w:rPr>
        <w:t xml:space="preserve"> </w:t>
      </w:r>
      <w:r>
        <w:rPr>
          <w:sz w:val="24"/>
        </w:rPr>
        <w:t>time,</w:t>
      </w:r>
      <w:r>
        <w:rPr>
          <w:spacing w:val="-3"/>
          <w:sz w:val="24"/>
        </w:rPr>
        <w:t xml:space="preserve"> </w:t>
      </w:r>
      <w:r>
        <w:rPr>
          <w:sz w:val="24"/>
        </w:rPr>
        <w:t>would</w:t>
      </w:r>
      <w:r>
        <w:rPr>
          <w:spacing w:val="-1"/>
          <w:sz w:val="24"/>
        </w:rPr>
        <w:t xml:space="preserve"> </w:t>
      </w:r>
      <w:r>
        <w:rPr>
          <w:sz w:val="24"/>
        </w:rPr>
        <w:t>occupy</w:t>
      </w:r>
      <w:r>
        <w:rPr>
          <w:spacing w:val="-3"/>
          <w:sz w:val="24"/>
        </w:rPr>
        <w:t xml:space="preserve"> </w:t>
      </w:r>
      <w:r>
        <w:rPr>
          <w:sz w:val="24"/>
        </w:rPr>
        <w:t>more</w:t>
      </w:r>
      <w:r>
        <w:rPr>
          <w:spacing w:val="-4"/>
          <w:sz w:val="24"/>
        </w:rPr>
        <w:t xml:space="preserve"> </w:t>
      </w:r>
      <w:r>
        <w:rPr>
          <w:sz w:val="24"/>
        </w:rPr>
        <w:t>than</w:t>
      </w:r>
      <w:r>
        <w:rPr>
          <w:spacing w:val="-3"/>
          <w:sz w:val="24"/>
        </w:rPr>
        <w:t xml:space="preserve"> </w:t>
      </w:r>
      <w:r>
        <w:rPr>
          <w:sz w:val="24"/>
        </w:rPr>
        <w:t>250</w:t>
      </w:r>
      <w:r>
        <w:rPr>
          <w:spacing w:val="-1"/>
          <w:sz w:val="24"/>
        </w:rPr>
        <w:t xml:space="preserve"> </w:t>
      </w:r>
      <w:r>
        <w:rPr>
          <w:sz w:val="24"/>
        </w:rPr>
        <w:t>centuries</w:t>
      </w:r>
      <w:r>
        <w:rPr>
          <w:spacing w:val="-3"/>
          <w:sz w:val="24"/>
        </w:rPr>
        <w:t xml:space="preserve"> </w:t>
      </w:r>
      <w:r>
        <w:rPr>
          <w:sz w:val="24"/>
        </w:rPr>
        <w:t>of our history’ (206).</w:t>
      </w:r>
    </w:p>
    <w:p w14:paraId="2211C81E" w14:textId="77777777" w:rsidR="00865E0F" w:rsidRDefault="00865E0F">
      <w:pPr>
        <w:pStyle w:val="BodyText"/>
      </w:pPr>
    </w:p>
    <w:p w14:paraId="1F36EDA2" w14:textId="77777777" w:rsidR="00865E0F" w:rsidRDefault="00000000">
      <w:pPr>
        <w:pStyle w:val="ListParagraph"/>
        <w:numPr>
          <w:ilvl w:val="1"/>
          <w:numId w:val="9"/>
        </w:numPr>
        <w:tabs>
          <w:tab w:val="left" w:pos="979"/>
        </w:tabs>
        <w:spacing w:before="1"/>
        <w:ind w:left="979" w:hanging="359"/>
        <w:rPr>
          <w:sz w:val="24"/>
        </w:rPr>
      </w:pPr>
      <w:r>
        <w:rPr>
          <w:sz w:val="24"/>
        </w:rPr>
        <w:t>The</w:t>
      </w:r>
      <w:r>
        <w:rPr>
          <w:spacing w:val="-3"/>
          <w:sz w:val="24"/>
        </w:rPr>
        <w:t xml:space="preserve"> </w:t>
      </w:r>
      <w:r>
        <w:rPr>
          <w:sz w:val="24"/>
        </w:rPr>
        <w:t>multiplicity</w:t>
      </w:r>
      <w:r>
        <w:rPr>
          <w:spacing w:val="-1"/>
          <w:sz w:val="24"/>
        </w:rPr>
        <w:t xml:space="preserve"> </w:t>
      </w:r>
      <w:r>
        <w:rPr>
          <w:sz w:val="24"/>
        </w:rPr>
        <w:t>of</w:t>
      </w:r>
      <w:r>
        <w:rPr>
          <w:spacing w:val="-2"/>
          <w:sz w:val="24"/>
        </w:rPr>
        <w:t xml:space="preserve"> </w:t>
      </w:r>
      <w:r>
        <w:rPr>
          <w:sz w:val="24"/>
        </w:rPr>
        <w:t>movements</w:t>
      </w:r>
      <w:r>
        <w:rPr>
          <w:spacing w:val="-2"/>
          <w:sz w:val="24"/>
        </w:rPr>
        <w:t xml:space="preserve"> </w:t>
      </w:r>
      <w:r>
        <w:rPr>
          <w:sz w:val="24"/>
        </w:rPr>
        <w:t>blends</w:t>
      </w:r>
      <w:r>
        <w:rPr>
          <w:spacing w:val="-1"/>
          <w:sz w:val="24"/>
        </w:rPr>
        <w:t xml:space="preserve"> </w:t>
      </w:r>
      <w:r>
        <w:rPr>
          <w:sz w:val="24"/>
        </w:rPr>
        <w:t>into</w:t>
      </w:r>
      <w:r>
        <w:rPr>
          <w:spacing w:val="-1"/>
          <w:sz w:val="24"/>
        </w:rPr>
        <w:t xml:space="preserve"> </w:t>
      </w:r>
      <w:r>
        <w:rPr>
          <w:sz w:val="24"/>
        </w:rPr>
        <w:t>one</w:t>
      </w:r>
      <w:r>
        <w:rPr>
          <w:spacing w:val="-2"/>
          <w:sz w:val="24"/>
        </w:rPr>
        <w:t xml:space="preserve"> </w:t>
      </w:r>
      <w:r>
        <w:rPr>
          <w:sz w:val="24"/>
        </w:rPr>
        <w:t>particular</w:t>
      </w:r>
      <w:r>
        <w:rPr>
          <w:spacing w:val="-3"/>
          <w:sz w:val="24"/>
        </w:rPr>
        <w:t xml:space="preserve"> </w:t>
      </w:r>
      <w:r>
        <w:rPr>
          <w:i/>
          <w:sz w:val="24"/>
        </w:rPr>
        <w:t>quality</w:t>
      </w:r>
      <w:r>
        <w:rPr>
          <w:sz w:val="24"/>
        </w:rPr>
        <w:t>:</w:t>
      </w:r>
      <w:r>
        <w:rPr>
          <w:spacing w:val="-1"/>
          <w:sz w:val="24"/>
        </w:rPr>
        <w:t xml:space="preserve"> </w:t>
      </w:r>
      <w:r>
        <w:rPr>
          <w:sz w:val="24"/>
        </w:rPr>
        <w:t>the</w:t>
      </w:r>
      <w:r>
        <w:rPr>
          <w:spacing w:val="-2"/>
          <w:sz w:val="24"/>
        </w:rPr>
        <w:t xml:space="preserve"> </w:t>
      </w:r>
      <w:r>
        <w:rPr>
          <w:sz w:val="24"/>
        </w:rPr>
        <w:t>quality,</w:t>
      </w:r>
      <w:r>
        <w:rPr>
          <w:spacing w:val="-1"/>
          <w:sz w:val="24"/>
        </w:rPr>
        <w:t xml:space="preserve"> </w:t>
      </w:r>
      <w:r>
        <w:rPr>
          <w:spacing w:val="-4"/>
          <w:sz w:val="24"/>
        </w:rPr>
        <w:t>red.</w:t>
      </w:r>
    </w:p>
    <w:p w14:paraId="19472550" w14:textId="77777777" w:rsidR="00865E0F" w:rsidRDefault="00000000">
      <w:pPr>
        <w:pStyle w:val="ListParagraph"/>
        <w:numPr>
          <w:ilvl w:val="1"/>
          <w:numId w:val="9"/>
        </w:numPr>
        <w:tabs>
          <w:tab w:val="left" w:pos="980"/>
        </w:tabs>
        <w:spacing w:before="276"/>
        <w:ind w:right="1140"/>
        <w:rPr>
          <w:sz w:val="24"/>
        </w:rPr>
      </w:pPr>
      <w:r>
        <w:rPr>
          <w:sz w:val="24"/>
        </w:rPr>
        <w:t>‘we are dimly aware of successions in nature much more rapid than those of our internal</w:t>
      </w:r>
      <w:r>
        <w:rPr>
          <w:spacing w:val="-3"/>
          <w:sz w:val="24"/>
        </w:rPr>
        <w:t xml:space="preserve"> </w:t>
      </w:r>
      <w:r>
        <w:rPr>
          <w:sz w:val="24"/>
        </w:rPr>
        <w:t>states.</w:t>
      </w:r>
      <w:r>
        <w:rPr>
          <w:spacing w:val="-3"/>
          <w:sz w:val="24"/>
        </w:rPr>
        <w:t xml:space="preserve"> </w:t>
      </w:r>
      <w:r>
        <w:rPr>
          <w:sz w:val="24"/>
        </w:rPr>
        <w:t>How</w:t>
      </w:r>
      <w:r>
        <w:rPr>
          <w:spacing w:val="-4"/>
          <w:sz w:val="24"/>
        </w:rPr>
        <w:t xml:space="preserve"> </w:t>
      </w:r>
      <w:r>
        <w:rPr>
          <w:sz w:val="24"/>
        </w:rPr>
        <w:t>are</w:t>
      </w:r>
      <w:r>
        <w:rPr>
          <w:spacing w:val="-2"/>
          <w:sz w:val="24"/>
        </w:rPr>
        <w:t xml:space="preserve"> </w:t>
      </w:r>
      <w:r>
        <w:rPr>
          <w:sz w:val="24"/>
        </w:rPr>
        <w:t>we</w:t>
      </w:r>
      <w:r>
        <w:rPr>
          <w:spacing w:val="-4"/>
          <w:sz w:val="24"/>
        </w:rPr>
        <w:t xml:space="preserve"> </w:t>
      </w:r>
      <w:r>
        <w:rPr>
          <w:sz w:val="24"/>
        </w:rPr>
        <w:t>to</w:t>
      </w:r>
      <w:r>
        <w:rPr>
          <w:spacing w:val="-3"/>
          <w:sz w:val="24"/>
        </w:rPr>
        <w:t xml:space="preserve"> </w:t>
      </w:r>
      <w:r>
        <w:rPr>
          <w:sz w:val="24"/>
        </w:rPr>
        <w:t>conceive</w:t>
      </w:r>
      <w:r>
        <w:rPr>
          <w:spacing w:val="-4"/>
          <w:sz w:val="24"/>
        </w:rPr>
        <w:t xml:space="preserve"> </w:t>
      </w:r>
      <w:r>
        <w:rPr>
          <w:sz w:val="24"/>
        </w:rPr>
        <w:t>them,</w:t>
      </w:r>
      <w:r>
        <w:rPr>
          <w:spacing w:val="-3"/>
          <w:sz w:val="24"/>
        </w:rPr>
        <w:t xml:space="preserve"> </w:t>
      </w:r>
      <w:r>
        <w:rPr>
          <w:sz w:val="24"/>
        </w:rPr>
        <w:t>and</w:t>
      </w:r>
      <w:r>
        <w:rPr>
          <w:spacing w:val="-1"/>
          <w:sz w:val="24"/>
        </w:rPr>
        <w:t xml:space="preserve"> </w:t>
      </w:r>
      <w:r>
        <w:rPr>
          <w:sz w:val="24"/>
        </w:rPr>
        <w:t>what</w:t>
      </w:r>
      <w:r>
        <w:rPr>
          <w:spacing w:val="-3"/>
          <w:sz w:val="24"/>
        </w:rPr>
        <w:t xml:space="preserve"> </w:t>
      </w:r>
      <w:r>
        <w:rPr>
          <w:sz w:val="24"/>
        </w:rPr>
        <w:t>is</w:t>
      </w:r>
      <w:r>
        <w:rPr>
          <w:spacing w:val="-3"/>
          <w:sz w:val="24"/>
        </w:rPr>
        <w:t xml:space="preserve"> </w:t>
      </w:r>
      <w:r>
        <w:rPr>
          <w:sz w:val="24"/>
        </w:rPr>
        <w:t>this</w:t>
      </w:r>
      <w:r>
        <w:rPr>
          <w:spacing w:val="-3"/>
          <w:sz w:val="24"/>
        </w:rPr>
        <w:t xml:space="preserve"> </w:t>
      </w:r>
      <w:r>
        <w:rPr>
          <w:sz w:val="24"/>
        </w:rPr>
        <w:t>duration</w:t>
      </w:r>
      <w:r>
        <w:rPr>
          <w:spacing w:val="-3"/>
          <w:sz w:val="24"/>
        </w:rPr>
        <w:t xml:space="preserve"> </w:t>
      </w:r>
      <w:r>
        <w:rPr>
          <w:sz w:val="24"/>
        </w:rPr>
        <w:t>of</w:t>
      </w:r>
      <w:r>
        <w:rPr>
          <w:spacing w:val="-4"/>
          <w:sz w:val="24"/>
        </w:rPr>
        <w:t xml:space="preserve"> </w:t>
      </w:r>
      <w:r>
        <w:rPr>
          <w:sz w:val="24"/>
        </w:rPr>
        <w:t>which</w:t>
      </w:r>
      <w:r>
        <w:rPr>
          <w:spacing w:val="-3"/>
          <w:sz w:val="24"/>
        </w:rPr>
        <w:t xml:space="preserve"> </w:t>
      </w:r>
      <w:r>
        <w:rPr>
          <w:sz w:val="24"/>
        </w:rPr>
        <w:t>the capacity goes beyond all our imagination?’ (207)</w:t>
      </w:r>
    </w:p>
    <w:p w14:paraId="596F3026" w14:textId="77777777" w:rsidR="00865E0F" w:rsidRDefault="00000000">
      <w:pPr>
        <w:pStyle w:val="ListParagraph"/>
        <w:numPr>
          <w:ilvl w:val="1"/>
          <w:numId w:val="9"/>
        </w:numPr>
        <w:tabs>
          <w:tab w:val="left" w:pos="980"/>
        </w:tabs>
        <w:spacing w:before="276"/>
        <w:ind w:right="886"/>
        <w:rPr>
          <w:sz w:val="24"/>
        </w:rPr>
      </w:pPr>
      <w:r>
        <w:rPr>
          <w:sz w:val="24"/>
        </w:rPr>
        <w:t>‘to</w:t>
      </w:r>
      <w:r>
        <w:rPr>
          <w:spacing w:val="-3"/>
          <w:sz w:val="24"/>
        </w:rPr>
        <w:t xml:space="preserve"> </w:t>
      </w:r>
      <w:r>
        <w:rPr>
          <w:sz w:val="24"/>
        </w:rPr>
        <w:t>perceive</w:t>
      </w:r>
      <w:r>
        <w:rPr>
          <w:spacing w:val="-4"/>
          <w:sz w:val="24"/>
        </w:rPr>
        <w:t xml:space="preserve"> </w:t>
      </w:r>
      <w:r>
        <w:rPr>
          <w:sz w:val="24"/>
        </w:rPr>
        <w:t>consists</w:t>
      </w:r>
      <w:r>
        <w:rPr>
          <w:spacing w:val="-3"/>
          <w:sz w:val="24"/>
        </w:rPr>
        <w:t xml:space="preserve"> </w:t>
      </w:r>
      <w:r>
        <w:rPr>
          <w:sz w:val="24"/>
        </w:rPr>
        <w:t>in</w:t>
      </w:r>
      <w:r>
        <w:rPr>
          <w:spacing w:val="-3"/>
          <w:sz w:val="24"/>
        </w:rPr>
        <w:t xml:space="preserve"> </w:t>
      </w:r>
      <w:r>
        <w:rPr>
          <w:sz w:val="24"/>
        </w:rPr>
        <w:t>condensing</w:t>
      </w:r>
      <w:r>
        <w:rPr>
          <w:spacing w:val="-3"/>
          <w:sz w:val="24"/>
        </w:rPr>
        <w:t xml:space="preserve"> </w:t>
      </w:r>
      <w:r>
        <w:rPr>
          <w:sz w:val="24"/>
        </w:rPr>
        <w:t>enormous</w:t>
      </w:r>
      <w:r>
        <w:rPr>
          <w:spacing w:val="-3"/>
          <w:sz w:val="24"/>
        </w:rPr>
        <w:t xml:space="preserve"> </w:t>
      </w:r>
      <w:r>
        <w:rPr>
          <w:sz w:val="24"/>
        </w:rPr>
        <w:t>periods</w:t>
      </w:r>
      <w:r>
        <w:rPr>
          <w:spacing w:val="-3"/>
          <w:sz w:val="24"/>
        </w:rPr>
        <w:t xml:space="preserve"> </w:t>
      </w:r>
      <w:r>
        <w:rPr>
          <w:sz w:val="24"/>
        </w:rPr>
        <w:t>of</w:t>
      </w:r>
      <w:r>
        <w:rPr>
          <w:spacing w:val="-4"/>
          <w:sz w:val="24"/>
        </w:rPr>
        <w:t xml:space="preserve"> </w:t>
      </w:r>
      <w:r>
        <w:rPr>
          <w:sz w:val="24"/>
        </w:rPr>
        <w:t>an</w:t>
      </w:r>
      <w:r>
        <w:rPr>
          <w:spacing w:val="-3"/>
          <w:sz w:val="24"/>
        </w:rPr>
        <w:t xml:space="preserve"> </w:t>
      </w:r>
      <w:r>
        <w:rPr>
          <w:sz w:val="24"/>
        </w:rPr>
        <w:t>infinitely</w:t>
      </w:r>
      <w:r>
        <w:rPr>
          <w:spacing w:val="-3"/>
          <w:sz w:val="24"/>
        </w:rPr>
        <w:t xml:space="preserve"> </w:t>
      </w:r>
      <w:r>
        <w:rPr>
          <w:sz w:val="24"/>
        </w:rPr>
        <w:t>diluted</w:t>
      </w:r>
      <w:r>
        <w:rPr>
          <w:spacing w:val="-3"/>
          <w:sz w:val="24"/>
        </w:rPr>
        <w:t xml:space="preserve"> </w:t>
      </w:r>
      <w:r>
        <w:rPr>
          <w:sz w:val="24"/>
        </w:rPr>
        <w:t>existence into a few more differentiated moments of an intenser life, and in thus summing up a very long history. To perceive means to immobilise’ (208).</w:t>
      </w:r>
    </w:p>
    <w:p w14:paraId="19970397" w14:textId="77777777" w:rsidR="00865E0F" w:rsidRDefault="00865E0F">
      <w:pPr>
        <w:pStyle w:val="BodyText"/>
      </w:pPr>
    </w:p>
    <w:p w14:paraId="51716CE7" w14:textId="77777777" w:rsidR="00865E0F" w:rsidRDefault="00000000">
      <w:pPr>
        <w:pStyle w:val="ListParagraph"/>
        <w:numPr>
          <w:ilvl w:val="1"/>
          <w:numId w:val="9"/>
        </w:numPr>
        <w:tabs>
          <w:tab w:val="left" w:pos="980"/>
        </w:tabs>
        <w:ind w:right="1270"/>
        <w:rPr>
          <w:sz w:val="24"/>
        </w:rPr>
      </w:pPr>
      <w:r>
        <w:rPr>
          <w:sz w:val="24"/>
        </w:rPr>
        <w:t>To</w:t>
      </w:r>
      <w:r>
        <w:rPr>
          <w:spacing w:val="-3"/>
          <w:sz w:val="24"/>
        </w:rPr>
        <w:t xml:space="preserve"> </w:t>
      </w:r>
      <w:r>
        <w:rPr>
          <w:sz w:val="24"/>
        </w:rPr>
        <w:t>transform</w:t>
      </w:r>
      <w:r>
        <w:rPr>
          <w:spacing w:val="-3"/>
          <w:sz w:val="24"/>
        </w:rPr>
        <w:t xml:space="preserve"> </w:t>
      </w:r>
      <w:r>
        <w:rPr>
          <w:sz w:val="24"/>
        </w:rPr>
        <w:t>quantity,</w:t>
      </w:r>
      <w:r>
        <w:rPr>
          <w:spacing w:val="-3"/>
          <w:sz w:val="24"/>
        </w:rPr>
        <w:t xml:space="preserve"> </w:t>
      </w:r>
      <w:r>
        <w:rPr>
          <w:sz w:val="24"/>
        </w:rPr>
        <w:t>a</w:t>
      </w:r>
      <w:r>
        <w:rPr>
          <w:spacing w:val="-2"/>
          <w:sz w:val="24"/>
        </w:rPr>
        <w:t xml:space="preserve"> </w:t>
      </w:r>
      <w:r>
        <w:rPr>
          <w:sz w:val="24"/>
        </w:rPr>
        <w:t>quantity</w:t>
      </w:r>
      <w:r>
        <w:rPr>
          <w:spacing w:val="-3"/>
          <w:sz w:val="24"/>
        </w:rPr>
        <w:t xml:space="preserve"> </w:t>
      </w:r>
      <w:r>
        <w:rPr>
          <w:sz w:val="24"/>
        </w:rPr>
        <w:t>of</w:t>
      </w:r>
      <w:r>
        <w:rPr>
          <w:spacing w:val="-4"/>
          <w:sz w:val="24"/>
        </w:rPr>
        <w:t xml:space="preserve"> </w:t>
      </w:r>
      <w:r>
        <w:rPr>
          <w:sz w:val="24"/>
        </w:rPr>
        <w:t>vibrations,</w:t>
      </w:r>
      <w:r>
        <w:rPr>
          <w:spacing w:val="-3"/>
          <w:sz w:val="24"/>
        </w:rPr>
        <w:t xml:space="preserve"> </w:t>
      </w:r>
      <w:r>
        <w:rPr>
          <w:sz w:val="24"/>
        </w:rPr>
        <w:t>into</w:t>
      </w:r>
      <w:r>
        <w:rPr>
          <w:spacing w:val="-3"/>
          <w:sz w:val="24"/>
        </w:rPr>
        <w:t xml:space="preserve"> </w:t>
      </w:r>
      <w:r>
        <w:rPr>
          <w:sz w:val="24"/>
        </w:rPr>
        <w:t>a</w:t>
      </w:r>
      <w:r>
        <w:rPr>
          <w:spacing w:val="-4"/>
          <w:sz w:val="24"/>
        </w:rPr>
        <w:t xml:space="preserve"> </w:t>
      </w:r>
      <w:r>
        <w:rPr>
          <w:sz w:val="24"/>
        </w:rPr>
        <w:t>relatively</w:t>
      </w:r>
      <w:r>
        <w:rPr>
          <w:spacing w:val="-3"/>
          <w:sz w:val="24"/>
        </w:rPr>
        <w:t xml:space="preserve"> </w:t>
      </w:r>
      <w:r>
        <w:rPr>
          <w:sz w:val="24"/>
        </w:rPr>
        <w:t>stable</w:t>
      </w:r>
      <w:r>
        <w:rPr>
          <w:spacing w:val="-4"/>
          <w:sz w:val="24"/>
        </w:rPr>
        <w:t xml:space="preserve"> </w:t>
      </w:r>
      <w:r>
        <w:rPr>
          <w:sz w:val="24"/>
        </w:rPr>
        <w:t>quality,</w:t>
      </w:r>
      <w:r>
        <w:rPr>
          <w:spacing w:val="-3"/>
          <w:sz w:val="24"/>
        </w:rPr>
        <w:t xml:space="preserve"> </w:t>
      </w:r>
      <w:r>
        <w:rPr>
          <w:sz w:val="24"/>
        </w:rPr>
        <w:t xml:space="preserve">like </w:t>
      </w:r>
      <w:r>
        <w:rPr>
          <w:spacing w:val="-4"/>
          <w:sz w:val="24"/>
        </w:rPr>
        <w:t>red.</w:t>
      </w:r>
    </w:p>
    <w:p w14:paraId="076BCAD7" w14:textId="77777777" w:rsidR="00865E0F" w:rsidRDefault="00865E0F">
      <w:pPr>
        <w:pStyle w:val="BodyText"/>
      </w:pPr>
    </w:p>
    <w:p w14:paraId="4D514351" w14:textId="77777777" w:rsidR="00865E0F" w:rsidRDefault="00000000">
      <w:pPr>
        <w:pStyle w:val="ListParagraph"/>
        <w:numPr>
          <w:ilvl w:val="1"/>
          <w:numId w:val="9"/>
        </w:numPr>
        <w:tabs>
          <w:tab w:val="left" w:pos="980"/>
        </w:tabs>
        <w:ind w:right="885"/>
        <w:rPr>
          <w:sz w:val="24"/>
        </w:rPr>
      </w:pPr>
      <w:r>
        <w:rPr>
          <w:sz w:val="24"/>
        </w:rPr>
        <w:t>‘But,</w:t>
      </w:r>
      <w:r>
        <w:rPr>
          <w:spacing w:val="-3"/>
          <w:sz w:val="24"/>
        </w:rPr>
        <w:t xml:space="preserve"> </w:t>
      </w:r>
      <w:r>
        <w:rPr>
          <w:sz w:val="24"/>
        </w:rPr>
        <w:t>if</w:t>
      </w:r>
      <w:r>
        <w:rPr>
          <w:spacing w:val="-4"/>
          <w:sz w:val="24"/>
        </w:rPr>
        <w:t xml:space="preserve"> </w:t>
      </w:r>
      <w:r>
        <w:rPr>
          <w:sz w:val="24"/>
        </w:rPr>
        <w:t>you</w:t>
      </w:r>
      <w:r>
        <w:rPr>
          <w:spacing w:val="-3"/>
          <w:sz w:val="24"/>
        </w:rPr>
        <w:t xml:space="preserve"> </w:t>
      </w:r>
      <w:r>
        <w:rPr>
          <w:sz w:val="24"/>
        </w:rPr>
        <w:t>abolish</w:t>
      </w:r>
      <w:r>
        <w:rPr>
          <w:spacing w:val="-3"/>
          <w:sz w:val="24"/>
        </w:rPr>
        <w:t xml:space="preserve"> </w:t>
      </w:r>
      <w:r>
        <w:rPr>
          <w:sz w:val="24"/>
        </w:rPr>
        <w:t>my</w:t>
      </w:r>
      <w:r>
        <w:rPr>
          <w:spacing w:val="-3"/>
          <w:sz w:val="24"/>
        </w:rPr>
        <w:t xml:space="preserve"> </w:t>
      </w:r>
      <w:r>
        <w:rPr>
          <w:sz w:val="24"/>
        </w:rPr>
        <w:t>consciousness,</w:t>
      </w:r>
      <w:r>
        <w:rPr>
          <w:spacing w:val="-3"/>
          <w:sz w:val="24"/>
        </w:rPr>
        <w:t xml:space="preserve"> </w:t>
      </w:r>
      <w:r>
        <w:rPr>
          <w:sz w:val="24"/>
        </w:rPr>
        <w:t>the</w:t>
      </w:r>
      <w:r>
        <w:rPr>
          <w:spacing w:val="-4"/>
          <w:sz w:val="24"/>
        </w:rPr>
        <w:t xml:space="preserve"> </w:t>
      </w:r>
      <w:r>
        <w:rPr>
          <w:sz w:val="24"/>
        </w:rPr>
        <w:t>material</w:t>
      </w:r>
      <w:r>
        <w:rPr>
          <w:spacing w:val="-3"/>
          <w:sz w:val="24"/>
        </w:rPr>
        <w:t xml:space="preserve"> </w:t>
      </w:r>
      <w:r>
        <w:rPr>
          <w:sz w:val="24"/>
        </w:rPr>
        <w:t>universe</w:t>
      </w:r>
      <w:r>
        <w:rPr>
          <w:spacing w:val="-4"/>
          <w:sz w:val="24"/>
        </w:rPr>
        <w:t xml:space="preserve"> </w:t>
      </w:r>
      <w:r>
        <w:rPr>
          <w:sz w:val="24"/>
        </w:rPr>
        <w:t>subsists</w:t>
      </w:r>
      <w:r>
        <w:rPr>
          <w:spacing w:val="-3"/>
          <w:sz w:val="24"/>
        </w:rPr>
        <w:t xml:space="preserve"> </w:t>
      </w:r>
      <w:r>
        <w:rPr>
          <w:sz w:val="24"/>
        </w:rPr>
        <w:t>exactly</w:t>
      </w:r>
      <w:r>
        <w:rPr>
          <w:spacing w:val="-3"/>
          <w:sz w:val="24"/>
        </w:rPr>
        <w:t xml:space="preserve"> </w:t>
      </w:r>
      <w:r>
        <w:rPr>
          <w:sz w:val="24"/>
        </w:rPr>
        <w:t>as</w:t>
      </w:r>
      <w:r>
        <w:rPr>
          <w:spacing w:val="-3"/>
          <w:sz w:val="24"/>
        </w:rPr>
        <w:t xml:space="preserve"> </w:t>
      </w:r>
      <w:r>
        <w:rPr>
          <w:sz w:val="24"/>
        </w:rPr>
        <w:t>it</w:t>
      </w:r>
      <w:r>
        <w:rPr>
          <w:spacing w:val="-3"/>
          <w:sz w:val="24"/>
        </w:rPr>
        <w:t xml:space="preserve"> </w:t>
      </w:r>
      <w:r>
        <w:rPr>
          <w:sz w:val="24"/>
        </w:rPr>
        <w:t>was; only, since you have removed that particular rhythm of duration which was the condition of my action upon things, these things draw back into themselves, mark as many moments in their own existence as science distinguishes in it; and sensible qualities, without vanishing, are spread and diluted in an incomparably more divided duration’ (208).</w:t>
      </w:r>
    </w:p>
    <w:p w14:paraId="41905085" w14:textId="77777777" w:rsidR="00865E0F" w:rsidRDefault="00865E0F">
      <w:pPr>
        <w:rPr>
          <w:sz w:val="24"/>
        </w:rPr>
        <w:sectPr w:rsidR="00865E0F" w:rsidSect="00073C35">
          <w:pgSz w:w="11910" w:h="16840"/>
          <w:pgMar w:top="880" w:right="560" w:bottom="880" w:left="1180" w:header="694" w:footer="685" w:gutter="0"/>
          <w:cols w:space="720"/>
        </w:sectPr>
      </w:pPr>
    </w:p>
    <w:p w14:paraId="586DCCD7" w14:textId="77777777" w:rsidR="00865E0F" w:rsidRDefault="00865E0F">
      <w:pPr>
        <w:pStyle w:val="BodyText"/>
      </w:pPr>
    </w:p>
    <w:p w14:paraId="21B84CE8" w14:textId="77777777" w:rsidR="00865E0F" w:rsidRDefault="00865E0F">
      <w:pPr>
        <w:pStyle w:val="BodyText"/>
        <w:spacing w:before="269"/>
      </w:pPr>
    </w:p>
    <w:p w14:paraId="366B212C" w14:textId="77777777" w:rsidR="00865E0F" w:rsidRDefault="00000000">
      <w:pPr>
        <w:pStyle w:val="Heading5"/>
      </w:pPr>
      <w:r>
        <w:t>Were</w:t>
      </w:r>
      <w:r>
        <w:rPr>
          <w:spacing w:val="-3"/>
        </w:rPr>
        <w:t xml:space="preserve"> </w:t>
      </w:r>
      <w:r>
        <w:t>life (and</w:t>
      </w:r>
      <w:r>
        <w:rPr>
          <w:spacing w:val="-2"/>
        </w:rPr>
        <w:t xml:space="preserve"> </w:t>
      </w:r>
      <w:r>
        <w:t>so</w:t>
      </w:r>
      <w:r>
        <w:rPr>
          <w:spacing w:val="-1"/>
        </w:rPr>
        <w:t xml:space="preserve"> </w:t>
      </w:r>
      <w:r>
        <w:t>perception)</w:t>
      </w:r>
      <w:r>
        <w:rPr>
          <w:spacing w:val="-2"/>
        </w:rPr>
        <w:t xml:space="preserve"> </w:t>
      </w:r>
      <w:r>
        <w:t>to</w:t>
      </w:r>
      <w:r>
        <w:rPr>
          <w:spacing w:val="-2"/>
        </w:rPr>
        <w:t xml:space="preserve"> </w:t>
      </w:r>
      <w:r>
        <w:t>be</w:t>
      </w:r>
      <w:r>
        <w:rPr>
          <w:spacing w:val="-2"/>
        </w:rPr>
        <w:t xml:space="preserve"> </w:t>
      </w:r>
      <w:r>
        <w:t>wiped</w:t>
      </w:r>
      <w:r>
        <w:rPr>
          <w:spacing w:val="-2"/>
        </w:rPr>
        <w:t xml:space="preserve"> </w:t>
      </w:r>
      <w:r>
        <w:t>from the</w:t>
      </w:r>
      <w:r>
        <w:rPr>
          <w:spacing w:val="-2"/>
        </w:rPr>
        <w:t xml:space="preserve"> universe</w:t>
      </w:r>
    </w:p>
    <w:p w14:paraId="46E45400" w14:textId="77777777" w:rsidR="00865E0F" w:rsidRDefault="00865E0F">
      <w:pPr>
        <w:pStyle w:val="BodyText"/>
        <w:rPr>
          <w:b/>
        </w:rPr>
      </w:pPr>
    </w:p>
    <w:p w14:paraId="407754A0" w14:textId="77777777" w:rsidR="00865E0F" w:rsidRDefault="00000000">
      <w:pPr>
        <w:pStyle w:val="ListParagraph"/>
        <w:numPr>
          <w:ilvl w:val="1"/>
          <w:numId w:val="9"/>
        </w:numPr>
        <w:tabs>
          <w:tab w:val="left" w:pos="980"/>
        </w:tabs>
        <w:ind w:right="1081"/>
        <w:rPr>
          <w:sz w:val="24"/>
        </w:rPr>
      </w:pPr>
      <w:r>
        <w:rPr>
          <w:sz w:val="24"/>
        </w:rPr>
        <w:t xml:space="preserve">how Bergson describes the effect that the eradication of a </w:t>
      </w:r>
      <w:r>
        <w:rPr>
          <w:i/>
          <w:sz w:val="24"/>
        </w:rPr>
        <w:t xml:space="preserve">living </w:t>
      </w:r>
      <w:r>
        <w:rPr>
          <w:sz w:val="24"/>
        </w:rPr>
        <w:t>perception would have</w:t>
      </w:r>
      <w:r>
        <w:rPr>
          <w:spacing w:val="-5"/>
          <w:sz w:val="24"/>
        </w:rPr>
        <w:t xml:space="preserve"> </w:t>
      </w:r>
      <w:r>
        <w:rPr>
          <w:sz w:val="24"/>
        </w:rPr>
        <w:t>on</w:t>
      </w:r>
      <w:r>
        <w:rPr>
          <w:spacing w:val="-4"/>
          <w:sz w:val="24"/>
        </w:rPr>
        <w:t xml:space="preserve"> </w:t>
      </w:r>
      <w:r>
        <w:rPr>
          <w:sz w:val="24"/>
        </w:rPr>
        <w:t>matter:</w:t>
      </w:r>
      <w:r>
        <w:rPr>
          <w:spacing w:val="-4"/>
          <w:sz w:val="24"/>
        </w:rPr>
        <w:t xml:space="preserve"> </w:t>
      </w:r>
      <w:r>
        <w:rPr>
          <w:sz w:val="24"/>
        </w:rPr>
        <w:t>matter</w:t>
      </w:r>
      <w:r>
        <w:rPr>
          <w:spacing w:val="-3"/>
          <w:sz w:val="24"/>
        </w:rPr>
        <w:t xml:space="preserve"> </w:t>
      </w:r>
      <w:r>
        <w:rPr>
          <w:sz w:val="24"/>
        </w:rPr>
        <w:t>resolves</w:t>
      </w:r>
      <w:r>
        <w:rPr>
          <w:spacing w:val="-4"/>
          <w:sz w:val="24"/>
        </w:rPr>
        <w:t xml:space="preserve"> </w:t>
      </w:r>
      <w:r>
        <w:rPr>
          <w:sz w:val="24"/>
        </w:rPr>
        <w:t>itself</w:t>
      </w:r>
      <w:r>
        <w:rPr>
          <w:spacing w:val="-5"/>
          <w:sz w:val="24"/>
        </w:rPr>
        <w:t xml:space="preserve"> </w:t>
      </w:r>
      <w:r>
        <w:rPr>
          <w:sz w:val="24"/>
        </w:rPr>
        <w:t>into</w:t>
      </w:r>
      <w:r>
        <w:rPr>
          <w:spacing w:val="-4"/>
          <w:sz w:val="24"/>
        </w:rPr>
        <w:t xml:space="preserve"> </w:t>
      </w:r>
      <w:r>
        <w:rPr>
          <w:sz w:val="24"/>
        </w:rPr>
        <w:t>‘numberless</w:t>
      </w:r>
      <w:r>
        <w:rPr>
          <w:spacing w:val="-4"/>
          <w:sz w:val="24"/>
        </w:rPr>
        <w:t xml:space="preserve"> </w:t>
      </w:r>
      <w:r>
        <w:rPr>
          <w:sz w:val="24"/>
        </w:rPr>
        <w:t>vibrations,</w:t>
      </w:r>
      <w:r>
        <w:rPr>
          <w:spacing w:val="-5"/>
          <w:sz w:val="24"/>
        </w:rPr>
        <w:t xml:space="preserve"> </w:t>
      </w:r>
      <w:r>
        <w:rPr>
          <w:sz w:val="24"/>
        </w:rPr>
        <w:t>all</w:t>
      </w:r>
      <w:r>
        <w:rPr>
          <w:spacing w:val="-4"/>
          <w:sz w:val="24"/>
        </w:rPr>
        <w:t xml:space="preserve"> </w:t>
      </w:r>
      <w:r>
        <w:rPr>
          <w:sz w:val="24"/>
        </w:rPr>
        <w:t>linked</w:t>
      </w:r>
      <w:r>
        <w:rPr>
          <w:spacing w:val="-4"/>
          <w:sz w:val="24"/>
        </w:rPr>
        <w:t xml:space="preserve"> </w:t>
      </w:r>
      <w:r>
        <w:rPr>
          <w:sz w:val="24"/>
        </w:rPr>
        <w:t>together in uninterrupted continuity, all bound up with each other, and travelling in every direction like shivers through an immense body’ (208).</w:t>
      </w:r>
    </w:p>
    <w:p w14:paraId="3CF642AF" w14:textId="77777777" w:rsidR="00865E0F" w:rsidRDefault="00865E0F">
      <w:pPr>
        <w:pStyle w:val="BodyText"/>
      </w:pPr>
    </w:p>
    <w:p w14:paraId="4E691521" w14:textId="77777777" w:rsidR="00865E0F" w:rsidRDefault="00000000">
      <w:pPr>
        <w:pStyle w:val="ListParagraph"/>
        <w:numPr>
          <w:ilvl w:val="1"/>
          <w:numId w:val="9"/>
        </w:numPr>
        <w:tabs>
          <w:tab w:val="left" w:pos="980"/>
        </w:tabs>
        <w:ind w:right="1298"/>
        <w:rPr>
          <w:sz w:val="24"/>
        </w:rPr>
      </w:pPr>
      <w:r>
        <w:rPr>
          <w:sz w:val="24"/>
        </w:rPr>
        <w:t>a</w:t>
      </w:r>
      <w:r>
        <w:rPr>
          <w:spacing w:val="-4"/>
          <w:sz w:val="24"/>
        </w:rPr>
        <w:t xml:space="preserve"> </w:t>
      </w:r>
      <w:r>
        <w:rPr>
          <w:sz w:val="24"/>
        </w:rPr>
        <w:t>reworking</w:t>
      </w:r>
      <w:r>
        <w:rPr>
          <w:spacing w:val="-3"/>
          <w:sz w:val="24"/>
        </w:rPr>
        <w:t xml:space="preserve"> </w:t>
      </w:r>
      <w:r>
        <w:rPr>
          <w:sz w:val="24"/>
        </w:rPr>
        <w:t>of</w:t>
      </w:r>
      <w:r>
        <w:rPr>
          <w:spacing w:val="-4"/>
          <w:sz w:val="24"/>
        </w:rPr>
        <w:t xml:space="preserve"> </w:t>
      </w:r>
      <w:r>
        <w:rPr>
          <w:sz w:val="24"/>
        </w:rPr>
        <w:t>his</w:t>
      </w:r>
      <w:r>
        <w:rPr>
          <w:spacing w:val="-3"/>
          <w:sz w:val="24"/>
        </w:rPr>
        <w:t xml:space="preserve"> </w:t>
      </w:r>
      <w:r>
        <w:rPr>
          <w:sz w:val="24"/>
        </w:rPr>
        <w:t>earlier</w:t>
      </w:r>
      <w:r>
        <w:rPr>
          <w:spacing w:val="-2"/>
          <w:sz w:val="24"/>
        </w:rPr>
        <w:t xml:space="preserve"> </w:t>
      </w:r>
      <w:r>
        <w:rPr>
          <w:sz w:val="24"/>
        </w:rPr>
        <w:t>image</w:t>
      </w:r>
      <w:r>
        <w:rPr>
          <w:spacing w:val="-4"/>
          <w:sz w:val="24"/>
        </w:rPr>
        <w:t xml:space="preserve"> </w:t>
      </w:r>
      <w:r>
        <w:rPr>
          <w:sz w:val="24"/>
        </w:rPr>
        <w:t>of</w:t>
      </w:r>
      <w:r>
        <w:rPr>
          <w:spacing w:val="-4"/>
          <w:sz w:val="24"/>
        </w:rPr>
        <w:t xml:space="preserve"> </w:t>
      </w:r>
      <w:r>
        <w:rPr>
          <w:sz w:val="24"/>
        </w:rPr>
        <w:t>matter</w:t>
      </w:r>
      <w:r>
        <w:rPr>
          <w:spacing w:val="-4"/>
          <w:sz w:val="24"/>
        </w:rPr>
        <w:t xml:space="preserve"> </w:t>
      </w:r>
      <w:r>
        <w:rPr>
          <w:sz w:val="24"/>
        </w:rPr>
        <w:t>as</w:t>
      </w:r>
      <w:r>
        <w:rPr>
          <w:spacing w:val="-1"/>
          <w:sz w:val="24"/>
        </w:rPr>
        <w:t xml:space="preserve"> </w:t>
      </w:r>
      <w:r>
        <w:rPr>
          <w:sz w:val="24"/>
        </w:rPr>
        <w:t>comprised</w:t>
      </w:r>
      <w:r>
        <w:rPr>
          <w:spacing w:val="-3"/>
          <w:sz w:val="24"/>
        </w:rPr>
        <w:t xml:space="preserve"> </w:t>
      </w:r>
      <w:r>
        <w:rPr>
          <w:sz w:val="24"/>
        </w:rPr>
        <w:t>of</w:t>
      </w:r>
      <w:r>
        <w:rPr>
          <w:spacing w:val="-4"/>
          <w:sz w:val="24"/>
        </w:rPr>
        <w:t xml:space="preserve"> </w:t>
      </w:r>
      <w:r>
        <w:rPr>
          <w:sz w:val="24"/>
        </w:rPr>
        <w:t>innumerable</w:t>
      </w:r>
      <w:r>
        <w:rPr>
          <w:spacing w:val="-4"/>
          <w:sz w:val="24"/>
        </w:rPr>
        <w:t xml:space="preserve"> </w:t>
      </w:r>
      <w:r>
        <w:rPr>
          <w:i/>
          <w:sz w:val="24"/>
        </w:rPr>
        <w:t>images</w:t>
      </w:r>
      <w:r>
        <w:rPr>
          <w:i/>
          <w:spacing w:val="-3"/>
          <w:sz w:val="24"/>
        </w:rPr>
        <w:t xml:space="preserve"> </w:t>
      </w:r>
      <w:r>
        <w:rPr>
          <w:sz w:val="24"/>
        </w:rPr>
        <w:t>all transmitting movement to one another, and receiving it back.</w:t>
      </w:r>
    </w:p>
    <w:p w14:paraId="305C7FDC" w14:textId="77777777" w:rsidR="00865E0F" w:rsidRDefault="00000000">
      <w:pPr>
        <w:ind w:left="980"/>
        <w:rPr>
          <w:sz w:val="24"/>
        </w:rPr>
      </w:pPr>
      <w:r>
        <w:rPr>
          <w:sz w:val="24"/>
        </w:rPr>
        <w:t>=</w:t>
      </w:r>
      <w:r>
        <w:rPr>
          <w:spacing w:val="-4"/>
          <w:sz w:val="24"/>
        </w:rPr>
        <w:t xml:space="preserve"> </w:t>
      </w:r>
      <w:r>
        <w:rPr>
          <w:sz w:val="24"/>
        </w:rPr>
        <w:t>unconscious</w:t>
      </w:r>
      <w:r>
        <w:rPr>
          <w:spacing w:val="-3"/>
          <w:sz w:val="24"/>
        </w:rPr>
        <w:t xml:space="preserve"> </w:t>
      </w:r>
      <w:r>
        <w:rPr>
          <w:i/>
          <w:spacing w:val="-2"/>
          <w:sz w:val="24"/>
        </w:rPr>
        <w:t>perception</w:t>
      </w:r>
      <w:r>
        <w:rPr>
          <w:spacing w:val="-2"/>
          <w:sz w:val="24"/>
        </w:rPr>
        <w:t>.</w:t>
      </w:r>
    </w:p>
    <w:p w14:paraId="67A1F1D6" w14:textId="77777777" w:rsidR="00865E0F" w:rsidRDefault="00865E0F">
      <w:pPr>
        <w:pStyle w:val="BodyText"/>
      </w:pPr>
    </w:p>
    <w:p w14:paraId="4AC7938E" w14:textId="77777777" w:rsidR="00865E0F" w:rsidRDefault="00865E0F">
      <w:pPr>
        <w:pStyle w:val="BodyText"/>
      </w:pPr>
    </w:p>
    <w:p w14:paraId="65748F3E" w14:textId="77777777" w:rsidR="00865E0F" w:rsidRDefault="00000000">
      <w:pPr>
        <w:pStyle w:val="ListParagraph"/>
        <w:numPr>
          <w:ilvl w:val="1"/>
          <w:numId w:val="9"/>
        </w:numPr>
        <w:tabs>
          <w:tab w:val="left" w:pos="980"/>
        </w:tabs>
        <w:ind w:right="965"/>
        <w:rPr>
          <w:sz w:val="24"/>
        </w:rPr>
      </w:pPr>
      <w:r>
        <w:rPr>
          <w:sz w:val="24"/>
        </w:rPr>
        <w:t>‘Having assimilated movements to space, we find these movements homogeneous like space; and since we no longer see in them anything but calculable differences of direction</w:t>
      </w:r>
      <w:r>
        <w:rPr>
          <w:spacing w:val="-3"/>
          <w:sz w:val="24"/>
        </w:rPr>
        <w:t xml:space="preserve"> </w:t>
      </w:r>
      <w:r>
        <w:rPr>
          <w:sz w:val="24"/>
        </w:rPr>
        <w:t>and</w:t>
      </w:r>
      <w:r>
        <w:rPr>
          <w:spacing w:val="-3"/>
          <w:sz w:val="24"/>
        </w:rPr>
        <w:t xml:space="preserve"> </w:t>
      </w:r>
      <w:r>
        <w:rPr>
          <w:sz w:val="24"/>
        </w:rPr>
        <w:t>velocity,</w:t>
      </w:r>
      <w:r>
        <w:rPr>
          <w:spacing w:val="-3"/>
          <w:sz w:val="24"/>
        </w:rPr>
        <w:t xml:space="preserve"> </w:t>
      </w:r>
      <w:r>
        <w:rPr>
          <w:sz w:val="24"/>
          <w:u w:val="single"/>
        </w:rPr>
        <w:t>all</w:t>
      </w:r>
      <w:r>
        <w:rPr>
          <w:spacing w:val="-1"/>
          <w:sz w:val="24"/>
          <w:u w:val="single"/>
        </w:rPr>
        <w:t xml:space="preserve"> </w:t>
      </w:r>
      <w:r>
        <w:rPr>
          <w:sz w:val="24"/>
          <w:u w:val="single"/>
        </w:rPr>
        <w:t>relation</w:t>
      </w:r>
      <w:r>
        <w:rPr>
          <w:spacing w:val="-3"/>
          <w:sz w:val="24"/>
          <w:u w:val="single"/>
        </w:rPr>
        <w:t xml:space="preserve"> </w:t>
      </w:r>
      <w:r>
        <w:rPr>
          <w:sz w:val="24"/>
          <w:u w:val="single"/>
        </w:rPr>
        <w:t>between</w:t>
      </w:r>
      <w:r>
        <w:rPr>
          <w:spacing w:val="-3"/>
          <w:sz w:val="24"/>
          <w:u w:val="single"/>
        </w:rPr>
        <w:t xml:space="preserve"> </w:t>
      </w:r>
      <w:r>
        <w:rPr>
          <w:sz w:val="24"/>
          <w:u w:val="single"/>
        </w:rPr>
        <w:t>movement</w:t>
      </w:r>
      <w:r>
        <w:rPr>
          <w:spacing w:val="-3"/>
          <w:sz w:val="24"/>
          <w:u w:val="single"/>
        </w:rPr>
        <w:t xml:space="preserve"> </w:t>
      </w:r>
      <w:r>
        <w:rPr>
          <w:sz w:val="24"/>
          <w:u w:val="single"/>
        </w:rPr>
        <w:t>and</w:t>
      </w:r>
      <w:r>
        <w:rPr>
          <w:spacing w:val="-3"/>
          <w:sz w:val="24"/>
          <w:u w:val="single"/>
        </w:rPr>
        <w:t xml:space="preserve"> </w:t>
      </w:r>
      <w:r>
        <w:rPr>
          <w:sz w:val="24"/>
          <w:u w:val="single"/>
        </w:rPr>
        <w:t>quality</w:t>
      </w:r>
      <w:r>
        <w:rPr>
          <w:spacing w:val="-3"/>
          <w:sz w:val="24"/>
          <w:u w:val="single"/>
        </w:rPr>
        <w:t xml:space="preserve"> </w:t>
      </w:r>
      <w:r>
        <w:rPr>
          <w:sz w:val="24"/>
          <w:u w:val="single"/>
        </w:rPr>
        <w:t>is</w:t>
      </w:r>
      <w:r>
        <w:rPr>
          <w:spacing w:val="-3"/>
          <w:sz w:val="24"/>
          <w:u w:val="single"/>
        </w:rPr>
        <w:t xml:space="preserve"> </w:t>
      </w:r>
      <w:r>
        <w:rPr>
          <w:sz w:val="24"/>
          <w:u w:val="single"/>
        </w:rPr>
        <w:t>for</w:t>
      </w:r>
      <w:r>
        <w:rPr>
          <w:spacing w:val="-4"/>
          <w:sz w:val="24"/>
          <w:u w:val="single"/>
        </w:rPr>
        <w:t xml:space="preserve"> </w:t>
      </w:r>
      <w:r>
        <w:rPr>
          <w:sz w:val="24"/>
          <w:u w:val="single"/>
        </w:rPr>
        <w:t>us</w:t>
      </w:r>
      <w:r>
        <w:rPr>
          <w:spacing w:val="-3"/>
          <w:sz w:val="24"/>
          <w:u w:val="single"/>
        </w:rPr>
        <w:t xml:space="preserve"> </w:t>
      </w:r>
      <w:r>
        <w:rPr>
          <w:sz w:val="24"/>
          <w:u w:val="single"/>
        </w:rPr>
        <w:t>destroyed</w:t>
      </w:r>
      <w:r>
        <w:rPr>
          <w:sz w:val="24"/>
        </w:rPr>
        <w:t xml:space="preserve">’ </w:t>
      </w:r>
      <w:r>
        <w:rPr>
          <w:spacing w:val="-2"/>
          <w:sz w:val="24"/>
        </w:rPr>
        <w:t>(218).</w:t>
      </w:r>
    </w:p>
    <w:p w14:paraId="43A82380" w14:textId="77777777" w:rsidR="00865E0F" w:rsidRDefault="00865E0F">
      <w:pPr>
        <w:pStyle w:val="BodyText"/>
      </w:pPr>
    </w:p>
    <w:p w14:paraId="2466C782" w14:textId="77777777" w:rsidR="00865E0F" w:rsidRDefault="00865E0F">
      <w:pPr>
        <w:pStyle w:val="BodyText"/>
      </w:pPr>
    </w:p>
    <w:p w14:paraId="1600902F" w14:textId="77777777" w:rsidR="00865E0F" w:rsidRDefault="00000000">
      <w:pPr>
        <w:pStyle w:val="ListParagraph"/>
        <w:numPr>
          <w:ilvl w:val="1"/>
          <w:numId w:val="9"/>
        </w:numPr>
        <w:tabs>
          <w:tab w:val="left" w:pos="980"/>
        </w:tabs>
        <w:ind w:right="981"/>
        <w:rPr>
          <w:sz w:val="24"/>
        </w:rPr>
      </w:pPr>
      <w:r>
        <w:rPr>
          <w:sz w:val="24"/>
        </w:rPr>
        <w:t>But</w:t>
      </w:r>
      <w:r>
        <w:rPr>
          <w:spacing w:val="-3"/>
          <w:sz w:val="24"/>
        </w:rPr>
        <w:t xml:space="preserve"> </w:t>
      </w:r>
      <w:r>
        <w:rPr>
          <w:sz w:val="24"/>
        </w:rPr>
        <w:t>if</w:t>
      </w:r>
      <w:r>
        <w:rPr>
          <w:spacing w:val="-4"/>
          <w:sz w:val="24"/>
        </w:rPr>
        <w:t xml:space="preserve"> </w:t>
      </w:r>
      <w:r>
        <w:rPr>
          <w:sz w:val="24"/>
        </w:rPr>
        <w:t>we</w:t>
      </w:r>
      <w:r>
        <w:rPr>
          <w:spacing w:val="-4"/>
          <w:sz w:val="24"/>
        </w:rPr>
        <w:t xml:space="preserve"> </w:t>
      </w:r>
      <w:r>
        <w:rPr>
          <w:sz w:val="24"/>
        </w:rPr>
        <w:t>actually</w:t>
      </w:r>
      <w:r>
        <w:rPr>
          <w:spacing w:val="-3"/>
          <w:sz w:val="24"/>
        </w:rPr>
        <w:t xml:space="preserve"> </w:t>
      </w:r>
      <w:r>
        <w:rPr>
          <w:sz w:val="24"/>
        </w:rPr>
        <w:t>use</w:t>
      </w:r>
      <w:r>
        <w:rPr>
          <w:spacing w:val="-4"/>
          <w:sz w:val="24"/>
        </w:rPr>
        <w:t xml:space="preserve"> </w:t>
      </w:r>
      <w:r>
        <w:rPr>
          <w:sz w:val="24"/>
        </w:rPr>
        <w:t>intuition,</w:t>
      </w:r>
      <w:r>
        <w:rPr>
          <w:spacing w:val="-3"/>
          <w:sz w:val="24"/>
        </w:rPr>
        <w:t xml:space="preserve"> </w:t>
      </w:r>
      <w:r>
        <w:rPr>
          <w:sz w:val="24"/>
        </w:rPr>
        <w:t>and</w:t>
      </w:r>
      <w:r>
        <w:rPr>
          <w:spacing w:val="-3"/>
          <w:sz w:val="24"/>
        </w:rPr>
        <w:t xml:space="preserve"> </w:t>
      </w:r>
      <w:r>
        <w:rPr>
          <w:sz w:val="24"/>
        </w:rPr>
        <w:t>face</w:t>
      </w:r>
      <w:r>
        <w:rPr>
          <w:spacing w:val="-2"/>
          <w:sz w:val="24"/>
        </w:rPr>
        <w:t xml:space="preserve"> </w:t>
      </w:r>
      <w:r>
        <w:rPr>
          <w:sz w:val="24"/>
        </w:rPr>
        <w:t>‘immediate</w:t>
      </w:r>
      <w:r>
        <w:rPr>
          <w:spacing w:val="-4"/>
          <w:sz w:val="24"/>
        </w:rPr>
        <w:t xml:space="preserve"> </w:t>
      </w:r>
      <w:r>
        <w:rPr>
          <w:sz w:val="24"/>
        </w:rPr>
        <w:t>reality’,</w:t>
      </w:r>
      <w:r>
        <w:rPr>
          <w:spacing w:val="-3"/>
          <w:sz w:val="24"/>
        </w:rPr>
        <w:t xml:space="preserve"> </w:t>
      </w:r>
      <w:r>
        <w:rPr>
          <w:sz w:val="24"/>
        </w:rPr>
        <w:t>‘we</w:t>
      </w:r>
      <w:r>
        <w:rPr>
          <w:spacing w:val="-2"/>
          <w:sz w:val="24"/>
        </w:rPr>
        <w:t xml:space="preserve"> </w:t>
      </w:r>
      <w:r>
        <w:rPr>
          <w:sz w:val="24"/>
        </w:rPr>
        <w:t>find</w:t>
      </w:r>
      <w:r>
        <w:rPr>
          <w:spacing w:val="-3"/>
          <w:sz w:val="24"/>
        </w:rPr>
        <w:t xml:space="preserve"> </w:t>
      </w:r>
      <w:r>
        <w:rPr>
          <w:sz w:val="24"/>
        </w:rPr>
        <w:t>that</w:t>
      </w:r>
      <w:r>
        <w:rPr>
          <w:spacing w:val="-3"/>
          <w:sz w:val="24"/>
        </w:rPr>
        <w:t xml:space="preserve"> </w:t>
      </w:r>
      <w:r>
        <w:rPr>
          <w:sz w:val="24"/>
        </w:rPr>
        <w:t>there</w:t>
      </w:r>
      <w:r>
        <w:rPr>
          <w:spacing w:val="-4"/>
          <w:sz w:val="24"/>
        </w:rPr>
        <w:t xml:space="preserve"> </w:t>
      </w:r>
      <w:r>
        <w:rPr>
          <w:sz w:val="24"/>
        </w:rPr>
        <w:t>is</w:t>
      </w:r>
      <w:r>
        <w:rPr>
          <w:spacing w:val="-3"/>
          <w:sz w:val="24"/>
        </w:rPr>
        <w:t xml:space="preserve"> </w:t>
      </w:r>
      <w:r>
        <w:rPr>
          <w:sz w:val="24"/>
        </w:rPr>
        <w:t xml:space="preserve">no impassable barrier, </w:t>
      </w:r>
      <w:r>
        <w:rPr>
          <w:sz w:val="24"/>
          <w:u w:val="single"/>
        </w:rPr>
        <w:t>no essential difference, no real distinction even, between</w:t>
      </w:r>
      <w:r>
        <w:rPr>
          <w:sz w:val="24"/>
        </w:rPr>
        <w:t xml:space="preserve"> </w:t>
      </w:r>
      <w:r>
        <w:rPr>
          <w:sz w:val="24"/>
          <w:u w:val="single"/>
        </w:rPr>
        <w:t>perception and the thing perceived, between quality and movement’</w:t>
      </w:r>
      <w:r>
        <w:rPr>
          <w:sz w:val="24"/>
        </w:rPr>
        <w:t xml:space="preserve"> (218).</w:t>
      </w:r>
    </w:p>
    <w:p w14:paraId="2EA81944" w14:textId="77777777" w:rsidR="00865E0F" w:rsidRDefault="00865E0F">
      <w:pPr>
        <w:pStyle w:val="BodyText"/>
      </w:pPr>
    </w:p>
    <w:p w14:paraId="01DE1668" w14:textId="77777777" w:rsidR="00865E0F" w:rsidRDefault="00865E0F">
      <w:pPr>
        <w:pStyle w:val="BodyText"/>
      </w:pPr>
    </w:p>
    <w:p w14:paraId="400E38F2" w14:textId="77777777" w:rsidR="00865E0F" w:rsidRDefault="00000000">
      <w:pPr>
        <w:pStyle w:val="ListParagraph"/>
        <w:numPr>
          <w:ilvl w:val="1"/>
          <w:numId w:val="9"/>
        </w:numPr>
        <w:tabs>
          <w:tab w:val="left" w:pos="979"/>
        </w:tabs>
        <w:spacing w:before="1"/>
        <w:ind w:left="979" w:hanging="359"/>
        <w:rPr>
          <w:sz w:val="24"/>
        </w:rPr>
      </w:pPr>
      <w:r>
        <w:rPr>
          <w:sz w:val="24"/>
        </w:rPr>
        <w:t>a</w:t>
      </w:r>
      <w:r>
        <w:rPr>
          <w:spacing w:val="-2"/>
          <w:sz w:val="24"/>
        </w:rPr>
        <w:t xml:space="preserve"> </w:t>
      </w:r>
      <w:r>
        <w:rPr>
          <w:sz w:val="24"/>
        </w:rPr>
        <w:t>return to</w:t>
      </w:r>
      <w:r>
        <w:rPr>
          <w:spacing w:val="-1"/>
          <w:sz w:val="24"/>
        </w:rPr>
        <w:t xml:space="preserve"> </w:t>
      </w:r>
      <w:r>
        <w:rPr>
          <w:sz w:val="24"/>
        </w:rPr>
        <w:t>Ch 1 of</w:t>
      </w:r>
      <w:r>
        <w:rPr>
          <w:spacing w:val="-2"/>
          <w:sz w:val="24"/>
        </w:rPr>
        <w:t xml:space="preserve"> </w:t>
      </w:r>
      <w:r>
        <w:rPr>
          <w:i/>
          <w:sz w:val="24"/>
        </w:rPr>
        <w:t xml:space="preserve">Matter and </w:t>
      </w:r>
      <w:r>
        <w:rPr>
          <w:i/>
          <w:spacing w:val="-2"/>
          <w:sz w:val="24"/>
        </w:rPr>
        <w:t>Memory</w:t>
      </w:r>
      <w:r>
        <w:rPr>
          <w:spacing w:val="-2"/>
          <w:sz w:val="24"/>
        </w:rPr>
        <w:t>.</w:t>
      </w:r>
    </w:p>
    <w:p w14:paraId="7CAB7959" w14:textId="77777777" w:rsidR="00865E0F" w:rsidRDefault="00865E0F">
      <w:pPr>
        <w:pStyle w:val="BodyText"/>
      </w:pPr>
    </w:p>
    <w:p w14:paraId="595B4F94" w14:textId="77777777" w:rsidR="00865E0F" w:rsidRDefault="00865E0F">
      <w:pPr>
        <w:pStyle w:val="BodyText"/>
        <w:spacing w:before="275"/>
      </w:pPr>
    </w:p>
    <w:p w14:paraId="1F08D189" w14:textId="77777777" w:rsidR="00865E0F" w:rsidRDefault="00000000">
      <w:pPr>
        <w:pStyle w:val="ListParagraph"/>
        <w:numPr>
          <w:ilvl w:val="1"/>
          <w:numId w:val="9"/>
        </w:numPr>
        <w:tabs>
          <w:tab w:val="left" w:pos="980"/>
        </w:tabs>
        <w:spacing w:before="1"/>
        <w:ind w:right="885"/>
        <w:rPr>
          <w:sz w:val="24"/>
        </w:rPr>
      </w:pPr>
      <w:r>
        <w:rPr>
          <w:sz w:val="24"/>
        </w:rPr>
        <w:t>In Ch. 1, Bergson showed how perception is IN THINGS, in matter, ‘</w:t>
      </w:r>
      <w:r>
        <w:rPr>
          <w:sz w:val="24"/>
          <w:u w:val="single"/>
        </w:rPr>
        <w:t>without</w:t>
      </w:r>
      <w:r>
        <w:rPr>
          <w:sz w:val="24"/>
        </w:rPr>
        <w:t xml:space="preserve"> us</w:t>
      </w:r>
      <w:r>
        <w:rPr>
          <w:spacing w:val="40"/>
          <w:sz w:val="24"/>
        </w:rPr>
        <w:t xml:space="preserve"> </w:t>
      </w:r>
      <w:r>
        <w:rPr>
          <w:sz w:val="24"/>
        </w:rPr>
        <w:t>rather</w:t>
      </w:r>
      <w:r>
        <w:rPr>
          <w:spacing w:val="-4"/>
          <w:sz w:val="24"/>
        </w:rPr>
        <w:t xml:space="preserve"> </w:t>
      </w:r>
      <w:r>
        <w:rPr>
          <w:sz w:val="24"/>
        </w:rPr>
        <w:t>than</w:t>
      </w:r>
      <w:r>
        <w:rPr>
          <w:spacing w:val="-1"/>
          <w:sz w:val="24"/>
        </w:rPr>
        <w:t xml:space="preserve"> </w:t>
      </w:r>
      <w:r>
        <w:rPr>
          <w:sz w:val="24"/>
        </w:rPr>
        <w:t>within’</w:t>
      </w:r>
      <w:r>
        <w:rPr>
          <w:spacing w:val="-4"/>
          <w:sz w:val="24"/>
        </w:rPr>
        <w:t xml:space="preserve"> </w:t>
      </w:r>
      <w:r>
        <w:rPr>
          <w:sz w:val="24"/>
        </w:rPr>
        <w:t>(218).</w:t>
      </w:r>
      <w:r>
        <w:rPr>
          <w:spacing w:val="-1"/>
          <w:sz w:val="24"/>
        </w:rPr>
        <w:t xml:space="preserve"> </w:t>
      </w:r>
      <w:r>
        <w:rPr>
          <w:sz w:val="24"/>
        </w:rPr>
        <w:t>Perception</w:t>
      </w:r>
      <w:r>
        <w:rPr>
          <w:spacing w:val="-3"/>
          <w:sz w:val="24"/>
        </w:rPr>
        <w:t xml:space="preserve"> </w:t>
      </w:r>
      <w:r>
        <w:rPr>
          <w:sz w:val="24"/>
        </w:rPr>
        <w:t>in</w:t>
      </w:r>
      <w:r>
        <w:rPr>
          <w:spacing w:val="-3"/>
          <w:sz w:val="24"/>
        </w:rPr>
        <w:t xml:space="preserve"> </w:t>
      </w:r>
      <w:r>
        <w:rPr>
          <w:sz w:val="24"/>
        </w:rPr>
        <w:t>matter,</w:t>
      </w:r>
      <w:r>
        <w:rPr>
          <w:spacing w:val="-3"/>
          <w:sz w:val="24"/>
        </w:rPr>
        <w:t xml:space="preserve"> </w:t>
      </w:r>
      <w:r>
        <w:rPr>
          <w:sz w:val="24"/>
        </w:rPr>
        <w:t>pure</w:t>
      </w:r>
      <w:r>
        <w:rPr>
          <w:spacing w:val="-4"/>
          <w:sz w:val="24"/>
        </w:rPr>
        <w:t xml:space="preserve"> </w:t>
      </w:r>
      <w:r>
        <w:rPr>
          <w:sz w:val="24"/>
        </w:rPr>
        <w:t>perception,</w:t>
      </w:r>
      <w:r>
        <w:rPr>
          <w:spacing w:val="-3"/>
          <w:sz w:val="24"/>
        </w:rPr>
        <w:t xml:space="preserve"> </w:t>
      </w:r>
      <w:r>
        <w:rPr>
          <w:sz w:val="24"/>
        </w:rPr>
        <w:t>is</w:t>
      </w:r>
      <w:r>
        <w:rPr>
          <w:spacing w:val="-3"/>
          <w:sz w:val="24"/>
        </w:rPr>
        <w:t xml:space="preserve"> </w:t>
      </w:r>
      <w:r>
        <w:rPr>
          <w:sz w:val="24"/>
        </w:rPr>
        <w:t>perhaps</w:t>
      </w:r>
      <w:r>
        <w:rPr>
          <w:spacing w:val="-3"/>
          <w:sz w:val="24"/>
        </w:rPr>
        <w:t xml:space="preserve"> </w:t>
      </w:r>
      <w:r>
        <w:rPr>
          <w:sz w:val="24"/>
        </w:rPr>
        <w:t>nothing</w:t>
      </w:r>
      <w:r>
        <w:rPr>
          <w:spacing w:val="-3"/>
          <w:sz w:val="24"/>
        </w:rPr>
        <w:t xml:space="preserve"> </w:t>
      </w:r>
      <w:r>
        <w:rPr>
          <w:sz w:val="24"/>
        </w:rPr>
        <w:t>but those shivers that run through the universal body, through matter.</w:t>
      </w:r>
    </w:p>
    <w:p w14:paraId="305B3668" w14:textId="77777777" w:rsidR="00865E0F" w:rsidRDefault="00865E0F">
      <w:pPr>
        <w:pStyle w:val="BodyText"/>
      </w:pPr>
    </w:p>
    <w:p w14:paraId="3643121E" w14:textId="77777777" w:rsidR="00865E0F" w:rsidRDefault="00865E0F">
      <w:pPr>
        <w:pStyle w:val="BodyText"/>
      </w:pPr>
    </w:p>
    <w:p w14:paraId="461AD6AD" w14:textId="77777777" w:rsidR="00865E0F" w:rsidRDefault="00000000">
      <w:pPr>
        <w:pStyle w:val="ListParagraph"/>
        <w:numPr>
          <w:ilvl w:val="1"/>
          <w:numId w:val="9"/>
        </w:numPr>
        <w:tabs>
          <w:tab w:val="left" w:pos="980"/>
        </w:tabs>
        <w:ind w:right="990"/>
        <w:rPr>
          <w:sz w:val="24"/>
        </w:rPr>
      </w:pPr>
      <w:r>
        <w:rPr>
          <w:sz w:val="24"/>
        </w:rPr>
        <w:t xml:space="preserve">But </w:t>
      </w:r>
      <w:r>
        <w:rPr>
          <w:sz w:val="24"/>
          <w:u w:val="single"/>
        </w:rPr>
        <w:t>this perception that coincides with its object exist only in theory</w:t>
      </w:r>
      <w:r>
        <w:rPr>
          <w:sz w:val="24"/>
        </w:rPr>
        <w:t>, ‘</w:t>
      </w:r>
      <w:r>
        <w:rPr>
          <w:sz w:val="24"/>
          <w:u w:val="single"/>
        </w:rPr>
        <w:t>it could only</w:t>
      </w:r>
      <w:r>
        <w:rPr>
          <w:sz w:val="24"/>
        </w:rPr>
        <w:t xml:space="preserve"> </w:t>
      </w:r>
      <w:r>
        <w:rPr>
          <w:sz w:val="24"/>
          <w:u w:val="single"/>
        </w:rPr>
        <w:t>happen</w:t>
      </w:r>
      <w:r>
        <w:rPr>
          <w:spacing w:val="-2"/>
          <w:sz w:val="24"/>
          <w:u w:val="single"/>
        </w:rPr>
        <w:t xml:space="preserve"> </w:t>
      </w:r>
      <w:r>
        <w:rPr>
          <w:sz w:val="24"/>
          <w:u w:val="single"/>
        </w:rPr>
        <w:t>if</w:t>
      </w:r>
      <w:r>
        <w:rPr>
          <w:spacing w:val="-3"/>
          <w:sz w:val="24"/>
          <w:u w:val="single"/>
        </w:rPr>
        <w:t xml:space="preserve"> </w:t>
      </w:r>
      <w:r>
        <w:rPr>
          <w:sz w:val="24"/>
          <w:u w:val="single"/>
        </w:rPr>
        <w:t>we</w:t>
      </w:r>
      <w:r>
        <w:rPr>
          <w:spacing w:val="-1"/>
          <w:sz w:val="24"/>
          <w:u w:val="single"/>
        </w:rPr>
        <w:t xml:space="preserve"> </w:t>
      </w:r>
      <w:r>
        <w:rPr>
          <w:sz w:val="24"/>
          <w:u w:val="single"/>
        </w:rPr>
        <w:t>were</w:t>
      </w:r>
      <w:r>
        <w:rPr>
          <w:spacing w:val="-3"/>
          <w:sz w:val="24"/>
          <w:u w:val="single"/>
        </w:rPr>
        <w:t xml:space="preserve"> </w:t>
      </w:r>
      <w:r>
        <w:rPr>
          <w:sz w:val="24"/>
          <w:u w:val="single"/>
        </w:rPr>
        <w:t>shut</w:t>
      </w:r>
      <w:r>
        <w:rPr>
          <w:spacing w:val="-2"/>
          <w:sz w:val="24"/>
          <w:u w:val="single"/>
        </w:rPr>
        <w:t xml:space="preserve"> </w:t>
      </w:r>
      <w:r>
        <w:rPr>
          <w:sz w:val="24"/>
          <w:u w:val="single"/>
        </w:rPr>
        <w:t>up</w:t>
      </w:r>
      <w:r>
        <w:rPr>
          <w:spacing w:val="-2"/>
          <w:sz w:val="24"/>
          <w:u w:val="single"/>
        </w:rPr>
        <w:t xml:space="preserve"> </w:t>
      </w:r>
      <w:r>
        <w:rPr>
          <w:sz w:val="24"/>
          <w:u w:val="single"/>
        </w:rPr>
        <w:t>within</w:t>
      </w:r>
      <w:r>
        <w:rPr>
          <w:spacing w:val="-2"/>
          <w:sz w:val="24"/>
          <w:u w:val="single"/>
        </w:rPr>
        <w:t xml:space="preserve"> </w:t>
      </w:r>
      <w:r>
        <w:rPr>
          <w:sz w:val="24"/>
          <w:u w:val="single"/>
        </w:rPr>
        <w:t>the</w:t>
      </w:r>
      <w:r>
        <w:rPr>
          <w:spacing w:val="-3"/>
          <w:sz w:val="24"/>
          <w:u w:val="single"/>
        </w:rPr>
        <w:t xml:space="preserve"> </w:t>
      </w:r>
      <w:r>
        <w:rPr>
          <w:sz w:val="24"/>
          <w:u w:val="single"/>
        </w:rPr>
        <w:t>present</w:t>
      </w:r>
      <w:r>
        <w:rPr>
          <w:spacing w:val="-2"/>
          <w:sz w:val="24"/>
          <w:u w:val="single"/>
        </w:rPr>
        <w:t xml:space="preserve"> </w:t>
      </w:r>
      <w:r>
        <w:rPr>
          <w:sz w:val="24"/>
          <w:u w:val="single"/>
        </w:rPr>
        <w:t>moment’</w:t>
      </w:r>
      <w:r>
        <w:rPr>
          <w:sz w:val="24"/>
        </w:rPr>
        <w:t>;</w:t>
      </w:r>
      <w:r>
        <w:rPr>
          <w:spacing w:val="-2"/>
          <w:sz w:val="24"/>
        </w:rPr>
        <w:t xml:space="preserve"> </w:t>
      </w:r>
      <w:r>
        <w:rPr>
          <w:sz w:val="24"/>
        </w:rPr>
        <w:t>in</w:t>
      </w:r>
      <w:r>
        <w:rPr>
          <w:spacing w:val="-2"/>
          <w:sz w:val="24"/>
        </w:rPr>
        <w:t xml:space="preserve"> </w:t>
      </w:r>
      <w:r>
        <w:rPr>
          <w:sz w:val="24"/>
        </w:rPr>
        <w:t>fact,</w:t>
      </w:r>
      <w:r>
        <w:rPr>
          <w:spacing w:val="-2"/>
          <w:sz w:val="24"/>
        </w:rPr>
        <w:t xml:space="preserve"> </w:t>
      </w:r>
      <w:r>
        <w:rPr>
          <w:sz w:val="24"/>
        </w:rPr>
        <w:t>memory</w:t>
      </w:r>
      <w:r>
        <w:rPr>
          <w:spacing w:val="-2"/>
          <w:sz w:val="24"/>
        </w:rPr>
        <w:t xml:space="preserve"> </w:t>
      </w:r>
      <w:r>
        <w:rPr>
          <w:sz w:val="24"/>
        </w:rPr>
        <w:t>intervenes</w:t>
      </w:r>
      <w:r>
        <w:rPr>
          <w:spacing w:val="-2"/>
          <w:sz w:val="24"/>
        </w:rPr>
        <w:t xml:space="preserve"> </w:t>
      </w:r>
      <w:r>
        <w:rPr>
          <w:sz w:val="24"/>
        </w:rPr>
        <w:t>in perception, ‘and the subjectivity of sensible qualities is due precisely to the fact that our</w:t>
      </w:r>
      <w:r>
        <w:rPr>
          <w:spacing w:val="-4"/>
          <w:sz w:val="24"/>
        </w:rPr>
        <w:t xml:space="preserve"> </w:t>
      </w:r>
      <w:r>
        <w:rPr>
          <w:sz w:val="24"/>
        </w:rPr>
        <w:t>consc,</w:t>
      </w:r>
      <w:r>
        <w:rPr>
          <w:spacing w:val="-3"/>
          <w:sz w:val="24"/>
        </w:rPr>
        <w:t xml:space="preserve"> </w:t>
      </w:r>
      <w:r>
        <w:rPr>
          <w:sz w:val="24"/>
        </w:rPr>
        <w:t>which</w:t>
      </w:r>
      <w:r>
        <w:rPr>
          <w:spacing w:val="-3"/>
          <w:sz w:val="24"/>
        </w:rPr>
        <w:t xml:space="preserve"> </w:t>
      </w:r>
      <w:r>
        <w:rPr>
          <w:sz w:val="24"/>
        </w:rPr>
        <w:t>begins</w:t>
      </w:r>
      <w:r>
        <w:rPr>
          <w:spacing w:val="-1"/>
          <w:sz w:val="24"/>
        </w:rPr>
        <w:t xml:space="preserve"> </w:t>
      </w:r>
      <w:r>
        <w:rPr>
          <w:sz w:val="24"/>
        </w:rPr>
        <w:t>by</w:t>
      </w:r>
      <w:r>
        <w:rPr>
          <w:spacing w:val="-3"/>
          <w:sz w:val="24"/>
        </w:rPr>
        <w:t xml:space="preserve"> </w:t>
      </w:r>
      <w:r>
        <w:rPr>
          <w:sz w:val="24"/>
        </w:rPr>
        <w:t>being</w:t>
      </w:r>
      <w:r>
        <w:rPr>
          <w:spacing w:val="-3"/>
          <w:sz w:val="24"/>
        </w:rPr>
        <w:t xml:space="preserve"> </w:t>
      </w:r>
      <w:r>
        <w:rPr>
          <w:sz w:val="24"/>
        </w:rPr>
        <w:t>only</w:t>
      </w:r>
      <w:r>
        <w:rPr>
          <w:spacing w:val="-3"/>
          <w:sz w:val="24"/>
        </w:rPr>
        <w:t xml:space="preserve"> </w:t>
      </w:r>
      <w:r>
        <w:rPr>
          <w:sz w:val="24"/>
        </w:rPr>
        <w:t>memory,</w:t>
      </w:r>
      <w:r>
        <w:rPr>
          <w:spacing w:val="-3"/>
          <w:sz w:val="24"/>
        </w:rPr>
        <w:t xml:space="preserve"> </w:t>
      </w:r>
      <w:r>
        <w:rPr>
          <w:sz w:val="24"/>
        </w:rPr>
        <w:t>prolongs</w:t>
      </w:r>
      <w:r>
        <w:rPr>
          <w:spacing w:val="-3"/>
          <w:sz w:val="24"/>
        </w:rPr>
        <w:t xml:space="preserve"> </w:t>
      </w:r>
      <w:r>
        <w:rPr>
          <w:sz w:val="24"/>
        </w:rPr>
        <w:t>a</w:t>
      </w:r>
      <w:r>
        <w:rPr>
          <w:spacing w:val="-4"/>
          <w:sz w:val="24"/>
        </w:rPr>
        <w:t xml:space="preserve"> </w:t>
      </w:r>
      <w:r>
        <w:rPr>
          <w:sz w:val="24"/>
        </w:rPr>
        <w:t>plurality</w:t>
      </w:r>
      <w:r>
        <w:rPr>
          <w:spacing w:val="-3"/>
          <w:sz w:val="24"/>
        </w:rPr>
        <w:t xml:space="preserve"> </w:t>
      </w:r>
      <w:r>
        <w:rPr>
          <w:sz w:val="24"/>
        </w:rPr>
        <w:t>of</w:t>
      </w:r>
      <w:r>
        <w:rPr>
          <w:spacing w:val="-4"/>
          <w:sz w:val="24"/>
        </w:rPr>
        <w:t xml:space="preserve"> </w:t>
      </w:r>
      <w:r>
        <w:rPr>
          <w:sz w:val="24"/>
        </w:rPr>
        <w:t>moments</w:t>
      </w:r>
      <w:r>
        <w:rPr>
          <w:spacing w:val="-3"/>
          <w:sz w:val="24"/>
        </w:rPr>
        <w:t xml:space="preserve"> </w:t>
      </w:r>
      <w:r>
        <w:rPr>
          <w:sz w:val="24"/>
        </w:rPr>
        <w:t>into each other, contracting them into a single intuition’ (219).</w:t>
      </w:r>
    </w:p>
    <w:p w14:paraId="3C1083DF" w14:textId="77777777" w:rsidR="00865E0F" w:rsidRDefault="00865E0F">
      <w:pPr>
        <w:pStyle w:val="BodyText"/>
      </w:pPr>
    </w:p>
    <w:p w14:paraId="609FE0A5" w14:textId="77777777" w:rsidR="00865E0F" w:rsidRDefault="00865E0F">
      <w:pPr>
        <w:pStyle w:val="BodyText"/>
      </w:pPr>
    </w:p>
    <w:p w14:paraId="707A0396" w14:textId="77777777" w:rsidR="00865E0F" w:rsidRDefault="00865E0F">
      <w:pPr>
        <w:pStyle w:val="BodyText"/>
        <w:spacing w:before="269"/>
      </w:pPr>
    </w:p>
    <w:p w14:paraId="13E8960B" w14:textId="77777777" w:rsidR="00865E0F" w:rsidRDefault="00000000">
      <w:pPr>
        <w:pStyle w:val="Heading5"/>
      </w:pPr>
      <w:r>
        <w:t>The</w:t>
      </w:r>
      <w:r>
        <w:rPr>
          <w:spacing w:val="-3"/>
        </w:rPr>
        <w:t xml:space="preserve"> </w:t>
      </w:r>
      <w:r>
        <w:t>clarifying,</w:t>
      </w:r>
      <w:r>
        <w:rPr>
          <w:spacing w:val="-1"/>
        </w:rPr>
        <w:t xml:space="preserve"> </w:t>
      </w:r>
      <w:r>
        <w:t>concluding</w:t>
      </w:r>
      <w:r>
        <w:rPr>
          <w:spacing w:val="-1"/>
        </w:rPr>
        <w:t xml:space="preserve"> </w:t>
      </w:r>
      <w:r>
        <w:t>pages</w:t>
      </w:r>
      <w:r>
        <w:rPr>
          <w:spacing w:val="-2"/>
        </w:rPr>
        <w:t xml:space="preserve"> </w:t>
      </w:r>
      <w:r>
        <w:t>of</w:t>
      </w:r>
      <w:r>
        <w:rPr>
          <w:spacing w:val="-2"/>
        </w:rPr>
        <w:t xml:space="preserve"> </w:t>
      </w:r>
      <w:r>
        <w:t>the</w:t>
      </w:r>
      <w:r>
        <w:rPr>
          <w:spacing w:val="-2"/>
        </w:rPr>
        <w:t xml:space="preserve"> </w:t>
      </w:r>
      <w:r>
        <w:t>main</w:t>
      </w:r>
      <w:r>
        <w:rPr>
          <w:spacing w:val="-1"/>
        </w:rPr>
        <w:t xml:space="preserve"> </w:t>
      </w:r>
      <w:r>
        <w:rPr>
          <w:spacing w:val="-4"/>
        </w:rPr>
        <w:t>body</w:t>
      </w:r>
    </w:p>
    <w:p w14:paraId="5CD0E3E9" w14:textId="77777777" w:rsidR="00865E0F" w:rsidRDefault="00865E0F">
      <w:pPr>
        <w:pStyle w:val="BodyText"/>
        <w:rPr>
          <w:b/>
        </w:rPr>
      </w:pPr>
    </w:p>
    <w:p w14:paraId="54C43929" w14:textId="77777777" w:rsidR="00865E0F" w:rsidRDefault="00000000">
      <w:pPr>
        <w:pStyle w:val="ListParagraph"/>
        <w:numPr>
          <w:ilvl w:val="1"/>
          <w:numId w:val="9"/>
        </w:numPr>
        <w:tabs>
          <w:tab w:val="left" w:pos="980"/>
        </w:tabs>
        <w:ind w:right="920"/>
        <w:rPr>
          <w:sz w:val="24"/>
        </w:rPr>
      </w:pPr>
      <w:r>
        <w:rPr>
          <w:sz w:val="24"/>
        </w:rPr>
        <w:t>‘Consciousness and matter, body and soul, were thus seen to meet each other in perception [so the problem of the union seemed solved; but…]. But, in one aspect, this idea remained for us obscure because our perception and consequently, also our consciousness seemed thus to share in the divisibility which is attributed to</w:t>
      </w:r>
      <w:r>
        <w:rPr>
          <w:spacing w:val="-2"/>
          <w:sz w:val="24"/>
        </w:rPr>
        <w:t xml:space="preserve"> </w:t>
      </w:r>
      <w:r>
        <w:rPr>
          <w:sz w:val="24"/>
        </w:rPr>
        <w:t>matter. If, on</w:t>
      </w:r>
      <w:r>
        <w:rPr>
          <w:spacing w:val="-3"/>
          <w:sz w:val="24"/>
        </w:rPr>
        <w:t xml:space="preserve"> </w:t>
      </w:r>
      <w:r>
        <w:rPr>
          <w:sz w:val="24"/>
        </w:rPr>
        <w:t>the</w:t>
      </w:r>
      <w:r>
        <w:rPr>
          <w:spacing w:val="-4"/>
          <w:sz w:val="24"/>
        </w:rPr>
        <w:t xml:space="preserve"> </w:t>
      </w:r>
      <w:r>
        <w:rPr>
          <w:sz w:val="24"/>
        </w:rPr>
        <w:t>dualistic</w:t>
      </w:r>
      <w:r>
        <w:rPr>
          <w:spacing w:val="-4"/>
          <w:sz w:val="24"/>
        </w:rPr>
        <w:t xml:space="preserve"> </w:t>
      </w:r>
      <w:r>
        <w:rPr>
          <w:sz w:val="24"/>
        </w:rPr>
        <w:t>hypothesis,</w:t>
      </w:r>
      <w:r>
        <w:rPr>
          <w:spacing w:val="-3"/>
          <w:sz w:val="24"/>
        </w:rPr>
        <w:t xml:space="preserve"> </w:t>
      </w:r>
      <w:r>
        <w:rPr>
          <w:sz w:val="24"/>
        </w:rPr>
        <w:t>we</w:t>
      </w:r>
      <w:r>
        <w:rPr>
          <w:spacing w:val="-4"/>
          <w:sz w:val="24"/>
        </w:rPr>
        <w:t xml:space="preserve"> </w:t>
      </w:r>
      <w:r>
        <w:rPr>
          <w:sz w:val="24"/>
        </w:rPr>
        <w:t>naturally</w:t>
      </w:r>
      <w:r>
        <w:rPr>
          <w:spacing w:val="-3"/>
          <w:sz w:val="24"/>
        </w:rPr>
        <w:t xml:space="preserve"> </w:t>
      </w:r>
      <w:r>
        <w:rPr>
          <w:sz w:val="24"/>
        </w:rPr>
        <w:t>shrink</w:t>
      </w:r>
      <w:r>
        <w:rPr>
          <w:spacing w:val="-3"/>
          <w:sz w:val="24"/>
        </w:rPr>
        <w:t xml:space="preserve"> </w:t>
      </w:r>
      <w:r>
        <w:rPr>
          <w:sz w:val="24"/>
        </w:rPr>
        <w:t>from</w:t>
      </w:r>
      <w:r>
        <w:rPr>
          <w:spacing w:val="-3"/>
          <w:sz w:val="24"/>
        </w:rPr>
        <w:t xml:space="preserve"> </w:t>
      </w:r>
      <w:r>
        <w:rPr>
          <w:sz w:val="24"/>
        </w:rPr>
        <w:t>accepting</w:t>
      </w:r>
      <w:r>
        <w:rPr>
          <w:spacing w:val="-3"/>
          <w:sz w:val="24"/>
        </w:rPr>
        <w:t xml:space="preserve"> </w:t>
      </w:r>
      <w:r>
        <w:rPr>
          <w:sz w:val="24"/>
        </w:rPr>
        <w:t>the</w:t>
      </w:r>
      <w:r>
        <w:rPr>
          <w:spacing w:val="-4"/>
          <w:sz w:val="24"/>
        </w:rPr>
        <w:t xml:space="preserve"> </w:t>
      </w:r>
      <w:r>
        <w:rPr>
          <w:sz w:val="24"/>
        </w:rPr>
        <w:t>partial</w:t>
      </w:r>
      <w:r>
        <w:rPr>
          <w:spacing w:val="-2"/>
          <w:sz w:val="24"/>
        </w:rPr>
        <w:t xml:space="preserve"> </w:t>
      </w:r>
      <w:r>
        <w:rPr>
          <w:sz w:val="24"/>
        </w:rPr>
        <w:t>coincidence of the perceived object and the perceiving subject, it is because we are conscious of the undivided unity of our perception, whereas the object appears to us to be, in essence, infinitely divisible’ (219).</w:t>
      </w:r>
    </w:p>
    <w:p w14:paraId="06D1B9BB" w14:textId="77777777" w:rsidR="00865E0F" w:rsidRDefault="00865E0F">
      <w:pPr>
        <w:pStyle w:val="BodyText"/>
      </w:pPr>
    </w:p>
    <w:p w14:paraId="36CEFAA0" w14:textId="77777777" w:rsidR="00865E0F" w:rsidRDefault="00865E0F">
      <w:pPr>
        <w:pStyle w:val="BodyText"/>
      </w:pPr>
    </w:p>
    <w:p w14:paraId="3D718EBD" w14:textId="77777777" w:rsidR="00865E0F" w:rsidRDefault="00865E0F">
      <w:pPr>
        <w:pStyle w:val="BodyText"/>
      </w:pPr>
    </w:p>
    <w:p w14:paraId="487DAE7E" w14:textId="77777777" w:rsidR="00865E0F" w:rsidRDefault="00000000">
      <w:pPr>
        <w:pStyle w:val="ListParagraph"/>
        <w:numPr>
          <w:ilvl w:val="1"/>
          <w:numId w:val="9"/>
        </w:numPr>
        <w:tabs>
          <w:tab w:val="left" w:pos="980"/>
        </w:tabs>
        <w:ind w:right="904"/>
        <w:rPr>
          <w:sz w:val="24"/>
        </w:rPr>
      </w:pPr>
      <w:r>
        <w:rPr>
          <w:sz w:val="24"/>
        </w:rPr>
        <w:t>‘The difficulties of ordinary dualism come, not from the distinction between the two terms, but from the impossibility of seeing how the one is grafted upon the other. Now,</w:t>
      </w:r>
      <w:r>
        <w:rPr>
          <w:spacing w:val="-3"/>
          <w:sz w:val="24"/>
        </w:rPr>
        <w:t xml:space="preserve"> </w:t>
      </w:r>
      <w:r>
        <w:rPr>
          <w:sz w:val="24"/>
        </w:rPr>
        <w:t>as</w:t>
      </w:r>
      <w:r>
        <w:rPr>
          <w:spacing w:val="-3"/>
          <w:sz w:val="24"/>
        </w:rPr>
        <w:t xml:space="preserve"> </w:t>
      </w:r>
      <w:r>
        <w:rPr>
          <w:sz w:val="24"/>
        </w:rPr>
        <w:t>we</w:t>
      </w:r>
      <w:r>
        <w:rPr>
          <w:spacing w:val="-3"/>
          <w:sz w:val="24"/>
        </w:rPr>
        <w:t xml:space="preserve"> </w:t>
      </w:r>
      <w:r>
        <w:rPr>
          <w:sz w:val="24"/>
        </w:rPr>
        <w:t>have</w:t>
      </w:r>
      <w:r>
        <w:rPr>
          <w:spacing w:val="-3"/>
          <w:sz w:val="24"/>
        </w:rPr>
        <w:t xml:space="preserve"> </w:t>
      </w:r>
      <w:r>
        <w:rPr>
          <w:sz w:val="24"/>
        </w:rPr>
        <w:t>shown,</w:t>
      </w:r>
      <w:r>
        <w:rPr>
          <w:spacing w:val="-1"/>
          <w:sz w:val="24"/>
        </w:rPr>
        <w:t xml:space="preserve"> </w:t>
      </w:r>
      <w:r>
        <w:rPr>
          <w:sz w:val="24"/>
          <w:u w:val="single"/>
        </w:rPr>
        <w:t>pure</w:t>
      </w:r>
      <w:r>
        <w:rPr>
          <w:spacing w:val="-3"/>
          <w:sz w:val="24"/>
          <w:u w:val="single"/>
        </w:rPr>
        <w:t xml:space="preserve"> </w:t>
      </w:r>
      <w:r>
        <w:rPr>
          <w:sz w:val="24"/>
          <w:u w:val="single"/>
        </w:rPr>
        <w:t>perception,</w:t>
      </w:r>
      <w:r>
        <w:rPr>
          <w:spacing w:val="-3"/>
          <w:sz w:val="24"/>
          <w:u w:val="single"/>
        </w:rPr>
        <w:t xml:space="preserve"> </w:t>
      </w:r>
      <w:r>
        <w:rPr>
          <w:sz w:val="24"/>
          <w:u w:val="single"/>
        </w:rPr>
        <w:t>which</w:t>
      </w:r>
      <w:r>
        <w:rPr>
          <w:spacing w:val="-3"/>
          <w:sz w:val="24"/>
          <w:u w:val="single"/>
        </w:rPr>
        <w:t xml:space="preserve"> </w:t>
      </w:r>
      <w:r>
        <w:rPr>
          <w:sz w:val="24"/>
          <w:u w:val="single"/>
        </w:rPr>
        <w:t>is</w:t>
      </w:r>
      <w:r>
        <w:rPr>
          <w:spacing w:val="-1"/>
          <w:sz w:val="24"/>
          <w:u w:val="single"/>
        </w:rPr>
        <w:t xml:space="preserve"> </w:t>
      </w:r>
      <w:r>
        <w:rPr>
          <w:sz w:val="24"/>
          <w:u w:val="single"/>
        </w:rPr>
        <w:t>the</w:t>
      </w:r>
      <w:r>
        <w:rPr>
          <w:spacing w:val="-3"/>
          <w:sz w:val="24"/>
          <w:u w:val="single"/>
        </w:rPr>
        <w:t xml:space="preserve"> </w:t>
      </w:r>
      <w:r>
        <w:rPr>
          <w:sz w:val="24"/>
          <w:u w:val="single"/>
        </w:rPr>
        <w:t>lowest</w:t>
      </w:r>
      <w:r>
        <w:rPr>
          <w:spacing w:val="-3"/>
          <w:sz w:val="24"/>
          <w:u w:val="single"/>
        </w:rPr>
        <w:t xml:space="preserve"> </w:t>
      </w:r>
      <w:r>
        <w:rPr>
          <w:sz w:val="24"/>
          <w:u w:val="single"/>
        </w:rPr>
        <w:t>degree</w:t>
      </w:r>
      <w:r>
        <w:rPr>
          <w:spacing w:val="-3"/>
          <w:sz w:val="24"/>
          <w:u w:val="single"/>
        </w:rPr>
        <w:t xml:space="preserve"> </w:t>
      </w:r>
      <w:r>
        <w:rPr>
          <w:sz w:val="24"/>
          <w:u w:val="single"/>
        </w:rPr>
        <w:t>of</w:t>
      </w:r>
      <w:r>
        <w:rPr>
          <w:spacing w:val="-3"/>
          <w:sz w:val="24"/>
          <w:u w:val="single"/>
        </w:rPr>
        <w:t xml:space="preserve"> </w:t>
      </w:r>
      <w:r>
        <w:rPr>
          <w:sz w:val="24"/>
          <w:u w:val="single"/>
        </w:rPr>
        <w:t>mind</w:t>
      </w:r>
      <w:r>
        <w:rPr>
          <w:spacing w:val="-3"/>
          <w:sz w:val="24"/>
          <w:u w:val="single"/>
        </w:rPr>
        <w:t xml:space="preserve"> </w:t>
      </w:r>
      <w:r>
        <w:rPr>
          <w:sz w:val="24"/>
          <w:u w:val="single"/>
        </w:rPr>
        <w:t>—</w:t>
      </w:r>
      <w:r>
        <w:rPr>
          <w:spacing w:val="-3"/>
          <w:sz w:val="24"/>
          <w:u w:val="single"/>
        </w:rPr>
        <w:t xml:space="preserve"> </w:t>
      </w:r>
      <w:r>
        <w:rPr>
          <w:sz w:val="24"/>
          <w:u w:val="single"/>
        </w:rPr>
        <w:t>mind</w:t>
      </w:r>
      <w:r>
        <w:rPr>
          <w:sz w:val="24"/>
        </w:rPr>
        <w:t xml:space="preserve"> </w:t>
      </w:r>
      <w:r>
        <w:rPr>
          <w:sz w:val="24"/>
          <w:u w:val="single"/>
        </w:rPr>
        <w:t>without memory — is really part of matter’</w:t>
      </w:r>
      <w:r>
        <w:rPr>
          <w:sz w:val="24"/>
        </w:rPr>
        <w:t xml:space="preserve"> (222).</w:t>
      </w:r>
    </w:p>
    <w:p w14:paraId="189BFCB4" w14:textId="77777777" w:rsidR="00865E0F" w:rsidRDefault="00865E0F">
      <w:pPr>
        <w:pStyle w:val="BodyText"/>
      </w:pPr>
    </w:p>
    <w:p w14:paraId="333A5291" w14:textId="77777777" w:rsidR="00865E0F" w:rsidRDefault="00865E0F">
      <w:pPr>
        <w:pStyle w:val="BodyText"/>
      </w:pPr>
    </w:p>
    <w:p w14:paraId="5F7E61F6" w14:textId="77777777" w:rsidR="00865E0F" w:rsidRDefault="00865E0F">
      <w:pPr>
        <w:pStyle w:val="BodyText"/>
      </w:pPr>
    </w:p>
    <w:p w14:paraId="0E80F9AE" w14:textId="77777777" w:rsidR="00865E0F" w:rsidRDefault="00865E0F">
      <w:pPr>
        <w:pStyle w:val="BodyText"/>
      </w:pPr>
    </w:p>
    <w:p w14:paraId="04F73D7D" w14:textId="77777777" w:rsidR="00865E0F" w:rsidRDefault="00000000">
      <w:pPr>
        <w:pStyle w:val="ListParagraph"/>
        <w:numPr>
          <w:ilvl w:val="1"/>
          <w:numId w:val="9"/>
        </w:numPr>
        <w:tabs>
          <w:tab w:val="left" w:pos="979"/>
        </w:tabs>
        <w:ind w:left="979" w:right="879"/>
        <w:rPr>
          <w:sz w:val="24"/>
        </w:rPr>
      </w:pPr>
      <w:r>
        <w:rPr>
          <w:sz w:val="24"/>
        </w:rPr>
        <w:t>‘perception</w:t>
      </w:r>
      <w:r>
        <w:rPr>
          <w:spacing w:val="-3"/>
          <w:sz w:val="24"/>
        </w:rPr>
        <w:t xml:space="preserve"> </w:t>
      </w:r>
      <w:r>
        <w:rPr>
          <w:sz w:val="24"/>
        </w:rPr>
        <w:t>and</w:t>
      </w:r>
      <w:r>
        <w:rPr>
          <w:spacing w:val="-3"/>
          <w:sz w:val="24"/>
        </w:rPr>
        <w:t xml:space="preserve"> </w:t>
      </w:r>
      <w:r>
        <w:rPr>
          <w:sz w:val="24"/>
        </w:rPr>
        <w:t>matter,</w:t>
      </w:r>
      <w:r>
        <w:rPr>
          <w:spacing w:val="-1"/>
          <w:sz w:val="24"/>
        </w:rPr>
        <w:t xml:space="preserve"> </w:t>
      </w:r>
      <w:r>
        <w:rPr>
          <w:sz w:val="24"/>
        </w:rPr>
        <w:t>approach</w:t>
      </w:r>
      <w:r>
        <w:rPr>
          <w:spacing w:val="-3"/>
          <w:sz w:val="24"/>
        </w:rPr>
        <w:t xml:space="preserve"> </w:t>
      </w:r>
      <w:r>
        <w:rPr>
          <w:sz w:val="24"/>
        </w:rPr>
        <w:t>each</w:t>
      </w:r>
      <w:r>
        <w:rPr>
          <w:spacing w:val="-3"/>
          <w:sz w:val="24"/>
        </w:rPr>
        <w:t xml:space="preserve"> </w:t>
      </w:r>
      <w:r>
        <w:rPr>
          <w:sz w:val="24"/>
        </w:rPr>
        <w:t>other</w:t>
      </w:r>
      <w:r>
        <w:rPr>
          <w:spacing w:val="-4"/>
          <w:sz w:val="24"/>
        </w:rPr>
        <w:t xml:space="preserve"> </w:t>
      </w:r>
      <w:r>
        <w:rPr>
          <w:sz w:val="24"/>
        </w:rPr>
        <w:t>in</w:t>
      </w:r>
      <w:r>
        <w:rPr>
          <w:spacing w:val="-3"/>
          <w:sz w:val="24"/>
        </w:rPr>
        <w:t xml:space="preserve"> </w:t>
      </w:r>
      <w:r>
        <w:rPr>
          <w:sz w:val="24"/>
        </w:rPr>
        <w:t>the</w:t>
      </w:r>
      <w:r>
        <w:rPr>
          <w:spacing w:val="-2"/>
          <w:sz w:val="24"/>
        </w:rPr>
        <w:t xml:space="preserve"> </w:t>
      </w:r>
      <w:r>
        <w:rPr>
          <w:sz w:val="24"/>
        </w:rPr>
        <w:t>measure</w:t>
      </w:r>
      <w:r>
        <w:rPr>
          <w:spacing w:val="-4"/>
          <w:sz w:val="24"/>
        </w:rPr>
        <w:t xml:space="preserve"> </w:t>
      </w:r>
      <w:r>
        <w:rPr>
          <w:sz w:val="24"/>
        </w:rPr>
        <w:t>that</w:t>
      </w:r>
      <w:r>
        <w:rPr>
          <w:spacing w:val="-3"/>
          <w:sz w:val="24"/>
        </w:rPr>
        <w:t xml:space="preserve"> </w:t>
      </w:r>
      <w:r>
        <w:rPr>
          <w:sz w:val="24"/>
        </w:rPr>
        <w:t>we</w:t>
      </w:r>
      <w:r>
        <w:rPr>
          <w:spacing w:val="-4"/>
          <w:sz w:val="24"/>
        </w:rPr>
        <w:t xml:space="preserve"> </w:t>
      </w:r>
      <w:r>
        <w:rPr>
          <w:sz w:val="24"/>
        </w:rPr>
        <w:t>divest</w:t>
      </w:r>
      <w:r>
        <w:rPr>
          <w:spacing w:val="-3"/>
          <w:sz w:val="24"/>
        </w:rPr>
        <w:t xml:space="preserve"> </w:t>
      </w:r>
      <w:r>
        <w:rPr>
          <w:sz w:val="24"/>
        </w:rPr>
        <w:t>ourselves</w:t>
      </w:r>
      <w:r>
        <w:rPr>
          <w:spacing w:val="-3"/>
          <w:sz w:val="24"/>
        </w:rPr>
        <w:t xml:space="preserve"> </w:t>
      </w:r>
      <w:r>
        <w:rPr>
          <w:sz w:val="24"/>
        </w:rPr>
        <w:t xml:space="preserve">of what may be called the prejudices of action: sensation recovers extensity [The French gives </w:t>
      </w:r>
      <w:r>
        <w:rPr>
          <w:i/>
          <w:sz w:val="24"/>
        </w:rPr>
        <w:t xml:space="preserve">extension </w:t>
      </w:r>
      <w:r>
        <w:rPr>
          <w:sz w:val="24"/>
        </w:rPr>
        <w:t xml:space="preserve">here but we should think, as the English translation suggests, perhaps even correcting the original, </w:t>
      </w:r>
      <w:r>
        <w:rPr>
          <w:i/>
          <w:sz w:val="24"/>
        </w:rPr>
        <w:t xml:space="preserve">étendue: </w:t>
      </w:r>
      <w:r>
        <w:rPr>
          <w:sz w:val="24"/>
        </w:rPr>
        <w:t>‘extensity’], the concrete extended [</w:t>
      </w:r>
      <w:r>
        <w:rPr>
          <w:i/>
          <w:sz w:val="24"/>
        </w:rPr>
        <w:t>l’étendue concrète</w:t>
      </w:r>
      <w:r>
        <w:rPr>
          <w:sz w:val="24"/>
        </w:rPr>
        <w:t>] recovers its natural continuity and indivisibility. And homogeneous space, which stood between the two terms like an insurmountable barrier, is then seen to</w:t>
      </w:r>
      <w:r>
        <w:rPr>
          <w:spacing w:val="40"/>
          <w:sz w:val="24"/>
        </w:rPr>
        <w:t xml:space="preserve"> </w:t>
      </w:r>
      <w:r>
        <w:rPr>
          <w:sz w:val="24"/>
        </w:rPr>
        <w:t>have</w:t>
      </w:r>
      <w:r>
        <w:rPr>
          <w:spacing w:val="-1"/>
          <w:sz w:val="24"/>
        </w:rPr>
        <w:t xml:space="preserve"> </w:t>
      </w:r>
      <w:r>
        <w:rPr>
          <w:sz w:val="24"/>
        </w:rPr>
        <w:t>no other reality than that of</w:t>
      </w:r>
      <w:r>
        <w:rPr>
          <w:spacing w:val="-1"/>
          <w:sz w:val="24"/>
        </w:rPr>
        <w:t xml:space="preserve"> </w:t>
      </w:r>
      <w:r>
        <w:rPr>
          <w:sz w:val="24"/>
        </w:rPr>
        <w:t>a</w:t>
      </w:r>
      <w:r>
        <w:rPr>
          <w:spacing w:val="-1"/>
          <w:sz w:val="24"/>
        </w:rPr>
        <w:t xml:space="preserve"> </w:t>
      </w:r>
      <w:r>
        <w:rPr>
          <w:sz w:val="24"/>
        </w:rPr>
        <w:t>diagram or</w:t>
      </w:r>
      <w:r>
        <w:rPr>
          <w:spacing w:val="-1"/>
          <w:sz w:val="24"/>
        </w:rPr>
        <w:t xml:space="preserve"> </w:t>
      </w:r>
      <w:r>
        <w:rPr>
          <w:sz w:val="24"/>
        </w:rPr>
        <w:t>a</w:t>
      </w:r>
      <w:r>
        <w:rPr>
          <w:spacing w:val="-1"/>
          <w:sz w:val="24"/>
        </w:rPr>
        <w:t xml:space="preserve"> </w:t>
      </w:r>
      <w:r>
        <w:rPr>
          <w:sz w:val="24"/>
        </w:rPr>
        <w:t>symbol. It interests the</w:t>
      </w:r>
      <w:r>
        <w:rPr>
          <w:spacing w:val="-1"/>
          <w:sz w:val="24"/>
        </w:rPr>
        <w:t xml:space="preserve"> </w:t>
      </w:r>
      <w:r>
        <w:rPr>
          <w:sz w:val="24"/>
        </w:rPr>
        <w:t>behaviour</w:t>
      </w:r>
      <w:r>
        <w:rPr>
          <w:spacing w:val="-1"/>
          <w:sz w:val="24"/>
        </w:rPr>
        <w:t xml:space="preserve"> </w:t>
      </w:r>
      <w:r>
        <w:rPr>
          <w:sz w:val="24"/>
        </w:rPr>
        <w:t>of</w:t>
      </w:r>
      <w:r>
        <w:rPr>
          <w:spacing w:val="-1"/>
          <w:sz w:val="24"/>
        </w:rPr>
        <w:t xml:space="preserve"> </w:t>
      </w:r>
      <w:r>
        <w:rPr>
          <w:sz w:val="24"/>
        </w:rPr>
        <w:t>a being which acts upon matter, but not the work of a mind which speculates on its essence’ (219–20/247 in the original).</w:t>
      </w:r>
    </w:p>
    <w:p w14:paraId="1BFE9D82" w14:textId="77777777" w:rsidR="00865E0F" w:rsidRDefault="00865E0F">
      <w:pPr>
        <w:pStyle w:val="BodyText"/>
      </w:pPr>
    </w:p>
    <w:p w14:paraId="11ED4771" w14:textId="77777777" w:rsidR="00865E0F" w:rsidRDefault="00865E0F">
      <w:pPr>
        <w:pStyle w:val="BodyText"/>
      </w:pPr>
    </w:p>
    <w:p w14:paraId="00C95944" w14:textId="77777777" w:rsidR="00865E0F" w:rsidRDefault="00865E0F">
      <w:pPr>
        <w:pStyle w:val="BodyText"/>
      </w:pPr>
    </w:p>
    <w:p w14:paraId="47722506" w14:textId="77777777" w:rsidR="00865E0F" w:rsidRDefault="00865E0F">
      <w:pPr>
        <w:pStyle w:val="BodyText"/>
      </w:pPr>
    </w:p>
    <w:p w14:paraId="01032E2D" w14:textId="77777777" w:rsidR="00865E0F" w:rsidRDefault="00865E0F">
      <w:pPr>
        <w:pStyle w:val="BodyText"/>
      </w:pPr>
    </w:p>
    <w:p w14:paraId="720F2EDD" w14:textId="77777777" w:rsidR="00865E0F" w:rsidRDefault="00865E0F">
      <w:pPr>
        <w:pStyle w:val="BodyText"/>
        <w:spacing w:before="1"/>
      </w:pPr>
    </w:p>
    <w:p w14:paraId="4B85CF2B" w14:textId="77777777" w:rsidR="00865E0F" w:rsidRDefault="00000000">
      <w:pPr>
        <w:ind w:left="302" w:right="922"/>
        <w:jc w:val="center"/>
        <w:rPr>
          <w:sz w:val="24"/>
        </w:rPr>
      </w:pPr>
      <w:r>
        <w:rPr>
          <w:sz w:val="24"/>
        </w:rPr>
        <w:t xml:space="preserve">* * </w:t>
      </w:r>
      <w:r>
        <w:rPr>
          <w:spacing w:val="-10"/>
          <w:sz w:val="24"/>
        </w:rPr>
        <w:t>*</w:t>
      </w:r>
    </w:p>
    <w:p w14:paraId="676985CD" w14:textId="77777777" w:rsidR="00865E0F" w:rsidRDefault="00865E0F">
      <w:pPr>
        <w:jc w:val="center"/>
        <w:rPr>
          <w:sz w:val="24"/>
        </w:rPr>
        <w:sectPr w:rsidR="00865E0F" w:rsidSect="00073C35">
          <w:pgSz w:w="11910" w:h="16840"/>
          <w:pgMar w:top="880" w:right="560" w:bottom="880" w:left="1180" w:header="694" w:footer="685" w:gutter="0"/>
          <w:cols w:space="720"/>
        </w:sectPr>
      </w:pPr>
    </w:p>
    <w:p w14:paraId="563EF9DD" w14:textId="77777777" w:rsidR="00865E0F" w:rsidRDefault="00865E0F">
      <w:pPr>
        <w:pStyle w:val="BodyText"/>
        <w:spacing w:before="40"/>
        <w:rPr>
          <w:sz w:val="44"/>
        </w:rPr>
      </w:pPr>
    </w:p>
    <w:p w14:paraId="49047ECF" w14:textId="25B0149F" w:rsidR="00865E0F" w:rsidRDefault="00000000">
      <w:pPr>
        <w:pStyle w:val="Heading1"/>
        <w:spacing w:line="240" w:lineRule="auto"/>
        <w:ind w:left="1284" w:right="877" w:firstLine="588"/>
        <w:jc w:val="right"/>
        <w:rPr>
          <w:rFonts w:ascii="Arial Narrow"/>
          <w:i/>
          <w:sz w:val="46"/>
        </w:rPr>
      </w:pPr>
      <w:r>
        <w:rPr>
          <w:color w:val="000000"/>
        </w:rPr>
        <w:t>PHI2202</w:t>
      </w:r>
      <w:r>
        <w:rPr>
          <w:color w:val="000000"/>
          <w:spacing w:val="-5"/>
        </w:rPr>
        <w:t xml:space="preserve"> </w:t>
      </w:r>
      <w:r>
        <w:rPr>
          <w:color w:val="000000"/>
        </w:rPr>
        <w:t>&amp;</w:t>
      </w:r>
      <w:r>
        <w:rPr>
          <w:color w:val="000000"/>
          <w:spacing w:val="-6"/>
        </w:rPr>
        <w:t xml:space="preserve"> </w:t>
      </w:r>
      <w:r>
        <w:rPr>
          <w:color w:val="000000"/>
        </w:rPr>
        <w:t>PHI3202</w:t>
      </w:r>
      <w:r>
        <w:rPr>
          <w:color w:val="000000"/>
          <w:spacing w:val="-5"/>
        </w:rPr>
        <w:t xml:space="preserve"> </w:t>
      </w:r>
      <w:r>
        <w:rPr>
          <w:color w:val="000000"/>
        </w:rPr>
        <w:t>Texts</w:t>
      </w:r>
      <w:r>
        <w:rPr>
          <w:color w:val="000000"/>
          <w:spacing w:val="-5"/>
        </w:rPr>
        <w:t xml:space="preserve"> </w:t>
      </w:r>
      <w:r>
        <w:rPr>
          <w:color w:val="000000"/>
        </w:rPr>
        <w:t xml:space="preserve">in </w:t>
      </w:r>
      <w:r>
        <w:rPr>
          <w:color w:val="000000"/>
          <w:w w:val="95"/>
        </w:rPr>
        <w:t>Contemporary</w:t>
      </w:r>
      <w:r>
        <w:rPr>
          <w:color w:val="000000"/>
          <w:spacing w:val="13"/>
        </w:rPr>
        <w:t xml:space="preserve"> </w:t>
      </w:r>
      <w:r>
        <w:rPr>
          <w:color w:val="000000"/>
          <w:w w:val="95"/>
        </w:rPr>
        <w:t>Philosophy:</w:t>
      </w:r>
      <w:r>
        <w:rPr>
          <w:color w:val="000000"/>
          <w:spacing w:val="15"/>
        </w:rPr>
        <w:t xml:space="preserve"> </w:t>
      </w:r>
      <w:r>
        <w:rPr>
          <w:color w:val="000000"/>
          <w:w w:val="95"/>
        </w:rPr>
        <w:t>Henri</w:t>
      </w:r>
      <w:r>
        <w:rPr>
          <w:color w:val="000000"/>
          <w:spacing w:val="15"/>
        </w:rPr>
        <w:t xml:space="preserve"> </w:t>
      </w:r>
      <w:r>
        <w:rPr>
          <w:color w:val="000000"/>
          <w:w w:val="95"/>
        </w:rPr>
        <w:t>Bergson,</w:t>
      </w:r>
      <w:r>
        <w:rPr>
          <w:color w:val="000000"/>
          <w:spacing w:val="14"/>
        </w:rPr>
        <w:t xml:space="preserve"> </w:t>
      </w:r>
      <w:r>
        <w:rPr>
          <w:rFonts w:ascii="Arial Narrow"/>
          <w:i/>
          <w:color w:val="000000"/>
          <w:spacing w:val="10"/>
          <w:w w:val="95"/>
          <w:sz w:val="46"/>
        </w:rPr>
        <w:t>Matter</w:t>
      </w:r>
      <w:r>
        <w:rPr>
          <w:rFonts w:ascii="Arial Narrow"/>
          <w:i/>
          <w:color w:val="000000"/>
          <w:spacing w:val="23"/>
          <w:sz w:val="46"/>
        </w:rPr>
        <w:t xml:space="preserve"> </w:t>
      </w:r>
      <w:r>
        <w:rPr>
          <w:rFonts w:ascii="Arial Narrow"/>
          <w:i/>
          <w:color w:val="000000"/>
          <w:spacing w:val="-5"/>
          <w:w w:val="85"/>
          <w:sz w:val="46"/>
        </w:rPr>
        <w:t>and</w:t>
      </w:r>
    </w:p>
    <w:p w14:paraId="4C8197C7" w14:textId="77777777" w:rsidR="00865E0F" w:rsidRDefault="00000000">
      <w:pPr>
        <w:spacing w:line="521" w:lineRule="exact"/>
        <w:ind w:left="8079"/>
        <w:rPr>
          <w:rFonts w:ascii="Arial Narrow"/>
          <w:b/>
          <w:i/>
          <w:sz w:val="46"/>
        </w:rPr>
      </w:pPr>
      <w:r>
        <w:rPr>
          <w:rFonts w:ascii="Arial Narrow"/>
          <w:b/>
          <w:i/>
          <w:spacing w:val="11"/>
          <w:w w:val="90"/>
          <w:sz w:val="46"/>
        </w:rPr>
        <w:t>Memory</w:t>
      </w:r>
    </w:p>
    <w:p w14:paraId="22A87933" w14:textId="77777777" w:rsidR="00865E0F" w:rsidRDefault="00000000">
      <w:pPr>
        <w:spacing w:line="378" w:lineRule="exact"/>
        <w:ind w:left="8024"/>
        <w:rPr>
          <w:rFonts w:ascii="Agency FB"/>
          <w:b/>
          <w:sz w:val="32"/>
        </w:rPr>
      </w:pPr>
      <w:r>
        <w:rPr>
          <w:rFonts w:ascii="Agency FB"/>
          <w:b/>
          <w:sz w:val="32"/>
        </w:rPr>
        <w:t>Semester</w:t>
      </w:r>
      <w:r>
        <w:rPr>
          <w:rFonts w:ascii="Agency FB"/>
          <w:b/>
          <w:spacing w:val="-14"/>
          <w:sz w:val="32"/>
        </w:rPr>
        <w:t xml:space="preserve"> </w:t>
      </w:r>
      <w:r>
        <w:rPr>
          <w:rFonts w:ascii="Agency FB"/>
          <w:b/>
          <w:spacing w:val="-5"/>
          <w:sz w:val="32"/>
        </w:rPr>
        <w:t>II</w:t>
      </w:r>
    </w:p>
    <w:p w14:paraId="343E4D14" w14:textId="77777777" w:rsidR="00865E0F" w:rsidRDefault="00000000">
      <w:pPr>
        <w:ind w:left="154" w:right="878"/>
        <w:jc w:val="right"/>
        <w:rPr>
          <w:rFonts w:ascii="Agency FB" w:hAnsi="Agency FB"/>
          <w:sz w:val="44"/>
        </w:rPr>
      </w:pPr>
      <w:r>
        <w:rPr>
          <w:rFonts w:ascii="Agency FB" w:hAnsi="Agency FB"/>
          <w:spacing w:val="-2"/>
          <w:sz w:val="44"/>
        </w:rPr>
        <w:t>2023–24</w:t>
      </w:r>
    </w:p>
    <w:p w14:paraId="551FD0E8" w14:textId="77777777" w:rsidR="00865E0F" w:rsidRDefault="00000000">
      <w:pPr>
        <w:pStyle w:val="Heading5"/>
        <w:spacing w:before="355"/>
        <w:ind w:left="154" w:right="878"/>
        <w:jc w:val="right"/>
      </w:pPr>
      <w:r>
        <w:t>Class</w:t>
      </w:r>
      <w:r>
        <w:rPr>
          <w:spacing w:val="-1"/>
        </w:rPr>
        <w:t xml:space="preserve"> </w:t>
      </w:r>
      <w:r>
        <w:rPr>
          <w:spacing w:val="-10"/>
        </w:rPr>
        <w:t>8</w:t>
      </w:r>
    </w:p>
    <w:p w14:paraId="409E298D" w14:textId="77777777" w:rsidR="00865E0F" w:rsidRDefault="00865E0F">
      <w:pPr>
        <w:pStyle w:val="BodyText"/>
        <w:rPr>
          <w:b/>
          <w:sz w:val="20"/>
        </w:rPr>
      </w:pPr>
    </w:p>
    <w:p w14:paraId="0EACD4D3" w14:textId="77777777" w:rsidR="00865E0F" w:rsidRDefault="00865E0F">
      <w:pPr>
        <w:pStyle w:val="BodyText"/>
        <w:spacing w:before="189"/>
        <w:rPr>
          <w:b/>
          <w:sz w:val="20"/>
        </w:rPr>
      </w:pPr>
    </w:p>
    <w:tbl>
      <w:tblPr>
        <w:tblW w:w="0" w:type="auto"/>
        <w:tblInd w:w="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74"/>
        <w:gridCol w:w="705"/>
        <w:gridCol w:w="115"/>
        <w:gridCol w:w="881"/>
        <w:gridCol w:w="6096"/>
      </w:tblGrid>
      <w:tr w:rsidR="00865E0F" w14:paraId="5BAA3DD6" w14:textId="77777777">
        <w:trPr>
          <w:trHeight w:val="467"/>
        </w:trPr>
        <w:tc>
          <w:tcPr>
            <w:tcW w:w="9371" w:type="dxa"/>
            <w:gridSpan w:val="5"/>
            <w:tcBorders>
              <w:top w:val="nil"/>
              <w:bottom w:val="nil"/>
            </w:tcBorders>
            <w:shd w:val="clear" w:color="auto" w:fill="000000"/>
          </w:tcPr>
          <w:p w14:paraId="176D6AE3" w14:textId="77777777" w:rsidR="00865E0F" w:rsidRDefault="00000000">
            <w:pPr>
              <w:pStyle w:val="TableParagraph"/>
              <w:tabs>
                <w:tab w:val="left" w:pos="2881"/>
                <w:tab w:val="left" w:pos="3660"/>
              </w:tabs>
              <w:spacing w:before="12"/>
              <w:ind w:left="14"/>
              <w:rPr>
                <w:b/>
                <w:sz w:val="18"/>
              </w:rPr>
            </w:pPr>
            <w:r>
              <w:rPr>
                <w:b/>
                <w:strike/>
                <w:color w:val="FFFFFF"/>
                <w:sz w:val="18"/>
              </w:rPr>
              <w:t>Timetable</w:t>
            </w:r>
            <w:r>
              <w:rPr>
                <w:b/>
                <w:strike/>
                <w:color w:val="FFFFFF"/>
                <w:spacing w:val="-5"/>
                <w:sz w:val="18"/>
              </w:rPr>
              <w:t xml:space="preserve"> </w:t>
            </w:r>
            <w:r>
              <w:rPr>
                <w:b/>
                <w:strike/>
                <w:color w:val="FFFFFF"/>
                <w:sz w:val="18"/>
              </w:rPr>
              <w:t>Week</w:t>
            </w:r>
            <w:r>
              <w:rPr>
                <w:b/>
                <w:strike/>
                <w:color w:val="FFFFFF"/>
                <w:spacing w:val="43"/>
                <w:sz w:val="18"/>
              </w:rPr>
              <w:t xml:space="preserve">  </w:t>
            </w:r>
            <w:r>
              <w:rPr>
                <w:b/>
                <w:strike/>
                <w:color w:val="FFFFFF"/>
                <w:sz w:val="18"/>
              </w:rPr>
              <w:t xml:space="preserve">Teaching </w:t>
            </w:r>
            <w:r>
              <w:rPr>
                <w:b/>
                <w:strike/>
                <w:color w:val="FFFFFF"/>
                <w:spacing w:val="-4"/>
                <w:sz w:val="18"/>
              </w:rPr>
              <w:t>Week</w:t>
            </w:r>
            <w:r>
              <w:rPr>
                <w:b/>
                <w:strike/>
                <w:color w:val="FFFFFF"/>
                <w:sz w:val="18"/>
              </w:rPr>
              <w:tab/>
            </w:r>
            <w:r>
              <w:rPr>
                <w:b/>
                <w:strike/>
                <w:color w:val="FFFFFF"/>
                <w:spacing w:val="-5"/>
                <w:sz w:val="18"/>
              </w:rPr>
              <w:t>W/b</w:t>
            </w:r>
            <w:r>
              <w:rPr>
                <w:b/>
                <w:strike/>
                <w:color w:val="FFFFFF"/>
                <w:sz w:val="18"/>
              </w:rPr>
              <w:tab/>
            </w:r>
            <w:r>
              <w:rPr>
                <w:b/>
                <w:strike/>
                <w:color w:val="FFFFFF"/>
                <w:spacing w:val="-2"/>
                <w:sz w:val="18"/>
              </w:rPr>
              <w:t>Reading</w:t>
            </w:r>
          </w:p>
        </w:tc>
      </w:tr>
      <w:tr w:rsidR="00865E0F" w14:paraId="04142C42" w14:textId="77777777">
        <w:trPr>
          <w:trHeight w:val="139"/>
        </w:trPr>
        <w:tc>
          <w:tcPr>
            <w:tcW w:w="1574" w:type="dxa"/>
            <w:vMerge w:val="restart"/>
          </w:tcPr>
          <w:p w14:paraId="2D131D80" w14:textId="77777777" w:rsidR="00865E0F" w:rsidRDefault="00000000">
            <w:pPr>
              <w:pStyle w:val="TableParagraph"/>
              <w:spacing w:line="246" w:lineRule="exact"/>
              <w:ind w:left="158"/>
            </w:pPr>
            <w:r>
              <w:rPr>
                <w:strike/>
                <w:spacing w:val="-5"/>
              </w:rPr>
              <w:t>22</w:t>
            </w:r>
          </w:p>
        </w:tc>
        <w:tc>
          <w:tcPr>
            <w:tcW w:w="705" w:type="dxa"/>
            <w:vMerge w:val="restart"/>
          </w:tcPr>
          <w:p w14:paraId="515F7A69" w14:textId="77777777" w:rsidR="00865E0F" w:rsidRDefault="00000000">
            <w:pPr>
              <w:pStyle w:val="TableParagraph"/>
              <w:spacing w:line="246" w:lineRule="exact"/>
              <w:ind w:left="19"/>
            </w:pPr>
            <w:r>
              <w:rPr>
                <w:strike/>
                <w:spacing w:val="-10"/>
              </w:rPr>
              <w:t>1</w:t>
            </w:r>
          </w:p>
        </w:tc>
        <w:tc>
          <w:tcPr>
            <w:tcW w:w="996" w:type="dxa"/>
            <w:gridSpan w:val="2"/>
            <w:tcBorders>
              <w:bottom w:val="nil"/>
            </w:tcBorders>
          </w:tcPr>
          <w:p w14:paraId="56E7EFDA" w14:textId="77777777" w:rsidR="00865E0F" w:rsidRDefault="00000000">
            <w:pPr>
              <w:pStyle w:val="TableParagraph"/>
              <w:spacing w:line="120" w:lineRule="exact"/>
              <w:ind w:left="7"/>
            </w:pPr>
            <w:r>
              <w:rPr>
                <w:spacing w:val="-2"/>
              </w:rPr>
              <w:t>29/1/202</w:t>
            </w:r>
          </w:p>
        </w:tc>
        <w:tc>
          <w:tcPr>
            <w:tcW w:w="6096" w:type="dxa"/>
            <w:tcBorders>
              <w:bottom w:val="nil"/>
            </w:tcBorders>
          </w:tcPr>
          <w:p w14:paraId="1AE952A4" w14:textId="77777777" w:rsidR="00865E0F" w:rsidRDefault="00000000">
            <w:pPr>
              <w:pStyle w:val="TableParagraph"/>
              <w:spacing w:line="120" w:lineRule="exact"/>
              <w:ind w:left="276"/>
            </w:pPr>
            <w:r>
              <w:rPr>
                <w:strike/>
              </w:rPr>
              <w:t>Henri</w:t>
            </w:r>
            <w:r>
              <w:rPr>
                <w:strike/>
                <w:spacing w:val="-2"/>
              </w:rPr>
              <w:t xml:space="preserve"> </w:t>
            </w:r>
            <w:r>
              <w:rPr>
                <w:strike/>
              </w:rPr>
              <w:t>Bergson,</w:t>
            </w:r>
            <w:r>
              <w:rPr>
                <w:strike/>
                <w:spacing w:val="-6"/>
              </w:rPr>
              <w:t xml:space="preserve"> </w:t>
            </w:r>
            <w:r>
              <w:rPr>
                <w:i/>
                <w:strike/>
              </w:rPr>
              <w:t>Matter</w:t>
            </w:r>
            <w:r>
              <w:rPr>
                <w:i/>
                <w:strike/>
                <w:spacing w:val="-5"/>
              </w:rPr>
              <w:t xml:space="preserve"> </w:t>
            </w:r>
            <w:r>
              <w:rPr>
                <w:i/>
                <w:strike/>
              </w:rPr>
              <w:t>and</w:t>
            </w:r>
            <w:r>
              <w:rPr>
                <w:i/>
                <w:strike/>
                <w:spacing w:val="-5"/>
              </w:rPr>
              <w:t xml:space="preserve"> </w:t>
            </w:r>
            <w:r>
              <w:rPr>
                <w:i/>
                <w:strike/>
              </w:rPr>
              <w:t>Memory,</w:t>
            </w:r>
            <w:r>
              <w:rPr>
                <w:i/>
                <w:strike/>
                <w:spacing w:val="-3"/>
              </w:rPr>
              <w:t xml:space="preserve"> </w:t>
            </w:r>
            <w:r>
              <w:rPr>
                <w:strike/>
              </w:rPr>
              <w:t>Introduction</w:t>
            </w:r>
            <w:r>
              <w:rPr>
                <w:strike/>
                <w:spacing w:val="-3"/>
              </w:rPr>
              <w:t xml:space="preserve"> </w:t>
            </w:r>
            <w:r>
              <w:rPr>
                <w:strike/>
              </w:rPr>
              <w:t>(i.e.</w:t>
            </w:r>
            <w:r>
              <w:rPr>
                <w:strike/>
                <w:spacing w:val="-6"/>
              </w:rPr>
              <w:t xml:space="preserve"> </w:t>
            </w:r>
            <w:r>
              <w:rPr>
                <w:strike/>
              </w:rPr>
              <w:t>pp.</w:t>
            </w:r>
            <w:r>
              <w:rPr>
                <w:strike/>
                <w:spacing w:val="-2"/>
              </w:rPr>
              <w:t xml:space="preserve"> </w:t>
            </w:r>
            <w:r>
              <w:rPr>
                <w:strike/>
                <w:spacing w:val="-5"/>
              </w:rPr>
              <w:t>9–</w:t>
            </w:r>
          </w:p>
        </w:tc>
      </w:tr>
      <w:tr w:rsidR="00865E0F" w14:paraId="2EFAE628" w14:textId="77777777">
        <w:trPr>
          <w:trHeight w:val="236"/>
        </w:trPr>
        <w:tc>
          <w:tcPr>
            <w:tcW w:w="1574" w:type="dxa"/>
            <w:vMerge/>
            <w:tcBorders>
              <w:top w:val="nil"/>
            </w:tcBorders>
          </w:tcPr>
          <w:p w14:paraId="14F288D1" w14:textId="77777777" w:rsidR="00865E0F" w:rsidRDefault="00865E0F">
            <w:pPr>
              <w:rPr>
                <w:sz w:val="2"/>
                <w:szCs w:val="2"/>
              </w:rPr>
            </w:pPr>
          </w:p>
        </w:tc>
        <w:tc>
          <w:tcPr>
            <w:tcW w:w="705" w:type="dxa"/>
            <w:vMerge/>
            <w:tcBorders>
              <w:top w:val="nil"/>
            </w:tcBorders>
          </w:tcPr>
          <w:p w14:paraId="37776D2D" w14:textId="77777777" w:rsidR="00865E0F" w:rsidRDefault="00865E0F">
            <w:pPr>
              <w:rPr>
                <w:sz w:val="2"/>
                <w:szCs w:val="2"/>
              </w:rPr>
            </w:pPr>
          </w:p>
        </w:tc>
        <w:tc>
          <w:tcPr>
            <w:tcW w:w="996" w:type="dxa"/>
            <w:gridSpan w:val="2"/>
            <w:tcBorders>
              <w:bottom w:val="nil"/>
            </w:tcBorders>
          </w:tcPr>
          <w:p w14:paraId="7BA43A79" w14:textId="77777777" w:rsidR="00865E0F" w:rsidRDefault="00000000">
            <w:pPr>
              <w:pStyle w:val="TableParagraph"/>
              <w:spacing w:before="90" w:line="126" w:lineRule="exact"/>
              <w:ind w:left="7"/>
            </w:pPr>
            <w:r>
              <w:rPr>
                <w:spacing w:val="-10"/>
              </w:rPr>
              <w:t>4</w:t>
            </w:r>
          </w:p>
        </w:tc>
        <w:tc>
          <w:tcPr>
            <w:tcW w:w="6096" w:type="dxa"/>
            <w:vMerge w:val="restart"/>
            <w:tcBorders>
              <w:top w:val="nil"/>
            </w:tcBorders>
          </w:tcPr>
          <w:p w14:paraId="66644012" w14:textId="77777777" w:rsidR="00865E0F" w:rsidRDefault="00000000">
            <w:pPr>
              <w:pStyle w:val="TableParagraph"/>
              <w:spacing w:before="90" w:line="235" w:lineRule="exact"/>
              <w:ind w:left="569"/>
            </w:pPr>
            <w:r>
              <w:rPr>
                <w:strike/>
                <w:spacing w:val="-5"/>
              </w:rPr>
              <w:t>16)</w:t>
            </w:r>
          </w:p>
        </w:tc>
      </w:tr>
      <w:tr w:rsidR="00865E0F" w14:paraId="66A702D9" w14:textId="77777777">
        <w:trPr>
          <w:trHeight w:val="94"/>
        </w:trPr>
        <w:tc>
          <w:tcPr>
            <w:tcW w:w="1574" w:type="dxa"/>
            <w:vMerge/>
            <w:tcBorders>
              <w:top w:val="nil"/>
            </w:tcBorders>
          </w:tcPr>
          <w:p w14:paraId="6A5C4A6B" w14:textId="77777777" w:rsidR="00865E0F" w:rsidRDefault="00865E0F">
            <w:pPr>
              <w:rPr>
                <w:sz w:val="2"/>
                <w:szCs w:val="2"/>
              </w:rPr>
            </w:pPr>
          </w:p>
        </w:tc>
        <w:tc>
          <w:tcPr>
            <w:tcW w:w="705" w:type="dxa"/>
            <w:vMerge/>
            <w:tcBorders>
              <w:top w:val="nil"/>
            </w:tcBorders>
          </w:tcPr>
          <w:p w14:paraId="719FEC6B" w14:textId="77777777" w:rsidR="00865E0F" w:rsidRDefault="00865E0F">
            <w:pPr>
              <w:rPr>
                <w:sz w:val="2"/>
                <w:szCs w:val="2"/>
              </w:rPr>
            </w:pPr>
          </w:p>
        </w:tc>
        <w:tc>
          <w:tcPr>
            <w:tcW w:w="115" w:type="dxa"/>
            <w:tcBorders>
              <w:right w:val="nil"/>
            </w:tcBorders>
          </w:tcPr>
          <w:p w14:paraId="1F3DC740" w14:textId="77777777" w:rsidR="00865E0F" w:rsidRDefault="00865E0F">
            <w:pPr>
              <w:pStyle w:val="TableParagraph"/>
              <w:rPr>
                <w:sz w:val="4"/>
              </w:rPr>
            </w:pPr>
          </w:p>
        </w:tc>
        <w:tc>
          <w:tcPr>
            <w:tcW w:w="881" w:type="dxa"/>
            <w:tcBorders>
              <w:top w:val="nil"/>
              <w:left w:val="nil"/>
            </w:tcBorders>
          </w:tcPr>
          <w:p w14:paraId="201197D3" w14:textId="77777777" w:rsidR="00865E0F" w:rsidRDefault="00865E0F">
            <w:pPr>
              <w:pStyle w:val="TableParagraph"/>
              <w:rPr>
                <w:sz w:val="4"/>
              </w:rPr>
            </w:pPr>
          </w:p>
        </w:tc>
        <w:tc>
          <w:tcPr>
            <w:tcW w:w="6096" w:type="dxa"/>
            <w:vMerge/>
            <w:tcBorders>
              <w:top w:val="nil"/>
            </w:tcBorders>
          </w:tcPr>
          <w:p w14:paraId="5DFA4E9F" w14:textId="77777777" w:rsidR="00865E0F" w:rsidRDefault="00865E0F">
            <w:pPr>
              <w:rPr>
                <w:sz w:val="2"/>
                <w:szCs w:val="2"/>
              </w:rPr>
            </w:pPr>
          </w:p>
        </w:tc>
      </w:tr>
      <w:tr w:rsidR="00865E0F" w14:paraId="454CC583" w14:textId="77777777">
        <w:trPr>
          <w:trHeight w:val="505"/>
        </w:trPr>
        <w:tc>
          <w:tcPr>
            <w:tcW w:w="1574" w:type="dxa"/>
          </w:tcPr>
          <w:p w14:paraId="30253DE9" w14:textId="77777777" w:rsidR="00865E0F" w:rsidRDefault="00000000">
            <w:pPr>
              <w:pStyle w:val="TableParagraph"/>
              <w:ind w:left="158"/>
            </w:pPr>
            <w:r>
              <w:rPr>
                <w:strike/>
                <w:spacing w:val="-5"/>
              </w:rPr>
              <w:t>23</w:t>
            </w:r>
          </w:p>
        </w:tc>
        <w:tc>
          <w:tcPr>
            <w:tcW w:w="705" w:type="dxa"/>
          </w:tcPr>
          <w:p w14:paraId="1FC4EFE2" w14:textId="77777777" w:rsidR="00865E0F" w:rsidRDefault="00000000">
            <w:pPr>
              <w:pStyle w:val="TableParagraph"/>
              <w:ind w:left="19"/>
            </w:pPr>
            <w:r>
              <w:rPr>
                <w:strike/>
                <w:spacing w:val="-10"/>
              </w:rPr>
              <w:t>2</w:t>
            </w:r>
          </w:p>
        </w:tc>
        <w:tc>
          <w:tcPr>
            <w:tcW w:w="996" w:type="dxa"/>
            <w:gridSpan w:val="2"/>
          </w:tcPr>
          <w:p w14:paraId="61337B94" w14:textId="77777777" w:rsidR="00865E0F" w:rsidRDefault="00000000">
            <w:pPr>
              <w:pStyle w:val="TableParagraph"/>
              <w:ind w:left="159"/>
            </w:pPr>
            <w:r>
              <w:rPr>
                <w:strike/>
                <w:spacing w:val="-2"/>
              </w:rPr>
              <w:t>5/2/24</w:t>
            </w:r>
          </w:p>
        </w:tc>
        <w:tc>
          <w:tcPr>
            <w:tcW w:w="6096" w:type="dxa"/>
          </w:tcPr>
          <w:p w14:paraId="0F18CBBD" w14:textId="77777777" w:rsidR="00865E0F" w:rsidRDefault="00000000">
            <w:pPr>
              <w:pStyle w:val="TableParagraph"/>
              <w:spacing w:line="252" w:lineRule="exact"/>
              <w:ind w:left="569" w:right="93" w:hanging="293"/>
            </w:pPr>
            <w:r>
              <w:rPr>
                <w:strike/>
              </w:rPr>
              <w:t>Ch.</w:t>
            </w:r>
            <w:r>
              <w:rPr>
                <w:strike/>
                <w:spacing w:val="-3"/>
              </w:rPr>
              <w:t xml:space="preserve"> </w:t>
            </w:r>
            <w:r>
              <w:rPr>
                <w:strike/>
              </w:rPr>
              <w:t>2.</w:t>
            </w:r>
            <w:r>
              <w:rPr>
                <w:strike/>
                <w:spacing w:val="-3"/>
              </w:rPr>
              <w:t xml:space="preserve"> </w:t>
            </w:r>
            <w:r>
              <w:rPr>
                <w:strike/>
              </w:rPr>
              <w:t>Of</w:t>
            </w:r>
            <w:r>
              <w:rPr>
                <w:strike/>
                <w:spacing w:val="-2"/>
              </w:rPr>
              <w:t xml:space="preserve"> </w:t>
            </w:r>
            <w:r>
              <w:rPr>
                <w:strike/>
              </w:rPr>
              <w:t>the</w:t>
            </w:r>
            <w:r>
              <w:rPr>
                <w:strike/>
                <w:spacing w:val="-3"/>
              </w:rPr>
              <w:t xml:space="preserve"> </w:t>
            </w:r>
            <w:r>
              <w:rPr>
                <w:strike/>
              </w:rPr>
              <w:t>Recognition</w:t>
            </w:r>
            <w:r>
              <w:rPr>
                <w:strike/>
                <w:spacing w:val="-3"/>
              </w:rPr>
              <w:t xml:space="preserve"> </w:t>
            </w:r>
            <w:r>
              <w:rPr>
                <w:strike/>
              </w:rPr>
              <w:t>of</w:t>
            </w:r>
            <w:r>
              <w:rPr>
                <w:strike/>
                <w:spacing w:val="-2"/>
              </w:rPr>
              <w:t xml:space="preserve"> </w:t>
            </w:r>
            <w:r>
              <w:rPr>
                <w:strike/>
              </w:rPr>
              <w:t>Images</w:t>
            </w:r>
            <w:r>
              <w:rPr>
                <w:strike/>
                <w:spacing w:val="-3"/>
              </w:rPr>
              <w:t xml:space="preserve"> </w:t>
            </w:r>
            <w:r>
              <w:rPr>
                <w:strike/>
              </w:rPr>
              <w:t>(pp.</w:t>
            </w:r>
            <w:r>
              <w:rPr>
                <w:strike/>
                <w:spacing w:val="-3"/>
              </w:rPr>
              <w:t xml:space="preserve"> </w:t>
            </w:r>
            <w:r>
              <w:rPr>
                <w:strike/>
              </w:rPr>
              <w:t>77–98</w:t>
            </w:r>
            <w:r>
              <w:rPr>
                <w:strike/>
                <w:spacing w:val="-3"/>
              </w:rPr>
              <w:t xml:space="preserve"> </w:t>
            </w:r>
            <w:r>
              <w:rPr>
                <w:strike/>
              </w:rPr>
              <w:t>[to</w:t>
            </w:r>
            <w:r>
              <w:rPr>
                <w:strike/>
                <w:spacing w:val="-6"/>
              </w:rPr>
              <w:t xml:space="preserve"> </w:t>
            </w:r>
            <w:r>
              <w:rPr>
                <w:strike/>
              </w:rPr>
              <w:t>just</w:t>
            </w:r>
            <w:r>
              <w:rPr>
                <w:strike/>
                <w:spacing w:val="-5"/>
              </w:rPr>
              <w:t xml:space="preserve"> </w:t>
            </w:r>
            <w:r>
              <w:rPr>
                <w:strike/>
              </w:rPr>
              <w:t>before</w:t>
            </w:r>
            <w:r>
              <w:t xml:space="preserve"> </w:t>
            </w:r>
            <w:r>
              <w:rPr>
                <w:strike/>
              </w:rPr>
              <w:t>the start of sub-section III])</w:t>
            </w:r>
          </w:p>
        </w:tc>
      </w:tr>
      <w:tr w:rsidR="00865E0F" w14:paraId="30FD78F1" w14:textId="77777777">
        <w:trPr>
          <w:trHeight w:val="268"/>
        </w:trPr>
        <w:tc>
          <w:tcPr>
            <w:tcW w:w="1574" w:type="dxa"/>
          </w:tcPr>
          <w:p w14:paraId="2D4200BE" w14:textId="77777777" w:rsidR="00865E0F" w:rsidRDefault="00000000">
            <w:pPr>
              <w:pStyle w:val="TableParagraph"/>
              <w:spacing w:line="247" w:lineRule="exact"/>
              <w:ind w:left="158"/>
            </w:pPr>
            <w:r>
              <w:rPr>
                <w:strike/>
                <w:spacing w:val="-5"/>
              </w:rPr>
              <w:t>24</w:t>
            </w:r>
          </w:p>
        </w:tc>
        <w:tc>
          <w:tcPr>
            <w:tcW w:w="705" w:type="dxa"/>
          </w:tcPr>
          <w:p w14:paraId="58233DCE" w14:textId="77777777" w:rsidR="00865E0F" w:rsidRDefault="00000000">
            <w:pPr>
              <w:pStyle w:val="TableParagraph"/>
              <w:spacing w:line="247" w:lineRule="exact"/>
              <w:ind w:left="19"/>
            </w:pPr>
            <w:r>
              <w:rPr>
                <w:strike/>
                <w:spacing w:val="-10"/>
              </w:rPr>
              <w:t>3</w:t>
            </w:r>
          </w:p>
        </w:tc>
        <w:tc>
          <w:tcPr>
            <w:tcW w:w="996" w:type="dxa"/>
            <w:gridSpan w:val="2"/>
          </w:tcPr>
          <w:p w14:paraId="5B06FE4C" w14:textId="77777777" w:rsidR="00865E0F" w:rsidRDefault="00000000">
            <w:pPr>
              <w:pStyle w:val="TableParagraph"/>
              <w:spacing w:line="247" w:lineRule="exact"/>
              <w:ind w:left="159"/>
            </w:pPr>
            <w:r>
              <w:rPr>
                <w:strike/>
                <w:spacing w:val="-2"/>
              </w:rPr>
              <w:t>12/2/24</w:t>
            </w:r>
          </w:p>
        </w:tc>
        <w:tc>
          <w:tcPr>
            <w:tcW w:w="6096" w:type="dxa"/>
          </w:tcPr>
          <w:p w14:paraId="36568A1E" w14:textId="77777777" w:rsidR="00865E0F" w:rsidRDefault="00000000">
            <w:pPr>
              <w:pStyle w:val="TableParagraph"/>
              <w:spacing w:line="248" w:lineRule="exact"/>
              <w:ind w:left="276"/>
            </w:pPr>
            <w:r>
              <w:rPr>
                <w:strike/>
              </w:rPr>
              <w:t>Ch.</w:t>
            </w:r>
            <w:r>
              <w:rPr>
                <w:strike/>
                <w:spacing w:val="-2"/>
              </w:rPr>
              <w:t xml:space="preserve"> </w:t>
            </w:r>
            <w:r>
              <w:rPr>
                <w:strike/>
              </w:rPr>
              <w:t>2</w:t>
            </w:r>
            <w:r>
              <w:rPr>
                <w:strike/>
                <w:spacing w:val="-2"/>
              </w:rPr>
              <w:t xml:space="preserve"> </w:t>
            </w:r>
            <w:r>
              <w:rPr>
                <w:strike/>
              </w:rPr>
              <w:t>(99–131</w:t>
            </w:r>
            <w:r>
              <w:rPr>
                <w:strike/>
                <w:spacing w:val="-2"/>
              </w:rPr>
              <w:t xml:space="preserve"> </w:t>
            </w:r>
            <w:r>
              <w:rPr>
                <w:strike/>
              </w:rPr>
              <w:t>[end</w:t>
            </w:r>
            <w:r>
              <w:rPr>
                <w:strike/>
                <w:spacing w:val="-2"/>
              </w:rPr>
              <w:t xml:space="preserve"> </w:t>
            </w:r>
            <w:r>
              <w:rPr>
                <w:strike/>
              </w:rPr>
              <w:t xml:space="preserve">of </w:t>
            </w:r>
            <w:r>
              <w:rPr>
                <w:strike/>
                <w:spacing w:val="-2"/>
              </w:rPr>
              <w:t>chapter])</w:t>
            </w:r>
          </w:p>
        </w:tc>
      </w:tr>
      <w:tr w:rsidR="00865E0F" w14:paraId="7E091C38" w14:textId="77777777">
        <w:trPr>
          <w:trHeight w:val="505"/>
        </w:trPr>
        <w:tc>
          <w:tcPr>
            <w:tcW w:w="1574" w:type="dxa"/>
          </w:tcPr>
          <w:p w14:paraId="07157971" w14:textId="77777777" w:rsidR="00865E0F" w:rsidRDefault="00000000">
            <w:pPr>
              <w:pStyle w:val="TableParagraph"/>
              <w:ind w:left="158"/>
            </w:pPr>
            <w:r>
              <w:rPr>
                <w:strike/>
                <w:spacing w:val="-5"/>
              </w:rPr>
              <w:t>25</w:t>
            </w:r>
          </w:p>
        </w:tc>
        <w:tc>
          <w:tcPr>
            <w:tcW w:w="705" w:type="dxa"/>
          </w:tcPr>
          <w:p w14:paraId="5DE086E4" w14:textId="77777777" w:rsidR="00865E0F" w:rsidRDefault="00000000">
            <w:pPr>
              <w:pStyle w:val="TableParagraph"/>
              <w:ind w:left="19"/>
            </w:pPr>
            <w:r>
              <w:rPr>
                <w:strike/>
                <w:spacing w:val="-10"/>
              </w:rPr>
              <w:t>4</w:t>
            </w:r>
          </w:p>
        </w:tc>
        <w:tc>
          <w:tcPr>
            <w:tcW w:w="996" w:type="dxa"/>
            <w:gridSpan w:val="2"/>
          </w:tcPr>
          <w:p w14:paraId="09A3C46E" w14:textId="77777777" w:rsidR="00865E0F" w:rsidRDefault="00000000">
            <w:pPr>
              <w:pStyle w:val="TableParagraph"/>
              <w:ind w:left="159"/>
            </w:pPr>
            <w:r>
              <w:rPr>
                <w:strike/>
                <w:spacing w:val="-2"/>
              </w:rPr>
              <w:t>19/2/24</w:t>
            </w:r>
          </w:p>
        </w:tc>
        <w:tc>
          <w:tcPr>
            <w:tcW w:w="6096" w:type="dxa"/>
          </w:tcPr>
          <w:p w14:paraId="6AB35D24" w14:textId="77777777" w:rsidR="00865E0F" w:rsidRDefault="00000000">
            <w:pPr>
              <w:pStyle w:val="TableParagraph"/>
              <w:spacing w:line="254" w:lineRule="exact"/>
              <w:ind w:left="569" w:hanging="293"/>
            </w:pPr>
            <w:r>
              <w:rPr>
                <w:strike/>
              </w:rPr>
              <w:t>Ch.</w:t>
            </w:r>
            <w:r>
              <w:rPr>
                <w:strike/>
                <w:spacing w:val="-3"/>
              </w:rPr>
              <w:t xml:space="preserve"> </w:t>
            </w:r>
            <w:r>
              <w:rPr>
                <w:strike/>
              </w:rPr>
              <w:t>3.</w:t>
            </w:r>
            <w:r>
              <w:rPr>
                <w:strike/>
                <w:spacing w:val="-3"/>
              </w:rPr>
              <w:t xml:space="preserve"> </w:t>
            </w:r>
            <w:r>
              <w:rPr>
                <w:strike/>
              </w:rPr>
              <w:t>Of</w:t>
            </w:r>
            <w:r>
              <w:rPr>
                <w:strike/>
                <w:spacing w:val="-2"/>
              </w:rPr>
              <w:t xml:space="preserve"> </w:t>
            </w:r>
            <w:r>
              <w:rPr>
                <w:strike/>
              </w:rPr>
              <w:t>the</w:t>
            </w:r>
            <w:r>
              <w:rPr>
                <w:strike/>
                <w:spacing w:val="-3"/>
              </w:rPr>
              <w:t xml:space="preserve"> </w:t>
            </w:r>
            <w:r>
              <w:rPr>
                <w:strike/>
              </w:rPr>
              <w:t>Survival</w:t>
            </w:r>
            <w:r>
              <w:rPr>
                <w:strike/>
                <w:spacing w:val="-5"/>
              </w:rPr>
              <w:t xml:space="preserve"> </w:t>
            </w:r>
            <w:r>
              <w:rPr>
                <w:strike/>
              </w:rPr>
              <w:t>of</w:t>
            </w:r>
            <w:r>
              <w:rPr>
                <w:strike/>
                <w:spacing w:val="-2"/>
              </w:rPr>
              <w:t xml:space="preserve"> </w:t>
            </w:r>
            <w:r>
              <w:rPr>
                <w:strike/>
              </w:rPr>
              <w:t>Images</w:t>
            </w:r>
            <w:r>
              <w:rPr>
                <w:strike/>
                <w:spacing w:val="-3"/>
              </w:rPr>
              <w:t xml:space="preserve"> </w:t>
            </w:r>
            <w:r>
              <w:rPr>
                <w:strike/>
              </w:rPr>
              <w:t>(pp.</w:t>
            </w:r>
            <w:r>
              <w:rPr>
                <w:strike/>
                <w:spacing w:val="-3"/>
              </w:rPr>
              <w:t xml:space="preserve"> </w:t>
            </w:r>
            <w:r>
              <w:rPr>
                <w:strike/>
              </w:rPr>
              <w:t>133–</w:t>
            </w:r>
            <w:r>
              <w:rPr>
                <w:strike/>
                <w:spacing w:val="-6"/>
              </w:rPr>
              <w:t xml:space="preserve"> </w:t>
            </w:r>
            <w:r>
              <w:rPr>
                <w:strike/>
              </w:rPr>
              <w:t>58)</w:t>
            </w:r>
            <w:r>
              <w:rPr>
                <w:strike/>
                <w:spacing w:val="-5"/>
              </w:rPr>
              <w:t xml:space="preserve"> </w:t>
            </w:r>
            <w:r>
              <w:rPr>
                <w:strike/>
              </w:rPr>
              <w:t>[moved</w:t>
            </w:r>
            <w:r>
              <w:rPr>
                <w:strike/>
                <w:spacing w:val="-3"/>
              </w:rPr>
              <w:t xml:space="preserve"> </w:t>
            </w:r>
            <w:r>
              <w:rPr>
                <w:strike/>
              </w:rPr>
              <w:t>to</w:t>
            </w:r>
            <w:r>
              <w:rPr>
                <w:strike/>
                <w:spacing w:val="-6"/>
              </w:rPr>
              <w:t xml:space="preserve"> </w:t>
            </w:r>
            <w:r>
              <w:rPr>
                <w:strike/>
              </w:rPr>
              <w:t>the</w:t>
            </w:r>
            <w:r>
              <w:t xml:space="preserve"> </w:t>
            </w:r>
            <w:r>
              <w:rPr>
                <w:strike/>
              </w:rPr>
              <w:t>following week due to illness]</w:t>
            </w:r>
          </w:p>
        </w:tc>
      </w:tr>
      <w:tr w:rsidR="00865E0F" w14:paraId="61D00169" w14:textId="77777777">
        <w:trPr>
          <w:trHeight w:val="431"/>
        </w:trPr>
        <w:tc>
          <w:tcPr>
            <w:tcW w:w="1574" w:type="dxa"/>
          </w:tcPr>
          <w:p w14:paraId="3E8C90FF" w14:textId="77777777" w:rsidR="00865E0F" w:rsidRDefault="00000000">
            <w:pPr>
              <w:pStyle w:val="TableParagraph"/>
              <w:spacing w:before="44"/>
              <w:ind w:left="158"/>
            </w:pPr>
            <w:r>
              <w:rPr>
                <w:strike/>
                <w:spacing w:val="-5"/>
              </w:rPr>
              <w:t>26</w:t>
            </w:r>
          </w:p>
        </w:tc>
        <w:tc>
          <w:tcPr>
            <w:tcW w:w="705" w:type="dxa"/>
          </w:tcPr>
          <w:p w14:paraId="31A35BD5" w14:textId="77777777" w:rsidR="00865E0F" w:rsidRDefault="00000000">
            <w:pPr>
              <w:pStyle w:val="TableParagraph"/>
              <w:spacing w:line="211" w:lineRule="exact"/>
              <w:ind w:left="19"/>
            </w:pPr>
            <w:r>
              <w:rPr>
                <w:strike/>
                <w:spacing w:val="-10"/>
              </w:rPr>
              <w:t>5</w:t>
            </w:r>
          </w:p>
        </w:tc>
        <w:tc>
          <w:tcPr>
            <w:tcW w:w="996" w:type="dxa"/>
            <w:gridSpan w:val="2"/>
          </w:tcPr>
          <w:p w14:paraId="6306C202" w14:textId="77777777" w:rsidR="00865E0F" w:rsidRDefault="00000000">
            <w:pPr>
              <w:pStyle w:val="TableParagraph"/>
              <w:spacing w:before="44"/>
              <w:ind w:left="159"/>
            </w:pPr>
            <w:r>
              <w:rPr>
                <w:strike/>
                <w:spacing w:val="-2"/>
              </w:rPr>
              <w:t>26/2/24</w:t>
            </w:r>
          </w:p>
        </w:tc>
        <w:tc>
          <w:tcPr>
            <w:tcW w:w="6096" w:type="dxa"/>
          </w:tcPr>
          <w:p w14:paraId="154DB972" w14:textId="77777777" w:rsidR="00865E0F" w:rsidRDefault="00000000">
            <w:pPr>
              <w:pStyle w:val="TableParagraph"/>
              <w:spacing w:before="1"/>
              <w:ind w:left="276"/>
            </w:pPr>
            <w:r>
              <w:rPr>
                <w:strike/>
              </w:rPr>
              <w:t>Ch.</w:t>
            </w:r>
            <w:r>
              <w:rPr>
                <w:strike/>
                <w:spacing w:val="-5"/>
              </w:rPr>
              <w:t xml:space="preserve"> </w:t>
            </w:r>
            <w:r>
              <w:rPr>
                <w:strike/>
              </w:rPr>
              <w:t>3.</w:t>
            </w:r>
            <w:r>
              <w:rPr>
                <w:strike/>
                <w:spacing w:val="-2"/>
              </w:rPr>
              <w:t xml:space="preserve"> </w:t>
            </w:r>
            <w:r>
              <w:rPr>
                <w:strike/>
              </w:rPr>
              <w:t>Of</w:t>
            </w:r>
            <w:r>
              <w:rPr>
                <w:strike/>
                <w:spacing w:val="-1"/>
              </w:rPr>
              <w:t xml:space="preserve"> </w:t>
            </w:r>
            <w:r>
              <w:rPr>
                <w:strike/>
              </w:rPr>
              <w:t>the</w:t>
            </w:r>
            <w:r>
              <w:rPr>
                <w:strike/>
                <w:spacing w:val="-2"/>
              </w:rPr>
              <w:t xml:space="preserve"> </w:t>
            </w:r>
            <w:r>
              <w:rPr>
                <w:strike/>
              </w:rPr>
              <w:t>Survival</w:t>
            </w:r>
            <w:r>
              <w:rPr>
                <w:strike/>
                <w:spacing w:val="-4"/>
              </w:rPr>
              <w:t xml:space="preserve"> </w:t>
            </w:r>
            <w:r>
              <w:rPr>
                <w:strike/>
              </w:rPr>
              <w:t>of</w:t>
            </w:r>
            <w:r>
              <w:rPr>
                <w:strike/>
                <w:spacing w:val="-1"/>
              </w:rPr>
              <w:t xml:space="preserve"> </w:t>
            </w:r>
            <w:r>
              <w:rPr>
                <w:strike/>
              </w:rPr>
              <w:t>Images</w:t>
            </w:r>
            <w:r>
              <w:rPr>
                <w:strike/>
                <w:spacing w:val="-2"/>
              </w:rPr>
              <w:t xml:space="preserve"> </w:t>
            </w:r>
            <w:r>
              <w:rPr>
                <w:strike/>
              </w:rPr>
              <w:t>(pp.</w:t>
            </w:r>
            <w:r>
              <w:rPr>
                <w:strike/>
                <w:spacing w:val="-2"/>
              </w:rPr>
              <w:t xml:space="preserve"> </w:t>
            </w:r>
            <w:r>
              <w:rPr>
                <w:strike/>
              </w:rPr>
              <w:t>133–</w:t>
            </w:r>
            <w:r>
              <w:rPr>
                <w:strike/>
                <w:spacing w:val="-5"/>
              </w:rPr>
              <w:t xml:space="preserve"> 58)</w:t>
            </w:r>
          </w:p>
        </w:tc>
      </w:tr>
      <w:tr w:rsidR="00865E0F" w14:paraId="691BB9AF" w14:textId="77777777">
        <w:trPr>
          <w:trHeight w:val="433"/>
        </w:trPr>
        <w:tc>
          <w:tcPr>
            <w:tcW w:w="1574" w:type="dxa"/>
          </w:tcPr>
          <w:p w14:paraId="03D2FF6D" w14:textId="77777777" w:rsidR="00865E0F" w:rsidRDefault="00000000">
            <w:pPr>
              <w:pStyle w:val="TableParagraph"/>
              <w:ind w:left="158"/>
            </w:pPr>
            <w:r>
              <w:rPr>
                <w:strike/>
                <w:spacing w:val="-5"/>
              </w:rPr>
              <w:t>27</w:t>
            </w:r>
          </w:p>
        </w:tc>
        <w:tc>
          <w:tcPr>
            <w:tcW w:w="705" w:type="dxa"/>
          </w:tcPr>
          <w:p w14:paraId="509DA9C0" w14:textId="77777777" w:rsidR="00865E0F" w:rsidRDefault="00000000">
            <w:pPr>
              <w:pStyle w:val="TableParagraph"/>
              <w:ind w:left="19"/>
            </w:pPr>
            <w:r>
              <w:rPr>
                <w:strike/>
                <w:spacing w:val="-10"/>
              </w:rPr>
              <w:t>6</w:t>
            </w:r>
          </w:p>
        </w:tc>
        <w:tc>
          <w:tcPr>
            <w:tcW w:w="996" w:type="dxa"/>
            <w:gridSpan w:val="2"/>
          </w:tcPr>
          <w:p w14:paraId="4B860A95" w14:textId="77777777" w:rsidR="00865E0F" w:rsidRDefault="00000000">
            <w:pPr>
              <w:pStyle w:val="TableParagraph"/>
              <w:ind w:left="159"/>
            </w:pPr>
            <w:r>
              <w:rPr>
                <w:strike/>
                <w:spacing w:val="-2"/>
              </w:rPr>
              <w:t>4/3/24</w:t>
            </w:r>
          </w:p>
        </w:tc>
        <w:tc>
          <w:tcPr>
            <w:tcW w:w="6096" w:type="dxa"/>
          </w:tcPr>
          <w:p w14:paraId="7050DC2E" w14:textId="77777777" w:rsidR="00865E0F" w:rsidRDefault="00000000">
            <w:pPr>
              <w:pStyle w:val="TableParagraph"/>
              <w:ind w:left="276"/>
            </w:pPr>
            <w:r>
              <w:rPr>
                <w:strike/>
              </w:rPr>
              <w:t>Ch.3</w:t>
            </w:r>
            <w:r>
              <w:rPr>
                <w:strike/>
                <w:spacing w:val="-2"/>
              </w:rPr>
              <w:t xml:space="preserve"> </w:t>
            </w:r>
            <w:r>
              <w:rPr>
                <w:strike/>
              </w:rPr>
              <w:t>(pp.</w:t>
            </w:r>
            <w:r>
              <w:rPr>
                <w:strike/>
                <w:spacing w:val="-1"/>
              </w:rPr>
              <w:t xml:space="preserve"> </w:t>
            </w:r>
            <w:r>
              <w:rPr>
                <w:strike/>
              </w:rPr>
              <w:t>158–77</w:t>
            </w:r>
            <w:r>
              <w:rPr>
                <w:strike/>
                <w:spacing w:val="-4"/>
              </w:rPr>
              <w:t xml:space="preserve"> </w:t>
            </w:r>
            <w:r>
              <w:rPr>
                <w:strike/>
              </w:rPr>
              <w:t>[end</w:t>
            </w:r>
            <w:r>
              <w:rPr>
                <w:strike/>
                <w:spacing w:val="-5"/>
              </w:rPr>
              <w:t xml:space="preserve"> </w:t>
            </w:r>
            <w:r>
              <w:rPr>
                <w:strike/>
              </w:rPr>
              <w:t>of Ch.</w:t>
            </w:r>
            <w:r>
              <w:rPr>
                <w:strike/>
                <w:spacing w:val="-1"/>
              </w:rPr>
              <w:t xml:space="preserve"> </w:t>
            </w:r>
            <w:r>
              <w:rPr>
                <w:strike/>
                <w:spacing w:val="-5"/>
              </w:rPr>
              <w:t>3])</w:t>
            </w:r>
          </w:p>
        </w:tc>
      </w:tr>
      <w:tr w:rsidR="00865E0F" w14:paraId="5D600802" w14:textId="77777777">
        <w:trPr>
          <w:trHeight w:val="505"/>
        </w:trPr>
        <w:tc>
          <w:tcPr>
            <w:tcW w:w="1574" w:type="dxa"/>
          </w:tcPr>
          <w:p w14:paraId="67AF5AD8" w14:textId="77777777" w:rsidR="00865E0F" w:rsidRDefault="00000000">
            <w:pPr>
              <w:pStyle w:val="TableParagraph"/>
              <w:ind w:left="158"/>
            </w:pPr>
            <w:r>
              <w:rPr>
                <w:strike/>
                <w:spacing w:val="-5"/>
              </w:rPr>
              <w:t>28</w:t>
            </w:r>
          </w:p>
        </w:tc>
        <w:tc>
          <w:tcPr>
            <w:tcW w:w="705" w:type="dxa"/>
          </w:tcPr>
          <w:p w14:paraId="4D3CFC5D" w14:textId="77777777" w:rsidR="00865E0F" w:rsidRDefault="00000000">
            <w:pPr>
              <w:pStyle w:val="TableParagraph"/>
              <w:ind w:left="19"/>
            </w:pPr>
            <w:r>
              <w:rPr>
                <w:strike/>
                <w:spacing w:val="-10"/>
              </w:rPr>
              <w:t>7</w:t>
            </w:r>
          </w:p>
        </w:tc>
        <w:tc>
          <w:tcPr>
            <w:tcW w:w="996" w:type="dxa"/>
            <w:gridSpan w:val="2"/>
          </w:tcPr>
          <w:p w14:paraId="37AA6B34" w14:textId="77777777" w:rsidR="00865E0F" w:rsidRDefault="00000000">
            <w:pPr>
              <w:pStyle w:val="TableParagraph"/>
              <w:ind w:left="159"/>
            </w:pPr>
            <w:r>
              <w:rPr>
                <w:strike/>
                <w:spacing w:val="-2"/>
              </w:rPr>
              <w:t>11/3/24</w:t>
            </w:r>
          </w:p>
        </w:tc>
        <w:tc>
          <w:tcPr>
            <w:tcW w:w="6096" w:type="dxa"/>
          </w:tcPr>
          <w:p w14:paraId="1FDF878E" w14:textId="77777777" w:rsidR="00865E0F" w:rsidRDefault="00000000">
            <w:pPr>
              <w:pStyle w:val="TableParagraph"/>
              <w:spacing w:line="252" w:lineRule="exact"/>
              <w:ind w:left="569" w:hanging="293"/>
            </w:pPr>
            <w:r>
              <w:rPr>
                <w:strike/>
              </w:rPr>
              <w:t>Ch.</w:t>
            </w:r>
            <w:r>
              <w:rPr>
                <w:strike/>
                <w:spacing w:val="-3"/>
              </w:rPr>
              <w:t xml:space="preserve"> </w:t>
            </w:r>
            <w:r>
              <w:rPr>
                <w:strike/>
              </w:rPr>
              <w:t>4</w:t>
            </w:r>
            <w:r>
              <w:rPr>
                <w:strike/>
                <w:spacing w:val="-3"/>
              </w:rPr>
              <w:t xml:space="preserve"> </w:t>
            </w:r>
            <w:r>
              <w:rPr>
                <w:strike/>
              </w:rPr>
              <w:t>(pp.</w:t>
            </w:r>
            <w:r>
              <w:rPr>
                <w:strike/>
                <w:spacing w:val="-6"/>
              </w:rPr>
              <w:t xml:space="preserve"> </w:t>
            </w:r>
            <w:r>
              <w:rPr>
                <w:strike/>
              </w:rPr>
              <w:t>179–188</w:t>
            </w:r>
            <w:r>
              <w:rPr>
                <w:strike/>
                <w:spacing w:val="-3"/>
              </w:rPr>
              <w:t xml:space="preserve"> </w:t>
            </w:r>
            <w:r>
              <w:rPr>
                <w:strike/>
              </w:rPr>
              <w:t>[to</w:t>
            </w:r>
            <w:r>
              <w:rPr>
                <w:strike/>
                <w:spacing w:val="-3"/>
              </w:rPr>
              <w:t xml:space="preserve"> </w:t>
            </w:r>
            <w:r>
              <w:rPr>
                <w:strike/>
              </w:rPr>
              <w:t>just</w:t>
            </w:r>
            <w:r>
              <w:rPr>
                <w:strike/>
                <w:spacing w:val="-5"/>
              </w:rPr>
              <w:t xml:space="preserve"> </w:t>
            </w:r>
            <w:r>
              <w:rPr>
                <w:strike/>
              </w:rPr>
              <w:t>before</w:t>
            </w:r>
            <w:r>
              <w:rPr>
                <w:strike/>
                <w:spacing w:val="-5"/>
              </w:rPr>
              <w:t xml:space="preserve"> </w:t>
            </w:r>
            <w:r>
              <w:rPr>
                <w:strike/>
              </w:rPr>
              <w:t>the</w:t>
            </w:r>
            <w:r>
              <w:rPr>
                <w:strike/>
                <w:spacing w:val="-3"/>
              </w:rPr>
              <w:t xml:space="preserve"> </w:t>
            </w:r>
            <w:r>
              <w:rPr>
                <w:strike/>
              </w:rPr>
              <w:t>subheading,</w:t>
            </w:r>
            <w:r>
              <w:rPr>
                <w:strike/>
                <w:spacing w:val="-3"/>
              </w:rPr>
              <w:t xml:space="preserve"> </w:t>
            </w:r>
            <w:r>
              <w:rPr>
                <w:strike/>
              </w:rPr>
              <w:t>‘1.</w:t>
            </w:r>
            <w:r>
              <w:rPr>
                <w:strike/>
                <w:spacing w:val="-6"/>
              </w:rPr>
              <w:t xml:space="preserve"> </w:t>
            </w:r>
            <w:r>
              <w:rPr>
                <w:strike/>
              </w:rPr>
              <w:t>Every</w:t>
            </w:r>
            <w:r>
              <w:t xml:space="preserve"> </w:t>
            </w:r>
            <w:r>
              <w:rPr>
                <w:strike/>
                <w:spacing w:val="-2"/>
              </w:rPr>
              <w:t>movement….’</w:t>
            </w:r>
          </w:p>
        </w:tc>
      </w:tr>
      <w:tr w:rsidR="00865E0F" w14:paraId="5CF81D62" w14:textId="77777777">
        <w:trPr>
          <w:trHeight w:val="268"/>
        </w:trPr>
        <w:tc>
          <w:tcPr>
            <w:tcW w:w="1574" w:type="dxa"/>
          </w:tcPr>
          <w:p w14:paraId="4820221F" w14:textId="77777777" w:rsidR="00865E0F" w:rsidRDefault="00000000">
            <w:pPr>
              <w:pStyle w:val="TableParagraph"/>
              <w:spacing w:line="247" w:lineRule="exact"/>
              <w:ind w:left="158"/>
            </w:pPr>
            <w:r>
              <w:rPr>
                <w:spacing w:val="-5"/>
              </w:rPr>
              <w:t>29</w:t>
            </w:r>
          </w:p>
        </w:tc>
        <w:tc>
          <w:tcPr>
            <w:tcW w:w="705" w:type="dxa"/>
          </w:tcPr>
          <w:p w14:paraId="13C9E099" w14:textId="77777777" w:rsidR="00865E0F" w:rsidRDefault="00000000">
            <w:pPr>
              <w:pStyle w:val="TableParagraph"/>
              <w:spacing w:line="247" w:lineRule="exact"/>
              <w:ind w:left="19"/>
            </w:pPr>
            <w:r>
              <w:rPr>
                <w:spacing w:val="-10"/>
              </w:rPr>
              <w:t>8</w:t>
            </w:r>
          </w:p>
        </w:tc>
        <w:tc>
          <w:tcPr>
            <w:tcW w:w="996" w:type="dxa"/>
            <w:gridSpan w:val="2"/>
          </w:tcPr>
          <w:p w14:paraId="42B9FF2F" w14:textId="77777777" w:rsidR="00865E0F" w:rsidRDefault="00000000">
            <w:pPr>
              <w:pStyle w:val="TableParagraph"/>
              <w:spacing w:line="247" w:lineRule="exact"/>
              <w:ind w:left="159"/>
            </w:pPr>
            <w:r>
              <w:rPr>
                <w:spacing w:val="-2"/>
              </w:rPr>
              <w:t>18/3/24</w:t>
            </w:r>
          </w:p>
        </w:tc>
        <w:tc>
          <w:tcPr>
            <w:tcW w:w="6096" w:type="dxa"/>
          </w:tcPr>
          <w:p w14:paraId="747F915A" w14:textId="77777777" w:rsidR="00865E0F" w:rsidRDefault="00000000">
            <w:pPr>
              <w:pStyle w:val="TableParagraph"/>
              <w:spacing w:line="248" w:lineRule="exact"/>
              <w:ind w:left="276"/>
            </w:pPr>
            <w:r>
              <w:t>Ch.</w:t>
            </w:r>
            <w:r>
              <w:rPr>
                <w:spacing w:val="-2"/>
              </w:rPr>
              <w:t xml:space="preserve"> </w:t>
            </w:r>
            <w:r>
              <w:t>4.</w:t>
            </w:r>
            <w:r>
              <w:rPr>
                <w:spacing w:val="-1"/>
              </w:rPr>
              <w:t xml:space="preserve"> </w:t>
            </w:r>
            <w:r>
              <w:t>pp.188–223</w:t>
            </w:r>
            <w:r>
              <w:rPr>
                <w:spacing w:val="-5"/>
              </w:rPr>
              <w:t xml:space="preserve"> </w:t>
            </w:r>
            <w:r>
              <w:t>[end</w:t>
            </w:r>
            <w:r>
              <w:rPr>
                <w:spacing w:val="-1"/>
              </w:rPr>
              <w:t xml:space="preserve"> </w:t>
            </w:r>
            <w:r>
              <w:t>of</w:t>
            </w:r>
            <w:r>
              <w:rPr>
                <w:spacing w:val="-3"/>
              </w:rPr>
              <w:t xml:space="preserve"> </w:t>
            </w:r>
            <w:r>
              <w:rPr>
                <w:spacing w:val="-2"/>
              </w:rPr>
              <w:t>chapter]</w:t>
            </w:r>
          </w:p>
        </w:tc>
      </w:tr>
      <w:tr w:rsidR="00865E0F" w14:paraId="537E018F" w14:textId="77777777">
        <w:trPr>
          <w:trHeight w:val="760"/>
        </w:trPr>
        <w:tc>
          <w:tcPr>
            <w:tcW w:w="1574" w:type="dxa"/>
          </w:tcPr>
          <w:p w14:paraId="358C23D3" w14:textId="77777777" w:rsidR="00865E0F" w:rsidRDefault="00000000">
            <w:pPr>
              <w:pStyle w:val="TableParagraph"/>
              <w:spacing w:line="252" w:lineRule="exact"/>
              <w:ind w:left="158" w:right="1177"/>
            </w:pPr>
            <w:r>
              <w:rPr>
                <w:spacing w:val="-8"/>
              </w:rPr>
              <w:t xml:space="preserve">30 </w:t>
            </w:r>
            <w:r>
              <w:rPr>
                <w:spacing w:val="-10"/>
              </w:rPr>
              <w:t xml:space="preserve">– </w:t>
            </w:r>
            <w:r>
              <w:rPr>
                <w:spacing w:val="-8"/>
              </w:rPr>
              <w:t>33</w:t>
            </w:r>
          </w:p>
        </w:tc>
        <w:tc>
          <w:tcPr>
            <w:tcW w:w="705" w:type="dxa"/>
          </w:tcPr>
          <w:p w14:paraId="5C472CB8" w14:textId="77777777" w:rsidR="00865E0F" w:rsidRDefault="00865E0F">
            <w:pPr>
              <w:pStyle w:val="TableParagraph"/>
            </w:pPr>
          </w:p>
        </w:tc>
        <w:tc>
          <w:tcPr>
            <w:tcW w:w="996" w:type="dxa"/>
            <w:gridSpan w:val="2"/>
          </w:tcPr>
          <w:p w14:paraId="318B6B3B" w14:textId="77777777" w:rsidR="00865E0F" w:rsidRDefault="00000000">
            <w:pPr>
              <w:pStyle w:val="TableParagraph"/>
              <w:ind w:left="159"/>
            </w:pPr>
            <w:r>
              <w:rPr>
                <w:spacing w:val="-2"/>
              </w:rPr>
              <w:t>25/3/24</w:t>
            </w:r>
          </w:p>
        </w:tc>
        <w:tc>
          <w:tcPr>
            <w:tcW w:w="6096" w:type="dxa"/>
          </w:tcPr>
          <w:p w14:paraId="4C9D8ED9" w14:textId="77777777" w:rsidR="00865E0F" w:rsidRDefault="00000000">
            <w:pPr>
              <w:pStyle w:val="TableParagraph"/>
              <w:spacing w:line="210" w:lineRule="exact"/>
              <w:ind w:left="276"/>
              <w:rPr>
                <w:i/>
              </w:rPr>
            </w:pPr>
            <w:r>
              <w:rPr>
                <w:i/>
              </w:rPr>
              <w:t>Easter</w:t>
            </w:r>
            <w:r>
              <w:rPr>
                <w:i/>
                <w:spacing w:val="-4"/>
              </w:rPr>
              <w:t xml:space="preserve"> </w:t>
            </w:r>
            <w:r>
              <w:rPr>
                <w:i/>
              </w:rPr>
              <w:t>Vacation</w:t>
            </w:r>
            <w:r>
              <w:rPr>
                <w:i/>
                <w:spacing w:val="-2"/>
              </w:rPr>
              <w:t xml:space="preserve"> </w:t>
            </w:r>
            <w:r>
              <w:rPr>
                <w:i/>
              </w:rPr>
              <w:t>–</w:t>
            </w:r>
            <w:r>
              <w:rPr>
                <w:i/>
                <w:spacing w:val="-5"/>
              </w:rPr>
              <w:t xml:space="preserve"> </w:t>
            </w:r>
            <w:r>
              <w:rPr>
                <w:i/>
              </w:rPr>
              <w:t>four</w:t>
            </w:r>
            <w:r>
              <w:rPr>
                <w:i/>
                <w:spacing w:val="-1"/>
              </w:rPr>
              <w:t xml:space="preserve"> </w:t>
            </w:r>
            <w:r>
              <w:rPr>
                <w:i/>
                <w:spacing w:val="-4"/>
              </w:rPr>
              <w:t>weeks</w:t>
            </w:r>
          </w:p>
        </w:tc>
      </w:tr>
      <w:tr w:rsidR="00865E0F" w14:paraId="4642BC26" w14:textId="77777777">
        <w:trPr>
          <w:trHeight w:val="354"/>
        </w:trPr>
        <w:tc>
          <w:tcPr>
            <w:tcW w:w="1574" w:type="dxa"/>
          </w:tcPr>
          <w:p w14:paraId="240EA5EA" w14:textId="77777777" w:rsidR="00865E0F" w:rsidRDefault="00000000">
            <w:pPr>
              <w:pStyle w:val="TableParagraph"/>
              <w:spacing w:before="101" w:line="233" w:lineRule="exact"/>
              <w:ind w:left="158"/>
            </w:pPr>
            <w:r>
              <w:rPr>
                <w:spacing w:val="-5"/>
              </w:rPr>
              <w:t>34</w:t>
            </w:r>
          </w:p>
        </w:tc>
        <w:tc>
          <w:tcPr>
            <w:tcW w:w="705" w:type="dxa"/>
          </w:tcPr>
          <w:p w14:paraId="60FFC91D" w14:textId="77777777" w:rsidR="00865E0F" w:rsidRDefault="00000000">
            <w:pPr>
              <w:pStyle w:val="TableParagraph"/>
              <w:spacing w:before="101" w:line="233" w:lineRule="exact"/>
              <w:ind w:left="19"/>
            </w:pPr>
            <w:r>
              <w:rPr>
                <w:spacing w:val="-10"/>
              </w:rPr>
              <w:t>9</w:t>
            </w:r>
          </w:p>
        </w:tc>
        <w:tc>
          <w:tcPr>
            <w:tcW w:w="996" w:type="dxa"/>
            <w:gridSpan w:val="2"/>
          </w:tcPr>
          <w:p w14:paraId="4FD345D6" w14:textId="77777777" w:rsidR="00865E0F" w:rsidRDefault="00000000">
            <w:pPr>
              <w:pStyle w:val="TableParagraph"/>
              <w:spacing w:before="101" w:line="233" w:lineRule="exact"/>
              <w:ind w:left="159"/>
            </w:pPr>
            <w:r>
              <w:rPr>
                <w:spacing w:val="-2"/>
              </w:rPr>
              <w:t>22/4/24</w:t>
            </w:r>
          </w:p>
        </w:tc>
        <w:tc>
          <w:tcPr>
            <w:tcW w:w="6096" w:type="dxa"/>
          </w:tcPr>
          <w:p w14:paraId="772AF695" w14:textId="77777777" w:rsidR="00865E0F" w:rsidRDefault="00000000">
            <w:pPr>
              <w:pStyle w:val="TableParagraph"/>
              <w:spacing w:line="251" w:lineRule="exact"/>
              <w:ind w:left="276"/>
            </w:pPr>
            <w:r>
              <w:t>Summary</w:t>
            </w:r>
            <w:r>
              <w:rPr>
                <w:spacing w:val="-4"/>
              </w:rPr>
              <w:t xml:space="preserve"> </w:t>
            </w:r>
            <w:r>
              <w:t>and</w:t>
            </w:r>
            <w:r>
              <w:rPr>
                <w:spacing w:val="-3"/>
              </w:rPr>
              <w:t xml:space="preserve"> </w:t>
            </w:r>
            <w:r>
              <w:t>Conclusion</w:t>
            </w:r>
            <w:r>
              <w:rPr>
                <w:spacing w:val="-3"/>
              </w:rPr>
              <w:t xml:space="preserve"> </w:t>
            </w:r>
            <w:r>
              <w:t>(pp.225–49</w:t>
            </w:r>
            <w:r>
              <w:rPr>
                <w:spacing w:val="-6"/>
              </w:rPr>
              <w:t xml:space="preserve"> </w:t>
            </w:r>
            <w:r>
              <w:t>[end</w:t>
            </w:r>
            <w:r>
              <w:rPr>
                <w:spacing w:val="-3"/>
              </w:rPr>
              <w:t xml:space="preserve"> </w:t>
            </w:r>
            <w:r>
              <w:t>of</w:t>
            </w:r>
            <w:r>
              <w:rPr>
                <w:spacing w:val="-4"/>
              </w:rPr>
              <w:t xml:space="preserve"> </w:t>
            </w:r>
            <w:r>
              <w:rPr>
                <w:spacing w:val="-2"/>
              </w:rPr>
              <w:t>book])</w:t>
            </w:r>
          </w:p>
        </w:tc>
      </w:tr>
      <w:tr w:rsidR="00865E0F" w14:paraId="486D652D" w14:textId="77777777">
        <w:trPr>
          <w:trHeight w:val="505"/>
        </w:trPr>
        <w:tc>
          <w:tcPr>
            <w:tcW w:w="1574" w:type="dxa"/>
          </w:tcPr>
          <w:p w14:paraId="0938C7C3" w14:textId="77777777" w:rsidR="00865E0F" w:rsidRDefault="00000000">
            <w:pPr>
              <w:pStyle w:val="TableParagraph"/>
              <w:ind w:left="158"/>
            </w:pPr>
            <w:r>
              <w:rPr>
                <w:spacing w:val="-5"/>
              </w:rPr>
              <w:t>35</w:t>
            </w:r>
          </w:p>
        </w:tc>
        <w:tc>
          <w:tcPr>
            <w:tcW w:w="705" w:type="dxa"/>
          </w:tcPr>
          <w:p w14:paraId="62544207" w14:textId="77777777" w:rsidR="00865E0F" w:rsidRDefault="00000000">
            <w:pPr>
              <w:pStyle w:val="TableParagraph"/>
              <w:ind w:left="14"/>
            </w:pPr>
            <w:r>
              <w:rPr>
                <w:spacing w:val="-5"/>
              </w:rPr>
              <w:t>10</w:t>
            </w:r>
          </w:p>
        </w:tc>
        <w:tc>
          <w:tcPr>
            <w:tcW w:w="996" w:type="dxa"/>
            <w:gridSpan w:val="2"/>
          </w:tcPr>
          <w:p w14:paraId="5575FD9A" w14:textId="77777777" w:rsidR="00865E0F" w:rsidRDefault="00000000">
            <w:pPr>
              <w:pStyle w:val="TableParagraph"/>
              <w:ind w:left="159"/>
            </w:pPr>
            <w:r>
              <w:rPr>
                <w:spacing w:val="-2"/>
              </w:rPr>
              <w:t>29/4/24</w:t>
            </w:r>
          </w:p>
        </w:tc>
        <w:tc>
          <w:tcPr>
            <w:tcW w:w="6096" w:type="dxa"/>
          </w:tcPr>
          <w:p w14:paraId="2A8EEED7" w14:textId="77777777" w:rsidR="00865E0F" w:rsidRDefault="00000000">
            <w:pPr>
              <w:pStyle w:val="TableParagraph"/>
              <w:spacing w:line="254" w:lineRule="exact"/>
              <w:ind w:left="569" w:right="342" w:hanging="293"/>
            </w:pPr>
            <w:r>
              <w:t>[</w:t>
            </w:r>
            <w:r>
              <w:rPr>
                <w:i/>
              </w:rPr>
              <w:t>Note</w:t>
            </w:r>
            <w:r>
              <w:rPr>
                <w:i/>
                <w:spacing w:val="-5"/>
              </w:rPr>
              <w:t xml:space="preserve"> </w:t>
            </w:r>
            <w:r>
              <w:rPr>
                <w:i/>
              </w:rPr>
              <w:t>the</w:t>
            </w:r>
            <w:r>
              <w:rPr>
                <w:i/>
                <w:spacing w:val="-5"/>
              </w:rPr>
              <w:t xml:space="preserve"> </w:t>
            </w:r>
            <w:r>
              <w:rPr>
                <w:i/>
              </w:rPr>
              <w:t>different</w:t>
            </w:r>
            <w:r>
              <w:rPr>
                <w:i/>
                <w:spacing w:val="-5"/>
              </w:rPr>
              <w:t xml:space="preserve"> </w:t>
            </w:r>
            <w:r>
              <w:rPr>
                <w:i/>
              </w:rPr>
              <w:t>time</w:t>
            </w:r>
            <w:r>
              <w:rPr>
                <w:i/>
                <w:spacing w:val="-3"/>
              </w:rPr>
              <w:t xml:space="preserve"> </w:t>
            </w:r>
            <w:r>
              <w:rPr>
                <w:i/>
              </w:rPr>
              <w:t>and</w:t>
            </w:r>
            <w:r>
              <w:rPr>
                <w:i/>
                <w:spacing w:val="-6"/>
              </w:rPr>
              <w:t xml:space="preserve"> </w:t>
            </w:r>
            <w:r>
              <w:rPr>
                <w:i/>
              </w:rPr>
              <w:t>place:</w:t>
            </w:r>
            <w:r>
              <w:t>]</w:t>
            </w:r>
            <w:r>
              <w:rPr>
                <w:spacing w:val="-2"/>
              </w:rPr>
              <w:t xml:space="preserve"> </w:t>
            </w:r>
            <w:r>
              <w:t>Wednesday</w:t>
            </w:r>
            <w:r>
              <w:rPr>
                <w:spacing w:val="-3"/>
              </w:rPr>
              <w:t xml:space="preserve"> </w:t>
            </w:r>
            <w:r>
              <w:t>1</w:t>
            </w:r>
            <w:r>
              <w:rPr>
                <w:vertAlign w:val="superscript"/>
              </w:rPr>
              <w:t>st</w:t>
            </w:r>
            <w:r>
              <w:rPr>
                <w:spacing w:val="-4"/>
              </w:rPr>
              <w:t xml:space="preserve"> </w:t>
            </w:r>
            <w:r>
              <w:t>May</w:t>
            </w:r>
            <w:r>
              <w:rPr>
                <w:spacing w:val="-3"/>
              </w:rPr>
              <w:t xml:space="preserve"> </w:t>
            </w:r>
            <w:r>
              <w:t>2024, 3pm-5pm, HDB 9.2: talk on Bergson by Mark Sinclair</w:t>
            </w:r>
          </w:p>
        </w:tc>
      </w:tr>
      <w:tr w:rsidR="00865E0F" w14:paraId="2017A75D" w14:textId="77777777">
        <w:trPr>
          <w:trHeight w:val="503"/>
        </w:trPr>
        <w:tc>
          <w:tcPr>
            <w:tcW w:w="1574" w:type="dxa"/>
          </w:tcPr>
          <w:p w14:paraId="27CF5C98" w14:textId="77777777" w:rsidR="00865E0F" w:rsidRDefault="00000000">
            <w:pPr>
              <w:pStyle w:val="TableParagraph"/>
              <w:spacing w:line="251" w:lineRule="exact"/>
              <w:ind w:left="158"/>
            </w:pPr>
            <w:r>
              <w:rPr>
                <w:spacing w:val="-5"/>
              </w:rPr>
              <w:t>36</w:t>
            </w:r>
          </w:p>
        </w:tc>
        <w:tc>
          <w:tcPr>
            <w:tcW w:w="705" w:type="dxa"/>
          </w:tcPr>
          <w:p w14:paraId="5920069D" w14:textId="77777777" w:rsidR="00865E0F" w:rsidRDefault="00000000">
            <w:pPr>
              <w:pStyle w:val="TableParagraph"/>
              <w:spacing w:line="251" w:lineRule="exact"/>
              <w:ind w:left="14"/>
            </w:pPr>
            <w:r>
              <w:rPr>
                <w:spacing w:val="-5"/>
              </w:rPr>
              <w:t>11</w:t>
            </w:r>
          </w:p>
        </w:tc>
        <w:tc>
          <w:tcPr>
            <w:tcW w:w="996" w:type="dxa"/>
            <w:gridSpan w:val="2"/>
          </w:tcPr>
          <w:p w14:paraId="3CAA953E" w14:textId="77777777" w:rsidR="00865E0F" w:rsidRDefault="00000000">
            <w:pPr>
              <w:pStyle w:val="TableParagraph"/>
              <w:spacing w:line="251" w:lineRule="exact"/>
              <w:ind w:left="159"/>
            </w:pPr>
            <w:r>
              <w:rPr>
                <w:spacing w:val="-2"/>
              </w:rPr>
              <w:t>6/5/24</w:t>
            </w:r>
          </w:p>
        </w:tc>
        <w:tc>
          <w:tcPr>
            <w:tcW w:w="6096" w:type="dxa"/>
          </w:tcPr>
          <w:p w14:paraId="772C4E0D" w14:textId="77777777" w:rsidR="00865E0F" w:rsidRDefault="00000000">
            <w:pPr>
              <w:pStyle w:val="TableParagraph"/>
              <w:spacing w:line="249" w:lineRule="exact"/>
              <w:ind w:left="288"/>
            </w:pPr>
            <w:r>
              <w:t>Overflow</w:t>
            </w:r>
            <w:r>
              <w:rPr>
                <w:spacing w:val="-4"/>
              </w:rPr>
              <w:t xml:space="preserve"> </w:t>
            </w:r>
            <w:r>
              <w:t>and/or</w:t>
            </w:r>
            <w:r>
              <w:rPr>
                <w:spacing w:val="-1"/>
              </w:rPr>
              <w:t xml:space="preserve"> </w:t>
            </w:r>
            <w:r>
              <w:t>Essay</w:t>
            </w:r>
            <w:r>
              <w:rPr>
                <w:spacing w:val="-2"/>
              </w:rPr>
              <w:t xml:space="preserve"> </w:t>
            </w:r>
            <w:r>
              <w:t>Advice</w:t>
            </w:r>
            <w:r>
              <w:rPr>
                <w:spacing w:val="-4"/>
              </w:rPr>
              <w:t xml:space="preserve"> </w:t>
            </w:r>
            <w:r>
              <w:t>–</w:t>
            </w:r>
            <w:r>
              <w:rPr>
                <w:spacing w:val="-3"/>
              </w:rPr>
              <w:t xml:space="preserve"> </w:t>
            </w:r>
            <w:r>
              <w:t>in</w:t>
            </w:r>
            <w:r>
              <w:rPr>
                <w:spacing w:val="-5"/>
              </w:rPr>
              <w:t xml:space="preserve"> </w:t>
            </w:r>
            <w:r>
              <w:t>my</w:t>
            </w:r>
            <w:r>
              <w:rPr>
                <w:spacing w:val="-5"/>
              </w:rPr>
              <w:t xml:space="preserve"> </w:t>
            </w:r>
            <w:r>
              <w:t>office,</w:t>
            </w:r>
            <w:r>
              <w:rPr>
                <w:spacing w:val="-2"/>
              </w:rPr>
              <w:t xml:space="preserve"> </w:t>
            </w:r>
            <w:r>
              <w:t>unless</w:t>
            </w:r>
            <w:r>
              <w:rPr>
                <w:spacing w:val="-4"/>
              </w:rPr>
              <w:t xml:space="preserve"> </w:t>
            </w:r>
            <w:r>
              <w:rPr>
                <w:spacing w:val="-2"/>
              </w:rPr>
              <w:t>otherwise</w:t>
            </w:r>
          </w:p>
          <w:p w14:paraId="79BB4374" w14:textId="77777777" w:rsidR="00865E0F" w:rsidRDefault="00000000">
            <w:pPr>
              <w:pStyle w:val="TableParagraph"/>
              <w:spacing w:before="1" w:line="233" w:lineRule="exact"/>
              <w:ind w:left="569"/>
            </w:pPr>
            <w:r>
              <w:rPr>
                <w:spacing w:val="-2"/>
              </w:rPr>
              <w:t>advertised</w:t>
            </w:r>
          </w:p>
        </w:tc>
      </w:tr>
    </w:tbl>
    <w:p w14:paraId="467C55C1" w14:textId="77777777" w:rsidR="00865E0F" w:rsidRDefault="00865E0F">
      <w:pPr>
        <w:pStyle w:val="BodyText"/>
        <w:spacing w:before="176"/>
        <w:rPr>
          <w:b/>
        </w:rPr>
      </w:pPr>
    </w:p>
    <w:p w14:paraId="7801494B" w14:textId="77777777" w:rsidR="00865E0F" w:rsidRDefault="00865E0F">
      <w:pPr>
        <w:pStyle w:val="BodyText"/>
      </w:pPr>
    </w:p>
    <w:p w14:paraId="6465BFAD" w14:textId="77777777" w:rsidR="00865E0F" w:rsidRDefault="00865E0F">
      <w:pPr>
        <w:pStyle w:val="BodyText"/>
        <w:spacing w:before="22"/>
      </w:pPr>
    </w:p>
    <w:p w14:paraId="2E772C63" w14:textId="77777777" w:rsidR="00865E0F" w:rsidRDefault="00000000">
      <w:pPr>
        <w:pStyle w:val="Heading5"/>
      </w:pPr>
      <w:r>
        <w:rPr>
          <w:spacing w:val="-2"/>
        </w:rPr>
        <w:t>Recapitulation</w:t>
      </w:r>
    </w:p>
    <w:p w14:paraId="2CEE91F5" w14:textId="77777777" w:rsidR="00865E0F" w:rsidRDefault="00865E0F">
      <w:pPr>
        <w:pStyle w:val="BodyText"/>
        <w:rPr>
          <w:b/>
        </w:rPr>
      </w:pPr>
    </w:p>
    <w:p w14:paraId="57621C20" w14:textId="77777777" w:rsidR="00865E0F" w:rsidRDefault="00000000">
      <w:pPr>
        <w:pStyle w:val="BodyText"/>
        <w:spacing w:line="480" w:lineRule="auto"/>
        <w:ind w:left="260" w:right="886"/>
      </w:pPr>
      <w:r>
        <w:t>Last week, we broached the debate between Bergson and the Eleatics. So we spoke about motion. The ultimate heart of the debate was divisibility, and the divisibility of motion, space and</w:t>
      </w:r>
      <w:r>
        <w:rPr>
          <w:spacing w:val="-3"/>
        </w:rPr>
        <w:t xml:space="preserve"> </w:t>
      </w:r>
      <w:r>
        <w:t>time</w:t>
      </w:r>
      <w:r>
        <w:rPr>
          <w:spacing w:val="-4"/>
        </w:rPr>
        <w:t xml:space="preserve"> </w:t>
      </w:r>
      <w:r>
        <w:t>(for</w:t>
      </w:r>
      <w:r>
        <w:rPr>
          <w:spacing w:val="-4"/>
        </w:rPr>
        <w:t xml:space="preserve"> </w:t>
      </w:r>
      <w:r>
        <w:t>movement</w:t>
      </w:r>
      <w:r>
        <w:rPr>
          <w:spacing w:val="-1"/>
        </w:rPr>
        <w:t xml:space="preserve"> </w:t>
      </w:r>
      <w:r>
        <w:t>had</w:t>
      </w:r>
      <w:r>
        <w:rPr>
          <w:spacing w:val="-3"/>
        </w:rPr>
        <w:t xml:space="preserve"> </w:t>
      </w:r>
      <w:r>
        <w:t>been</w:t>
      </w:r>
      <w:r>
        <w:rPr>
          <w:spacing w:val="-3"/>
        </w:rPr>
        <w:t xml:space="preserve"> </w:t>
      </w:r>
      <w:r>
        <w:t>understood</w:t>
      </w:r>
      <w:r>
        <w:rPr>
          <w:spacing w:val="-3"/>
        </w:rPr>
        <w:t xml:space="preserve"> </w:t>
      </w:r>
      <w:r>
        <w:t>as</w:t>
      </w:r>
      <w:r>
        <w:rPr>
          <w:spacing w:val="-3"/>
        </w:rPr>
        <w:t xml:space="preserve"> </w:t>
      </w:r>
      <w:r>
        <w:t>locomotion:</w:t>
      </w:r>
      <w:r>
        <w:rPr>
          <w:spacing w:val="-3"/>
        </w:rPr>
        <w:t xml:space="preserve"> </w:t>
      </w:r>
      <w:r>
        <w:t>speed</w:t>
      </w:r>
      <w:r>
        <w:rPr>
          <w:spacing w:val="-3"/>
        </w:rPr>
        <w:t xml:space="preserve"> </w:t>
      </w:r>
      <w:r>
        <w:t>remember</w:t>
      </w:r>
      <w:r>
        <w:rPr>
          <w:spacing w:val="-4"/>
        </w:rPr>
        <w:t xml:space="preserve"> </w:t>
      </w:r>
      <w:r>
        <w:t>=</w:t>
      </w:r>
      <w:r>
        <w:rPr>
          <w:spacing w:val="-4"/>
        </w:rPr>
        <w:t xml:space="preserve"> </w:t>
      </w:r>
      <w:r>
        <w:t>distance</w:t>
      </w:r>
      <w:r>
        <w:rPr>
          <w:spacing w:val="-4"/>
        </w:rPr>
        <w:t xml:space="preserve"> </w:t>
      </w:r>
      <w:r>
        <w:t>over</w:t>
      </w:r>
    </w:p>
    <w:p w14:paraId="69DDD356" w14:textId="77777777" w:rsidR="00865E0F" w:rsidRDefault="00865E0F">
      <w:pPr>
        <w:spacing w:line="480" w:lineRule="auto"/>
        <w:sectPr w:rsidR="00865E0F" w:rsidSect="00073C35">
          <w:headerReference w:type="default" r:id="rId34"/>
          <w:footerReference w:type="default" r:id="rId35"/>
          <w:pgSz w:w="11910" w:h="16840"/>
          <w:pgMar w:top="880" w:right="560" w:bottom="880" w:left="1180" w:header="694" w:footer="685" w:gutter="0"/>
          <w:pgNumType w:start="1"/>
          <w:cols w:space="720"/>
        </w:sectPr>
      </w:pPr>
    </w:p>
    <w:p w14:paraId="7E0170AA" w14:textId="77777777" w:rsidR="00865E0F" w:rsidRDefault="00865E0F">
      <w:pPr>
        <w:pStyle w:val="BodyText"/>
        <w:spacing w:before="269"/>
      </w:pPr>
    </w:p>
    <w:p w14:paraId="184C3594" w14:textId="77777777" w:rsidR="00865E0F" w:rsidRDefault="00000000">
      <w:pPr>
        <w:pStyle w:val="BodyText"/>
        <w:spacing w:line="480" w:lineRule="auto"/>
        <w:ind w:left="259" w:right="886"/>
      </w:pPr>
      <w:r>
        <w:t>time: so space covered divided by time elapsed). Zeno tried to show that if one does think of motion, space, and time as divisible, either finitely divisible (with an indivisible remainder or atom) or infinitely divisible, motion is impossible. Or it is just a semblance. It belongs in the world</w:t>
      </w:r>
      <w:r>
        <w:rPr>
          <w:spacing w:val="-2"/>
        </w:rPr>
        <w:t xml:space="preserve"> </w:t>
      </w:r>
      <w:r>
        <w:t>of</w:t>
      </w:r>
      <w:r>
        <w:rPr>
          <w:spacing w:val="-3"/>
        </w:rPr>
        <w:t xml:space="preserve"> </w:t>
      </w:r>
      <w:r>
        <w:rPr>
          <w:i/>
        </w:rPr>
        <w:t>appearance</w:t>
      </w:r>
      <w:r>
        <w:rPr>
          <w:i/>
          <w:spacing w:val="-4"/>
        </w:rPr>
        <w:t xml:space="preserve"> </w:t>
      </w:r>
      <w:r>
        <w:t>and not</w:t>
      </w:r>
      <w:r>
        <w:rPr>
          <w:spacing w:val="-2"/>
        </w:rPr>
        <w:t xml:space="preserve"> </w:t>
      </w:r>
      <w:r>
        <w:t>the</w:t>
      </w:r>
      <w:r>
        <w:rPr>
          <w:spacing w:val="-3"/>
        </w:rPr>
        <w:t xml:space="preserve"> </w:t>
      </w:r>
      <w:r>
        <w:t>world</w:t>
      </w:r>
      <w:r>
        <w:rPr>
          <w:spacing w:val="-2"/>
        </w:rPr>
        <w:t xml:space="preserve"> </w:t>
      </w:r>
      <w:r>
        <w:t>of</w:t>
      </w:r>
      <w:r>
        <w:rPr>
          <w:spacing w:val="-3"/>
        </w:rPr>
        <w:t xml:space="preserve"> </w:t>
      </w:r>
      <w:r>
        <w:rPr>
          <w:i/>
        </w:rPr>
        <w:t>reality</w:t>
      </w:r>
      <w:r>
        <w:t>, the</w:t>
      </w:r>
      <w:r>
        <w:rPr>
          <w:spacing w:val="-3"/>
        </w:rPr>
        <w:t xml:space="preserve"> </w:t>
      </w:r>
      <w:r>
        <w:t>world</w:t>
      </w:r>
      <w:r>
        <w:rPr>
          <w:spacing w:val="-2"/>
        </w:rPr>
        <w:t xml:space="preserve"> </w:t>
      </w:r>
      <w:r>
        <w:t>for</w:t>
      </w:r>
      <w:r>
        <w:rPr>
          <w:spacing w:val="-3"/>
        </w:rPr>
        <w:t xml:space="preserve"> </w:t>
      </w:r>
      <w:r>
        <w:t>us</w:t>
      </w:r>
      <w:r>
        <w:rPr>
          <w:spacing w:val="-2"/>
        </w:rPr>
        <w:t xml:space="preserve"> </w:t>
      </w:r>
      <w:r>
        <w:t>and</w:t>
      </w:r>
      <w:r>
        <w:rPr>
          <w:spacing w:val="-2"/>
        </w:rPr>
        <w:t xml:space="preserve"> </w:t>
      </w:r>
      <w:r>
        <w:t>not</w:t>
      </w:r>
      <w:r>
        <w:rPr>
          <w:spacing w:val="-2"/>
        </w:rPr>
        <w:t xml:space="preserve"> </w:t>
      </w:r>
      <w:r>
        <w:t>the</w:t>
      </w:r>
      <w:r>
        <w:rPr>
          <w:spacing w:val="-3"/>
        </w:rPr>
        <w:t xml:space="preserve"> </w:t>
      </w:r>
      <w:r>
        <w:t>world</w:t>
      </w:r>
      <w:r>
        <w:rPr>
          <w:spacing w:val="-2"/>
        </w:rPr>
        <w:t xml:space="preserve"> </w:t>
      </w:r>
      <w:r>
        <w:t>as</w:t>
      </w:r>
      <w:r>
        <w:rPr>
          <w:spacing w:val="-2"/>
        </w:rPr>
        <w:t xml:space="preserve"> </w:t>
      </w:r>
      <w:r>
        <w:t>it</w:t>
      </w:r>
      <w:r>
        <w:rPr>
          <w:spacing w:val="-2"/>
        </w:rPr>
        <w:t xml:space="preserve"> </w:t>
      </w:r>
      <w:r>
        <w:t>is</w:t>
      </w:r>
      <w:r>
        <w:rPr>
          <w:spacing w:val="-2"/>
        </w:rPr>
        <w:t xml:space="preserve"> </w:t>
      </w:r>
      <w:r>
        <w:t>in itself. The world in itself, for the Eleatics was static and unified. One and not many, still and substantial, not subject to becoming.</w:t>
      </w:r>
    </w:p>
    <w:p w14:paraId="3EB02025" w14:textId="77777777" w:rsidR="00865E0F" w:rsidRDefault="00000000">
      <w:pPr>
        <w:pStyle w:val="BodyText"/>
        <w:spacing w:line="480" w:lineRule="auto"/>
        <w:ind w:left="259" w:right="923" w:firstLine="720"/>
      </w:pPr>
      <w:r>
        <w:rPr>
          <w:i/>
        </w:rPr>
        <w:t xml:space="preserve">Bergson </w:t>
      </w:r>
      <w:r>
        <w:t xml:space="preserve">wants to show that motion </w:t>
      </w:r>
      <w:r>
        <w:rPr>
          <w:i/>
        </w:rPr>
        <w:t xml:space="preserve">is </w:t>
      </w:r>
      <w:r>
        <w:t>a part of the world as it is in itself, the real, which is to say the thing in itself. It is not just a semblance. And he diagnoses the problem that afflicts Zeno’s approach: if you think of motion, space and time as divisible, you are going to make motion impossible. Not least this is because you are thinking of motion and time</w:t>
      </w:r>
      <w:r>
        <w:rPr>
          <w:spacing w:val="-3"/>
        </w:rPr>
        <w:t xml:space="preserve"> </w:t>
      </w:r>
      <w:r>
        <w:t>in</w:t>
      </w:r>
      <w:r>
        <w:rPr>
          <w:spacing w:val="-2"/>
        </w:rPr>
        <w:t xml:space="preserve"> </w:t>
      </w:r>
      <w:r>
        <w:t>terms</w:t>
      </w:r>
      <w:r>
        <w:rPr>
          <w:spacing w:val="-2"/>
        </w:rPr>
        <w:t xml:space="preserve"> </w:t>
      </w:r>
      <w:r>
        <w:t>(purely)</w:t>
      </w:r>
      <w:r>
        <w:rPr>
          <w:spacing w:val="-3"/>
        </w:rPr>
        <w:t xml:space="preserve"> </w:t>
      </w:r>
      <w:r>
        <w:t>of</w:t>
      </w:r>
      <w:r>
        <w:rPr>
          <w:spacing w:val="-1"/>
        </w:rPr>
        <w:t xml:space="preserve"> </w:t>
      </w:r>
      <w:r>
        <w:t>SPACE.</w:t>
      </w:r>
      <w:r>
        <w:rPr>
          <w:spacing w:val="-2"/>
        </w:rPr>
        <w:t xml:space="preserve"> </w:t>
      </w:r>
      <w:r>
        <w:t>You</w:t>
      </w:r>
      <w:r>
        <w:rPr>
          <w:spacing w:val="-2"/>
        </w:rPr>
        <w:t xml:space="preserve"> </w:t>
      </w:r>
      <w:r>
        <w:t>are</w:t>
      </w:r>
      <w:r>
        <w:rPr>
          <w:spacing w:val="-3"/>
        </w:rPr>
        <w:t xml:space="preserve"> </w:t>
      </w:r>
      <w:r>
        <w:t>thinking</w:t>
      </w:r>
      <w:r>
        <w:rPr>
          <w:spacing w:val="-2"/>
        </w:rPr>
        <w:t xml:space="preserve"> </w:t>
      </w:r>
      <w:r>
        <w:t>not</w:t>
      </w:r>
      <w:r>
        <w:rPr>
          <w:spacing w:val="-2"/>
        </w:rPr>
        <w:t xml:space="preserve"> </w:t>
      </w:r>
      <w:r>
        <w:t>of</w:t>
      </w:r>
      <w:r>
        <w:rPr>
          <w:spacing w:val="-3"/>
        </w:rPr>
        <w:t xml:space="preserve"> </w:t>
      </w:r>
      <w:r>
        <w:t>the</w:t>
      </w:r>
      <w:r>
        <w:rPr>
          <w:spacing w:val="-3"/>
        </w:rPr>
        <w:t xml:space="preserve"> </w:t>
      </w:r>
      <w:r>
        <w:t>movement</w:t>
      </w:r>
      <w:r>
        <w:rPr>
          <w:spacing w:val="-2"/>
        </w:rPr>
        <w:t xml:space="preserve"> </w:t>
      </w:r>
      <w:r>
        <w:t>but</w:t>
      </w:r>
      <w:r>
        <w:rPr>
          <w:spacing w:val="-2"/>
        </w:rPr>
        <w:t xml:space="preserve"> </w:t>
      </w:r>
      <w:r>
        <w:t>of</w:t>
      </w:r>
      <w:r>
        <w:rPr>
          <w:spacing w:val="-3"/>
        </w:rPr>
        <w:t xml:space="preserve"> </w:t>
      </w:r>
      <w:r>
        <w:t>the</w:t>
      </w:r>
      <w:r>
        <w:rPr>
          <w:spacing w:val="-3"/>
        </w:rPr>
        <w:t xml:space="preserve"> </w:t>
      </w:r>
      <w:r>
        <w:t xml:space="preserve">trajectory, the line or path that the mobile entity traverses. You are thinking of the unfurled roll of millions of feet of film, with its freeze frames, its still photographs, juxtaposed and simultaneous with each other. Motion will only ever be a moving </w:t>
      </w:r>
      <w:r>
        <w:rPr>
          <w:i/>
        </w:rPr>
        <w:t xml:space="preserve">picture </w:t>
      </w:r>
      <w:r>
        <w:t>then, movement will be the mere illusion of movement that the zoetrope or the flick book, or the ‘flicks’ (the films, the movies) give us.</w:t>
      </w:r>
    </w:p>
    <w:p w14:paraId="05CDF9D2" w14:textId="77777777" w:rsidR="00865E0F" w:rsidRDefault="00000000">
      <w:pPr>
        <w:pStyle w:val="BodyText"/>
        <w:spacing w:before="1" w:line="480" w:lineRule="auto"/>
        <w:ind w:left="260" w:right="976" w:firstLine="720"/>
      </w:pPr>
      <w:r>
        <w:t>In</w:t>
      </w:r>
      <w:r>
        <w:rPr>
          <w:spacing w:val="-3"/>
        </w:rPr>
        <w:t xml:space="preserve"> </w:t>
      </w:r>
      <w:r>
        <w:t>other</w:t>
      </w:r>
      <w:r>
        <w:rPr>
          <w:spacing w:val="-4"/>
        </w:rPr>
        <w:t xml:space="preserve"> </w:t>
      </w:r>
      <w:r>
        <w:t>words,</w:t>
      </w:r>
      <w:r>
        <w:rPr>
          <w:spacing w:val="-3"/>
        </w:rPr>
        <w:t xml:space="preserve"> </w:t>
      </w:r>
      <w:r>
        <w:t>philosophy</w:t>
      </w:r>
      <w:r>
        <w:rPr>
          <w:spacing w:val="-3"/>
        </w:rPr>
        <w:t xml:space="preserve"> </w:t>
      </w:r>
      <w:r>
        <w:t>has</w:t>
      </w:r>
      <w:r>
        <w:rPr>
          <w:spacing w:val="-3"/>
        </w:rPr>
        <w:t xml:space="preserve"> </w:t>
      </w:r>
      <w:r>
        <w:t>from</w:t>
      </w:r>
      <w:r>
        <w:rPr>
          <w:spacing w:val="-3"/>
        </w:rPr>
        <w:t xml:space="preserve"> </w:t>
      </w:r>
      <w:r>
        <w:t>the</w:t>
      </w:r>
      <w:r>
        <w:rPr>
          <w:spacing w:val="-4"/>
        </w:rPr>
        <w:t xml:space="preserve"> </w:t>
      </w:r>
      <w:r>
        <w:t>very</w:t>
      </w:r>
      <w:r>
        <w:rPr>
          <w:spacing w:val="-3"/>
        </w:rPr>
        <w:t xml:space="preserve"> </w:t>
      </w:r>
      <w:r>
        <w:t>outset</w:t>
      </w:r>
      <w:r>
        <w:rPr>
          <w:spacing w:val="-3"/>
        </w:rPr>
        <w:t xml:space="preserve"> </w:t>
      </w:r>
      <w:r>
        <w:t>spatialised</w:t>
      </w:r>
      <w:r>
        <w:rPr>
          <w:spacing w:val="-3"/>
        </w:rPr>
        <w:t xml:space="preserve"> </w:t>
      </w:r>
      <w:r>
        <w:t>time:</w:t>
      </w:r>
      <w:r>
        <w:rPr>
          <w:spacing w:val="-3"/>
        </w:rPr>
        <w:t xml:space="preserve"> </w:t>
      </w:r>
      <w:r>
        <w:rPr>
          <w:i/>
        </w:rPr>
        <w:t>Zeno</w:t>
      </w:r>
      <w:r>
        <w:rPr>
          <w:i/>
          <w:spacing w:val="-3"/>
        </w:rPr>
        <w:t xml:space="preserve"> </w:t>
      </w:r>
      <w:r>
        <w:t xml:space="preserve">spatialised time, and that means he used his understanding or intellect, and not his </w:t>
      </w:r>
      <w:r>
        <w:rPr>
          <w:i/>
        </w:rPr>
        <w:t xml:space="preserve">intuition </w:t>
      </w:r>
      <w:r>
        <w:t>to think about motion and time. (He confused a practical necessity, that applies to action, with a metaphysical characteristic, which only theory can give us access to.)</w:t>
      </w:r>
    </w:p>
    <w:p w14:paraId="49F5A09D" w14:textId="77777777" w:rsidR="00865E0F" w:rsidRDefault="00000000">
      <w:pPr>
        <w:pStyle w:val="BodyText"/>
        <w:spacing w:line="480" w:lineRule="auto"/>
        <w:ind w:left="260" w:right="894" w:firstLine="720"/>
      </w:pPr>
      <w:r>
        <w:t>Intuition is Bergson’s method, the method by means of which he does metaphysics, and</w:t>
      </w:r>
      <w:r>
        <w:rPr>
          <w:spacing w:val="-3"/>
        </w:rPr>
        <w:t xml:space="preserve"> </w:t>
      </w:r>
      <w:r>
        <w:t>by</w:t>
      </w:r>
      <w:r>
        <w:rPr>
          <w:spacing w:val="-3"/>
        </w:rPr>
        <w:t xml:space="preserve"> </w:t>
      </w:r>
      <w:r>
        <w:t>that</w:t>
      </w:r>
      <w:r>
        <w:rPr>
          <w:spacing w:val="-3"/>
        </w:rPr>
        <w:t xml:space="preserve"> </w:t>
      </w:r>
      <w:r>
        <w:t>means</w:t>
      </w:r>
      <w:r>
        <w:rPr>
          <w:spacing w:val="-3"/>
        </w:rPr>
        <w:t xml:space="preserve"> </w:t>
      </w:r>
      <w:r>
        <w:t>he</w:t>
      </w:r>
      <w:r>
        <w:rPr>
          <w:spacing w:val="-2"/>
        </w:rPr>
        <w:t xml:space="preserve"> </w:t>
      </w:r>
      <w:r>
        <w:t>can</w:t>
      </w:r>
      <w:r>
        <w:rPr>
          <w:spacing w:val="-1"/>
        </w:rPr>
        <w:t xml:space="preserve"> </w:t>
      </w:r>
      <w:r>
        <w:t>demonstrate</w:t>
      </w:r>
      <w:r>
        <w:rPr>
          <w:spacing w:val="-4"/>
        </w:rPr>
        <w:t xml:space="preserve"> </w:t>
      </w:r>
      <w:r>
        <w:t>how</w:t>
      </w:r>
      <w:r>
        <w:rPr>
          <w:spacing w:val="-4"/>
        </w:rPr>
        <w:t xml:space="preserve"> </w:t>
      </w:r>
      <w:r>
        <w:t>movement</w:t>
      </w:r>
      <w:r>
        <w:rPr>
          <w:spacing w:val="-3"/>
        </w:rPr>
        <w:t xml:space="preserve"> </w:t>
      </w:r>
      <w:r>
        <w:t>IS</w:t>
      </w:r>
      <w:r>
        <w:rPr>
          <w:spacing w:val="-3"/>
        </w:rPr>
        <w:t xml:space="preserve"> </w:t>
      </w:r>
      <w:r>
        <w:t>a</w:t>
      </w:r>
      <w:r>
        <w:rPr>
          <w:spacing w:val="-4"/>
        </w:rPr>
        <w:t xml:space="preserve"> </w:t>
      </w:r>
      <w:r>
        <w:t>part</w:t>
      </w:r>
      <w:r>
        <w:rPr>
          <w:spacing w:val="-3"/>
        </w:rPr>
        <w:t xml:space="preserve"> </w:t>
      </w:r>
      <w:r>
        <w:t>of</w:t>
      </w:r>
      <w:r>
        <w:rPr>
          <w:spacing w:val="-4"/>
        </w:rPr>
        <w:t xml:space="preserve"> </w:t>
      </w:r>
      <w:r>
        <w:t>the</w:t>
      </w:r>
      <w:r>
        <w:rPr>
          <w:spacing w:val="-2"/>
        </w:rPr>
        <w:t xml:space="preserve"> </w:t>
      </w:r>
      <w:r>
        <w:t>real.</w:t>
      </w:r>
      <w:r>
        <w:rPr>
          <w:spacing w:val="-1"/>
        </w:rPr>
        <w:t xml:space="preserve"> </w:t>
      </w:r>
      <w:r>
        <w:t>But</w:t>
      </w:r>
      <w:r>
        <w:rPr>
          <w:spacing w:val="-3"/>
        </w:rPr>
        <w:t xml:space="preserve"> </w:t>
      </w:r>
      <w:r>
        <w:t>movement</w:t>
      </w:r>
      <w:r>
        <w:rPr>
          <w:spacing w:val="-3"/>
        </w:rPr>
        <w:t xml:space="preserve"> </w:t>
      </w:r>
      <w:r>
        <w:t>has to be understood in the way that intuition shows us it is, and that is as an INdivisible whole,</w:t>
      </w:r>
      <w:r>
        <w:rPr>
          <w:spacing w:val="40"/>
        </w:rPr>
        <w:t xml:space="preserve"> </w:t>
      </w:r>
      <w:r>
        <w:t>as a continuity.</w:t>
      </w:r>
    </w:p>
    <w:p w14:paraId="6F1F9122" w14:textId="77777777" w:rsidR="00865E0F" w:rsidRDefault="00000000">
      <w:pPr>
        <w:pStyle w:val="BodyText"/>
        <w:ind w:left="980"/>
      </w:pPr>
      <w:r>
        <w:t>Movements</w:t>
      </w:r>
      <w:r>
        <w:rPr>
          <w:spacing w:val="-2"/>
        </w:rPr>
        <w:t xml:space="preserve"> </w:t>
      </w:r>
      <w:r>
        <w:t>are</w:t>
      </w:r>
      <w:r>
        <w:rPr>
          <w:spacing w:val="-1"/>
        </w:rPr>
        <w:t xml:space="preserve"> </w:t>
      </w:r>
      <w:r>
        <w:t>‘indivisibles</w:t>
      </w:r>
      <w:r>
        <w:rPr>
          <w:spacing w:val="-1"/>
        </w:rPr>
        <w:t xml:space="preserve"> </w:t>
      </w:r>
      <w:r>
        <w:t>which</w:t>
      </w:r>
      <w:r>
        <w:rPr>
          <w:spacing w:val="-1"/>
        </w:rPr>
        <w:t xml:space="preserve"> </w:t>
      </w:r>
      <w:r>
        <w:t>occupy</w:t>
      </w:r>
      <w:r>
        <w:rPr>
          <w:spacing w:val="-2"/>
        </w:rPr>
        <w:t xml:space="preserve"> </w:t>
      </w:r>
      <w:r>
        <w:t>duration’.</w:t>
      </w:r>
      <w:r>
        <w:rPr>
          <w:spacing w:val="-1"/>
        </w:rPr>
        <w:t xml:space="preserve"> </w:t>
      </w:r>
      <w:r>
        <w:rPr>
          <w:spacing w:val="-5"/>
        </w:rPr>
        <w:t>202</w:t>
      </w:r>
    </w:p>
    <w:p w14:paraId="290FA6FC" w14:textId="77777777" w:rsidR="00865E0F" w:rsidRDefault="00865E0F">
      <w:pPr>
        <w:sectPr w:rsidR="00865E0F" w:rsidSect="00073C35">
          <w:pgSz w:w="11910" w:h="16840"/>
          <w:pgMar w:top="880" w:right="560" w:bottom="880" w:left="1180" w:header="694" w:footer="685" w:gutter="0"/>
          <w:cols w:space="720"/>
        </w:sectPr>
      </w:pPr>
    </w:p>
    <w:p w14:paraId="5885DF19" w14:textId="77777777" w:rsidR="00865E0F" w:rsidRDefault="00865E0F">
      <w:pPr>
        <w:pStyle w:val="BodyText"/>
        <w:spacing w:before="269"/>
      </w:pPr>
    </w:p>
    <w:p w14:paraId="1D57C44D" w14:textId="77777777" w:rsidR="00865E0F" w:rsidRDefault="00865E0F">
      <w:pPr>
        <w:pStyle w:val="BodyText"/>
      </w:pPr>
    </w:p>
    <w:p w14:paraId="4B127D49" w14:textId="77777777" w:rsidR="00865E0F" w:rsidRDefault="00000000" w:rsidP="003F64ED">
      <w:pPr>
        <w:pStyle w:val="Heading5"/>
        <w:spacing w:line="480" w:lineRule="auto"/>
      </w:pPr>
      <w:r>
        <w:t>Four</w:t>
      </w:r>
      <w:r>
        <w:rPr>
          <w:spacing w:val="-5"/>
        </w:rPr>
        <w:t xml:space="preserve"> </w:t>
      </w:r>
      <w:r>
        <w:t>points</w:t>
      </w:r>
      <w:r>
        <w:rPr>
          <w:spacing w:val="-1"/>
        </w:rPr>
        <w:t xml:space="preserve"> </w:t>
      </w:r>
      <w:r>
        <w:t>in</w:t>
      </w:r>
      <w:r>
        <w:rPr>
          <w:spacing w:val="-1"/>
        </w:rPr>
        <w:t xml:space="preserve"> </w:t>
      </w:r>
      <w:r>
        <w:t>the</w:t>
      </w:r>
      <w:r>
        <w:rPr>
          <w:spacing w:val="-2"/>
        </w:rPr>
        <w:t xml:space="preserve"> </w:t>
      </w:r>
      <w:r>
        <w:t>outline</w:t>
      </w:r>
      <w:r>
        <w:rPr>
          <w:spacing w:val="-3"/>
        </w:rPr>
        <w:t xml:space="preserve"> </w:t>
      </w:r>
      <w:r>
        <w:t>of</w:t>
      </w:r>
      <w:r>
        <w:rPr>
          <w:spacing w:val="-2"/>
        </w:rPr>
        <w:t xml:space="preserve"> </w:t>
      </w:r>
      <w:r>
        <w:t>a</w:t>
      </w:r>
      <w:r>
        <w:rPr>
          <w:spacing w:val="-1"/>
        </w:rPr>
        <w:t xml:space="preserve"> </w:t>
      </w:r>
      <w:r>
        <w:t>theory</w:t>
      </w:r>
      <w:r>
        <w:rPr>
          <w:spacing w:val="-1"/>
        </w:rPr>
        <w:t xml:space="preserve"> </w:t>
      </w:r>
      <w:r>
        <w:t>of</w:t>
      </w:r>
      <w:r>
        <w:rPr>
          <w:spacing w:val="-2"/>
        </w:rPr>
        <w:t xml:space="preserve"> matter</w:t>
      </w:r>
    </w:p>
    <w:p w14:paraId="250DCAE3" w14:textId="77777777" w:rsidR="00865E0F" w:rsidRDefault="00000000">
      <w:pPr>
        <w:pStyle w:val="BodyText"/>
        <w:spacing w:line="480" w:lineRule="auto"/>
        <w:ind w:left="260" w:right="976"/>
      </w:pPr>
      <w:r>
        <w:t>Bergson makes four points about this real, metaphysical motion: and he tells us that this amounts</w:t>
      </w:r>
      <w:r>
        <w:rPr>
          <w:spacing w:val="-2"/>
        </w:rPr>
        <w:t xml:space="preserve"> </w:t>
      </w:r>
      <w:r>
        <w:t>to</w:t>
      </w:r>
      <w:r>
        <w:rPr>
          <w:spacing w:val="-2"/>
        </w:rPr>
        <w:t xml:space="preserve"> </w:t>
      </w:r>
      <w:r>
        <w:t>the</w:t>
      </w:r>
      <w:r>
        <w:rPr>
          <w:spacing w:val="-3"/>
        </w:rPr>
        <w:t xml:space="preserve"> </w:t>
      </w:r>
      <w:r>
        <w:t>outline</w:t>
      </w:r>
      <w:r>
        <w:rPr>
          <w:spacing w:val="-3"/>
        </w:rPr>
        <w:t xml:space="preserve"> </w:t>
      </w:r>
      <w:r>
        <w:t>of</w:t>
      </w:r>
      <w:r>
        <w:rPr>
          <w:spacing w:val="-3"/>
        </w:rPr>
        <w:t xml:space="preserve"> </w:t>
      </w:r>
      <w:r>
        <w:t>a</w:t>
      </w:r>
      <w:r>
        <w:rPr>
          <w:spacing w:val="-3"/>
        </w:rPr>
        <w:t xml:space="preserve"> </w:t>
      </w:r>
      <w:r>
        <w:t>theory</w:t>
      </w:r>
      <w:r>
        <w:rPr>
          <w:spacing w:val="-2"/>
        </w:rPr>
        <w:t xml:space="preserve"> </w:t>
      </w:r>
      <w:r>
        <w:t>of</w:t>
      </w:r>
      <w:r>
        <w:rPr>
          <w:spacing w:val="-3"/>
        </w:rPr>
        <w:t xml:space="preserve"> </w:t>
      </w:r>
      <w:r>
        <w:t>MATTER.</w:t>
      </w:r>
      <w:r>
        <w:rPr>
          <w:spacing w:val="-2"/>
        </w:rPr>
        <w:t xml:space="preserve"> </w:t>
      </w:r>
      <w:r>
        <w:t>Why</w:t>
      </w:r>
      <w:r>
        <w:rPr>
          <w:spacing w:val="-2"/>
        </w:rPr>
        <w:t xml:space="preserve"> </w:t>
      </w:r>
      <w:r>
        <w:t>is</w:t>
      </w:r>
      <w:r>
        <w:rPr>
          <w:spacing w:val="-2"/>
        </w:rPr>
        <w:t xml:space="preserve"> </w:t>
      </w:r>
      <w:r>
        <w:t>it</w:t>
      </w:r>
      <w:r>
        <w:rPr>
          <w:spacing w:val="-2"/>
        </w:rPr>
        <w:t xml:space="preserve"> </w:t>
      </w:r>
      <w:r>
        <w:t>necessary</w:t>
      </w:r>
      <w:r>
        <w:rPr>
          <w:spacing w:val="-2"/>
        </w:rPr>
        <w:t xml:space="preserve"> </w:t>
      </w:r>
      <w:r>
        <w:t>to</w:t>
      </w:r>
      <w:r>
        <w:rPr>
          <w:spacing w:val="-2"/>
        </w:rPr>
        <w:t xml:space="preserve"> </w:t>
      </w:r>
      <w:r>
        <w:t>sketch</w:t>
      </w:r>
      <w:r>
        <w:rPr>
          <w:spacing w:val="-3"/>
        </w:rPr>
        <w:t xml:space="preserve"> </w:t>
      </w:r>
      <w:r>
        <w:t>such</w:t>
      </w:r>
      <w:r>
        <w:rPr>
          <w:spacing w:val="-2"/>
        </w:rPr>
        <w:t xml:space="preserve"> </w:t>
      </w:r>
      <w:r>
        <w:t>a</w:t>
      </w:r>
      <w:r>
        <w:rPr>
          <w:spacing w:val="-3"/>
        </w:rPr>
        <w:t xml:space="preserve"> </w:t>
      </w:r>
      <w:r>
        <w:t>theory? Because in this final chapter (Ch. 4) B is clearing up what he considers to be an ‘obscurity’ within his conception of matter and mind, matter and spirit, matter and memory, or perception and memory.</w:t>
      </w:r>
    </w:p>
    <w:p w14:paraId="1D2D1EE3" w14:textId="77777777" w:rsidR="00865E0F" w:rsidRDefault="00000000">
      <w:pPr>
        <w:pStyle w:val="BodyText"/>
        <w:spacing w:line="480" w:lineRule="auto"/>
        <w:ind w:left="260" w:right="886" w:firstLine="720"/>
      </w:pPr>
      <w:r>
        <w:t>He considers that it will prove difficult to accept that there IS interaction between these two terms, and he has to expose the reason for that, and the reason for that lies in a mistaken theory of matter, or in his own failure as yet to clarify how HIS theory of matter differs from the traditional theory. Since matter is that through which movement moves, this risks</w:t>
      </w:r>
      <w:r>
        <w:rPr>
          <w:spacing w:val="-2"/>
        </w:rPr>
        <w:t xml:space="preserve"> </w:t>
      </w:r>
      <w:r>
        <w:t>leading</w:t>
      </w:r>
      <w:r>
        <w:rPr>
          <w:spacing w:val="-2"/>
        </w:rPr>
        <w:t xml:space="preserve"> </w:t>
      </w:r>
      <w:r>
        <w:t>us</w:t>
      </w:r>
      <w:r>
        <w:rPr>
          <w:spacing w:val="-2"/>
        </w:rPr>
        <w:t xml:space="preserve"> </w:t>
      </w:r>
      <w:r>
        <w:t>back</w:t>
      </w:r>
      <w:r>
        <w:rPr>
          <w:spacing w:val="-2"/>
        </w:rPr>
        <w:t xml:space="preserve"> </w:t>
      </w:r>
      <w:r>
        <w:t>into a</w:t>
      </w:r>
      <w:r>
        <w:rPr>
          <w:spacing w:val="-3"/>
        </w:rPr>
        <w:t xml:space="preserve"> </w:t>
      </w:r>
      <w:r>
        <w:t>mistaken</w:t>
      </w:r>
      <w:r>
        <w:rPr>
          <w:spacing w:val="-2"/>
        </w:rPr>
        <w:t xml:space="preserve"> </w:t>
      </w:r>
      <w:r>
        <w:t>theory</w:t>
      </w:r>
      <w:r>
        <w:rPr>
          <w:spacing w:val="-2"/>
        </w:rPr>
        <w:t xml:space="preserve"> </w:t>
      </w:r>
      <w:r>
        <w:t>of</w:t>
      </w:r>
      <w:r>
        <w:rPr>
          <w:spacing w:val="-3"/>
        </w:rPr>
        <w:t xml:space="preserve"> </w:t>
      </w:r>
      <w:r>
        <w:t>movement,</w:t>
      </w:r>
      <w:r>
        <w:rPr>
          <w:spacing w:val="-2"/>
        </w:rPr>
        <w:t xml:space="preserve"> </w:t>
      </w:r>
      <w:r>
        <w:t>or</w:t>
      </w:r>
      <w:r>
        <w:rPr>
          <w:spacing w:val="-3"/>
        </w:rPr>
        <w:t xml:space="preserve"> </w:t>
      </w:r>
      <w:r>
        <w:t>simply</w:t>
      </w:r>
      <w:r>
        <w:rPr>
          <w:spacing w:val="-2"/>
        </w:rPr>
        <w:t xml:space="preserve"> </w:t>
      </w:r>
      <w:r>
        <w:t>to</w:t>
      </w:r>
      <w:r>
        <w:rPr>
          <w:spacing w:val="-2"/>
        </w:rPr>
        <w:t xml:space="preserve"> </w:t>
      </w:r>
      <w:r>
        <w:t>a</w:t>
      </w:r>
      <w:r>
        <w:rPr>
          <w:spacing w:val="-3"/>
        </w:rPr>
        <w:t xml:space="preserve"> </w:t>
      </w:r>
      <w:r>
        <w:t>refusal</w:t>
      </w:r>
      <w:r>
        <w:rPr>
          <w:spacing w:val="-2"/>
        </w:rPr>
        <w:t xml:space="preserve"> </w:t>
      </w:r>
      <w:r>
        <w:t>to</w:t>
      </w:r>
      <w:r>
        <w:rPr>
          <w:spacing w:val="-2"/>
        </w:rPr>
        <w:t xml:space="preserve"> </w:t>
      </w:r>
      <w:r>
        <w:t>accept</w:t>
      </w:r>
      <w:r>
        <w:rPr>
          <w:spacing w:val="-2"/>
        </w:rPr>
        <w:t xml:space="preserve"> </w:t>
      </w:r>
      <w:r>
        <w:t>B’s theory of movement [[—</w:t>
      </w:r>
      <w:r>
        <w:rPr>
          <w:spacing w:val="40"/>
        </w:rPr>
        <w:t xml:space="preserve"> </w:t>
      </w:r>
      <w:r>
        <w:t>a theory of matter which philosophers at least spontaneously reach for (though not perhaps common sense OR natural science).]]</w:t>
      </w:r>
    </w:p>
    <w:p w14:paraId="6706BBAF" w14:textId="77777777" w:rsidR="00865E0F" w:rsidRDefault="00865E0F">
      <w:pPr>
        <w:pStyle w:val="BodyText"/>
      </w:pPr>
    </w:p>
    <w:p w14:paraId="085B24E2" w14:textId="77777777" w:rsidR="00865E0F" w:rsidRDefault="00865E0F">
      <w:pPr>
        <w:pStyle w:val="BodyText"/>
      </w:pPr>
    </w:p>
    <w:p w14:paraId="2BA2B2B1" w14:textId="77777777" w:rsidR="00865E0F" w:rsidRDefault="00000000">
      <w:pPr>
        <w:pStyle w:val="Heading5"/>
      </w:pPr>
      <w:r>
        <w:t>Matter,</w:t>
      </w:r>
      <w:r>
        <w:rPr>
          <w:spacing w:val="-5"/>
        </w:rPr>
        <w:t xml:space="preserve"> </w:t>
      </w:r>
      <w:r>
        <w:t>movement,</w:t>
      </w:r>
      <w:r>
        <w:rPr>
          <w:spacing w:val="-2"/>
        </w:rPr>
        <w:t xml:space="preserve"> </w:t>
      </w:r>
      <w:r>
        <w:t>space</w:t>
      </w:r>
      <w:r>
        <w:rPr>
          <w:spacing w:val="-3"/>
        </w:rPr>
        <w:t xml:space="preserve"> </w:t>
      </w:r>
      <w:r>
        <w:t>and</w:t>
      </w:r>
      <w:r>
        <w:rPr>
          <w:spacing w:val="-2"/>
        </w:rPr>
        <w:t xml:space="preserve"> </w:t>
      </w:r>
      <w:r>
        <w:t>the</w:t>
      </w:r>
      <w:r>
        <w:rPr>
          <w:spacing w:val="-3"/>
        </w:rPr>
        <w:t xml:space="preserve"> </w:t>
      </w:r>
      <w:r>
        <w:t>difficulty</w:t>
      </w:r>
      <w:r>
        <w:rPr>
          <w:spacing w:val="-2"/>
        </w:rPr>
        <w:t xml:space="preserve"> </w:t>
      </w:r>
      <w:r>
        <w:t>of</w:t>
      </w:r>
      <w:r>
        <w:rPr>
          <w:spacing w:val="-2"/>
        </w:rPr>
        <w:t xml:space="preserve"> </w:t>
      </w:r>
      <w:r>
        <w:t>matter-spirit</w:t>
      </w:r>
      <w:r>
        <w:rPr>
          <w:spacing w:val="-2"/>
        </w:rPr>
        <w:t xml:space="preserve"> interaction</w:t>
      </w:r>
    </w:p>
    <w:p w14:paraId="1BADF9CF" w14:textId="77777777" w:rsidR="00865E0F" w:rsidRDefault="00865E0F">
      <w:pPr>
        <w:pStyle w:val="BodyText"/>
        <w:rPr>
          <w:b/>
        </w:rPr>
      </w:pPr>
    </w:p>
    <w:p w14:paraId="7C5534F1" w14:textId="77777777" w:rsidR="00865E0F" w:rsidRDefault="00000000">
      <w:pPr>
        <w:pStyle w:val="BodyText"/>
        <w:spacing w:before="1" w:line="480" w:lineRule="auto"/>
        <w:ind w:left="260" w:right="877"/>
      </w:pPr>
      <w:r>
        <w:t>[[So</w:t>
      </w:r>
      <w:r>
        <w:rPr>
          <w:spacing w:val="-2"/>
        </w:rPr>
        <w:t xml:space="preserve"> </w:t>
      </w:r>
      <w:r>
        <w:t>that</w:t>
      </w:r>
      <w:r>
        <w:rPr>
          <w:spacing w:val="-2"/>
        </w:rPr>
        <w:t xml:space="preserve"> </w:t>
      </w:r>
      <w:r>
        <w:t>is</w:t>
      </w:r>
      <w:r>
        <w:rPr>
          <w:spacing w:val="-2"/>
        </w:rPr>
        <w:t xml:space="preserve"> </w:t>
      </w:r>
      <w:r>
        <w:t>why</w:t>
      </w:r>
      <w:r>
        <w:rPr>
          <w:spacing w:val="-2"/>
        </w:rPr>
        <w:t xml:space="preserve"> </w:t>
      </w:r>
      <w:r>
        <w:t>we</w:t>
      </w:r>
      <w:r>
        <w:rPr>
          <w:spacing w:val="-3"/>
        </w:rPr>
        <w:t xml:space="preserve"> </w:t>
      </w:r>
      <w:r>
        <w:t>are</w:t>
      </w:r>
      <w:r>
        <w:rPr>
          <w:spacing w:val="-3"/>
        </w:rPr>
        <w:t xml:space="preserve"> </w:t>
      </w:r>
      <w:r>
        <w:t>dealing</w:t>
      </w:r>
      <w:r>
        <w:rPr>
          <w:spacing w:val="-2"/>
        </w:rPr>
        <w:t xml:space="preserve"> </w:t>
      </w:r>
      <w:r>
        <w:t>with</w:t>
      </w:r>
      <w:r>
        <w:rPr>
          <w:spacing w:val="-2"/>
        </w:rPr>
        <w:t xml:space="preserve"> </w:t>
      </w:r>
      <w:r>
        <w:t>the</w:t>
      </w:r>
      <w:r>
        <w:rPr>
          <w:spacing w:val="-3"/>
        </w:rPr>
        <w:t xml:space="preserve"> </w:t>
      </w:r>
      <w:r>
        <w:t>nature</w:t>
      </w:r>
      <w:r>
        <w:rPr>
          <w:spacing w:val="-3"/>
        </w:rPr>
        <w:t xml:space="preserve"> </w:t>
      </w:r>
      <w:r>
        <w:t>of</w:t>
      </w:r>
      <w:r>
        <w:rPr>
          <w:spacing w:val="-1"/>
        </w:rPr>
        <w:t xml:space="preserve"> </w:t>
      </w:r>
      <w:r>
        <w:t>movement,</w:t>
      </w:r>
      <w:r>
        <w:rPr>
          <w:spacing w:val="-2"/>
        </w:rPr>
        <w:t xml:space="preserve"> </w:t>
      </w:r>
      <w:r>
        <w:t>and</w:t>
      </w:r>
      <w:r>
        <w:rPr>
          <w:spacing w:val="-2"/>
        </w:rPr>
        <w:t xml:space="preserve"> </w:t>
      </w:r>
      <w:r>
        <w:t>why</w:t>
      </w:r>
      <w:r>
        <w:rPr>
          <w:spacing w:val="-2"/>
        </w:rPr>
        <w:t xml:space="preserve"> </w:t>
      </w:r>
      <w:r>
        <w:t>Bergson</w:t>
      </w:r>
      <w:r>
        <w:rPr>
          <w:spacing w:val="-2"/>
        </w:rPr>
        <w:t xml:space="preserve"> </w:t>
      </w:r>
      <w:r>
        <w:t>describes</w:t>
      </w:r>
      <w:r>
        <w:rPr>
          <w:spacing w:val="-2"/>
        </w:rPr>
        <w:t xml:space="preserve"> </w:t>
      </w:r>
      <w:r>
        <w:t>it</w:t>
      </w:r>
      <w:r>
        <w:rPr>
          <w:spacing w:val="-2"/>
        </w:rPr>
        <w:t xml:space="preserve"> </w:t>
      </w:r>
      <w:r>
        <w:t xml:space="preserve">as a theory of MATTER.]] The problem in understanding this transition from movement to matter is perhaps that we have three closely related terms: matter, movement, and space, and they are all misunderstood precisely on the basis of a very fundamental misunderstanding of the last term. </w:t>
      </w:r>
      <w:r>
        <w:rPr>
          <w:i/>
        </w:rPr>
        <w:t>Space</w:t>
      </w:r>
      <w:r>
        <w:t>. Space has been taken to be homogeneous, as lacking in quality, and lacking in qualitative difference, as a mere medium through which things move, without having any effect on that space. Space is just like a three dimension set of axes that allows us to plot coordinates. It is a mere container, devoid of quality, unaffected by what moves through it, and not capable of seriously affecting what moves through it.</w:t>
      </w:r>
    </w:p>
    <w:p w14:paraId="6BDCEAF9" w14:textId="77777777" w:rsidR="00865E0F" w:rsidRDefault="00000000">
      <w:pPr>
        <w:pStyle w:val="BodyText"/>
        <w:spacing w:line="480" w:lineRule="auto"/>
        <w:ind w:left="260" w:right="895" w:firstLine="720"/>
      </w:pPr>
      <w:r>
        <w:t>And</w:t>
      </w:r>
      <w:r>
        <w:rPr>
          <w:spacing w:val="-3"/>
        </w:rPr>
        <w:t xml:space="preserve"> </w:t>
      </w:r>
      <w:r>
        <w:t>this</w:t>
      </w:r>
      <w:r>
        <w:rPr>
          <w:spacing w:val="-3"/>
        </w:rPr>
        <w:t xml:space="preserve"> </w:t>
      </w:r>
      <w:r>
        <w:t>containing</w:t>
      </w:r>
      <w:r>
        <w:rPr>
          <w:spacing w:val="-3"/>
        </w:rPr>
        <w:t xml:space="preserve"> </w:t>
      </w:r>
      <w:r>
        <w:t>homogeneous</w:t>
      </w:r>
      <w:r>
        <w:rPr>
          <w:spacing w:val="-3"/>
        </w:rPr>
        <w:t xml:space="preserve"> </w:t>
      </w:r>
      <w:r>
        <w:t>space</w:t>
      </w:r>
      <w:r>
        <w:rPr>
          <w:spacing w:val="-5"/>
        </w:rPr>
        <w:t xml:space="preserve"> </w:t>
      </w:r>
      <w:r>
        <w:t>is</w:t>
      </w:r>
      <w:r>
        <w:rPr>
          <w:spacing w:val="-3"/>
        </w:rPr>
        <w:t xml:space="preserve"> </w:t>
      </w:r>
      <w:r>
        <w:t>precisely</w:t>
      </w:r>
      <w:r>
        <w:rPr>
          <w:spacing w:val="-3"/>
        </w:rPr>
        <w:t xml:space="preserve"> </w:t>
      </w:r>
      <w:r>
        <w:t>considered</w:t>
      </w:r>
      <w:r>
        <w:rPr>
          <w:spacing w:val="-3"/>
        </w:rPr>
        <w:t xml:space="preserve"> </w:t>
      </w:r>
      <w:r>
        <w:t>by</w:t>
      </w:r>
      <w:r>
        <w:rPr>
          <w:spacing w:val="-3"/>
        </w:rPr>
        <w:t xml:space="preserve"> </w:t>
      </w:r>
      <w:r>
        <w:t>philosophers</w:t>
      </w:r>
      <w:r>
        <w:rPr>
          <w:spacing w:val="-3"/>
        </w:rPr>
        <w:t xml:space="preserve"> </w:t>
      </w:r>
      <w:r>
        <w:t>to</w:t>
      </w:r>
      <w:r>
        <w:rPr>
          <w:spacing w:val="-3"/>
        </w:rPr>
        <w:t xml:space="preserve"> </w:t>
      </w:r>
      <w:r>
        <w:t>be divisible into finite atoms, or infinitely divisible, without remainder.</w:t>
      </w:r>
    </w:p>
    <w:p w14:paraId="152F422E" w14:textId="77777777" w:rsidR="00865E0F" w:rsidRDefault="00865E0F">
      <w:pPr>
        <w:spacing w:line="480" w:lineRule="auto"/>
        <w:sectPr w:rsidR="00865E0F" w:rsidSect="00073C35">
          <w:pgSz w:w="11910" w:h="16840"/>
          <w:pgMar w:top="880" w:right="560" w:bottom="880" w:left="1180" w:header="694" w:footer="685" w:gutter="0"/>
          <w:cols w:space="720"/>
        </w:sectPr>
      </w:pPr>
    </w:p>
    <w:p w14:paraId="510A8B98" w14:textId="77777777" w:rsidR="00865E0F" w:rsidRDefault="00865E0F">
      <w:pPr>
        <w:pStyle w:val="BodyText"/>
        <w:spacing w:before="269"/>
      </w:pPr>
    </w:p>
    <w:p w14:paraId="1C9A187E" w14:textId="77777777" w:rsidR="00865E0F" w:rsidRDefault="00000000">
      <w:pPr>
        <w:pStyle w:val="BodyText"/>
        <w:spacing w:line="480" w:lineRule="auto"/>
        <w:ind w:left="260" w:right="886" w:firstLine="720"/>
      </w:pPr>
      <w:r>
        <w:t>Further, this understanding of space leads to a misunderstanding of matter: matter is taken to be extended WITHIN this spatial container, to ‘take up’ space, to be extended WITHIN</w:t>
      </w:r>
      <w:r>
        <w:rPr>
          <w:spacing w:val="-4"/>
        </w:rPr>
        <w:t xml:space="preserve"> </w:t>
      </w:r>
      <w:r>
        <w:t>space,</w:t>
      </w:r>
      <w:r>
        <w:rPr>
          <w:spacing w:val="-3"/>
        </w:rPr>
        <w:t xml:space="preserve"> </w:t>
      </w:r>
      <w:r>
        <w:t>and</w:t>
      </w:r>
      <w:r>
        <w:rPr>
          <w:spacing w:val="-3"/>
        </w:rPr>
        <w:t xml:space="preserve"> </w:t>
      </w:r>
      <w:r>
        <w:t>matter</w:t>
      </w:r>
      <w:r>
        <w:rPr>
          <w:spacing w:val="-4"/>
        </w:rPr>
        <w:t xml:space="preserve"> </w:t>
      </w:r>
      <w:r>
        <w:t>is</w:t>
      </w:r>
      <w:r>
        <w:rPr>
          <w:spacing w:val="-3"/>
        </w:rPr>
        <w:t xml:space="preserve"> </w:t>
      </w:r>
      <w:r>
        <w:t>characterised</w:t>
      </w:r>
      <w:r>
        <w:rPr>
          <w:spacing w:val="-3"/>
        </w:rPr>
        <w:t xml:space="preserve"> </w:t>
      </w:r>
      <w:r>
        <w:t>by</w:t>
      </w:r>
      <w:r>
        <w:rPr>
          <w:spacing w:val="-3"/>
        </w:rPr>
        <w:t xml:space="preserve"> </w:t>
      </w:r>
      <w:r>
        <w:t>a</w:t>
      </w:r>
      <w:r>
        <w:rPr>
          <w:spacing w:val="-4"/>
        </w:rPr>
        <w:t xml:space="preserve"> </w:t>
      </w:r>
      <w:r>
        <w:rPr>
          <w:i/>
        </w:rPr>
        <w:t>quantity</w:t>
      </w:r>
      <w:r>
        <w:t>,</w:t>
      </w:r>
      <w:r>
        <w:rPr>
          <w:spacing w:val="-3"/>
        </w:rPr>
        <w:t xml:space="preserve"> </w:t>
      </w:r>
      <w:r>
        <w:t>by</w:t>
      </w:r>
      <w:r>
        <w:rPr>
          <w:spacing w:val="-3"/>
        </w:rPr>
        <w:t xml:space="preserve"> </w:t>
      </w:r>
      <w:r>
        <w:t>mass,</w:t>
      </w:r>
      <w:r>
        <w:rPr>
          <w:spacing w:val="-3"/>
        </w:rPr>
        <w:t xml:space="preserve"> </w:t>
      </w:r>
      <w:r>
        <w:t>by</w:t>
      </w:r>
      <w:r>
        <w:rPr>
          <w:spacing w:val="-3"/>
        </w:rPr>
        <w:t xml:space="preserve"> </w:t>
      </w:r>
      <w:r>
        <w:t>something</w:t>
      </w:r>
      <w:r>
        <w:rPr>
          <w:spacing w:val="-3"/>
        </w:rPr>
        <w:t xml:space="preserve"> </w:t>
      </w:r>
      <w:r>
        <w:t>that</w:t>
      </w:r>
      <w:r>
        <w:rPr>
          <w:spacing w:val="-3"/>
        </w:rPr>
        <w:t xml:space="preserve"> </w:t>
      </w:r>
      <w:r>
        <w:t>can</w:t>
      </w:r>
      <w:r>
        <w:rPr>
          <w:spacing w:val="-3"/>
        </w:rPr>
        <w:t xml:space="preserve"> </w:t>
      </w:r>
      <w:r>
        <w:t xml:space="preserve">be measured and calculated; and this leads philosophy then to understand </w:t>
      </w:r>
      <w:r>
        <w:rPr>
          <w:i/>
        </w:rPr>
        <w:t xml:space="preserve">spirit </w:t>
      </w:r>
      <w:r>
        <w:t>— by contrast</w:t>
      </w:r>
    </w:p>
    <w:p w14:paraId="5EAA5E2E" w14:textId="77777777" w:rsidR="00865E0F" w:rsidRDefault="00000000">
      <w:pPr>
        <w:pStyle w:val="BodyText"/>
        <w:ind w:left="260"/>
      </w:pPr>
      <w:r>
        <w:t>—</w:t>
      </w:r>
      <w:r>
        <w:rPr>
          <w:spacing w:val="-3"/>
        </w:rPr>
        <w:t xml:space="preserve"> </w:t>
      </w:r>
      <w:r>
        <w:t>as</w:t>
      </w:r>
      <w:r>
        <w:rPr>
          <w:spacing w:val="-1"/>
        </w:rPr>
        <w:t xml:space="preserve"> </w:t>
      </w:r>
      <w:r>
        <w:t>having</w:t>
      </w:r>
      <w:r>
        <w:rPr>
          <w:spacing w:val="-1"/>
        </w:rPr>
        <w:t xml:space="preserve"> </w:t>
      </w:r>
      <w:r>
        <w:t>the</w:t>
      </w:r>
      <w:r>
        <w:rPr>
          <w:spacing w:val="-2"/>
        </w:rPr>
        <w:t xml:space="preserve"> </w:t>
      </w:r>
      <w:r>
        <w:t>opposite nature:</w:t>
      </w:r>
      <w:r>
        <w:rPr>
          <w:spacing w:val="-1"/>
        </w:rPr>
        <w:t xml:space="preserve"> </w:t>
      </w:r>
      <w:r>
        <w:t>spirit</w:t>
      </w:r>
      <w:r>
        <w:rPr>
          <w:spacing w:val="-1"/>
        </w:rPr>
        <w:t xml:space="preserve"> </w:t>
      </w:r>
      <w:r>
        <w:t>or</w:t>
      </w:r>
      <w:r>
        <w:rPr>
          <w:spacing w:val="-2"/>
        </w:rPr>
        <w:t xml:space="preserve"> </w:t>
      </w:r>
      <w:r>
        <w:t>mind</w:t>
      </w:r>
      <w:r>
        <w:rPr>
          <w:spacing w:val="-1"/>
        </w:rPr>
        <w:t xml:space="preserve"> </w:t>
      </w:r>
      <w:r>
        <w:t>is</w:t>
      </w:r>
      <w:r>
        <w:rPr>
          <w:spacing w:val="-1"/>
        </w:rPr>
        <w:t xml:space="preserve"> </w:t>
      </w:r>
      <w:r>
        <w:t>taken</w:t>
      </w:r>
      <w:r>
        <w:rPr>
          <w:spacing w:val="-1"/>
        </w:rPr>
        <w:t xml:space="preserve"> </w:t>
      </w:r>
      <w:r>
        <w:t>to</w:t>
      </w:r>
      <w:r>
        <w:rPr>
          <w:spacing w:val="-1"/>
        </w:rPr>
        <w:t xml:space="preserve"> </w:t>
      </w:r>
      <w:r>
        <w:t>be</w:t>
      </w:r>
      <w:r>
        <w:rPr>
          <w:spacing w:val="-2"/>
        </w:rPr>
        <w:t xml:space="preserve"> </w:t>
      </w:r>
      <w:r>
        <w:t>utterly</w:t>
      </w:r>
      <w:r>
        <w:rPr>
          <w:spacing w:val="-1"/>
        </w:rPr>
        <w:t xml:space="preserve"> </w:t>
      </w:r>
      <w:r>
        <w:t>different</w:t>
      </w:r>
      <w:r>
        <w:rPr>
          <w:spacing w:val="-1"/>
        </w:rPr>
        <w:t xml:space="preserve"> </w:t>
      </w:r>
      <w:r>
        <w:t xml:space="preserve">from </w:t>
      </w:r>
      <w:r>
        <w:rPr>
          <w:spacing w:val="-2"/>
        </w:rPr>
        <w:t>matter:</w:t>
      </w:r>
    </w:p>
    <w:p w14:paraId="48EC04B2" w14:textId="77777777" w:rsidR="00865E0F" w:rsidRDefault="00865E0F">
      <w:pPr>
        <w:pStyle w:val="BodyText"/>
      </w:pPr>
    </w:p>
    <w:p w14:paraId="217CEF6A" w14:textId="77777777" w:rsidR="00865E0F" w:rsidRDefault="00000000">
      <w:pPr>
        <w:ind w:left="260"/>
        <w:rPr>
          <w:sz w:val="24"/>
        </w:rPr>
      </w:pPr>
      <w:r>
        <w:rPr>
          <w:i/>
          <w:sz w:val="24"/>
        </w:rPr>
        <w:t>un</w:t>
      </w:r>
      <w:r>
        <w:rPr>
          <w:sz w:val="24"/>
        </w:rPr>
        <w:t>extended</w:t>
      </w:r>
      <w:r>
        <w:rPr>
          <w:spacing w:val="-1"/>
          <w:sz w:val="24"/>
        </w:rPr>
        <w:t xml:space="preserve"> </w:t>
      </w:r>
      <w:r>
        <w:rPr>
          <w:sz w:val="24"/>
        </w:rPr>
        <w:t>and</w:t>
      </w:r>
      <w:r>
        <w:rPr>
          <w:spacing w:val="-1"/>
          <w:sz w:val="24"/>
        </w:rPr>
        <w:t xml:space="preserve"> </w:t>
      </w:r>
      <w:r>
        <w:rPr>
          <w:sz w:val="24"/>
        </w:rPr>
        <w:t xml:space="preserve">having </w:t>
      </w:r>
      <w:r>
        <w:rPr>
          <w:i/>
          <w:sz w:val="24"/>
        </w:rPr>
        <w:t>qualities</w:t>
      </w:r>
      <w:r>
        <w:rPr>
          <w:sz w:val="24"/>
        </w:rPr>
        <w:t>,</w:t>
      </w:r>
      <w:r>
        <w:rPr>
          <w:spacing w:val="-1"/>
          <w:sz w:val="24"/>
        </w:rPr>
        <w:t xml:space="preserve"> </w:t>
      </w:r>
      <w:r>
        <w:rPr>
          <w:sz w:val="24"/>
        </w:rPr>
        <w:t>sensible</w:t>
      </w:r>
      <w:r>
        <w:rPr>
          <w:spacing w:val="-1"/>
          <w:sz w:val="24"/>
        </w:rPr>
        <w:t xml:space="preserve"> </w:t>
      </w:r>
      <w:r>
        <w:rPr>
          <w:spacing w:val="-2"/>
          <w:sz w:val="24"/>
        </w:rPr>
        <w:t>qualities.</w:t>
      </w:r>
    </w:p>
    <w:p w14:paraId="50F98BAD" w14:textId="77777777" w:rsidR="00865E0F" w:rsidRDefault="00865E0F">
      <w:pPr>
        <w:pStyle w:val="BodyText"/>
      </w:pPr>
    </w:p>
    <w:p w14:paraId="10704158" w14:textId="77777777" w:rsidR="00865E0F" w:rsidRDefault="00000000">
      <w:pPr>
        <w:pStyle w:val="BodyText"/>
        <w:spacing w:line="480" w:lineRule="auto"/>
        <w:ind w:left="260" w:right="886" w:firstLine="720"/>
      </w:pPr>
      <w:r>
        <w:t>This</w:t>
      </w:r>
      <w:r>
        <w:rPr>
          <w:spacing w:val="-3"/>
        </w:rPr>
        <w:t xml:space="preserve"> </w:t>
      </w:r>
      <w:r>
        <w:t>is</w:t>
      </w:r>
      <w:r>
        <w:rPr>
          <w:spacing w:val="-3"/>
        </w:rPr>
        <w:t xml:space="preserve"> </w:t>
      </w:r>
      <w:r>
        <w:t>the</w:t>
      </w:r>
      <w:r>
        <w:rPr>
          <w:spacing w:val="-4"/>
        </w:rPr>
        <w:t xml:space="preserve"> </w:t>
      </w:r>
      <w:r>
        <w:t>common</w:t>
      </w:r>
      <w:r>
        <w:rPr>
          <w:spacing w:val="-3"/>
        </w:rPr>
        <w:t xml:space="preserve"> </w:t>
      </w:r>
      <w:r>
        <w:t>theory</w:t>
      </w:r>
      <w:r>
        <w:rPr>
          <w:spacing w:val="-3"/>
        </w:rPr>
        <w:t xml:space="preserve"> </w:t>
      </w:r>
      <w:r>
        <w:t>of</w:t>
      </w:r>
      <w:r>
        <w:rPr>
          <w:spacing w:val="-4"/>
        </w:rPr>
        <w:t xml:space="preserve"> </w:t>
      </w:r>
      <w:r>
        <w:t>matter</w:t>
      </w:r>
      <w:r>
        <w:rPr>
          <w:spacing w:val="-4"/>
        </w:rPr>
        <w:t xml:space="preserve"> </w:t>
      </w:r>
      <w:r>
        <w:t>and</w:t>
      </w:r>
      <w:r>
        <w:rPr>
          <w:spacing w:val="-3"/>
        </w:rPr>
        <w:t xml:space="preserve"> </w:t>
      </w:r>
      <w:r>
        <w:t>spirit.</w:t>
      </w:r>
      <w:r>
        <w:rPr>
          <w:spacing w:val="-3"/>
        </w:rPr>
        <w:t xml:space="preserve"> </w:t>
      </w:r>
      <w:r>
        <w:t>And</w:t>
      </w:r>
      <w:r>
        <w:rPr>
          <w:spacing w:val="-3"/>
        </w:rPr>
        <w:t xml:space="preserve"> </w:t>
      </w:r>
      <w:r>
        <w:t>the</w:t>
      </w:r>
      <w:r>
        <w:rPr>
          <w:spacing w:val="-4"/>
        </w:rPr>
        <w:t xml:space="preserve"> </w:t>
      </w:r>
      <w:r>
        <w:t>extremely</w:t>
      </w:r>
      <w:r>
        <w:rPr>
          <w:spacing w:val="-3"/>
        </w:rPr>
        <w:t xml:space="preserve"> </w:t>
      </w:r>
      <w:r>
        <w:t>difficult</w:t>
      </w:r>
      <w:r>
        <w:rPr>
          <w:spacing w:val="-3"/>
        </w:rPr>
        <w:t xml:space="preserve"> </w:t>
      </w:r>
      <w:r>
        <w:t>question then arises of how the two of them can interact? How can we mediate this relation?</w:t>
      </w:r>
    </w:p>
    <w:p w14:paraId="3D878A1C" w14:textId="77777777" w:rsidR="00865E0F" w:rsidRDefault="00000000">
      <w:pPr>
        <w:pStyle w:val="BodyText"/>
        <w:ind w:left="980"/>
      </w:pPr>
      <w:r>
        <w:t>In</w:t>
      </w:r>
      <w:r>
        <w:rPr>
          <w:spacing w:val="-1"/>
        </w:rPr>
        <w:t xml:space="preserve"> </w:t>
      </w:r>
      <w:r>
        <w:t>truth,</w:t>
      </w:r>
      <w:r>
        <w:rPr>
          <w:spacing w:val="-1"/>
        </w:rPr>
        <w:t xml:space="preserve"> </w:t>
      </w:r>
      <w:r>
        <w:t>this</w:t>
      </w:r>
      <w:r>
        <w:rPr>
          <w:spacing w:val="-1"/>
        </w:rPr>
        <w:t xml:space="preserve"> </w:t>
      </w:r>
      <w:r>
        <w:t>question</w:t>
      </w:r>
      <w:r>
        <w:rPr>
          <w:spacing w:val="-1"/>
        </w:rPr>
        <w:t xml:space="preserve"> </w:t>
      </w:r>
      <w:r>
        <w:t>proves</w:t>
      </w:r>
      <w:r>
        <w:rPr>
          <w:spacing w:val="-1"/>
        </w:rPr>
        <w:t xml:space="preserve"> </w:t>
      </w:r>
      <w:r>
        <w:t>to be</w:t>
      </w:r>
      <w:r>
        <w:rPr>
          <w:spacing w:val="-2"/>
        </w:rPr>
        <w:t xml:space="preserve"> </w:t>
      </w:r>
      <w:r>
        <w:t>impossible</w:t>
      </w:r>
      <w:r>
        <w:rPr>
          <w:spacing w:val="-2"/>
        </w:rPr>
        <w:t xml:space="preserve"> </w:t>
      </w:r>
      <w:r>
        <w:t>to</w:t>
      </w:r>
      <w:r>
        <w:rPr>
          <w:spacing w:val="-1"/>
        </w:rPr>
        <w:t xml:space="preserve"> </w:t>
      </w:r>
      <w:r>
        <w:t>answer</w:t>
      </w:r>
      <w:r>
        <w:rPr>
          <w:spacing w:val="-2"/>
        </w:rPr>
        <w:t xml:space="preserve"> </w:t>
      </w:r>
      <w:r>
        <w:t>in the</w:t>
      </w:r>
      <w:r>
        <w:rPr>
          <w:spacing w:val="-2"/>
        </w:rPr>
        <w:t xml:space="preserve"> </w:t>
      </w:r>
      <w:r>
        <w:t>way</w:t>
      </w:r>
      <w:r>
        <w:rPr>
          <w:spacing w:val="-1"/>
        </w:rPr>
        <w:t xml:space="preserve"> </w:t>
      </w:r>
      <w:r>
        <w:t>it</w:t>
      </w:r>
      <w:r>
        <w:rPr>
          <w:spacing w:val="-1"/>
        </w:rPr>
        <w:t xml:space="preserve"> </w:t>
      </w:r>
      <w:r>
        <w:t>is</w:t>
      </w:r>
      <w:r>
        <w:rPr>
          <w:spacing w:val="-1"/>
        </w:rPr>
        <w:t xml:space="preserve"> </w:t>
      </w:r>
      <w:r>
        <w:t>usually</w:t>
      </w:r>
      <w:r>
        <w:rPr>
          <w:spacing w:val="-1"/>
        </w:rPr>
        <w:t xml:space="preserve"> </w:t>
      </w:r>
      <w:r>
        <w:rPr>
          <w:spacing w:val="-2"/>
        </w:rPr>
        <w:t>posed.</w:t>
      </w:r>
    </w:p>
    <w:p w14:paraId="13CA3668" w14:textId="77777777" w:rsidR="00865E0F" w:rsidRDefault="00865E0F">
      <w:pPr>
        <w:pStyle w:val="BodyText"/>
      </w:pPr>
    </w:p>
    <w:p w14:paraId="4F95EC47" w14:textId="77777777" w:rsidR="00865E0F" w:rsidRDefault="00000000">
      <w:pPr>
        <w:pStyle w:val="BodyText"/>
        <w:spacing w:line="480" w:lineRule="auto"/>
        <w:ind w:left="260" w:right="895"/>
      </w:pPr>
      <w:r>
        <w:t>And this presents an insurmountable barrier to the acceptance of Bergson’s theory, which you’ll</w:t>
      </w:r>
      <w:r>
        <w:rPr>
          <w:spacing w:val="-2"/>
        </w:rPr>
        <w:t xml:space="preserve"> </w:t>
      </w:r>
      <w:r>
        <w:t>remember</w:t>
      </w:r>
      <w:r>
        <w:rPr>
          <w:spacing w:val="-2"/>
        </w:rPr>
        <w:t xml:space="preserve"> </w:t>
      </w:r>
      <w:r>
        <w:t>from</w:t>
      </w:r>
      <w:r>
        <w:rPr>
          <w:spacing w:val="-2"/>
        </w:rPr>
        <w:t xml:space="preserve"> </w:t>
      </w:r>
      <w:r>
        <w:t>the</w:t>
      </w:r>
      <w:r>
        <w:rPr>
          <w:spacing w:val="-3"/>
        </w:rPr>
        <w:t xml:space="preserve"> </w:t>
      </w:r>
      <w:r>
        <w:t>very</w:t>
      </w:r>
      <w:r>
        <w:rPr>
          <w:spacing w:val="-2"/>
        </w:rPr>
        <w:t xml:space="preserve"> </w:t>
      </w:r>
      <w:r>
        <w:t>first</w:t>
      </w:r>
      <w:r>
        <w:rPr>
          <w:spacing w:val="-3"/>
        </w:rPr>
        <w:t xml:space="preserve"> </w:t>
      </w:r>
      <w:r>
        <w:t>week</w:t>
      </w:r>
      <w:r>
        <w:rPr>
          <w:spacing w:val="-2"/>
        </w:rPr>
        <w:t xml:space="preserve"> </w:t>
      </w:r>
      <w:r>
        <w:t>does</w:t>
      </w:r>
      <w:r>
        <w:rPr>
          <w:spacing w:val="-3"/>
        </w:rPr>
        <w:t xml:space="preserve"> </w:t>
      </w:r>
      <w:r>
        <w:t>describe</w:t>
      </w:r>
      <w:r>
        <w:rPr>
          <w:spacing w:val="-3"/>
        </w:rPr>
        <w:t xml:space="preserve"> </w:t>
      </w:r>
      <w:r>
        <w:t>itself</w:t>
      </w:r>
      <w:r>
        <w:rPr>
          <w:spacing w:val="-3"/>
        </w:rPr>
        <w:t xml:space="preserve"> </w:t>
      </w:r>
      <w:r>
        <w:t>as</w:t>
      </w:r>
      <w:r>
        <w:rPr>
          <w:spacing w:val="-2"/>
        </w:rPr>
        <w:t xml:space="preserve"> </w:t>
      </w:r>
      <w:r>
        <w:t>‘dualist’.</w:t>
      </w:r>
      <w:r>
        <w:rPr>
          <w:spacing w:val="-3"/>
        </w:rPr>
        <w:t xml:space="preserve"> </w:t>
      </w:r>
      <w:r>
        <w:t>So</w:t>
      </w:r>
      <w:r>
        <w:rPr>
          <w:spacing w:val="-2"/>
        </w:rPr>
        <w:t xml:space="preserve"> </w:t>
      </w:r>
      <w:r>
        <w:t>he</w:t>
      </w:r>
      <w:r>
        <w:rPr>
          <w:spacing w:val="-3"/>
        </w:rPr>
        <w:t xml:space="preserve"> </w:t>
      </w:r>
      <w:r>
        <w:t>takes</w:t>
      </w:r>
      <w:r>
        <w:rPr>
          <w:spacing w:val="-2"/>
        </w:rPr>
        <w:t xml:space="preserve"> </w:t>
      </w:r>
      <w:r>
        <w:t>it</w:t>
      </w:r>
      <w:r>
        <w:rPr>
          <w:spacing w:val="-3"/>
        </w:rPr>
        <w:t xml:space="preserve"> </w:t>
      </w:r>
      <w:r>
        <w:t xml:space="preserve">upon himself in this fourth chapter to clarify the ‘obscurity’ of the connection between matter and spirit. And to clarify </w:t>
      </w:r>
      <w:r>
        <w:rPr>
          <w:i/>
        </w:rPr>
        <w:t xml:space="preserve">that </w:t>
      </w:r>
      <w:r>
        <w:t xml:space="preserve">he has to show how we should </w:t>
      </w:r>
      <w:r>
        <w:rPr>
          <w:i/>
        </w:rPr>
        <w:t xml:space="preserve">rethink matter </w:t>
      </w:r>
      <w:r>
        <w:t>[[and to rethink it on the basis of time rather than in terms of space]].</w:t>
      </w:r>
    </w:p>
    <w:p w14:paraId="459637FC" w14:textId="77777777" w:rsidR="00865E0F" w:rsidRDefault="00000000">
      <w:pPr>
        <w:pStyle w:val="BodyText"/>
        <w:spacing w:before="1" w:line="480" w:lineRule="auto"/>
        <w:ind w:left="260" w:right="948" w:firstLine="720"/>
      </w:pPr>
      <w:r>
        <w:t>Perhaps we can say that what the bulk of the preceding chapters, the ones that we have</w:t>
      </w:r>
      <w:r>
        <w:rPr>
          <w:spacing w:val="-3"/>
        </w:rPr>
        <w:t xml:space="preserve"> </w:t>
      </w:r>
      <w:r>
        <w:t>read,</w:t>
      </w:r>
      <w:r>
        <w:rPr>
          <w:spacing w:val="-2"/>
        </w:rPr>
        <w:t xml:space="preserve"> </w:t>
      </w:r>
      <w:r>
        <w:t>2</w:t>
      </w:r>
      <w:r>
        <w:rPr>
          <w:spacing w:val="-2"/>
        </w:rPr>
        <w:t xml:space="preserve"> </w:t>
      </w:r>
      <w:r>
        <w:t>to</w:t>
      </w:r>
      <w:r>
        <w:rPr>
          <w:spacing w:val="-2"/>
        </w:rPr>
        <w:t xml:space="preserve"> </w:t>
      </w:r>
      <w:r>
        <w:t>4,</w:t>
      </w:r>
      <w:r>
        <w:rPr>
          <w:spacing w:val="-2"/>
        </w:rPr>
        <w:t xml:space="preserve"> </w:t>
      </w:r>
      <w:r>
        <w:t>have</w:t>
      </w:r>
      <w:r>
        <w:rPr>
          <w:spacing w:val="-3"/>
        </w:rPr>
        <w:t xml:space="preserve"> </w:t>
      </w:r>
      <w:r>
        <w:t>devoted</w:t>
      </w:r>
      <w:r>
        <w:rPr>
          <w:spacing w:val="-2"/>
        </w:rPr>
        <w:t xml:space="preserve"> </w:t>
      </w:r>
      <w:r>
        <w:t>themselves</w:t>
      </w:r>
      <w:r>
        <w:rPr>
          <w:spacing w:val="-2"/>
        </w:rPr>
        <w:t xml:space="preserve"> </w:t>
      </w:r>
      <w:r>
        <w:t>to</w:t>
      </w:r>
      <w:r>
        <w:rPr>
          <w:spacing w:val="-2"/>
        </w:rPr>
        <w:t xml:space="preserve"> </w:t>
      </w:r>
      <w:r>
        <w:t>clarifying</w:t>
      </w:r>
      <w:r>
        <w:rPr>
          <w:spacing w:val="-2"/>
        </w:rPr>
        <w:t xml:space="preserve"> </w:t>
      </w:r>
      <w:r>
        <w:t>SPIRIT;</w:t>
      </w:r>
      <w:r>
        <w:rPr>
          <w:spacing w:val="-2"/>
        </w:rPr>
        <w:t xml:space="preserve"> </w:t>
      </w:r>
      <w:r>
        <w:t>so</w:t>
      </w:r>
      <w:r>
        <w:rPr>
          <w:spacing w:val="-2"/>
        </w:rPr>
        <w:t xml:space="preserve"> </w:t>
      </w:r>
      <w:r>
        <w:t>now</w:t>
      </w:r>
      <w:r>
        <w:rPr>
          <w:spacing w:val="-3"/>
        </w:rPr>
        <w:t xml:space="preserve"> </w:t>
      </w:r>
      <w:r>
        <w:t>we</w:t>
      </w:r>
      <w:r>
        <w:rPr>
          <w:spacing w:val="-2"/>
        </w:rPr>
        <w:t xml:space="preserve"> </w:t>
      </w:r>
      <w:r>
        <w:t>need</w:t>
      </w:r>
      <w:r>
        <w:rPr>
          <w:spacing w:val="-2"/>
        </w:rPr>
        <w:t xml:space="preserve"> </w:t>
      </w:r>
      <w:r>
        <w:t>to</w:t>
      </w:r>
      <w:r>
        <w:rPr>
          <w:spacing w:val="-2"/>
        </w:rPr>
        <w:t xml:space="preserve"> </w:t>
      </w:r>
      <w:r>
        <w:t>return</w:t>
      </w:r>
      <w:r>
        <w:rPr>
          <w:spacing w:val="-2"/>
        </w:rPr>
        <w:t xml:space="preserve"> </w:t>
      </w:r>
      <w:r>
        <w:t xml:space="preserve">to the beginning, and to clarify MATTER, on the basis of this new theory of spirit and on the basis of what we have discovered. This is perhaps why B describes Ch. 4 as returning to, revisiting, Ch. 1, where matter and the theory of matter as an aggregate of images was first </w:t>
      </w:r>
      <w:r>
        <w:rPr>
          <w:spacing w:val="-2"/>
        </w:rPr>
        <w:t>broached.</w:t>
      </w:r>
    </w:p>
    <w:p w14:paraId="2EEE905F" w14:textId="77777777" w:rsidR="00865E0F" w:rsidRDefault="00000000">
      <w:pPr>
        <w:pStyle w:val="BodyText"/>
        <w:spacing w:line="480" w:lineRule="auto"/>
        <w:ind w:left="260" w:right="886" w:firstLine="720"/>
      </w:pPr>
      <w:r>
        <w:t>So</w:t>
      </w:r>
      <w:r>
        <w:rPr>
          <w:spacing w:val="-2"/>
        </w:rPr>
        <w:t xml:space="preserve"> </w:t>
      </w:r>
      <w:r>
        <w:t>let</w:t>
      </w:r>
      <w:r>
        <w:rPr>
          <w:spacing w:val="-2"/>
        </w:rPr>
        <w:t xml:space="preserve"> </w:t>
      </w:r>
      <w:r>
        <w:t>us</w:t>
      </w:r>
      <w:r>
        <w:rPr>
          <w:spacing w:val="-2"/>
        </w:rPr>
        <w:t xml:space="preserve"> </w:t>
      </w:r>
      <w:r>
        <w:t>run</w:t>
      </w:r>
      <w:r>
        <w:rPr>
          <w:spacing w:val="-2"/>
        </w:rPr>
        <w:t xml:space="preserve"> </w:t>
      </w:r>
      <w:r>
        <w:t>through</w:t>
      </w:r>
      <w:r>
        <w:rPr>
          <w:spacing w:val="-2"/>
        </w:rPr>
        <w:t xml:space="preserve"> </w:t>
      </w:r>
      <w:r>
        <w:t>Bergson’s</w:t>
      </w:r>
      <w:r>
        <w:rPr>
          <w:spacing w:val="-2"/>
        </w:rPr>
        <w:t xml:space="preserve"> </w:t>
      </w:r>
      <w:r>
        <w:t>outline</w:t>
      </w:r>
      <w:r>
        <w:rPr>
          <w:spacing w:val="-3"/>
        </w:rPr>
        <w:t xml:space="preserve"> </w:t>
      </w:r>
      <w:r>
        <w:t>of</w:t>
      </w:r>
      <w:r>
        <w:rPr>
          <w:spacing w:val="-3"/>
        </w:rPr>
        <w:t xml:space="preserve"> </w:t>
      </w:r>
      <w:r>
        <w:t>a</w:t>
      </w:r>
      <w:r>
        <w:rPr>
          <w:spacing w:val="-3"/>
        </w:rPr>
        <w:t xml:space="preserve"> </w:t>
      </w:r>
      <w:r>
        <w:t>theory of</w:t>
      </w:r>
      <w:r>
        <w:rPr>
          <w:spacing w:val="-3"/>
        </w:rPr>
        <w:t xml:space="preserve"> </w:t>
      </w:r>
      <w:r>
        <w:t>matter</w:t>
      </w:r>
      <w:r>
        <w:rPr>
          <w:spacing w:val="-3"/>
        </w:rPr>
        <w:t xml:space="preserve"> </w:t>
      </w:r>
      <w:r>
        <w:t>this</w:t>
      </w:r>
      <w:r>
        <w:rPr>
          <w:spacing w:val="-2"/>
        </w:rPr>
        <w:t xml:space="preserve"> </w:t>
      </w:r>
      <w:r>
        <w:t>week, as</w:t>
      </w:r>
      <w:r>
        <w:rPr>
          <w:spacing w:val="-2"/>
        </w:rPr>
        <w:t xml:space="preserve"> </w:t>
      </w:r>
      <w:r>
        <w:t>far</w:t>
      </w:r>
      <w:r>
        <w:rPr>
          <w:spacing w:val="-3"/>
        </w:rPr>
        <w:t xml:space="preserve"> </w:t>
      </w:r>
      <w:r>
        <w:t>as</w:t>
      </w:r>
      <w:r>
        <w:rPr>
          <w:spacing w:val="-2"/>
        </w:rPr>
        <w:t xml:space="preserve"> </w:t>
      </w:r>
      <w:r>
        <w:t>we have time for, and then we’ll rest. And I’ll go to the café.</w:t>
      </w:r>
    </w:p>
    <w:p w14:paraId="11254D7A" w14:textId="77777777" w:rsidR="00865E0F" w:rsidRDefault="00000000">
      <w:pPr>
        <w:pStyle w:val="BodyText"/>
        <w:spacing w:line="480" w:lineRule="auto"/>
        <w:ind w:left="260" w:right="895" w:firstLine="720"/>
      </w:pPr>
      <w:r>
        <w:t>The</w:t>
      </w:r>
      <w:r>
        <w:rPr>
          <w:spacing w:val="-4"/>
        </w:rPr>
        <w:t xml:space="preserve"> </w:t>
      </w:r>
      <w:r>
        <w:t>new</w:t>
      </w:r>
      <w:r>
        <w:rPr>
          <w:spacing w:val="-4"/>
        </w:rPr>
        <w:t xml:space="preserve"> </w:t>
      </w:r>
      <w:r>
        <w:t>Bergsonian</w:t>
      </w:r>
      <w:r>
        <w:rPr>
          <w:spacing w:val="-3"/>
        </w:rPr>
        <w:t xml:space="preserve"> </w:t>
      </w:r>
      <w:r>
        <w:t>theory</w:t>
      </w:r>
      <w:r>
        <w:rPr>
          <w:spacing w:val="-3"/>
        </w:rPr>
        <w:t xml:space="preserve"> </w:t>
      </w:r>
      <w:r>
        <w:t>of</w:t>
      </w:r>
      <w:r>
        <w:rPr>
          <w:spacing w:val="-4"/>
        </w:rPr>
        <w:t xml:space="preserve"> </w:t>
      </w:r>
      <w:r>
        <w:t>matter</w:t>
      </w:r>
      <w:r>
        <w:rPr>
          <w:spacing w:val="-4"/>
        </w:rPr>
        <w:t xml:space="preserve"> </w:t>
      </w:r>
      <w:r>
        <w:t>is</w:t>
      </w:r>
      <w:r>
        <w:rPr>
          <w:spacing w:val="-3"/>
        </w:rPr>
        <w:t xml:space="preserve"> </w:t>
      </w:r>
      <w:r>
        <w:t>summarised</w:t>
      </w:r>
      <w:r>
        <w:rPr>
          <w:spacing w:val="-3"/>
        </w:rPr>
        <w:t xml:space="preserve"> </w:t>
      </w:r>
      <w:r>
        <w:t>in</w:t>
      </w:r>
      <w:r>
        <w:rPr>
          <w:spacing w:val="-3"/>
        </w:rPr>
        <w:t xml:space="preserve"> </w:t>
      </w:r>
      <w:r>
        <w:t>these</w:t>
      </w:r>
      <w:r>
        <w:rPr>
          <w:spacing w:val="-4"/>
        </w:rPr>
        <w:t xml:space="preserve"> </w:t>
      </w:r>
      <w:r>
        <w:t>four</w:t>
      </w:r>
      <w:r>
        <w:rPr>
          <w:spacing w:val="-4"/>
        </w:rPr>
        <w:t xml:space="preserve"> </w:t>
      </w:r>
      <w:r>
        <w:t>slogans,</w:t>
      </w:r>
      <w:r>
        <w:rPr>
          <w:spacing w:val="-1"/>
        </w:rPr>
        <w:t xml:space="preserve"> </w:t>
      </w:r>
      <w:r>
        <w:t>the</w:t>
      </w:r>
      <w:r>
        <w:rPr>
          <w:spacing w:val="-4"/>
        </w:rPr>
        <w:t xml:space="preserve"> </w:t>
      </w:r>
      <w:r>
        <w:t>battle cries against the Eleatic theory of movement that we mentioned last week:</w:t>
      </w:r>
    </w:p>
    <w:p w14:paraId="5F1A074D" w14:textId="77777777" w:rsidR="00865E0F" w:rsidRDefault="00865E0F">
      <w:pPr>
        <w:spacing w:line="480" w:lineRule="auto"/>
        <w:sectPr w:rsidR="00865E0F" w:rsidSect="00073C35">
          <w:pgSz w:w="11910" w:h="16840"/>
          <w:pgMar w:top="880" w:right="560" w:bottom="880" w:left="1180" w:header="694" w:footer="685" w:gutter="0"/>
          <w:cols w:space="720"/>
        </w:sectPr>
      </w:pPr>
    </w:p>
    <w:p w14:paraId="049707D7" w14:textId="77777777" w:rsidR="00865E0F" w:rsidRDefault="00865E0F">
      <w:pPr>
        <w:pStyle w:val="BodyText"/>
        <w:spacing w:before="269"/>
      </w:pPr>
    </w:p>
    <w:p w14:paraId="3114880A" w14:textId="77777777" w:rsidR="00865E0F" w:rsidRDefault="00000000">
      <w:pPr>
        <w:pStyle w:val="ListParagraph"/>
        <w:numPr>
          <w:ilvl w:val="0"/>
          <w:numId w:val="6"/>
        </w:numPr>
        <w:tabs>
          <w:tab w:val="left" w:pos="980"/>
        </w:tabs>
        <w:rPr>
          <w:sz w:val="24"/>
        </w:rPr>
      </w:pPr>
      <w:r>
        <w:rPr>
          <w:sz w:val="24"/>
        </w:rPr>
        <w:t>Every</w:t>
      </w:r>
      <w:r>
        <w:rPr>
          <w:spacing w:val="-1"/>
          <w:sz w:val="24"/>
        </w:rPr>
        <w:t xml:space="preserve"> </w:t>
      </w:r>
      <w:r>
        <w:rPr>
          <w:sz w:val="24"/>
          <w:u w:val="single"/>
        </w:rPr>
        <w:t>movement</w:t>
      </w:r>
      <w:r>
        <w:rPr>
          <w:sz w:val="24"/>
        </w:rPr>
        <w:t>,</w:t>
      </w:r>
      <w:r>
        <w:rPr>
          <w:spacing w:val="-1"/>
          <w:sz w:val="24"/>
        </w:rPr>
        <w:t xml:space="preserve"> </w:t>
      </w:r>
      <w:r>
        <w:rPr>
          <w:sz w:val="24"/>
        </w:rPr>
        <w:t>inasmuch</w:t>
      </w:r>
      <w:r>
        <w:rPr>
          <w:spacing w:val="-1"/>
          <w:sz w:val="24"/>
        </w:rPr>
        <w:t xml:space="preserve"> </w:t>
      </w:r>
      <w:r>
        <w:rPr>
          <w:sz w:val="24"/>
        </w:rPr>
        <w:t>as</w:t>
      </w:r>
      <w:r>
        <w:rPr>
          <w:spacing w:val="-1"/>
          <w:sz w:val="24"/>
        </w:rPr>
        <w:t xml:space="preserve"> </w:t>
      </w:r>
      <w:r>
        <w:rPr>
          <w:sz w:val="24"/>
        </w:rPr>
        <w:t>it</w:t>
      </w:r>
      <w:r>
        <w:rPr>
          <w:spacing w:val="-1"/>
          <w:sz w:val="24"/>
        </w:rPr>
        <w:t xml:space="preserve"> </w:t>
      </w:r>
      <w:r>
        <w:rPr>
          <w:sz w:val="24"/>
        </w:rPr>
        <w:t>is</w:t>
      </w:r>
      <w:r>
        <w:rPr>
          <w:spacing w:val="-1"/>
          <w:sz w:val="24"/>
        </w:rPr>
        <w:t xml:space="preserve"> </w:t>
      </w:r>
      <w:r>
        <w:rPr>
          <w:sz w:val="24"/>
        </w:rPr>
        <w:t>a</w:t>
      </w:r>
      <w:r>
        <w:rPr>
          <w:spacing w:val="-2"/>
          <w:sz w:val="24"/>
        </w:rPr>
        <w:t xml:space="preserve"> </w:t>
      </w:r>
      <w:r>
        <w:rPr>
          <w:sz w:val="24"/>
        </w:rPr>
        <w:t>passage from</w:t>
      </w:r>
      <w:r>
        <w:rPr>
          <w:spacing w:val="-1"/>
          <w:sz w:val="24"/>
        </w:rPr>
        <w:t xml:space="preserve"> </w:t>
      </w:r>
      <w:r>
        <w:rPr>
          <w:sz w:val="24"/>
        </w:rPr>
        <w:t>rest</w:t>
      </w:r>
      <w:r>
        <w:rPr>
          <w:spacing w:val="-1"/>
          <w:sz w:val="24"/>
        </w:rPr>
        <w:t xml:space="preserve"> </w:t>
      </w:r>
      <w:r>
        <w:rPr>
          <w:sz w:val="24"/>
        </w:rPr>
        <w:t>to</w:t>
      </w:r>
      <w:r>
        <w:rPr>
          <w:spacing w:val="-1"/>
          <w:sz w:val="24"/>
        </w:rPr>
        <w:t xml:space="preserve"> </w:t>
      </w:r>
      <w:r>
        <w:rPr>
          <w:sz w:val="24"/>
        </w:rPr>
        <w:t>rest,</w:t>
      </w:r>
      <w:r>
        <w:rPr>
          <w:spacing w:val="-1"/>
          <w:sz w:val="24"/>
        </w:rPr>
        <w:t xml:space="preserve"> </w:t>
      </w:r>
      <w:r>
        <w:rPr>
          <w:sz w:val="24"/>
        </w:rPr>
        <w:t xml:space="preserve">is </w:t>
      </w:r>
      <w:r>
        <w:rPr>
          <w:spacing w:val="-2"/>
          <w:sz w:val="24"/>
        </w:rPr>
        <w:t>absolutely</w:t>
      </w:r>
    </w:p>
    <w:p w14:paraId="7BB3C5AA" w14:textId="77777777" w:rsidR="00865E0F" w:rsidRDefault="00865E0F">
      <w:pPr>
        <w:pStyle w:val="BodyText"/>
      </w:pPr>
    </w:p>
    <w:p w14:paraId="3AB30963" w14:textId="77777777" w:rsidR="00865E0F" w:rsidRDefault="00000000">
      <w:pPr>
        <w:pStyle w:val="BodyText"/>
        <w:ind w:left="980"/>
      </w:pPr>
      <w:r>
        <w:rPr>
          <w:spacing w:val="-2"/>
          <w:u w:val="single"/>
        </w:rPr>
        <w:t>indivisible</w:t>
      </w:r>
      <w:r>
        <w:rPr>
          <w:spacing w:val="-2"/>
        </w:rPr>
        <w:t>.</w:t>
      </w:r>
    </w:p>
    <w:p w14:paraId="017BF3E9" w14:textId="77777777" w:rsidR="00865E0F" w:rsidRDefault="00865E0F">
      <w:pPr>
        <w:pStyle w:val="BodyText"/>
      </w:pPr>
    </w:p>
    <w:p w14:paraId="0B48D610" w14:textId="77777777" w:rsidR="00865E0F" w:rsidRDefault="00000000">
      <w:pPr>
        <w:pStyle w:val="ListParagraph"/>
        <w:numPr>
          <w:ilvl w:val="0"/>
          <w:numId w:val="6"/>
        </w:numPr>
        <w:tabs>
          <w:tab w:val="left" w:pos="980"/>
        </w:tabs>
        <w:rPr>
          <w:sz w:val="24"/>
        </w:rPr>
      </w:pPr>
      <w:r>
        <w:rPr>
          <w:sz w:val="24"/>
        </w:rPr>
        <w:t>There</w:t>
      </w:r>
      <w:r>
        <w:rPr>
          <w:spacing w:val="-1"/>
          <w:sz w:val="24"/>
        </w:rPr>
        <w:t xml:space="preserve"> </w:t>
      </w:r>
      <w:r>
        <w:rPr>
          <w:sz w:val="24"/>
          <w:u w:val="single"/>
        </w:rPr>
        <w:t>are</w:t>
      </w:r>
      <w:r>
        <w:rPr>
          <w:spacing w:val="-2"/>
          <w:sz w:val="24"/>
        </w:rPr>
        <w:t xml:space="preserve"> </w:t>
      </w:r>
      <w:r>
        <w:rPr>
          <w:i/>
          <w:sz w:val="24"/>
        </w:rPr>
        <w:t>real</w:t>
      </w:r>
      <w:r>
        <w:rPr>
          <w:i/>
          <w:spacing w:val="-1"/>
          <w:sz w:val="24"/>
        </w:rPr>
        <w:t xml:space="preserve"> </w:t>
      </w:r>
      <w:r>
        <w:rPr>
          <w:spacing w:val="-2"/>
          <w:sz w:val="24"/>
        </w:rPr>
        <w:t>movements.</w:t>
      </w:r>
    </w:p>
    <w:p w14:paraId="0448E1EF" w14:textId="77777777" w:rsidR="00865E0F" w:rsidRDefault="00865E0F">
      <w:pPr>
        <w:pStyle w:val="BodyText"/>
      </w:pPr>
    </w:p>
    <w:p w14:paraId="7B103CB0" w14:textId="77777777" w:rsidR="00865E0F" w:rsidRDefault="00000000">
      <w:pPr>
        <w:pStyle w:val="ListParagraph"/>
        <w:numPr>
          <w:ilvl w:val="0"/>
          <w:numId w:val="6"/>
        </w:numPr>
        <w:tabs>
          <w:tab w:val="left" w:pos="980"/>
        </w:tabs>
        <w:spacing w:line="480" w:lineRule="auto"/>
        <w:ind w:right="1043"/>
        <w:rPr>
          <w:sz w:val="24"/>
        </w:rPr>
      </w:pPr>
      <w:r>
        <w:rPr>
          <w:sz w:val="24"/>
        </w:rPr>
        <w:t>All</w:t>
      </w:r>
      <w:r>
        <w:rPr>
          <w:spacing w:val="-3"/>
          <w:sz w:val="24"/>
        </w:rPr>
        <w:t xml:space="preserve"> </w:t>
      </w:r>
      <w:r>
        <w:rPr>
          <w:sz w:val="24"/>
        </w:rPr>
        <w:t>division</w:t>
      </w:r>
      <w:r>
        <w:rPr>
          <w:spacing w:val="-3"/>
          <w:sz w:val="24"/>
        </w:rPr>
        <w:t xml:space="preserve"> </w:t>
      </w:r>
      <w:r>
        <w:rPr>
          <w:sz w:val="24"/>
        </w:rPr>
        <w:t>of</w:t>
      </w:r>
      <w:r>
        <w:rPr>
          <w:spacing w:val="-4"/>
          <w:sz w:val="24"/>
        </w:rPr>
        <w:t xml:space="preserve"> </w:t>
      </w:r>
      <w:r>
        <w:rPr>
          <w:sz w:val="24"/>
        </w:rPr>
        <w:t>matter</w:t>
      </w:r>
      <w:r>
        <w:rPr>
          <w:spacing w:val="-4"/>
          <w:sz w:val="24"/>
        </w:rPr>
        <w:t xml:space="preserve"> </w:t>
      </w:r>
      <w:r>
        <w:rPr>
          <w:sz w:val="24"/>
        </w:rPr>
        <w:t>into</w:t>
      </w:r>
      <w:r>
        <w:rPr>
          <w:spacing w:val="-3"/>
          <w:sz w:val="24"/>
        </w:rPr>
        <w:t xml:space="preserve"> </w:t>
      </w:r>
      <w:r>
        <w:rPr>
          <w:sz w:val="24"/>
        </w:rPr>
        <w:t>independent</w:t>
      </w:r>
      <w:r>
        <w:rPr>
          <w:spacing w:val="-3"/>
          <w:sz w:val="24"/>
        </w:rPr>
        <w:t xml:space="preserve"> </w:t>
      </w:r>
      <w:r>
        <w:rPr>
          <w:sz w:val="24"/>
        </w:rPr>
        <w:t>bodies</w:t>
      </w:r>
      <w:r>
        <w:rPr>
          <w:spacing w:val="-3"/>
          <w:sz w:val="24"/>
        </w:rPr>
        <w:t xml:space="preserve"> </w:t>
      </w:r>
      <w:r>
        <w:rPr>
          <w:sz w:val="24"/>
        </w:rPr>
        <w:t>with</w:t>
      </w:r>
      <w:r>
        <w:rPr>
          <w:spacing w:val="-3"/>
          <w:sz w:val="24"/>
        </w:rPr>
        <w:t xml:space="preserve"> </w:t>
      </w:r>
      <w:r>
        <w:rPr>
          <w:sz w:val="24"/>
        </w:rPr>
        <w:t>absolutely</w:t>
      </w:r>
      <w:r>
        <w:rPr>
          <w:spacing w:val="-3"/>
          <w:sz w:val="24"/>
        </w:rPr>
        <w:t xml:space="preserve"> </w:t>
      </w:r>
      <w:r>
        <w:rPr>
          <w:sz w:val="24"/>
        </w:rPr>
        <w:t>determined</w:t>
      </w:r>
      <w:r>
        <w:rPr>
          <w:spacing w:val="-1"/>
          <w:sz w:val="24"/>
        </w:rPr>
        <w:t xml:space="preserve"> </w:t>
      </w:r>
      <w:r>
        <w:rPr>
          <w:sz w:val="24"/>
        </w:rPr>
        <w:t>outlines</w:t>
      </w:r>
      <w:r>
        <w:rPr>
          <w:spacing w:val="-3"/>
          <w:sz w:val="24"/>
        </w:rPr>
        <w:t xml:space="preserve"> </w:t>
      </w:r>
      <w:r>
        <w:rPr>
          <w:sz w:val="24"/>
        </w:rPr>
        <w:t xml:space="preserve">is an </w:t>
      </w:r>
      <w:r>
        <w:rPr>
          <w:sz w:val="24"/>
          <w:u w:val="single"/>
        </w:rPr>
        <w:t>artificial</w:t>
      </w:r>
      <w:r>
        <w:rPr>
          <w:sz w:val="24"/>
        </w:rPr>
        <w:t xml:space="preserve"> division.</w:t>
      </w:r>
    </w:p>
    <w:p w14:paraId="38F53099" w14:textId="77777777" w:rsidR="00865E0F" w:rsidRDefault="00000000">
      <w:pPr>
        <w:pStyle w:val="ListParagraph"/>
        <w:numPr>
          <w:ilvl w:val="0"/>
          <w:numId w:val="6"/>
        </w:numPr>
        <w:tabs>
          <w:tab w:val="left" w:pos="980"/>
        </w:tabs>
        <w:rPr>
          <w:sz w:val="24"/>
        </w:rPr>
      </w:pPr>
      <w:r>
        <w:rPr>
          <w:sz w:val="24"/>
        </w:rPr>
        <w:t>Real</w:t>
      </w:r>
      <w:r>
        <w:rPr>
          <w:spacing w:val="-3"/>
          <w:sz w:val="24"/>
        </w:rPr>
        <w:t xml:space="preserve"> </w:t>
      </w:r>
      <w:r>
        <w:rPr>
          <w:sz w:val="24"/>
        </w:rPr>
        <w:t>movement</w:t>
      </w:r>
      <w:r>
        <w:rPr>
          <w:spacing w:val="-1"/>
          <w:sz w:val="24"/>
        </w:rPr>
        <w:t xml:space="preserve"> </w:t>
      </w:r>
      <w:r>
        <w:rPr>
          <w:sz w:val="24"/>
        </w:rPr>
        <w:t>is</w:t>
      </w:r>
      <w:r>
        <w:rPr>
          <w:spacing w:val="-1"/>
          <w:sz w:val="24"/>
        </w:rPr>
        <w:t xml:space="preserve"> </w:t>
      </w:r>
      <w:r>
        <w:rPr>
          <w:sz w:val="24"/>
        </w:rPr>
        <w:t>rather the</w:t>
      </w:r>
      <w:r>
        <w:rPr>
          <w:spacing w:val="-1"/>
          <w:sz w:val="24"/>
        </w:rPr>
        <w:t xml:space="preserve"> </w:t>
      </w:r>
      <w:r>
        <w:rPr>
          <w:sz w:val="24"/>
        </w:rPr>
        <w:t>transference</w:t>
      </w:r>
      <w:r>
        <w:rPr>
          <w:spacing w:val="-2"/>
          <w:sz w:val="24"/>
        </w:rPr>
        <w:t xml:space="preserve"> </w:t>
      </w:r>
      <w:r>
        <w:rPr>
          <w:sz w:val="24"/>
        </w:rPr>
        <w:t>(or</w:t>
      </w:r>
      <w:r>
        <w:rPr>
          <w:spacing w:val="-2"/>
          <w:sz w:val="24"/>
        </w:rPr>
        <w:t xml:space="preserve"> </w:t>
      </w:r>
      <w:r>
        <w:rPr>
          <w:sz w:val="24"/>
        </w:rPr>
        <w:t>transport)</w:t>
      </w:r>
      <w:r>
        <w:rPr>
          <w:spacing w:val="-2"/>
          <w:sz w:val="24"/>
        </w:rPr>
        <w:t xml:space="preserve"> </w:t>
      </w:r>
      <w:r>
        <w:rPr>
          <w:sz w:val="24"/>
        </w:rPr>
        <w:t>of</w:t>
      </w:r>
      <w:r>
        <w:rPr>
          <w:spacing w:val="-2"/>
          <w:sz w:val="24"/>
        </w:rPr>
        <w:t xml:space="preserve"> </w:t>
      </w:r>
      <w:r>
        <w:rPr>
          <w:sz w:val="24"/>
        </w:rPr>
        <w:t>a</w:t>
      </w:r>
      <w:r>
        <w:rPr>
          <w:spacing w:val="-1"/>
          <w:sz w:val="24"/>
        </w:rPr>
        <w:t xml:space="preserve"> </w:t>
      </w:r>
      <w:r>
        <w:rPr>
          <w:sz w:val="24"/>
          <w:u w:val="single"/>
        </w:rPr>
        <w:t>state</w:t>
      </w:r>
      <w:r>
        <w:rPr>
          <w:spacing w:val="-3"/>
          <w:sz w:val="24"/>
        </w:rPr>
        <w:t xml:space="preserve"> </w:t>
      </w:r>
      <w:r>
        <w:rPr>
          <w:sz w:val="24"/>
        </w:rPr>
        <w:t>than</w:t>
      </w:r>
      <w:r>
        <w:rPr>
          <w:spacing w:val="-1"/>
          <w:sz w:val="24"/>
        </w:rPr>
        <w:t xml:space="preserve"> </w:t>
      </w:r>
      <w:r>
        <w:rPr>
          <w:sz w:val="24"/>
        </w:rPr>
        <w:t>of</w:t>
      </w:r>
      <w:r>
        <w:rPr>
          <w:spacing w:val="-2"/>
          <w:sz w:val="24"/>
        </w:rPr>
        <w:t xml:space="preserve"> </w:t>
      </w:r>
      <w:r>
        <w:rPr>
          <w:sz w:val="24"/>
        </w:rPr>
        <w:t>a</w:t>
      </w:r>
      <w:r>
        <w:rPr>
          <w:spacing w:val="-1"/>
          <w:sz w:val="24"/>
        </w:rPr>
        <w:t xml:space="preserve"> </w:t>
      </w:r>
      <w:r>
        <w:rPr>
          <w:spacing w:val="-2"/>
          <w:sz w:val="24"/>
          <w:u w:val="single"/>
        </w:rPr>
        <w:t>thing</w:t>
      </w:r>
      <w:r>
        <w:rPr>
          <w:spacing w:val="-2"/>
          <w:sz w:val="24"/>
        </w:rPr>
        <w:t>.</w:t>
      </w:r>
    </w:p>
    <w:p w14:paraId="31563B2B" w14:textId="77777777" w:rsidR="00865E0F" w:rsidRDefault="00865E0F">
      <w:pPr>
        <w:pStyle w:val="BodyText"/>
      </w:pPr>
    </w:p>
    <w:p w14:paraId="5428B570" w14:textId="77777777" w:rsidR="00865E0F" w:rsidRDefault="00865E0F">
      <w:pPr>
        <w:pStyle w:val="BodyText"/>
      </w:pPr>
    </w:p>
    <w:p w14:paraId="38C57B34" w14:textId="77777777" w:rsidR="00865E0F" w:rsidRDefault="00865E0F">
      <w:pPr>
        <w:pStyle w:val="BodyText"/>
      </w:pPr>
    </w:p>
    <w:p w14:paraId="0B145ADA" w14:textId="77777777" w:rsidR="00865E0F" w:rsidRDefault="00000000">
      <w:pPr>
        <w:pStyle w:val="BodyText"/>
        <w:spacing w:line="480" w:lineRule="auto"/>
        <w:ind w:left="260" w:right="886"/>
      </w:pPr>
      <w:r>
        <w:t xml:space="preserve">We have dealt with the first of Bergson’s four points, the one about motion and its indivisibility: and in order to </w:t>
      </w:r>
      <w:r>
        <w:rPr>
          <w:i/>
        </w:rPr>
        <w:t xml:space="preserve">show </w:t>
      </w:r>
      <w:r>
        <w:t xml:space="preserve">that motions should be understood as indivisible, as continuous, as whole, the </w:t>
      </w:r>
      <w:r>
        <w:rPr>
          <w:i/>
        </w:rPr>
        <w:t xml:space="preserve">Eleatic </w:t>
      </w:r>
      <w:r>
        <w:t>conception of being needed to be vanquished: [[‘we will content ourselves with observing that motion, as given to spontaneous perception, is a fact which is quite clear, and that the difficulties and contradictions pointed out by the Eleatic school</w:t>
      </w:r>
      <w:r>
        <w:rPr>
          <w:spacing w:val="-3"/>
        </w:rPr>
        <w:t xml:space="preserve"> </w:t>
      </w:r>
      <w:r>
        <w:t>concern</w:t>
      </w:r>
      <w:r>
        <w:rPr>
          <w:spacing w:val="-3"/>
        </w:rPr>
        <w:t xml:space="preserve"> </w:t>
      </w:r>
      <w:r>
        <w:t>far</w:t>
      </w:r>
      <w:r>
        <w:rPr>
          <w:spacing w:val="-4"/>
        </w:rPr>
        <w:t xml:space="preserve"> </w:t>
      </w:r>
      <w:r>
        <w:t>less</w:t>
      </w:r>
      <w:r>
        <w:rPr>
          <w:spacing w:val="-3"/>
        </w:rPr>
        <w:t xml:space="preserve"> </w:t>
      </w:r>
      <w:r>
        <w:t>the</w:t>
      </w:r>
      <w:r>
        <w:rPr>
          <w:spacing w:val="-4"/>
        </w:rPr>
        <w:t xml:space="preserve"> </w:t>
      </w:r>
      <w:r>
        <w:t>living</w:t>
      </w:r>
      <w:r>
        <w:rPr>
          <w:spacing w:val="-3"/>
        </w:rPr>
        <w:t xml:space="preserve"> </w:t>
      </w:r>
      <w:r>
        <w:t>movement</w:t>
      </w:r>
      <w:r>
        <w:rPr>
          <w:spacing w:val="-3"/>
        </w:rPr>
        <w:t xml:space="preserve"> </w:t>
      </w:r>
      <w:r>
        <w:t>itself</w:t>
      </w:r>
      <w:r>
        <w:rPr>
          <w:spacing w:val="-4"/>
        </w:rPr>
        <w:t xml:space="preserve"> </w:t>
      </w:r>
      <w:r>
        <w:t>than</w:t>
      </w:r>
      <w:r>
        <w:rPr>
          <w:spacing w:val="-3"/>
        </w:rPr>
        <w:t xml:space="preserve"> </w:t>
      </w:r>
      <w:r>
        <w:t>a</w:t>
      </w:r>
      <w:r>
        <w:rPr>
          <w:spacing w:val="-4"/>
        </w:rPr>
        <w:t xml:space="preserve"> </w:t>
      </w:r>
      <w:r>
        <w:t>dead</w:t>
      </w:r>
      <w:r>
        <w:rPr>
          <w:spacing w:val="-1"/>
        </w:rPr>
        <w:t xml:space="preserve"> </w:t>
      </w:r>
      <w:r>
        <w:t>and</w:t>
      </w:r>
      <w:r>
        <w:rPr>
          <w:spacing w:val="-3"/>
        </w:rPr>
        <w:t xml:space="preserve"> </w:t>
      </w:r>
      <w:r>
        <w:t>artificial</w:t>
      </w:r>
      <w:r>
        <w:rPr>
          <w:spacing w:val="-3"/>
        </w:rPr>
        <w:t xml:space="preserve"> </w:t>
      </w:r>
      <w:r>
        <w:t>reorganisation</w:t>
      </w:r>
      <w:r>
        <w:rPr>
          <w:spacing w:val="-3"/>
        </w:rPr>
        <w:t xml:space="preserve"> </w:t>
      </w:r>
      <w:r>
        <w:t>of movement by the mind’.]]</w:t>
      </w:r>
    </w:p>
    <w:p w14:paraId="26EE1252" w14:textId="77777777" w:rsidR="00865E0F" w:rsidRDefault="00000000">
      <w:pPr>
        <w:pStyle w:val="BodyText"/>
        <w:spacing w:before="1"/>
        <w:ind w:left="980"/>
      </w:pPr>
      <w:r>
        <w:t>And</w:t>
      </w:r>
      <w:r>
        <w:rPr>
          <w:spacing w:val="-3"/>
        </w:rPr>
        <w:t xml:space="preserve"> </w:t>
      </w:r>
      <w:r>
        <w:t>this</w:t>
      </w:r>
      <w:r>
        <w:rPr>
          <w:spacing w:val="-1"/>
        </w:rPr>
        <w:t xml:space="preserve"> </w:t>
      </w:r>
      <w:r>
        <w:t>leads</w:t>
      </w:r>
      <w:r>
        <w:rPr>
          <w:spacing w:val="-1"/>
        </w:rPr>
        <w:t xml:space="preserve"> </w:t>
      </w:r>
      <w:r>
        <w:t>precisely</w:t>
      </w:r>
      <w:r>
        <w:rPr>
          <w:spacing w:val="-1"/>
        </w:rPr>
        <w:t xml:space="preserve"> </w:t>
      </w:r>
      <w:r>
        <w:t>to</w:t>
      </w:r>
      <w:r>
        <w:rPr>
          <w:spacing w:val="-1"/>
        </w:rPr>
        <w:t xml:space="preserve"> </w:t>
      </w:r>
      <w:r>
        <w:t>the</w:t>
      </w:r>
      <w:r>
        <w:rPr>
          <w:spacing w:val="-2"/>
        </w:rPr>
        <w:t xml:space="preserve"> </w:t>
      </w:r>
      <w:r>
        <w:t>second</w:t>
      </w:r>
      <w:r>
        <w:rPr>
          <w:spacing w:val="-1"/>
        </w:rPr>
        <w:t xml:space="preserve"> </w:t>
      </w:r>
      <w:r>
        <w:t>point: movement</w:t>
      </w:r>
      <w:r>
        <w:rPr>
          <w:spacing w:val="-1"/>
        </w:rPr>
        <w:t xml:space="preserve"> </w:t>
      </w:r>
      <w:r>
        <w:t>is</w:t>
      </w:r>
      <w:r>
        <w:rPr>
          <w:spacing w:val="-1"/>
        </w:rPr>
        <w:t xml:space="preserve"> </w:t>
      </w:r>
      <w:r>
        <w:t>not</w:t>
      </w:r>
      <w:r>
        <w:rPr>
          <w:spacing w:val="-1"/>
        </w:rPr>
        <w:t xml:space="preserve"> </w:t>
      </w:r>
      <w:r>
        <w:t>illusory,</w:t>
      </w:r>
      <w:r>
        <w:rPr>
          <w:spacing w:val="-1"/>
        </w:rPr>
        <w:t xml:space="preserve"> </w:t>
      </w:r>
      <w:r>
        <w:t>it</w:t>
      </w:r>
      <w:r>
        <w:rPr>
          <w:spacing w:val="-3"/>
        </w:rPr>
        <w:t xml:space="preserve"> </w:t>
      </w:r>
      <w:r>
        <w:t>is</w:t>
      </w:r>
      <w:r>
        <w:rPr>
          <w:spacing w:val="-3"/>
        </w:rPr>
        <w:t xml:space="preserve"> </w:t>
      </w:r>
      <w:r>
        <w:rPr>
          <w:spacing w:val="-2"/>
        </w:rPr>
        <w:t>REAL.</w:t>
      </w:r>
    </w:p>
    <w:p w14:paraId="1641A550" w14:textId="77777777" w:rsidR="00865E0F" w:rsidRDefault="00865E0F">
      <w:pPr>
        <w:pStyle w:val="BodyText"/>
        <w:spacing w:before="275"/>
      </w:pPr>
    </w:p>
    <w:p w14:paraId="6F6FB983" w14:textId="77777777" w:rsidR="00865E0F" w:rsidRDefault="00000000">
      <w:pPr>
        <w:spacing w:before="1"/>
        <w:ind w:left="260"/>
        <w:rPr>
          <w:b/>
          <w:i/>
          <w:sz w:val="24"/>
        </w:rPr>
      </w:pPr>
      <w:r>
        <w:rPr>
          <w:b/>
          <w:sz w:val="24"/>
        </w:rPr>
        <w:t>II.</w:t>
      </w:r>
      <w:r>
        <w:rPr>
          <w:b/>
          <w:spacing w:val="-2"/>
          <w:sz w:val="24"/>
        </w:rPr>
        <w:t xml:space="preserve"> </w:t>
      </w:r>
      <w:r>
        <w:rPr>
          <w:b/>
          <w:i/>
          <w:sz w:val="24"/>
        </w:rPr>
        <w:t>There</w:t>
      </w:r>
      <w:r>
        <w:rPr>
          <w:b/>
          <w:i/>
          <w:spacing w:val="-2"/>
          <w:sz w:val="24"/>
        </w:rPr>
        <w:t xml:space="preserve"> </w:t>
      </w:r>
      <w:r>
        <w:rPr>
          <w:b/>
          <w:i/>
          <w:sz w:val="24"/>
        </w:rPr>
        <w:t>are</w:t>
      </w:r>
      <w:r>
        <w:rPr>
          <w:b/>
          <w:i/>
          <w:spacing w:val="-2"/>
          <w:sz w:val="24"/>
        </w:rPr>
        <w:t xml:space="preserve"> </w:t>
      </w:r>
      <w:r>
        <w:rPr>
          <w:b/>
          <w:sz w:val="24"/>
        </w:rPr>
        <w:t>real</w:t>
      </w:r>
      <w:r>
        <w:rPr>
          <w:b/>
          <w:spacing w:val="-1"/>
          <w:sz w:val="24"/>
        </w:rPr>
        <w:t xml:space="preserve"> </w:t>
      </w:r>
      <w:r>
        <w:rPr>
          <w:b/>
          <w:i/>
          <w:spacing w:val="-2"/>
          <w:sz w:val="24"/>
        </w:rPr>
        <w:t>movements</w:t>
      </w:r>
    </w:p>
    <w:p w14:paraId="2C2CD36C" w14:textId="77777777" w:rsidR="00865E0F" w:rsidRDefault="00000000">
      <w:pPr>
        <w:pStyle w:val="BodyText"/>
        <w:spacing w:before="276"/>
        <w:ind w:left="260"/>
      </w:pPr>
      <w:r>
        <w:t>[[Absolute</w:t>
      </w:r>
      <w:r>
        <w:rPr>
          <w:spacing w:val="-3"/>
        </w:rPr>
        <w:t xml:space="preserve"> </w:t>
      </w:r>
      <w:r>
        <w:t>motion:</w:t>
      </w:r>
      <w:r>
        <w:rPr>
          <w:spacing w:val="-2"/>
        </w:rPr>
        <w:t xml:space="preserve"> </w:t>
      </w:r>
      <w:r>
        <w:t>[not</w:t>
      </w:r>
      <w:r>
        <w:rPr>
          <w:spacing w:val="-2"/>
        </w:rPr>
        <w:t xml:space="preserve"> </w:t>
      </w:r>
      <w:r>
        <w:t>really</w:t>
      </w:r>
      <w:r>
        <w:rPr>
          <w:spacing w:val="-2"/>
        </w:rPr>
        <w:t xml:space="preserve"> </w:t>
      </w:r>
      <w:r>
        <w:t>Bergson’s</w:t>
      </w:r>
      <w:r>
        <w:rPr>
          <w:spacing w:val="-2"/>
        </w:rPr>
        <w:t xml:space="preserve"> </w:t>
      </w:r>
      <w:r>
        <w:t>position]→</w:t>
      </w:r>
      <w:r>
        <w:rPr>
          <w:spacing w:val="-2"/>
        </w:rPr>
        <w:t xml:space="preserve"> </w:t>
      </w:r>
      <w:r>
        <w:t>stop</w:t>
      </w:r>
      <w:r>
        <w:rPr>
          <w:spacing w:val="-2"/>
        </w:rPr>
        <w:t xml:space="preserve"> </w:t>
      </w:r>
      <w:r>
        <w:t>regarding</w:t>
      </w:r>
      <w:r>
        <w:rPr>
          <w:spacing w:val="-2"/>
        </w:rPr>
        <w:t xml:space="preserve"> </w:t>
      </w:r>
      <w:r>
        <w:t>movement</w:t>
      </w:r>
      <w:r>
        <w:rPr>
          <w:spacing w:val="-2"/>
        </w:rPr>
        <w:t xml:space="preserve"> </w:t>
      </w:r>
      <w:r>
        <w:t>as</w:t>
      </w:r>
      <w:r>
        <w:rPr>
          <w:spacing w:val="-2"/>
        </w:rPr>
        <w:t xml:space="preserve"> </w:t>
      </w:r>
      <w:r>
        <w:t>just</w:t>
      </w:r>
      <w:r>
        <w:rPr>
          <w:spacing w:val="-1"/>
        </w:rPr>
        <w:t xml:space="preserve"> </w:t>
      </w:r>
      <w:r>
        <w:rPr>
          <w:spacing w:val="-10"/>
        </w:rPr>
        <w:t>a</w:t>
      </w:r>
    </w:p>
    <w:p w14:paraId="4EB7A163" w14:textId="77777777" w:rsidR="00865E0F" w:rsidRDefault="00000000">
      <w:pPr>
        <w:pStyle w:val="BodyText"/>
        <w:ind w:left="260"/>
      </w:pPr>
      <w:r>
        <w:t>change</w:t>
      </w:r>
      <w:r>
        <w:rPr>
          <w:spacing w:val="-2"/>
        </w:rPr>
        <w:t xml:space="preserve"> </w:t>
      </w:r>
      <w:r>
        <w:t>of</w:t>
      </w:r>
      <w:r>
        <w:rPr>
          <w:spacing w:val="-2"/>
        </w:rPr>
        <w:t xml:space="preserve"> </w:t>
      </w:r>
      <w:r>
        <w:t>place?</w:t>
      </w:r>
      <w:r>
        <w:rPr>
          <w:spacing w:val="-2"/>
        </w:rPr>
        <w:t xml:space="preserve"> </w:t>
      </w:r>
      <w:r>
        <w:t>(this after</w:t>
      </w:r>
      <w:r>
        <w:rPr>
          <w:spacing w:val="-2"/>
        </w:rPr>
        <w:t xml:space="preserve"> </w:t>
      </w:r>
      <w:r>
        <w:t>discussion</w:t>
      </w:r>
      <w:r>
        <w:rPr>
          <w:spacing w:val="-1"/>
        </w:rPr>
        <w:t xml:space="preserve"> </w:t>
      </w:r>
      <w:r>
        <w:t>of</w:t>
      </w:r>
      <w:r>
        <w:rPr>
          <w:spacing w:val="-1"/>
        </w:rPr>
        <w:t xml:space="preserve"> </w:t>
      </w:r>
      <w:r>
        <w:rPr>
          <w:spacing w:val="-2"/>
        </w:rPr>
        <w:t>Descartes).]]</w:t>
      </w:r>
    </w:p>
    <w:p w14:paraId="75B733EB" w14:textId="77777777" w:rsidR="00865E0F" w:rsidRDefault="00000000">
      <w:pPr>
        <w:pStyle w:val="BodyText"/>
        <w:ind w:left="980"/>
      </w:pPr>
      <w:r>
        <w:t>Real</w:t>
      </w:r>
      <w:r>
        <w:rPr>
          <w:spacing w:val="-3"/>
        </w:rPr>
        <w:t xml:space="preserve"> </w:t>
      </w:r>
      <w:r>
        <w:t>movement</w:t>
      </w:r>
      <w:r>
        <w:rPr>
          <w:spacing w:val="-2"/>
        </w:rPr>
        <w:t xml:space="preserve"> </w:t>
      </w:r>
      <w:r>
        <w:t>vs.</w:t>
      </w:r>
      <w:r>
        <w:rPr>
          <w:spacing w:val="-1"/>
        </w:rPr>
        <w:t xml:space="preserve"> </w:t>
      </w:r>
      <w:r>
        <w:t>relative</w:t>
      </w:r>
      <w:r>
        <w:rPr>
          <w:spacing w:val="-1"/>
        </w:rPr>
        <w:t xml:space="preserve"> </w:t>
      </w:r>
      <w:r>
        <w:t>movement</w:t>
      </w:r>
      <w:r>
        <w:rPr>
          <w:spacing w:val="-2"/>
        </w:rPr>
        <w:t xml:space="preserve"> </w:t>
      </w:r>
      <w:r>
        <w:t>qua</w:t>
      </w:r>
      <w:r>
        <w:rPr>
          <w:spacing w:val="-1"/>
        </w:rPr>
        <w:t xml:space="preserve"> </w:t>
      </w:r>
      <w:r>
        <w:t>change</w:t>
      </w:r>
      <w:r>
        <w:rPr>
          <w:spacing w:val="-1"/>
        </w:rPr>
        <w:t xml:space="preserve"> </w:t>
      </w:r>
      <w:r>
        <w:t>of</w:t>
      </w:r>
      <w:r>
        <w:rPr>
          <w:spacing w:val="-2"/>
        </w:rPr>
        <w:t xml:space="preserve"> </w:t>
      </w:r>
      <w:r>
        <w:t>place?</w:t>
      </w:r>
      <w:r>
        <w:rPr>
          <w:spacing w:val="-1"/>
        </w:rPr>
        <w:t xml:space="preserve"> </w:t>
      </w:r>
      <w:r>
        <w:rPr>
          <w:spacing w:val="-5"/>
        </w:rPr>
        <w:t>195</w:t>
      </w:r>
    </w:p>
    <w:p w14:paraId="104FC03A" w14:textId="77777777" w:rsidR="00865E0F" w:rsidRDefault="00865E0F">
      <w:pPr>
        <w:pStyle w:val="BodyText"/>
      </w:pPr>
    </w:p>
    <w:p w14:paraId="5E8E1C4D" w14:textId="77777777" w:rsidR="00865E0F" w:rsidRDefault="00865E0F">
      <w:pPr>
        <w:pStyle w:val="BodyText"/>
      </w:pPr>
    </w:p>
    <w:p w14:paraId="0CE0AEC3" w14:textId="77777777" w:rsidR="00865E0F" w:rsidRDefault="00000000">
      <w:pPr>
        <w:pStyle w:val="ListParagraph"/>
        <w:numPr>
          <w:ilvl w:val="0"/>
          <w:numId w:val="5"/>
        </w:numPr>
        <w:tabs>
          <w:tab w:val="left" w:pos="566"/>
        </w:tabs>
        <w:ind w:left="566" w:hanging="306"/>
        <w:rPr>
          <w:b/>
          <w:i/>
          <w:sz w:val="24"/>
        </w:rPr>
      </w:pPr>
      <w:r>
        <w:rPr>
          <w:b/>
          <w:i/>
          <w:sz w:val="24"/>
        </w:rPr>
        <w:t>There</w:t>
      </w:r>
      <w:r>
        <w:rPr>
          <w:b/>
          <w:i/>
          <w:spacing w:val="-3"/>
          <w:sz w:val="24"/>
        </w:rPr>
        <w:t xml:space="preserve"> </w:t>
      </w:r>
      <w:r>
        <w:rPr>
          <w:b/>
          <w:i/>
          <w:sz w:val="24"/>
        </w:rPr>
        <w:t>are</w:t>
      </w:r>
      <w:r>
        <w:rPr>
          <w:b/>
          <w:i/>
          <w:spacing w:val="-3"/>
          <w:sz w:val="24"/>
        </w:rPr>
        <w:t xml:space="preserve"> </w:t>
      </w:r>
      <w:r>
        <w:rPr>
          <w:b/>
          <w:sz w:val="24"/>
        </w:rPr>
        <w:t>real</w:t>
      </w:r>
      <w:r>
        <w:rPr>
          <w:b/>
          <w:spacing w:val="-1"/>
          <w:sz w:val="24"/>
        </w:rPr>
        <w:t xml:space="preserve"> </w:t>
      </w:r>
      <w:r>
        <w:rPr>
          <w:b/>
          <w:i/>
          <w:spacing w:val="-2"/>
          <w:sz w:val="24"/>
        </w:rPr>
        <w:t>movements</w:t>
      </w:r>
    </w:p>
    <w:p w14:paraId="229D1AD3" w14:textId="77777777" w:rsidR="00865E0F" w:rsidRDefault="00865E0F">
      <w:pPr>
        <w:pStyle w:val="BodyText"/>
        <w:rPr>
          <w:b/>
          <w:i/>
        </w:rPr>
      </w:pPr>
    </w:p>
    <w:p w14:paraId="001ADC09" w14:textId="6856F313" w:rsidR="00865E0F" w:rsidRDefault="00000000">
      <w:pPr>
        <w:pStyle w:val="BodyText"/>
        <w:ind w:left="260"/>
      </w:pPr>
      <w:r>
        <w:rPr>
          <w:color w:val="000000"/>
        </w:rPr>
        <w:t>One</w:t>
      </w:r>
      <w:r>
        <w:rPr>
          <w:color w:val="000000"/>
          <w:spacing w:val="-1"/>
        </w:rPr>
        <w:t xml:space="preserve"> </w:t>
      </w:r>
      <w:r>
        <w:rPr>
          <w:color w:val="000000"/>
        </w:rPr>
        <w:t>of</w:t>
      </w:r>
      <w:r>
        <w:rPr>
          <w:color w:val="000000"/>
          <w:spacing w:val="-2"/>
        </w:rPr>
        <w:t xml:space="preserve"> </w:t>
      </w:r>
      <w:r>
        <w:rPr>
          <w:color w:val="000000"/>
        </w:rPr>
        <w:t>the things</w:t>
      </w:r>
      <w:r>
        <w:rPr>
          <w:color w:val="000000"/>
          <w:spacing w:val="-1"/>
        </w:rPr>
        <w:t xml:space="preserve"> </w:t>
      </w:r>
      <w:r>
        <w:rPr>
          <w:color w:val="000000"/>
        </w:rPr>
        <w:t>we</w:t>
      </w:r>
      <w:r>
        <w:rPr>
          <w:color w:val="000000"/>
          <w:spacing w:val="-2"/>
        </w:rPr>
        <w:t xml:space="preserve"> </w:t>
      </w:r>
      <w:r>
        <w:rPr>
          <w:color w:val="000000"/>
        </w:rPr>
        <w:t>can</w:t>
      </w:r>
      <w:r>
        <w:rPr>
          <w:color w:val="000000"/>
          <w:spacing w:val="-1"/>
        </w:rPr>
        <w:t xml:space="preserve"> </w:t>
      </w:r>
      <w:r>
        <w:rPr>
          <w:color w:val="000000"/>
        </w:rPr>
        <w:t>say</w:t>
      </w:r>
      <w:r>
        <w:rPr>
          <w:color w:val="000000"/>
          <w:spacing w:val="1"/>
        </w:rPr>
        <w:t xml:space="preserve"> </w:t>
      </w:r>
      <w:r>
        <w:rPr>
          <w:color w:val="000000"/>
        </w:rPr>
        <w:t>about</w:t>
      </w:r>
      <w:r>
        <w:rPr>
          <w:color w:val="000000"/>
          <w:spacing w:val="-1"/>
        </w:rPr>
        <w:t xml:space="preserve"> </w:t>
      </w:r>
      <w:r>
        <w:rPr>
          <w:color w:val="000000"/>
        </w:rPr>
        <w:t>this</w:t>
      </w:r>
      <w:r>
        <w:rPr>
          <w:color w:val="000000"/>
          <w:spacing w:val="-1"/>
        </w:rPr>
        <w:t xml:space="preserve"> </w:t>
      </w:r>
      <w:r>
        <w:rPr>
          <w:color w:val="000000"/>
        </w:rPr>
        <w:t xml:space="preserve">second </w:t>
      </w:r>
      <w:r>
        <w:rPr>
          <w:color w:val="000000"/>
          <w:spacing w:val="-2"/>
        </w:rPr>
        <w:t>section</w:t>
      </w:r>
    </w:p>
    <w:p w14:paraId="2177EE68" w14:textId="77777777" w:rsidR="00865E0F" w:rsidRDefault="00865E0F">
      <w:pPr>
        <w:pStyle w:val="BodyText"/>
      </w:pPr>
    </w:p>
    <w:p w14:paraId="1101DAE9" w14:textId="77777777" w:rsidR="00865E0F" w:rsidRDefault="00000000">
      <w:pPr>
        <w:pStyle w:val="BodyText"/>
        <w:spacing w:line="480" w:lineRule="auto"/>
        <w:ind w:left="260" w:right="886"/>
      </w:pPr>
      <w:r>
        <w:t>is</w:t>
      </w:r>
      <w:r>
        <w:rPr>
          <w:spacing w:val="-3"/>
        </w:rPr>
        <w:t xml:space="preserve"> </w:t>
      </w:r>
      <w:r>
        <w:t>that</w:t>
      </w:r>
      <w:r>
        <w:rPr>
          <w:spacing w:val="-3"/>
        </w:rPr>
        <w:t xml:space="preserve"> </w:t>
      </w:r>
      <w:r>
        <w:t>Bergson</w:t>
      </w:r>
      <w:r>
        <w:rPr>
          <w:spacing w:val="-3"/>
        </w:rPr>
        <w:t xml:space="preserve"> </w:t>
      </w:r>
      <w:r>
        <w:t>wants</w:t>
      </w:r>
      <w:r>
        <w:rPr>
          <w:spacing w:val="-3"/>
        </w:rPr>
        <w:t xml:space="preserve"> </w:t>
      </w:r>
      <w:r>
        <w:t>us</w:t>
      </w:r>
      <w:r>
        <w:rPr>
          <w:spacing w:val="-3"/>
        </w:rPr>
        <w:t xml:space="preserve"> </w:t>
      </w:r>
      <w:r>
        <w:t>to</w:t>
      </w:r>
      <w:r>
        <w:rPr>
          <w:spacing w:val="-3"/>
        </w:rPr>
        <w:t xml:space="preserve"> </w:t>
      </w:r>
      <w:r>
        <w:t>alter</w:t>
      </w:r>
      <w:r>
        <w:rPr>
          <w:spacing w:val="-4"/>
        </w:rPr>
        <w:t xml:space="preserve"> </w:t>
      </w:r>
      <w:r>
        <w:t>our</w:t>
      </w:r>
      <w:r>
        <w:rPr>
          <w:spacing w:val="-4"/>
        </w:rPr>
        <w:t xml:space="preserve"> </w:t>
      </w:r>
      <w:r>
        <w:t>conception</w:t>
      </w:r>
      <w:r>
        <w:rPr>
          <w:spacing w:val="-3"/>
        </w:rPr>
        <w:t xml:space="preserve"> </w:t>
      </w:r>
      <w:r>
        <w:t>of</w:t>
      </w:r>
      <w:r>
        <w:rPr>
          <w:spacing w:val="-2"/>
        </w:rPr>
        <w:t xml:space="preserve"> </w:t>
      </w:r>
      <w:r>
        <w:t>motion</w:t>
      </w:r>
      <w:r>
        <w:rPr>
          <w:spacing w:val="-3"/>
        </w:rPr>
        <w:t xml:space="preserve"> </w:t>
      </w:r>
      <w:r>
        <w:t>in</w:t>
      </w:r>
      <w:r>
        <w:rPr>
          <w:spacing w:val="-3"/>
        </w:rPr>
        <w:t xml:space="preserve"> </w:t>
      </w:r>
      <w:r>
        <w:t>a</w:t>
      </w:r>
      <w:r>
        <w:rPr>
          <w:spacing w:val="-4"/>
        </w:rPr>
        <w:t xml:space="preserve"> </w:t>
      </w:r>
      <w:r>
        <w:t>fundamental</w:t>
      </w:r>
      <w:r>
        <w:rPr>
          <w:spacing w:val="-3"/>
        </w:rPr>
        <w:t xml:space="preserve"> </w:t>
      </w:r>
      <w:r>
        <w:t>way.</w:t>
      </w:r>
      <w:r>
        <w:rPr>
          <w:spacing w:val="-3"/>
        </w:rPr>
        <w:t xml:space="preserve"> </w:t>
      </w:r>
      <w:r>
        <w:t>How</w:t>
      </w:r>
      <w:r>
        <w:rPr>
          <w:spacing w:val="-4"/>
        </w:rPr>
        <w:t xml:space="preserve"> </w:t>
      </w:r>
      <w:r>
        <w:t>should we go about doing this?</w:t>
      </w:r>
    </w:p>
    <w:p w14:paraId="008EEA62" w14:textId="77777777" w:rsidR="00865E0F" w:rsidRDefault="00000000">
      <w:pPr>
        <w:pStyle w:val="BodyText"/>
        <w:spacing w:line="480" w:lineRule="auto"/>
        <w:ind w:left="260" w:right="915" w:firstLine="720"/>
      </w:pPr>
      <w:r>
        <w:t xml:space="preserve">What Bergson wants us to do is to use our ‘intuition’ and to dive into real movement as it appears to us </w:t>
      </w:r>
      <w:r>
        <w:rPr>
          <w:i/>
        </w:rPr>
        <w:t>immediately</w:t>
      </w:r>
      <w:r>
        <w:t>, and not to perform this mathematical or geometrical reconstruction</w:t>
      </w:r>
      <w:r>
        <w:rPr>
          <w:spacing w:val="-3"/>
        </w:rPr>
        <w:t xml:space="preserve"> </w:t>
      </w:r>
      <w:r>
        <w:t>that</w:t>
      </w:r>
      <w:r>
        <w:rPr>
          <w:spacing w:val="-3"/>
        </w:rPr>
        <w:t xml:space="preserve"> </w:t>
      </w:r>
      <w:r>
        <w:t>the</w:t>
      </w:r>
      <w:r>
        <w:rPr>
          <w:spacing w:val="-4"/>
        </w:rPr>
        <w:t xml:space="preserve"> </w:t>
      </w:r>
      <w:r>
        <w:rPr>
          <w:i/>
        </w:rPr>
        <w:t>Understanding</w:t>
      </w:r>
      <w:r>
        <w:rPr>
          <w:i/>
          <w:spacing w:val="-3"/>
        </w:rPr>
        <w:t xml:space="preserve"> </w:t>
      </w:r>
      <w:r>
        <w:t>uses</w:t>
      </w:r>
      <w:r>
        <w:rPr>
          <w:spacing w:val="-3"/>
        </w:rPr>
        <w:t xml:space="preserve"> </w:t>
      </w:r>
      <w:r>
        <w:t>to</w:t>
      </w:r>
      <w:r>
        <w:rPr>
          <w:spacing w:val="-3"/>
        </w:rPr>
        <w:t xml:space="preserve"> </w:t>
      </w:r>
      <w:r>
        <w:t>construct</w:t>
      </w:r>
      <w:r>
        <w:rPr>
          <w:spacing w:val="-3"/>
        </w:rPr>
        <w:t xml:space="preserve"> </w:t>
      </w:r>
      <w:r>
        <w:t>totalities</w:t>
      </w:r>
      <w:r>
        <w:rPr>
          <w:spacing w:val="-3"/>
        </w:rPr>
        <w:t xml:space="preserve"> </w:t>
      </w:r>
      <w:r>
        <w:t>out</w:t>
      </w:r>
      <w:r>
        <w:rPr>
          <w:spacing w:val="-3"/>
        </w:rPr>
        <w:t xml:space="preserve"> </w:t>
      </w:r>
      <w:r>
        <w:t>of</w:t>
      </w:r>
      <w:r>
        <w:rPr>
          <w:spacing w:val="-4"/>
        </w:rPr>
        <w:t xml:space="preserve"> </w:t>
      </w:r>
      <w:r>
        <w:rPr>
          <w:i/>
        </w:rPr>
        <w:t>parts</w:t>
      </w:r>
      <w:r>
        <w:rPr>
          <w:i/>
          <w:spacing w:val="-3"/>
        </w:rPr>
        <w:t xml:space="preserve"> </w:t>
      </w:r>
      <w:r>
        <w:t>—</w:t>
      </w:r>
      <w:r>
        <w:rPr>
          <w:spacing w:val="-3"/>
        </w:rPr>
        <w:t xml:space="preserve"> </w:t>
      </w:r>
      <w:r>
        <w:t>an</w:t>
      </w:r>
      <w:r>
        <w:rPr>
          <w:spacing w:val="-3"/>
        </w:rPr>
        <w:t xml:space="preserve"> </w:t>
      </w:r>
      <w:r>
        <w:t>analysis,</w:t>
      </w:r>
      <w:r>
        <w:rPr>
          <w:spacing w:val="-3"/>
        </w:rPr>
        <w:t xml:space="preserve"> </w:t>
      </w:r>
      <w:r>
        <w:t xml:space="preserve">a </w:t>
      </w:r>
      <w:r>
        <w:lastRenderedPageBreak/>
        <w:t>breaking down, followed by a synthesis: you’ll never restore life to the whole in that Frankenstein fashion. We need as ever to envisage (intuitively) a LIVING whole, rather than a LIFELESS whole, reconstructed synthetically and artificially after the fact. We need to go BEFORE understanding (and its conceptual divisions), to bypass Understanding, and we</w:t>
      </w:r>
      <w:r>
        <w:rPr>
          <w:spacing w:val="40"/>
        </w:rPr>
        <w:t xml:space="preserve"> </w:t>
      </w:r>
      <w:r>
        <w:t>need to work our way into Intuition, and we need to approach movement by way of intuition.</w:t>
      </w:r>
    </w:p>
    <w:p w14:paraId="05C260CF" w14:textId="77777777" w:rsidR="00865E0F" w:rsidRDefault="00865E0F">
      <w:pPr>
        <w:pStyle w:val="BodyText"/>
      </w:pPr>
    </w:p>
    <w:p w14:paraId="0D08A950" w14:textId="77777777" w:rsidR="00865E0F" w:rsidRDefault="00865E0F">
      <w:pPr>
        <w:pStyle w:val="BodyText"/>
      </w:pPr>
    </w:p>
    <w:p w14:paraId="2054254F" w14:textId="77777777" w:rsidR="00865E0F" w:rsidRDefault="00000000">
      <w:pPr>
        <w:pStyle w:val="Heading5"/>
      </w:pPr>
      <w:r>
        <w:t>Psychedelic</w:t>
      </w:r>
      <w:r>
        <w:rPr>
          <w:spacing w:val="-5"/>
        </w:rPr>
        <w:t xml:space="preserve"> </w:t>
      </w:r>
      <w:r>
        <w:rPr>
          <w:spacing w:val="-2"/>
        </w:rPr>
        <w:t>kaleidoscopes</w:t>
      </w:r>
    </w:p>
    <w:p w14:paraId="57280798" w14:textId="77777777" w:rsidR="00865E0F" w:rsidRDefault="00865E0F">
      <w:pPr>
        <w:pStyle w:val="BodyText"/>
        <w:rPr>
          <w:b/>
        </w:rPr>
      </w:pPr>
    </w:p>
    <w:p w14:paraId="35B8319A" w14:textId="77777777" w:rsidR="00865E0F" w:rsidRDefault="00000000">
      <w:pPr>
        <w:pStyle w:val="BodyText"/>
        <w:spacing w:line="480" w:lineRule="auto"/>
        <w:ind w:left="260" w:right="886"/>
      </w:pPr>
      <w:r>
        <w:t>So</w:t>
      </w:r>
      <w:r>
        <w:rPr>
          <w:spacing w:val="-2"/>
        </w:rPr>
        <w:t xml:space="preserve"> </w:t>
      </w:r>
      <w:r>
        <w:t>if</w:t>
      </w:r>
      <w:r>
        <w:rPr>
          <w:spacing w:val="-3"/>
        </w:rPr>
        <w:t xml:space="preserve"> </w:t>
      </w:r>
      <w:r>
        <w:t>motion</w:t>
      </w:r>
      <w:r>
        <w:rPr>
          <w:spacing w:val="-2"/>
        </w:rPr>
        <w:t xml:space="preserve"> </w:t>
      </w:r>
      <w:r>
        <w:t>cannot</w:t>
      </w:r>
      <w:r>
        <w:rPr>
          <w:spacing w:val="-2"/>
        </w:rPr>
        <w:t xml:space="preserve"> </w:t>
      </w:r>
      <w:r>
        <w:t>be</w:t>
      </w:r>
      <w:r>
        <w:rPr>
          <w:spacing w:val="-3"/>
        </w:rPr>
        <w:t xml:space="preserve"> </w:t>
      </w:r>
      <w:r>
        <w:t>understood</w:t>
      </w:r>
      <w:r>
        <w:rPr>
          <w:spacing w:val="-2"/>
        </w:rPr>
        <w:t xml:space="preserve"> </w:t>
      </w:r>
      <w:r>
        <w:t>as</w:t>
      </w:r>
      <w:r>
        <w:rPr>
          <w:spacing w:val="-2"/>
        </w:rPr>
        <w:t xml:space="preserve"> </w:t>
      </w:r>
      <w:r>
        <w:t>a</w:t>
      </w:r>
      <w:r>
        <w:rPr>
          <w:spacing w:val="-3"/>
        </w:rPr>
        <w:t xml:space="preserve"> </w:t>
      </w:r>
      <w:r>
        <w:t>trajectory,</w:t>
      </w:r>
      <w:r>
        <w:rPr>
          <w:spacing w:val="-1"/>
        </w:rPr>
        <w:t xml:space="preserve"> </w:t>
      </w:r>
      <w:r>
        <w:t>as</w:t>
      </w:r>
      <w:r>
        <w:rPr>
          <w:spacing w:val="-2"/>
        </w:rPr>
        <w:t xml:space="preserve"> </w:t>
      </w:r>
      <w:r>
        <w:t>a</w:t>
      </w:r>
      <w:r>
        <w:rPr>
          <w:spacing w:val="-3"/>
        </w:rPr>
        <w:t xml:space="preserve"> </w:t>
      </w:r>
      <w:r>
        <w:t>line,</w:t>
      </w:r>
      <w:r>
        <w:rPr>
          <w:spacing w:val="-2"/>
        </w:rPr>
        <w:t xml:space="preserve"> </w:t>
      </w:r>
      <w:r>
        <w:t>as</w:t>
      </w:r>
      <w:r>
        <w:rPr>
          <w:spacing w:val="-2"/>
        </w:rPr>
        <w:t xml:space="preserve"> </w:t>
      </w:r>
      <w:r>
        <w:t>spatial</w:t>
      </w:r>
      <w:r>
        <w:rPr>
          <w:spacing w:val="-2"/>
        </w:rPr>
        <w:t xml:space="preserve"> </w:t>
      </w:r>
      <w:r>
        <w:t>in</w:t>
      </w:r>
      <w:r>
        <w:rPr>
          <w:spacing w:val="-2"/>
        </w:rPr>
        <w:t xml:space="preserve"> </w:t>
      </w:r>
      <w:r>
        <w:t>the</w:t>
      </w:r>
      <w:r>
        <w:rPr>
          <w:spacing w:val="-1"/>
        </w:rPr>
        <w:t xml:space="preserve"> </w:t>
      </w:r>
      <w:r>
        <w:t>last</w:t>
      </w:r>
      <w:r>
        <w:rPr>
          <w:spacing w:val="-2"/>
        </w:rPr>
        <w:t xml:space="preserve"> </w:t>
      </w:r>
      <w:r>
        <w:t>instance,</w:t>
      </w:r>
      <w:r>
        <w:rPr>
          <w:spacing w:val="-2"/>
        </w:rPr>
        <w:t xml:space="preserve"> </w:t>
      </w:r>
      <w:r>
        <w:t>as constructed from a series of immobilities, then what is it?</w:t>
      </w:r>
    </w:p>
    <w:p w14:paraId="7653C38C" w14:textId="6AB81E4E" w:rsidR="00865E0F" w:rsidRDefault="00000000">
      <w:pPr>
        <w:pStyle w:val="BodyText"/>
        <w:spacing w:before="1"/>
        <w:ind w:left="980"/>
      </w:pPr>
      <w:r>
        <w:rPr>
          <w:color w:val="000000"/>
        </w:rPr>
        <w:t>Here</w:t>
      </w:r>
      <w:r>
        <w:rPr>
          <w:color w:val="000000"/>
          <w:spacing w:val="-2"/>
        </w:rPr>
        <w:t xml:space="preserve"> </w:t>
      </w:r>
      <w:r>
        <w:rPr>
          <w:color w:val="000000"/>
        </w:rPr>
        <w:t>things</w:t>
      </w:r>
      <w:r>
        <w:rPr>
          <w:color w:val="000000"/>
          <w:spacing w:val="-1"/>
        </w:rPr>
        <w:t xml:space="preserve"> </w:t>
      </w:r>
      <w:r>
        <w:rPr>
          <w:color w:val="000000"/>
        </w:rPr>
        <w:t>get</w:t>
      </w:r>
      <w:r>
        <w:rPr>
          <w:color w:val="000000"/>
          <w:spacing w:val="-1"/>
        </w:rPr>
        <w:t xml:space="preserve"> </w:t>
      </w:r>
      <w:r>
        <w:rPr>
          <w:color w:val="000000"/>
        </w:rPr>
        <w:t>quite</w:t>
      </w:r>
      <w:r>
        <w:rPr>
          <w:color w:val="000000"/>
          <w:spacing w:val="-1"/>
        </w:rPr>
        <w:t xml:space="preserve"> </w:t>
      </w:r>
      <w:r>
        <w:rPr>
          <w:color w:val="000000"/>
          <w:spacing w:val="-2"/>
        </w:rPr>
        <w:t>trippy.</w:t>
      </w:r>
    </w:p>
    <w:p w14:paraId="0681D390" w14:textId="77777777" w:rsidR="00865E0F" w:rsidRDefault="00000000">
      <w:pPr>
        <w:pStyle w:val="BodyText"/>
        <w:spacing w:before="276" w:line="480" w:lineRule="auto"/>
        <w:ind w:left="260" w:right="886" w:firstLine="720"/>
      </w:pPr>
      <w:r>
        <w:t>Bergson</w:t>
      </w:r>
      <w:r>
        <w:rPr>
          <w:spacing w:val="-3"/>
        </w:rPr>
        <w:t xml:space="preserve"> </w:t>
      </w:r>
      <w:r>
        <w:t>speaks</w:t>
      </w:r>
      <w:r>
        <w:rPr>
          <w:spacing w:val="-3"/>
        </w:rPr>
        <w:t xml:space="preserve"> </w:t>
      </w:r>
      <w:r>
        <w:t>of</w:t>
      </w:r>
      <w:r>
        <w:rPr>
          <w:spacing w:val="-4"/>
        </w:rPr>
        <w:t xml:space="preserve"> </w:t>
      </w:r>
      <w:r>
        <w:t>movement</w:t>
      </w:r>
      <w:r>
        <w:rPr>
          <w:spacing w:val="-3"/>
        </w:rPr>
        <w:t xml:space="preserve"> </w:t>
      </w:r>
      <w:r>
        <w:t>as</w:t>
      </w:r>
      <w:r>
        <w:rPr>
          <w:spacing w:val="-3"/>
        </w:rPr>
        <w:t xml:space="preserve"> </w:t>
      </w:r>
      <w:r>
        <w:t>involving</w:t>
      </w:r>
      <w:r>
        <w:rPr>
          <w:spacing w:val="-3"/>
        </w:rPr>
        <w:t xml:space="preserve"> </w:t>
      </w:r>
      <w:r>
        <w:t>not</w:t>
      </w:r>
      <w:r>
        <w:rPr>
          <w:spacing w:val="-3"/>
        </w:rPr>
        <w:t xml:space="preserve"> </w:t>
      </w:r>
      <w:r>
        <w:t>a</w:t>
      </w:r>
      <w:r>
        <w:rPr>
          <w:spacing w:val="-4"/>
        </w:rPr>
        <w:t xml:space="preserve"> </w:t>
      </w:r>
      <w:r>
        <w:t>change</w:t>
      </w:r>
      <w:r>
        <w:rPr>
          <w:spacing w:val="-4"/>
        </w:rPr>
        <w:t xml:space="preserve"> </w:t>
      </w:r>
      <w:r>
        <w:t>in</w:t>
      </w:r>
      <w:r>
        <w:rPr>
          <w:spacing w:val="-3"/>
        </w:rPr>
        <w:t xml:space="preserve"> </w:t>
      </w:r>
      <w:r>
        <w:t>the</w:t>
      </w:r>
      <w:r>
        <w:rPr>
          <w:spacing w:val="-4"/>
        </w:rPr>
        <w:t xml:space="preserve"> </w:t>
      </w:r>
      <w:r>
        <w:t>parts,</w:t>
      </w:r>
      <w:r>
        <w:rPr>
          <w:spacing w:val="-3"/>
        </w:rPr>
        <w:t xml:space="preserve"> </w:t>
      </w:r>
      <w:r>
        <w:t>or</w:t>
      </w:r>
      <w:r>
        <w:rPr>
          <w:spacing w:val="-2"/>
        </w:rPr>
        <w:t xml:space="preserve"> </w:t>
      </w:r>
      <w:r>
        <w:t>a</w:t>
      </w:r>
      <w:r>
        <w:rPr>
          <w:spacing w:val="-4"/>
        </w:rPr>
        <w:t xml:space="preserve"> </w:t>
      </w:r>
      <w:r>
        <w:t>movement</w:t>
      </w:r>
      <w:r>
        <w:rPr>
          <w:spacing w:val="-3"/>
        </w:rPr>
        <w:t xml:space="preserve"> </w:t>
      </w:r>
      <w:r>
        <w:t xml:space="preserve">of the parts of the material universe, but a change in the </w:t>
      </w:r>
      <w:r>
        <w:rPr>
          <w:i/>
        </w:rPr>
        <w:t>whole</w:t>
      </w:r>
      <w:r>
        <w:t>, a holistic change of the entire universe,</w:t>
      </w:r>
      <w:r>
        <w:rPr>
          <w:spacing w:val="-1"/>
        </w:rPr>
        <w:t xml:space="preserve"> </w:t>
      </w:r>
      <w:r>
        <w:t>as</w:t>
      </w:r>
      <w:r>
        <w:rPr>
          <w:spacing w:val="-1"/>
        </w:rPr>
        <w:t xml:space="preserve"> </w:t>
      </w:r>
      <w:r>
        <w:t>if every ‘part’</w:t>
      </w:r>
      <w:r>
        <w:rPr>
          <w:spacing w:val="-2"/>
        </w:rPr>
        <w:t xml:space="preserve"> </w:t>
      </w:r>
      <w:r>
        <w:t>of</w:t>
      </w:r>
      <w:r>
        <w:rPr>
          <w:spacing w:val="-2"/>
        </w:rPr>
        <w:t xml:space="preserve"> </w:t>
      </w:r>
      <w:r>
        <w:t>the</w:t>
      </w:r>
      <w:r>
        <w:rPr>
          <w:spacing w:val="-2"/>
        </w:rPr>
        <w:t xml:space="preserve"> </w:t>
      </w:r>
      <w:r>
        <w:t>fabric</w:t>
      </w:r>
      <w:r>
        <w:rPr>
          <w:spacing w:val="-2"/>
        </w:rPr>
        <w:t xml:space="preserve"> </w:t>
      </w:r>
      <w:r>
        <w:t>of</w:t>
      </w:r>
      <w:r>
        <w:rPr>
          <w:spacing w:val="-2"/>
        </w:rPr>
        <w:t xml:space="preserve"> </w:t>
      </w:r>
      <w:r>
        <w:t>the</w:t>
      </w:r>
      <w:r>
        <w:rPr>
          <w:spacing w:val="-2"/>
        </w:rPr>
        <w:t xml:space="preserve"> </w:t>
      </w:r>
      <w:r>
        <w:t>universe</w:t>
      </w:r>
      <w:r>
        <w:rPr>
          <w:spacing w:val="-2"/>
        </w:rPr>
        <w:t xml:space="preserve"> </w:t>
      </w:r>
      <w:r>
        <w:t>shifted ever</w:t>
      </w:r>
      <w:r>
        <w:rPr>
          <w:spacing w:val="-2"/>
        </w:rPr>
        <w:t xml:space="preserve"> </w:t>
      </w:r>
      <w:r>
        <w:t>so</w:t>
      </w:r>
      <w:r>
        <w:rPr>
          <w:spacing w:val="-1"/>
        </w:rPr>
        <w:t xml:space="preserve"> </w:t>
      </w:r>
      <w:r>
        <w:t>slightly</w:t>
      </w:r>
      <w:r>
        <w:rPr>
          <w:spacing w:val="-1"/>
        </w:rPr>
        <w:t xml:space="preserve"> </w:t>
      </w:r>
      <w:r>
        <w:t>in</w:t>
      </w:r>
      <w:r>
        <w:rPr>
          <w:spacing w:val="-1"/>
        </w:rPr>
        <w:t xml:space="preserve"> </w:t>
      </w:r>
      <w:r>
        <w:t>its</w:t>
      </w:r>
      <w:r>
        <w:rPr>
          <w:spacing w:val="-1"/>
        </w:rPr>
        <w:t xml:space="preserve"> </w:t>
      </w:r>
      <w:r>
        <w:t>nature,</w:t>
      </w:r>
      <w:r>
        <w:rPr>
          <w:spacing w:val="-1"/>
        </w:rPr>
        <w:t xml:space="preserve"> </w:t>
      </w:r>
      <w:r>
        <w:t xml:space="preserve">in its </w:t>
      </w:r>
      <w:r>
        <w:rPr>
          <w:i/>
        </w:rPr>
        <w:t>quality</w:t>
      </w:r>
      <w:r>
        <w:t>, perhaps; thanks to however small a change in another part: like a kaleidoscope shifting. That’s the psychedelic moment! (</w:t>
      </w:r>
      <w:r>
        <w:rPr>
          <w:i/>
        </w:rPr>
        <w:t>psyche, delos</w:t>
      </w:r>
      <w:r>
        <w:t>, a revelation of the psyche in all its insanity!). For some reason I think of fractals here, but I’m not sure why.</w:t>
      </w:r>
    </w:p>
    <w:p w14:paraId="69C23E6D" w14:textId="77777777" w:rsidR="00865E0F" w:rsidRDefault="00000000">
      <w:pPr>
        <w:pStyle w:val="BodyText"/>
        <w:spacing w:line="480" w:lineRule="auto"/>
        <w:ind w:left="260" w:right="886" w:firstLine="720"/>
      </w:pPr>
      <w:r>
        <w:t xml:space="preserve">We have thought too much of movement as locomotion, as change of space. And that means change within time and space understood as a medium that is homogeneous. Nothing really changes on that conception: there is no </w:t>
      </w:r>
      <w:r>
        <w:rPr>
          <w:i/>
        </w:rPr>
        <w:t xml:space="preserve">qualitative </w:t>
      </w:r>
      <w:r>
        <w:t>change. For Bergson, a motion, change, becoming, is always something like a creation, a creation of novelty, a new configuration</w:t>
      </w:r>
      <w:r>
        <w:rPr>
          <w:spacing w:val="-3"/>
        </w:rPr>
        <w:t xml:space="preserve"> </w:t>
      </w:r>
      <w:r>
        <w:t>of</w:t>
      </w:r>
      <w:r>
        <w:rPr>
          <w:spacing w:val="-4"/>
        </w:rPr>
        <w:t xml:space="preserve"> </w:t>
      </w:r>
      <w:r>
        <w:t>the</w:t>
      </w:r>
      <w:r>
        <w:rPr>
          <w:spacing w:val="-4"/>
        </w:rPr>
        <w:t xml:space="preserve"> </w:t>
      </w:r>
      <w:r>
        <w:t>whole</w:t>
      </w:r>
      <w:r>
        <w:rPr>
          <w:spacing w:val="-4"/>
        </w:rPr>
        <w:t xml:space="preserve"> </w:t>
      </w:r>
      <w:r>
        <w:t>which,</w:t>
      </w:r>
      <w:r>
        <w:rPr>
          <w:spacing w:val="-3"/>
        </w:rPr>
        <w:t xml:space="preserve"> </w:t>
      </w:r>
      <w:r>
        <w:t>however</w:t>
      </w:r>
      <w:r>
        <w:rPr>
          <w:spacing w:val="-4"/>
        </w:rPr>
        <w:t xml:space="preserve"> </w:t>
      </w:r>
      <w:r>
        <w:t>infinitesimal</w:t>
      </w:r>
      <w:r>
        <w:rPr>
          <w:spacing w:val="-3"/>
        </w:rPr>
        <w:t xml:space="preserve"> </w:t>
      </w:r>
      <w:r>
        <w:t>the</w:t>
      </w:r>
      <w:r>
        <w:rPr>
          <w:spacing w:val="-4"/>
        </w:rPr>
        <w:t xml:space="preserve"> </w:t>
      </w:r>
      <w:r>
        <w:t>difference</w:t>
      </w:r>
      <w:r>
        <w:rPr>
          <w:spacing w:val="-4"/>
        </w:rPr>
        <w:t xml:space="preserve"> </w:t>
      </w:r>
      <w:r>
        <w:t>between</w:t>
      </w:r>
      <w:r>
        <w:rPr>
          <w:spacing w:val="-3"/>
        </w:rPr>
        <w:t xml:space="preserve"> </w:t>
      </w:r>
      <w:r>
        <w:t>this</w:t>
      </w:r>
      <w:r>
        <w:rPr>
          <w:spacing w:val="-3"/>
        </w:rPr>
        <w:t xml:space="preserve"> </w:t>
      </w:r>
      <w:r>
        <w:t>state</w:t>
      </w:r>
      <w:r>
        <w:rPr>
          <w:spacing w:val="-4"/>
        </w:rPr>
        <w:t xml:space="preserve"> </w:t>
      </w:r>
      <w:r>
        <w:t>and the last, has literally never been seen before.</w:t>
      </w:r>
    </w:p>
    <w:p w14:paraId="5BE1C2FF" w14:textId="77777777" w:rsidR="00865E0F" w:rsidRDefault="00000000">
      <w:pPr>
        <w:pStyle w:val="BodyText"/>
        <w:spacing w:line="480" w:lineRule="auto"/>
        <w:ind w:left="260" w:right="886" w:firstLine="720"/>
      </w:pPr>
      <w:r>
        <w:t>And</w:t>
      </w:r>
      <w:r>
        <w:rPr>
          <w:spacing w:val="-2"/>
        </w:rPr>
        <w:t xml:space="preserve"> </w:t>
      </w:r>
      <w:r>
        <w:t>this</w:t>
      </w:r>
      <w:r>
        <w:rPr>
          <w:spacing w:val="-2"/>
        </w:rPr>
        <w:t xml:space="preserve"> </w:t>
      </w:r>
      <w:r>
        <w:t>leads</w:t>
      </w:r>
      <w:r>
        <w:rPr>
          <w:spacing w:val="-2"/>
        </w:rPr>
        <w:t xml:space="preserve"> </w:t>
      </w:r>
      <w:r>
        <w:t>us</w:t>
      </w:r>
      <w:r>
        <w:rPr>
          <w:spacing w:val="-2"/>
        </w:rPr>
        <w:t xml:space="preserve"> </w:t>
      </w:r>
      <w:r>
        <w:t>straight</w:t>
      </w:r>
      <w:r>
        <w:rPr>
          <w:spacing w:val="-2"/>
        </w:rPr>
        <w:t xml:space="preserve"> </w:t>
      </w:r>
      <w:r>
        <w:t>onto</w:t>
      </w:r>
      <w:r>
        <w:rPr>
          <w:spacing w:val="-2"/>
        </w:rPr>
        <w:t xml:space="preserve"> </w:t>
      </w:r>
      <w:r>
        <w:t>the</w:t>
      </w:r>
      <w:r>
        <w:rPr>
          <w:spacing w:val="-3"/>
        </w:rPr>
        <w:t xml:space="preserve"> </w:t>
      </w:r>
      <w:r>
        <w:t>third</w:t>
      </w:r>
      <w:r>
        <w:rPr>
          <w:spacing w:val="-2"/>
        </w:rPr>
        <w:t xml:space="preserve"> </w:t>
      </w:r>
      <w:r>
        <w:t>of</w:t>
      </w:r>
      <w:r>
        <w:rPr>
          <w:spacing w:val="-3"/>
        </w:rPr>
        <w:t xml:space="preserve"> </w:t>
      </w:r>
      <w:r>
        <w:t>Bergson’s</w:t>
      </w:r>
      <w:r>
        <w:rPr>
          <w:spacing w:val="-2"/>
        </w:rPr>
        <w:t xml:space="preserve"> </w:t>
      </w:r>
      <w:r>
        <w:t>propositions</w:t>
      </w:r>
      <w:r>
        <w:rPr>
          <w:spacing w:val="-2"/>
        </w:rPr>
        <w:t xml:space="preserve"> </w:t>
      </w:r>
      <w:r>
        <w:t>in</w:t>
      </w:r>
      <w:r>
        <w:rPr>
          <w:spacing w:val="-2"/>
        </w:rPr>
        <w:t xml:space="preserve"> </w:t>
      </w:r>
      <w:r>
        <w:t>the</w:t>
      </w:r>
      <w:r>
        <w:rPr>
          <w:spacing w:val="-3"/>
        </w:rPr>
        <w:t xml:space="preserve"> </w:t>
      </w:r>
      <w:r>
        <w:t>outline</w:t>
      </w:r>
      <w:r>
        <w:rPr>
          <w:spacing w:val="-3"/>
        </w:rPr>
        <w:t xml:space="preserve"> </w:t>
      </w:r>
      <w:r>
        <w:t>of</w:t>
      </w:r>
      <w:r>
        <w:rPr>
          <w:spacing w:val="-3"/>
        </w:rPr>
        <w:t xml:space="preserve"> </w:t>
      </w:r>
      <w:r>
        <w:t>a theory of matter, which reads as follows:</w:t>
      </w:r>
    </w:p>
    <w:p w14:paraId="7F02A3F3" w14:textId="77777777" w:rsidR="00865E0F" w:rsidRDefault="00865E0F">
      <w:pPr>
        <w:pStyle w:val="BodyText"/>
      </w:pPr>
    </w:p>
    <w:p w14:paraId="23589006" w14:textId="77777777" w:rsidR="00865E0F" w:rsidRDefault="00000000">
      <w:pPr>
        <w:pStyle w:val="Heading6"/>
        <w:numPr>
          <w:ilvl w:val="0"/>
          <w:numId w:val="5"/>
        </w:numPr>
        <w:tabs>
          <w:tab w:val="left" w:pos="660"/>
        </w:tabs>
        <w:ind w:left="260" w:right="915" w:firstLine="0"/>
      </w:pPr>
      <w:r>
        <w:t>All</w:t>
      </w:r>
      <w:r>
        <w:rPr>
          <w:spacing w:val="-3"/>
        </w:rPr>
        <w:t xml:space="preserve"> </w:t>
      </w:r>
      <w:r>
        <w:t>division</w:t>
      </w:r>
      <w:r>
        <w:rPr>
          <w:spacing w:val="-3"/>
        </w:rPr>
        <w:t xml:space="preserve"> </w:t>
      </w:r>
      <w:r>
        <w:t>of</w:t>
      </w:r>
      <w:r>
        <w:rPr>
          <w:spacing w:val="-4"/>
        </w:rPr>
        <w:t xml:space="preserve"> </w:t>
      </w:r>
      <w:r>
        <w:t>matter</w:t>
      </w:r>
      <w:r>
        <w:rPr>
          <w:spacing w:val="-3"/>
        </w:rPr>
        <w:t xml:space="preserve"> </w:t>
      </w:r>
      <w:r>
        <w:t>into</w:t>
      </w:r>
      <w:r>
        <w:rPr>
          <w:spacing w:val="-3"/>
        </w:rPr>
        <w:t xml:space="preserve"> </w:t>
      </w:r>
      <w:r>
        <w:t>independent</w:t>
      </w:r>
      <w:r>
        <w:rPr>
          <w:spacing w:val="-3"/>
        </w:rPr>
        <w:t xml:space="preserve"> </w:t>
      </w:r>
      <w:r>
        <w:t>bodies</w:t>
      </w:r>
      <w:r>
        <w:rPr>
          <w:spacing w:val="-3"/>
        </w:rPr>
        <w:t xml:space="preserve"> </w:t>
      </w:r>
      <w:r>
        <w:t>with</w:t>
      </w:r>
      <w:r>
        <w:rPr>
          <w:spacing w:val="-3"/>
        </w:rPr>
        <w:t xml:space="preserve"> </w:t>
      </w:r>
      <w:r>
        <w:t>absolutely</w:t>
      </w:r>
      <w:r>
        <w:rPr>
          <w:spacing w:val="-4"/>
        </w:rPr>
        <w:t xml:space="preserve"> </w:t>
      </w:r>
      <w:r>
        <w:t>determined</w:t>
      </w:r>
      <w:r>
        <w:rPr>
          <w:spacing w:val="-3"/>
        </w:rPr>
        <w:t xml:space="preserve"> </w:t>
      </w:r>
      <w:r>
        <w:t>outlines</w:t>
      </w:r>
      <w:r>
        <w:rPr>
          <w:spacing w:val="-3"/>
        </w:rPr>
        <w:t xml:space="preserve"> </w:t>
      </w:r>
      <w:r>
        <w:t>is</w:t>
      </w:r>
      <w:r>
        <w:rPr>
          <w:spacing w:val="-3"/>
        </w:rPr>
        <w:t xml:space="preserve"> </w:t>
      </w:r>
      <w:r>
        <w:t>an artificial division</w:t>
      </w:r>
    </w:p>
    <w:p w14:paraId="1799FBA4" w14:textId="77777777" w:rsidR="00865E0F" w:rsidRDefault="00865E0F">
      <w:pPr>
        <w:pStyle w:val="BodyText"/>
        <w:rPr>
          <w:b/>
          <w:i/>
        </w:rPr>
      </w:pPr>
    </w:p>
    <w:p w14:paraId="095784AB" w14:textId="77777777" w:rsidR="00865E0F" w:rsidRDefault="00000000">
      <w:pPr>
        <w:pStyle w:val="BodyText"/>
        <w:spacing w:line="480" w:lineRule="auto"/>
        <w:ind w:left="260" w:right="886"/>
      </w:pPr>
      <w:r>
        <w:t>The</w:t>
      </w:r>
      <w:r>
        <w:rPr>
          <w:spacing w:val="-3"/>
        </w:rPr>
        <w:t xml:space="preserve"> </w:t>
      </w:r>
      <w:r>
        <w:t>question</w:t>
      </w:r>
      <w:r>
        <w:rPr>
          <w:spacing w:val="-3"/>
        </w:rPr>
        <w:t xml:space="preserve"> </w:t>
      </w:r>
      <w:r>
        <w:t>Bergson</w:t>
      </w:r>
      <w:r>
        <w:rPr>
          <w:spacing w:val="-3"/>
        </w:rPr>
        <w:t xml:space="preserve"> </w:t>
      </w:r>
      <w:r>
        <w:t>raises</w:t>
      </w:r>
      <w:r>
        <w:rPr>
          <w:spacing w:val="-3"/>
        </w:rPr>
        <w:t xml:space="preserve"> </w:t>
      </w:r>
      <w:r>
        <w:t>here</w:t>
      </w:r>
      <w:r>
        <w:rPr>
          <w:spacing w:val="-3"/>
        </w:rPr>
        <w:t xml:space="preserve"> </w:t>
      </w:r>
      <w:r>
        <w:t>is</w:t>
      </w:r>
      <w:r>
        <w:rPr>
          <w:spacing w:val="-3"/>
        </w:rPr>
        <w:t xml:space="preserve"> </w:t>
      </w:r>
      <w:r>
        <w:t>WHY</w:t>
      </w:r>
      <w:r>
        <w:rPr>
          <w:spacing w:val="-3"/>
        </w:rPr>
        <w:t xml:space="preserve"> </w:t>
      </w:r>
      <w:r>
        <w:t>we</w:t>
      </w:r>
      <w:r>
        <w:rPr>
          <w:spacing w:val="-2"/>
        </w:rPr>
        <w:t xml:space="preserve"> </w:t>
      </w:r>
      <w:r>
        <w:t>DIVIDE</w:t>
      </w:r>
      <w:r>
        <w:rPr>
          <w:spacing w:val="-3"/>
        </w:rPr>
        <w:t xml:space="preserve"> </w:t>
      </w:r>
      <w:r>
        <w:t>the</w:t>
      </w:r>
      <w:r>
        <w:rPr>
          <w:spacing w:val="-4"/>
        </w:rPr>
        <w:t xml:space="preserve"> </w:t>
      </w:r>
      <w:r>
        <w:t>material</w:t>
      </w:r>
      <w:r>
        <w:rPr>
          <w:spacing w:val="-3"/>
        </w:rPr>
        <w:t xml:space="preserve"> </w:t>
      </w:r>
      <w:r>
        <w:t>world</w:t>
      </w:r>
      <w:r>
        <w:rPr>
          <w:spacing w:val="-3"/>
        </w:rPr>
        <w:t xml:space="preserve"> </w:t>
      </w:r>
      <w:r>
        <w:t>into</w:t>
      </w:r>
      <w:r>
        <w:rPr>
          <w:spacing w:val="-3"/>
        </w:rPr>
        <w:t xml:space="preserve"> </w:t>
      </w:r>
      <w:r>
        <w:t>parts</w:t>
      </w:r>
      <w:r>
        <w:rPr>
          <w:spacing w:val="-3"/>
        </w:rPr>
        <w:t xml:space="preserve"> </w:t>
      </w:r>
      <w:r>
        <w:t>at</w:t>
      </w:r>
      <w:r>
        <w:rPr>
          <w:spacing w:val="-3"/>
        </w:rPr>
        <w:t xml:space="preserve"> </w:t>
      </w:r>
      <w:r>
        <w:t>all.</w:t>
      </w:r>
      <w:r>
        <w:rPr>
          <w:spacing w:val="-1"/>
        </w:rPr>
        <w:t xml:space="preserve"> </w:t>
      </w:r>
      <w:r>
        <w:t xml:space="preserve">If </w:t>
      </w:r>
      <w:r>
        <w:lastRenderedPageBreak/>
        <w:t>the question of Zeno and of movement is divisibility, and if the real, in its mobility, in its duration is indivisible, indivisibly whole, WHY do we divide it up at all?</w:t>
      </w:r>
    </w:p>
    <w:p w14:paraId="7D894F89" w14:textId="77777777" w:rsidR="00865E0F" w:rsidRDefault="00000000">
      <w:pPr>
        <w:pStyle w:val="BodyText"/>
        <w:spacing w:before="1"/>
        <w:ind w:left="980"/>
      </w:pPr>
      <w:r>
        <w:t>Now</w:t>
      </w:r>
      <w:r>
        <w:rPr>
          <w:spacing w:val="-2"/>
        </w:rPr>
        <w:t xml:space="preserve"> </w:t>
      </w:r>
      <w:r>
        <w:t>we</w:t>
      </w:r>
      <w:r>
        <w:rPr>
          <w:spacing w:val="-2"/>
        </w:rPr>
        <w:t xml:space="preserve"> </w:t>
      </w:r>
      <w:r>
        <w:t>already</w:t>
      </w:r>
      <w:r>
        <w:rPr>
          <w:spacing w:val="-1"/>
        </w:rPr>
        <w:t xml:space="preserve"> </w:t>
      </w:r>
      <w:r>
        <w:t>know</w:t>
      </w:r>
      <w:r>
        <w:rPr>
          <w:spacing w:val="-1"/>
        </w:rPr>
        <w:t xml:space="preserve"> </w:t>
      </w:r>
      <w:r>
        <w:t>something</w:t>
      </w:r>
      <w:r>
        <w:rPr>
          <w:spacing w:val="-1"/>
        </w:rPr>
        <w:t xml:space="preserve"> </w:t>
      </w:r>
      <w:r>
        <w:t>of</w:t>
      </w:r>
      <w:r>
        <w:rPr>
          <w:spacing w:val="-2"/>
        </w:rPr>
        <w:t xml:space="preserve"> </w:t>
      </w:r>
      <w:r>
        <w:t>this,</w:t>
      </w:r>
      <w:r>
        <w:rPr>
          <w:spacing w:val="-1"/>
        </w:rPr>
        <w:t xml:space="preserve"> </w:t>
      </w:r>
      <w:r>
        <w:t>so we</w:t>
      </w:r>
      <w:r>
        <w:rPr>
          <w:spacing w:val="-2"/>
        </w:rPr>
        <w:t xml:space="preserve"> </w:t>
      </w:r>
      <w:r>
        <w:t>don’t</w:t>
      </w:r>
      <w:r>
        <w:rPr>
          <w:spacing w:val="-1"/>
        </w:rPr>
        <w:t xml:space="preserve"> </w:t>
      </w:r>
      <w:r>
        <w:t>need</w:t>
      </w:r>
      <w:r>
        <w:rPr>
          <w:spacing w:val="-1"/>
        </w:rPr>
        <w:t xml:space="preserve"> </w:t>
      </w:r>
      <w:r>
        <w:t>to tarry</w:t>
      </w:r>
      <w:r>
        <w:rPr>
          <w:spacing w:val="1"/>
        </w:rPr>
        <w:t xml:space="preserve"> </w:t>
      </w:r>
      <w:r>
        <w:t>with</w:t>
      </w:r>
      <w:r>
        <w:rPr>
          <w:spacing w:val="-1"/>
        </w:rPr>
        <w:t xml:space="preserve"> </w:t>
      </w:r>
      <w:r>
        <w:t>it</w:t>
      </w:r>
      <w:r>
        <w:rPr>
          <w:spacing w:val="-1"/>
        </w:rPr>
        <w:t xml:space="preserve"> </w:t>
      </w:r>
      <w:r>
        <w:t xml:space="preserve">too </w:t>
      </w:r>
      <w:r>
        <w:rPr>
          <w:spacing w:val="-4"/>
        </w:rPr>
        <w:t>much</w:t>
      </w:r>
    </w:p>
    <w:p w14:paraId="51C8916A" w14:textId="0C9B3243" w:rsidR="00865E0F" w:rsidRDefault="00000000" w:rsidP="003F64ED">
      <w:pPr>
        <w:pStyle w:val="BodyText"/>
        <w:spacing w:before="276"/>
        <w:ind w:left="260"/>
      </w:pPr>
      <w:r>
        <w:t>here,</w:t>
      </w:r>
      <w:r>
        <w:rPr>
          <w:spacing w:val="-1"/>
        </w:rPr>
        <w:t xml:space="preserve"> </w:t>
      </w:r>
      <w:r>
        <w:t>but</w:t>
      </w:r>
      <w:r>
        <w:rPr>
          <w:spacing w:val="-1"/>
        </w:rPr>
        <w:t xml:space="preserve"> </w:t>
      </w:r>
      <w:r>
        <w:t>Bergson must</w:t>
      </w:r>
      <w:r>
        <w:rPr>
          <w:spacing w:val="-1"/>
        </w:rPr>
        <w:t xml:space="preserve"> </w:t>
      </w:r>
      <w:r>
        <w:t>have</w:t>
      </w:r>
      <w:r>
        <w:rPr>
          <w:spacing w:val="-2"/>
        </w:rPr>
        <w:t xml:space="preserve"> </w:t>
      </w:r>
      <w:r>
        <w:t>a</w:t>
      </w:r>
      <w:r>
        <w:rPr>
          <w:spacing w:val="-1"/>
        </w:rPr>
        <w:t xml:space="preserve"> </w:t>
      </w:r>
      <w:r>
        <w:t>reason</w:t>
      </w:r>
      <w:r>
        <w:rPr>
          <w:spacing w:val="-1"/>
        </w:rPr>
        <w:t xml:space="preserve"> </w:t>
      </w:r>
      <w:r>
        <w:t>for</w:t>
      </w:r>
      <w:r>
        <w:rPr>
          <w:spacing w:val="-2"/>
        </w:rPr>
        <w:t xml:space="preserve"> </w:t>
      </w:r>
      <w:r>
        <w:t>recurring to</w:t>
      </w:r>
      <w:r>
        <w:rPr>
          <w:spacing w:val="-1"/>
        </w:rPr>
        <w:t xml:space="preserve"> </w:t>
      </w:r>
      <w:r>
        <w:t>it</w:t>
      </w:r>
      <w:r>
        <w:rPr>
          <w:spacing w:val="-1"/>
        </w:rPr>
        <w:t xml:space="preserve"> </w:t>
      </w:r>
      <w:r>
        <w:t>at this</w:t>
      </w:r>
      <w:r>
        <w:rPr>
          <w:spacing w:val="-1"/>
        </w:rPr>
        <w:t xml:space="preserve"> </w:t>
      </w:r>
      <w:r>
        <w:t>precise</w:t>
      </w:r>
      <w:r>
        <w:rPr>
          <w:spacing w:val="-2"/>
        </w:rPr>
        <w:t xml:space="preserve"> </w:t>
      </w:r>
      <w:r>
        <w:t xml:space="preserve">point. </w:t>
      </w:r>
    </w:p>
    <w:p w14:paraId="167F5F16" w14:textId="77777777" w:rsidR="00865E0F" w:rsidRDefault="00000000">
      <w:pPr>
        <w:pStyle w:val="BodyText"/>
        <w:spacing w:before="276" w:line="480" w:lineRule="auto"/>
        <w:ind w:left="260" w:right="886" w:firstLine="720"/>
      </w:pPr>
      <w:r>
        <w:t>Bergson</w:t>
      </w:r>
      <w:r>
        <w:rPr>
          <w:spacing w:val="-3"/>
        </w:rPr>
        <w:t xml:space="preserve"> </w:t>
      </w:r>
      <w:r>
        <w:t>tells</w:t>
      </w:r>
      <w:r>
        <w:rPr>
          <w:spacing w:val="-3"/>
        </w:rPr>
        <w:t xml:space="preserve"> </w:t>
      </w:r>
      <w:r>
        <w:t>us</w:t>
      </w:r>
      <w:r>
        <w:rPr>
          <w:spacing w:val="-3"/>
        </w:rPr>
        <w:t xml:space="preserve"> </w:t>
      </w:r>
      <w:r>
        <w:t>something</w:t>
      </w:r>
      <w:r>
        <w:rPr>
          <w:spacing w:val="-3"/>
        </w:rPr>
        <w:t xml:space="preserve"> </w:t>
      </w:r>
      <w:r>
        <w:t>new</w:t>
      </w:r>
      <w:r>
        <w:rPr>
          <w:spacing w:val="-4"/>
        </w:rPr>
        <w:t xml:space="preserve"> </w:t>
      </w:r>
      <w:r>
        <w:t>at</w:t>
      </w:r>
      <w:r>
        <w:rPr>
          <w:spacing w:val="-3"/>
        </w:rPr>
        <w:t xml:space="preserve"> </w:t>
      </w:r>
      <w:r>
        <w:t>least,</w:t>
      </w:r>
      <w:r>
        <w:rPr>
          <w:spacing w:val="-3"/>
        </w:rPr>
        <w:t xml:space="preserve"> </w:t>
      </w:r>
      <w:r>
        <w:t>which</w:t>
      </w:r>
      <w:r>
        <w:rPr>
          <w:spacing w:val="-3"/>
        </w:rPr>
        <w:t xml:space="preserve"> </w:t>
      </w:r>
      <w:r>
        <w:t>is</w:t>
      </w:r>
      <w:r>
        <w:rPr>
          <w:spacing w:val="-1"/>
        </w:rPr>
        <w:t xml:space="preserve"> </w:t>
      </w:r>
      <w:r>
        <w:t>that</w:t>
      </w:r>
      <w:r>
        <w:rPr>
          <w:spacing w:val="-3"/>
        </w:rPr>
        <w:t xml:space="preserve"> </w:t>
      </w:r>
      <w:r>
        <w:t>this</w:t>
      </w:r>
      <w:r>
        <w:rPr>
          <w:spacing w:val="-3"/>
        </w:rPr>
        <w:t xml:space="preserve"> </w:t>
      </w:r>
      <w:r>
        <w:t>division</w:t>
      </w:r>
      <w:r>
        <w:rPr>
          <w:spacing w:val="-3"/>
        </w:rPr>
        <w:t xml:space="preserve"> </w:t>
      </w:r>
      <w:r>
        <w:t>of</w:t>
      </w:r>
      <w:r>
        <w:rPr>
          <w:spacing w:val="-4"/>
        </w:rPr>
        <w:t xml:space="preserve"> </w:t>
      </w:r>
      <w:r>
        <w:t>the</w:t>
      </w:r>
      <w:r>
        <w:rPr>
          <w:spacing w:val="-4"/>
        </w:rPr>
        <w:t xml:space="preserve"> </w:t>
      </w:r>
      <w:r>
        <w:t>world</w:t>
      </w:r>
      <w:r>
        <w:rPr>
          <w:spacing w:val="-3"/>
        </w:rPr>
        <w:t xml:space="preserve"> </w:t>
      </w:r>
      <w:r>
        <w:t xml:space="preserve">into objects and parts is actually a ‘minority’ view, let’s say, in those fascist terms. In fact, Bergson musters to his defence, to support his own view of matter as a continuum, both natural science </w:t>
      </w:r>
      <w:r>
        <w:rPr>
          <w:i/>
        </w:rPr>
        <w:t xml:space="preserve">and </w:t>
      </w:r>
      <w:r>
        <w:t>the immediate givens of consciousness, or intuition (B’s method).</w:t>
      </w:r>
    </w:p>
    <w:p w14:paraId="6548DDCE" w14:textId="77777777" w:rsidR="00865E0F" w:rsidRDefault="00000000">
      <w:pPr>
        <w:pStyle w:val="BodyText"/>
        <w:spacing w:line="480" w:lineRule="auto"/>
        <w:ind w:left="260" w:right="886" w:firstLine="720"/>
      </w:pPr>
      <w:r>
        <w:t>Bergson seems to be saying that with all this evidence in favour of his theory of movement</w:t>
      </w:r>
      <w:r>
        <w:rPr>
          <w:spacing w:val="-3"/>
        </w:rPr>
        <w:t xml:space="preserve"> </w:t>
      </w:r>
      <w:r>
        <w:t>and</w:t>
      </w:r>
      <w:r>
        <w:rPr>
          <w:spacing w:val="-3"/>
        </w:rPr>
        <w:t xml:space="preserve"> </w:t>
      </w:r>
      <w:r>
        <w:t>of</w:t>
      </w:r>
      <w:r>
        <w:rPr>
          <w:spacing w:val="-4"/>
        </w:rPr>
        <w:t xml:space="preserve"> </w:t>
      </w:r>
      <w:r>
        <w:t>matter,</w:t>
      </w:r>
      <w:r>
        <w:rPr>
          <w:spacing w:val="-1"/>
        </w:rPr>
        <w:t xml:space="preserve"> </w:t>
      </w:r>
      <w:r>
        <w:t>something</w:t>
      </w:r>
      <w:r>
        <w:rPr>
          <w:spacing w:val="-3"/>
        </w:rPr>
        <w:t xml:space="preserve"> </w:t>
      </w:r>
      <w:r>
        <w:t>very</w:t>
      </w:r>
      <w:r>
        <w:rPr>
          <w:spacing w:val="-3"/>
        </w:rPr>
        <w:t xml:space="preserve"> </w:t>
      </w:r>
      <w:r>
        <w:t>persuasive</w:t>
      </w:r>
      <w:r>
        <w:rPr>
          <w:spacing w:val="-4"/>
        </w:rPr>
        <w:t xml:space="preserve"> </w:t>
      </w:r>
      <w:r>
        <w:t>must</w:t>
      </w:r>
      <w:r>
        <w:rPr>
          <w:spacing w:val="-3"/>
        </w:rPr>
        <w:t xml:space="preserve"> </w:t>
      </w:r>
      <w:r>
        <w:t>be</w:t>
      </w:r>
      <w:r>
        <w:rPr>
          <w:spacing w:val="-4"/>
        </w:rPr>
        <w:t xml:space="preserve"> </w:t>
      </w:r>
      <w:r>
        <w:t>working</w:t>
      </w:r>
      <w:r>
        <w:rPr>
          <w:spacing w:val="-3"/>
        </w:rPr>
        <w:t xml:space="preserve"> </w:t>
      </w:r>
      <w:r>
        <w:t>behind</w:t>
      </w:r>
      <w:r>
        <w:rPr>
          <w:spacing w:val="-3"/>
        </w:rPr>
        <w:t xml:space="preserve"> </w:t>
      </w:r>
      <w:r>
        <w:t>the</w:t>
      </w:r>
      <w:r>
        <w:rPr>
          <w:spacing w:val="-4"/>
        </w:rPr>
        <w:t xml:space="preserve"> </w:t>
      </w:r>
      <w:r>
        <w:t>scenes</w:t>
      </w:r>
      <w:r>
        <w:rPr>
          <w:spacing w:val="-3"/>
        </w:rPr>
        <w:t xml:space="preserve"> </w:t>
      </w:r>
      <w:r>
        <w:t>to make the traditional view so very hard to shift.</w:t>
      </w:r>
    </w:p>
    <w:p w14:paraId="37720A38" w14:textId="77777777" w:rsidR="00865E0F" w:rsidRDefault="00000000">
      <w:pPr>
        <w:pStyle w:val="BodyText"/>
        <w:spacing w:line="480" w:lineRule="auto"/>
        <w:ind w:left="260" w:right="879" w:firstLine="780"/>
      </w:pPr>
      <w:r>
        <w:t>So</w:t>
      </w:r>
      <w:r>
        <w:rPr>
          <w:spacing w:val="-2"/>
        </w:rPr>
        <w:t xml:space="preserve"> </w:t>
      </w:r>
      <w:r>
        <w:t>why</w:t>
      </w:r>
      <w:r>
        <w:rPr>
          <w:spacing w:val="-2"/>
        </w:rPr>
        <w:t xml:space="preserve"> </w:t>
      </w:r>
      <w:r>
        <w:t>do</w:t>
      </w:r>
      <w:r>
        <w:rPr>
          <w:spacing w:val="-2"/>
        </w:rPr>
        <w:t xml:space="preserve"> </w:t>
      </w:r>
      <w:r>
        <w:t>we</w:t>
      </w:r>
      <w:r>
        <w:rPr>
          <w:spacing w:val="-3"/>
        </w:rPr>
        <w:t xml:space="preserve"> </w:t>
      </w:r>
      <w:r>
        <w:t>believe</w:t>
      </w:r>
      <w:r>
        <w:rPr>
          <w:spacing w:val="-3"/>
        </w:rPr>
        <w:t xml:space="preserve"> </w:t>
      </w:r>
      <w:r>
        <w:t>this</w:t>
      </w:r>
      <w:r>
        <w:rPr>
          <w:spacing w:val="-2"/>
        </w:rPr>
        <w:t xml:space="preserve"> </w:t>
      </w:r>
      <w:r>
        <w:t>alternative</w:t>
      </w:r>
      <w:r>
        <w:rPr>
          <w:spacing w:val="-3"/>
        </w:rPr>
        <w:t xml:space="preserve"> </w:t>
      </w:r>
      <w:r>
        <w:t>view, and</w:t>
      </w:r>
      <w:r>
        <w:rPr>
          <w:spacing w:val="-2"/>
        </w:rPr>
        <w:t xml:space="preserve"> </w:t>
      </w:r>
      <w:r>
        <w:t>think</w:t>
      </w:r>
      <w:r>
        <w:rPr>
          <w:spacing w:val="-2"/>
        </w:rPr>
        <w:t xml:space="preserve"> </w:t>
      </w:r>
      <w:r>
        <w:t>the</w:t>
      </w:r>
      <w:r>
        <w:rPr>
          <w:spacing w:val="-3"/>
        </w:rPr>
        <w:t xml:space="preserve"> </w:t>
      </w:r>
      <w:r>
        <w:t>real</w:t>
      </w:r>
      <w:r>
        <w:rPr>
          <w:spacing w:val="-2"/>
        </w:rPr>
        <w:t xml:space="preserve"> </w:t>
      </w:r>
      <w:r>
        <w:t>is</w:t>
      </w:r>
      <w:r>
        <w:rPr>
          <w:spacing w:val="-2"/>
        </w:rPr>
        <w:t xml:space="preserve"> </w:t>
      </w:r>
      <w:r>
        <w:t>divided</w:t>
      </w:r>
      <w:r>
        <w:rPr>
          <w:spacing w:val="-2"/>
        </w:rPr>
        <w:t xml:space="preserve"> </w:t>
      </w:r>
      <w:r>
        <w:t>up</w:t>
      </w:r>
      <w:r>
        <w:rPr>
          <w:spacing w:val="-2"/>
        </w:rPr>
        <w:t xml:space="preserve"> </w:t>
      </w:r>
      <w:r>
        <w:t>into</w:t>
      </w:r>
      <w:r>
        <w:rPr>
          <w:spacing w:val="-2"/>
        </w:rPr>
        <w:t xml:space="preserve"> </w:t>
      </w:r>
      <w:r>
        <w:t xml:space="preserve">parts, finite or infinite? The answer is </w:t>
      </w:r>
      <w:r>
        <w:rPr>
          <w:i/>
        </w:rPr>
        <w:t>life</w:t>
      </w:r>
      <w:r>
        <w:t>: the needs of life, which is to say acting. The primary duality that we set up (or ‘posit’) in the real is that between a need (which life or the living organism experiences) and the object which satisfies that need.</w:t>
      </w:r>
    </w:p>
    <w:p w14:paraId="3F9CCEA4" w14:textId="77777777" w:rsidR="00865E0F" w:rsidRDefault="00000000">
      <w:pPr>
        <w:pStyle w:val="BodyText"/>
        <w:spacing w:line="480" w:lineRule="auto"/>
        <w:ind w:left="260" w:right="886" w:firstLine="720"/>
      </w:pPr>
      <w:r>
        <w:t>Here</w:t>
      </w:r>
      <w:r>
        <w:rPr>
          <w:spacing w:val="-3"/>
        </w:rPr>
        <w:t xml:space="preserve"> </w:t>
      </w:r>
      <w:r>
        <w:t>Bergson</w:t>
      </w:r>
      <w:r>
        <w:rPr>
          <w:spacing w:val="-2"/>
        </w:rPr>
        <w:t xml:space="preserve"> </w:t>
      </w:r>
      <w:r>
        <w:t>goes</w:t>
      </w:r>
      <w:r>
        <w:rPr>
          <w:spacing w:val="-2"/>
        </w:rPr>
        <w:t xml:space="preserve"> </w:t>
      </w:r>
      <w:r>
        <w:t>a</w:t>
      </w:r>
      <w:r>
        <w:rPr>
          <w:spacing w:val="-3"/>
        </w:rPr>
        <w:t xml:space="preserve"> </w:t>
      </w:r>
      <w:r>
        <w:t>bit</w:t>
      </w:r>
      <w:r>
        <w:rPr>
          <w:spacing w:val="-2"/>
        </w:rPr>
        <w:t xml:space="preserve"> </w:t>
      </w:r>
      <w:r>
        <w:t>further</w:t>
      </w:r>
      <w:r>
        <w:rPr>
          <w:spacing w:val="-3"/>
        </w:rPr>
        <w:t xml:space="preserve"> </w:t>
      </w:r>
      <w:r>
        <w:t>than</w:t>
      </w:r>
      <w:r>
        <w:rPr>
          <w:spacing w:val="-1"/>
        </w:rPr>
        <w:t xml:space="preserve"> </w:t>
      </w:r>
      <w:r>
        <w:t>I</w:t>
      </w:r>
      <w:r>
        <w:rPr>
          <w:spacing w:val="-6"/>
        </w:rPr>
        <w:t xml:space="preserve"> </w:t>
      </w:r>
      <w:r>
        <w:t>perhaps</w:t>
      </w:r>
      <w:r>
        <w:rPr>
          <w:spacing w:val="-2"/>
        </w:rPr>
        <w:t xml:space="preserve"> </w:t>
      </w:r>
      <w:r>
        <w:t>suggested</w:t>
      </w:r>
      <w:r>
        <w:rPr>
          <w:spacing w:val="-2"/>
        </w:rPr>
        <w:t xml:space="preserve"> </w:t>
      </w:r>
      <w:r>
        <w:t>last</w:t>
      </w:r>
      <w:r>
        <w:rPr>
          <w:spacing w:val="-2"/>
        </w:rPr>
        <w:t xml:space="preserve"> </w:t>
      </w:r>
      <w:r>
        <w:t>week:</w:t>
      </w:r>
      <w:r>
        <w:rPr>
          <w:spacing w:val="-2"/>
        </w:rPr>
        <w:t xml:space="preserve"> </w:t>
      </w:r>
      <w:r>
        <w:t>he</w:t>
      </w:r>
      <w:r>
        <w:rPr>
          <w:spacing w:val="-3"/>
        </w:rPr>
        <w:t xml:space="preserve"> </w:t>
      </w:r>
      <w:r>
        <w:t>says</w:t>
      </w:r>
      <w:r>
        <w:rPr>
          <w:spacing w:val="-1"/>
        </w:rPr>
        <w:t xml:space="preserve"> </w:t>
      </w:r>
      <w:r>
        <w:t>that</w:t>
      </w:r>
      <w:r>
        <w:rPr>
          <w:spacing w:val="-2"/>
        </w:rPr>
        <w:t xml:space="preserve"> </w:t>
      </w:r>
      <w:r>
        <w:t>the very first discrete body that our perception identifies is our OWN body.</w:t>
      </w:r>
    </w:p>
    <w:p w14:paraId="61ACA279" w14:textId="0C5801CE" w:rsidR="00865E0F" w:rsidRDefault="00000000" w:rsidP="003F64ED">
      <w:pPr>
        <w:pStyle w:val="BodyText"/>
        <w:spacing w:line="480" w:lineRule="auto"/>
        <w:ind w:left="260" w:right="976" w:firstLine="720"/>
      </w:pPr>
      <w:r>
        <w:t>All needs ultimately cluster around the need for food, since their object is ‘the conservation</w:t>
      </w:r>
      <w:r>
        <w:rPr>
          <w:spacing w:val="-2"/>
        </w:rPr>
        <w:t xml:space="preserve"> </w:t>
      </w:r>
      <w:r>
        <w:t>of</w:t>
      </w:r>
      <w:r>
        <w:rPr>
          <w:spacing w:val="-3"/>
        </w:rPr>
        <w:t xml:space="preserve"> </w:t>
      </w:r>
      <w:r>
        <w:t>the</w:t>
      </w:r>
      <w:r>
        <w:rPr>
          <w:spacing w:val="-3"/>
        </w:rPr>
        <w:t xml:space="preserve"> </w:t>
      </w:r>
      <w:r>
        <w:t>individual</w:t>
      </w:r>
      <w:r>
        <w:rPr>
          <w:spacing w:val="-2"/>
        </w:rPr>
        <w:t xml:space="preserve"> </w:t>
      </w:r>
      <w:r>
        <w:t>or</w:t>
      </w:r>
      <w:r>
        <w:rPr>
          <w:spacing w:val="-3"/>
        </w:rPr>
        <w:t xml:space="preserve"> </w:t>
      </w:r>
      <w:r>
        <w:t>of</w:t>
      </w:r>
      <w:r>
        <w:rPr>
          <w:spacing w:val="-3"/>
        </w:rPr>
        <w:t xml:space="preserve"> </w:t>
      </w:r>
      <w:r>
        <w:t>the</w:t>
      </w:r>
      <w:r>
        <w:rPr>
          <w:spacing w:val="-3"/>
        </w:rPr>
        <w:t xml:space="preserve"> </w:t>
      </w:r>
      <w:r>
        <w:t>species’</w:t>
      </w:r>
      <w:r>
        <w:rPr>
          <w:spacing w:val="-3"/>
        </w:rPr>
        <w:t xml:space="preserve"> </w:t>
      </w:r>
      <w:r>
        <w:t>198.</w:t>
      </w:r>
      <w:r>
        <w:rPr>
          <w:spacing w:val="-2"/>
        </w:rPr>
        <w:t xml:space="preserve"> </w:t>
      </w:r>
      <w:r>
        <w:t>And</w:t>
      </w:r>
      <w:r>
        <w:rPr>
          <w:spacing w:val="-2"/>
        </w:rPr>
        <w:t xml:space="preserve"> </w:t>
      </w:r>
      <w:r>
        <w:t>these</w:t>
      </w:r>
      <w:r>
        <w:rPr>
          <w:spacing w:val="-3"/>
        </w:rPr>
        <w:t xml:space="preserve"> </w:t>
      </w:r>
      <w:r>
        <w:t>needs</w:t>
      </w:r>
      <w:r>
        <w:rPr>
          <w:spacing w:val="-2"/>
        </w:rPr>
        <w:t xml:space="preserve"> </w:t>
      </w:r>
      <w:r>
        <w:t>lead us</w:t>
      </w:r>
      <w:r>
        <w:rPr>
          <w:spacing w:val="-2"/>
        </w:rPr>
        <w:t xml:space="preserve"> </w:t>
      </w:r>
      <w:r>
        <w:t>to</w:t>
      </w:r>
      <w:r>
        <w:rPr>
          <w:spacing w:val="-2"/>
        </w:rPr>
        <w:t xml:space="preserve"> </w:t>
      </w:r>
      <w:r>
        <w:t xml:space="preserve">distinguish first of all our own body from other bodies which might supply that need for alimentation (since we cannot eat ourselves…), and then these needs lead us to make distinctions AMONG these other bodies: so as to </w:t>
      </w:r>
      <w:r>
        <w:rPr>
          <w:i/>
        </w:rPr>
        <w:t xml:space="preserve">distinguish </w:t>
      </w:r>
      <w:r>
        <w:t>among these other bodies those which we</w:t>
      </w:r>
    </w:p>
    <w:p w14:paraId="36E1EF46" w14:textId="77777777" w:rsidR="00865E0F" w:rsidRDefault="00000000">
      <w:pPr>
        <w:pStyle w:val="BodyText"/>
        <w:spacing w:line="480" w:lineRule="auto"/>
        <w:ind w:left="260" w:right="1063"/>
        <w:jc w:val="both"/>
      </w:pPr>
      <w:r>
        <w:t>must</w:t>
      </w:r>
      <w:r>
        <w:rPr>
          <w:spacing w:val="-2"/>
        </w:rPr>
        <w:t xml:space="preserve"> </w:t>
      </w:r>
      <w:r>
        <w:t>seek</w:t>
      </w:r>
      <w:r>
        <w:rPr>
          <w:spacing w:val="-2"/>
        </w:rPr>
        <w:t xml:space="preserve"> </w:t>
      </w:r>
      <w:r>
        <w:t>and</w:t>
      </w:r>
      <w:r>
        <w:rPr>
          <w:spacing w:val="-2"/>
        </w:rPr>
        <w:t xml:space="preserve"> </w:t>
      </w:r>
      <w:r>
        <w:t>those</w:t>
      </w:r>
      <w:r>
        <w:rPr>
          <w:spacing w:val="-3"/>
        </w:rPr>
        <w:t xml:space="preserve"> </w:t>
      </w:r>
      <w:r>
        <w:t>which</w:t>
      </w:r>
      <w:r>
        <w:rPr>
          <w:spacing w:val="-2"/>
        </w:rPr>
        <w:t xml:space="preserve"> </w:t>
      </w:r>
      <w:r>
        <w:t>we</w:t>
      </w:r>
      <w:r>
        <w:rPr>
          <w:spacing w:val="-3"/>
        </w:rPr>
        <w:t xml:space="preserve"> </w:t>
      </w:r>
      <w:r>
        <w:t>must</w:t>
      </w:r>
      <w:r>
        <w:rPr>
          <w:spacing w:val="-2"/>
        </w:rPr>
        <w:t xml:space="preserve"> </w:t>
      </w:r>
      <w:r>
        <w:t>avoid,</w:t>
      </w:r>
      <w:r>
        <w:rPr>
          <w:spacing w:val="-2"/>
        </w:rPr>
        <w:t xml:space="preserve"> </w:t>
      </w:r>
      <w:r>
        <w:t>and</w:t>
      </w:r>
      <w:r>
        <w:rPr>
          <w:spacing w:val="-2"/>
        </w:rPr>
        <w:t xml:space="preserve"> </w:t>
      </w:r>
      <w:r>
        <w:t>in</w:t>
      </w:r>
      <w:r>
        <w:rPr>
          <w:spacing w:val="-2"/>
        </w:rPr>
        <w:t xml:space="preserve"> </w:t>
      </w:r>
      <w:r>
        <w:t>what</w:t>
      </w:r>
      <w:r>
        <w:rPr>
          <w:spacing w:val="-2"/>
        </w:rPr>
        <w:t xml:space="preserve"> </w:t>
      </w:r>
      <w:r>
        <w:rPr>
          <w:i/>
        </w:rPr>
        <w:t>way</w:t>
      </w:r>
      <w:r>
        <w:rPr>
          <w:i/>
          <w:spacing w:val="-3"/>
        </w:rPr>
        <w:t xml:space="preserve"> </w:t>
      </w:r>
      <w:r>
        <w:t>must</w:t>
      </w:r>
      <w:r>
        <w:rPr>
          <w:spacing w:val="-2"/>
        </w:rPr>
        <w:t xml:space="preserve"> </w:t>
      </w:r>
      <w:r>
        <w:t>we</w:t>
      </w:r>
      <w:r>
        <w:rPr>
          <w:spacing w:val="-3"/>
        </w:rPr>
        <w:t xml:space="preserve"> </w:t>
      </w:r>
      <w:r>
        <w:t>seek</w:t>
      </w:r>
      <w:r>
        <w:rPr>
          <w:spacing w:val="-2"/>
        </w:rPr>
        <w:t xml:space="preserve"> </w:t>
      </w:r>
      <w:r>
        <w:t>them?</w:t>
      </w:r>
      <w:r>
        <w:rPr>
          <w:spacing w:val="-3"/>
        </w:rPr>
        <w:t xml:space="preserve"> </w:t>
      </w:r>
      <w:r>
        <w:t>—</w:t>
      </w:r>
      <w:r>
        <w:rPr>
          <w:spacing w:val="-2"/>
        </w:rPr>
        <w:t xml:space="preserve"> </w:t>
      </w:r>
      <w:r>
        <w:t>are</w:t>
      </w:r>
      <w:r>
        <w:rPr>
          <w:spacing w:val="-3"/>
        </w:rPr>
        <w:t xml:space="preserve"> </w:t>
      </w:r>
      <w:r>
        <w:t>they to be eaten or to be mated with, for instance?</w:t>
      </w:r>
    </w:p>
    <w:p w14:paraId="14A518D0" w14:textId="77777777" w:rsidR="00865E0F" w:rsidRDefault="00000000">
      <w:pPr>
        <w:pStyle w:val="BodyText"/>
        <w:spacing w:line="480" w:lineRule="auto"/>
        <w:ind w:left="259" w:right="1307" w:firstLine="720"/>
        <w:jc w:val="both"/>
      </w:pPr>
      <w:r>
        <w:t>So,</w:t>
      </w:r>
      <w:r>
        <w:rPr>
          <w:spacing w:val="-3"/>
        </w:rPr>
        <w:t xml:space="preserve"> </w:t>
      </w:r>
      <w:r>
        <w:rPr>
          <w:i/>
        </w:rPr>
        <w:t>need</w:t>
      </w:r>
      <w:r>
        <w:rPr>
          <w:i/>
          <w:spacing w:val="-3"/>
        </w:rPr>
        <w:t xml:space="preserve"> </w:t>
      </w:r>
      <w:r>
        <w:t>is</w:t>
      </w:r>
      <w:r>
        <w:rPr>
          <w:spacing w:val="-3"/>
        </w:rPr>
        <w:t xml:space="preserve"> </w:t>
      </w:r>
      <w:r>
        <w:t>ultimately</w:t>
      </w:r>
      <w:r>
        <w:rPr>
          <w:spacing w:val="-3"/>
        </w:rPr>
        <w:t xml:space="preserve"> </w:t>
      </w:r>
      <w:r>
        <w:t>responsible</w:t>
      </w:r>
      <w:r>
        <w:rPr>
          <w:spacing w:val="-4"/>
        </w:rPr>
        <w:t xml:space="preserve"> </w:t>
      </w:r>
      <w:r>
        <w:t>for</w:t>
      </w:r>
      <w:r>
        <w:rPr>
          <w:spacing w:val="-4"/>
        </w:rPr>
        <w:t xml:space="preserve"> </w:t>
      </w:r>
      <w:r>
        <w:t>discontinuity.</w:t>
      </w:r>
      <w:r>
        <w:rPr>
          <w:spacing w:val="-3"/>
        </w:rPr>
        <w:t xml:space="preserve"> </w:t>
      </w:r>
      <w:r>
        <w:t>The</w:t>
      </w:r>
      <w:r>
        <w:rPr>
          <w:spacing w:val="-4"/>
        </w:rPr>
        <w:t xml:space="preserve"> </w:t>
      </w:r>
      <w:r>
        <w:t>needs</w:t>
      </w:r>
      <w:r>
        <w:rPr>
          <w:spacing w:val="-3"/>
        </w:rPr>
        <w:t xml:space="preserve"> </w:t>
      </w:r>
      <w:r>
        <w:t>of</w:t>
      </w:r>
      <w:r>
        <w:rPr>
          <w:spacing w:val="-4"/>
        </w:rPr>
        <w:t xml:space="preserve"> </w:t>
      </w:r>
      <w:r>
        <w:rPr>
          <w:i/>
        </w:rPr>
        <w:t>life</w:t>
      </w:r>
      <w:r>
        <w:t>.</w:t>
      </w:r>
      <w:r>
        <w:rPr>
          <w:spacing w:val="-3"/>
        </w:rPr>
        <w:t xml:space="preserve"> </w:t>
      </w:r>
      <w:r>
        <w:t>Once</w:t>
      </w:r>
      <w:r>
        <w:rPr>
          <w:spacing w:val="-4"/>
        </w:rPr>
        <w:t xml:space="preserve"> </w:t>
      </w:r>
      <w:r>
        <w:t>again, there</w:t>
      </w:r>
      <w:r>
        <w:rPr>
          <w:spacing w:val="-1"/>
        </w:rPr>
        <w:t xml:space="preserve"> </w:t>
      </w:r>
      <w:r>
        <w:t>is very little</w:t>
      </w:r>
      <w:r>
        <w:rPr>
          <w:spacing w:val="-1"/>
        </w:rPr>
        <w:t xml:space="preserve"> </w:t>
      </w:r>
      <w:r>
        <w:t>else</w:t>
      </w:r>
      <w:r>
        <w:rPr>
          <w:spacing w:val="-1"/>
        </w:rPr>
        <w:t xml:space="preserve"> </w:t>
      </w:r>
      <w:r>
        <w:t>one</w:t>
      </w:r>
      <w:r>
        <w:rPr>
          <w:spacing w:val="-1"/>
        </w:rPr>
        <w:t xml:space="preserve"> </w:t>
      </w:r>
      <w:r>
        <w:t>could describe</w:t>
      </w:r>
      <w:r>
        <w:rPr>
          <w:spacing w:val="-1"/>
        </w:rPr>
        <w:t xml:space="preserve"> </w:t>
      </w:r>
      <w:r>
        <w:t>this as than Bergson’s ‘naturalism’. Or</w:t>
      </w:r>
      <w:r>
        <w:rPr>
          <w:spacing w:val="-1"/>
        </w:rPr>
        <w:t xml:space="preserve"> </w:t>
      </w:r>
      <w:r>
        <w:t xml:space="preserve">his life- </w:t>
      </w:r>
      <w:r>
        <w:rPr>
          <w:spacing w:val="-2"/>
        </w:rPr>
        <w:t>philosophy.</w:t>
      </w:r>
    </w:p>
    <w:p w14:paraId="1CB5A8E0" w14:textId="77777777" w:rsidR="00865E0F" w:rsidRDefault="00000000">
      <w:pPr>
        <w:pStyle w:val="BodyText"/>
        <w:spacing w:line="480" w:lineRule="auto"/>
        <w:ind w:left="259" w:right="886" w:firstLine="720"/>
      </w:pPr>
      <w:r>
        <w:lastRenderedPageBreak/>
        <w:t>Establishing</w:t>
      </w:r>
      <w:r>
        <w:rPr>
          <w:spacing w:val="-2"/>
        </w:rPr>
        <w:t xml:space="preserve"> </w:t>
      </w:r>
      <w:r>
        <w:t>a</w:t>
      </w:r>
      <w:r>
        <w:rPr>
          <w:spacing w:val="-3"/>
        </w:rPr>
        <w:t xml:space="preserve"> </w:t>
      </w:r>
      <w:r>
        <w:rPr>
          <w:i/>
        </w:rPr>
        <w:t>relation</w:t>
      </w:r>
      <w:r>
        <w:rPr>
          <w:i/>
          <w:spacing w:val="-2"/>
        </w:rPr>
        <w:t xml:space="preserve"> </w:t>
      </w:r>
      <w:r>
        <w:t>between</w:t>
      </w:r>
      <w:r>
        <w:rPr>
          <w:spacing w:val="-2"/>
        </w:rPr>
        <w:t xml:space="preserve"> </w:t>
      </w:r>
      <w:r>
        <w:t>our</w:t>
      </w:r>
      <w:r>
        <w:rPr>
          <w:spacing w:val="-3"/>
        </w:rPr>
        <w:t xml:space="preserve"> </w:t>
      </w:r>
      <w:r>
        <w:t>own</w:t>
      </w:r>
      <w:r>
        <w:rPr>
          <w:spacing w:val="-2"/>
        </w:rPr>
        <w:t xml:space="preserve"> </w:t>
      </w:r>
      <w:r>
        <w:t>body</w:t>
      </w:r>
      <w:r>
        <w:rPr>
          <w:spacing w:val="-2"/>
        </w:rPr>
        <w:t xml:space="preserve"> </w:t>
      </w:r>
      <w:r>
        <w:t>and</w:t>
      </w:r>
      <w:r>
        <w:rPr>
          <w:spacing w:val="-2"/>
        </w:rPr>
        <w:t xml:space="preserve"> </w:t>
      </w:r>
      <w:r>
        <w:t>these</w:t>
      </w:r>
      <w:r>
        <w:rPr>
          <w:spacing w:val="-3"/>
        </w:rPr>
        <w:t xml:space="preserve"> </w:t>
      </w:r>
      <w:r>
        <w:t>objects</w:t>
      </w:r>
      <w:r>
        <w:rPr>
          <w:spacing w:val="-2"/>
        </w:rPr>
        <w:t xml:space="preserve"> </w:t>
      </w:r>
      <w:r>
        <w:t>of</w:t>
      </w:r>
      <w:r>
        <w:rPr>
          <w:spacing w:val="-3"/>
        </w:rPr>
        <w:t xml:space="preserve"> </w:t>
      </w:r>
      <w:r>
        <w:t>need</w:t>
      </w:r>
      <w:r>
        <w:rPr>
          <w:spacing w:val="-2"/>
        </w:rPr>
        <w:t xml:space="preserve"> </w:t>
      </w:r>
      <w:r>
        <w:rPr>
          <w:i/>
        </w:rPr>
        <w:t xml:space="preserve">is </w:t>
      </w:r>
      <w:r>
        <w:t>living,</w:t>
      </w:r>
      <w:r>
        <w:rPr>
          <w:spacing w:val="-2"/>
        </w:rPr>
        <w:t xml:space="preserve"> </w:t>
      </w:r>
      <w:r>
        <w:t>B tells us.</w:t>
      </w:r>
    </w:p>
    <w:p w14:paraId="001C4D88" w14:textId="77777777" w:rsidR="00865E0F" w:rsidRDefault="00000000">
      <w:pPr>
        <w:pStyle w:val="BodyText"/>
        <w:spacing w:line="480" w:lineRule="auto"/>
        <w:ind w:left="259" w:right="886" w:firstLine="720"/>
      </w:pPr>
      <w:r>
        <w:t xml:space="preserve">In this sense, Bergson shows that the very incursion of </w:t>
      </w:r>
      <w:r>
        <w:rPr>
          <w:i/>
        </w:rPr>
        <w:t xml:space="preserve">life </w:t>
      </w:r>
      <w:r>
        <w:t>upon the real — the emergence</w:t>
      </w:r>
      <w:r>
        <w:rPr>
          <w:spacing w:val="-3"/>
        </w:rPr>
        <w:t xml:space="preserve"> </w:t>
      </w:r>
      <w:r>
        <w:t>of</w:t>
      </w:r>
      <w:r>
        <w:rPr>
          <w:spacing w:val="-3"/>
        </w:rPr>
        <w:t xml:space="preserve"> </w:t>
      </w:r>
      <w:r>
        <w:t>the</w:t>
      </w:r>
      <w:r>
        <w:rPr>
          <w:spacing w:val="-3"/>
        </w:rPr>
        <w:t xml:space="preserve"> </w:t>
      </w:r>
      <w:r>
        <w:t>organism</w:t>
      </w:r>
      <w:r>
        <w:rPr>
          <w:spacing w:val="-2"/>
        </w:rPr>
        <w:t xml:space="preserve"> </w:t>
      </w:r>
      <w:r>
        <w:t>within</w:t>
      </w:r>
      <w:r>
        <w:rPr>
          <w:spacing w:val="-2"/>
        </w:rPr>
        <w:t xml:space="preserve"> </w:t>
      </w:r>
      <w:r>
        <w:t>the</w:t>
      </w:r>
      <w:r>
        <w:rPr>
          <w:spacing w:val="-3"/>
        </w:rPr>
        <w:t xml:space="preserve"> </w:t>
      </w:r>
      <w:r>
        <w:t>universe</w:t>
      </w:r>
      <w:r>
        <w:rPr>
          <w:spacing w:val="-3"/>
        </w:rPr>
        <w:t xml:space="preserve"> </w:t>
      </w:r>
      <w:r>
        <w:t>—</w:t>
      </w:r>
      <w:r>
        <w:rPr>
          <w:spacing w:val="-2"/>
        </w:rPr>
        <w:t xml:space="preserve"> </w:t>
      </w:r>
      <w:r>
        <w:t>immediately</w:t>
      </w:r>
      <w:r>
        <w:rPr>
          <w:spacing w:val="-2"/>
        </w:rPr>
        <w:t xml:space="preserve"> </w:t>
      </w:r>
      <w:r>
        <w:t>opens</w:t>
      </w:r>
      <w:r>
        <w:rPr>
          <w:spacing w:val="-2"/>
        </w:rPr>
        <w:t xml:space="preserve"> </w:t>
      </w:r>
      <w:r>
        <w:t>up</w:t>
      </w:r>
      <w:r>
        <w:rPr>
          <w:spacing w:val="-2"/>
        </w:rPr>
        <w:t xml:space="preserve"> </w:t>
      </w:r>
      <w:r>
        <w:t>the</w:t>
      </w:r>
      <w:r>
        <w:rPr>
          <w:spacing w:val="-3"/>
        </w:rPr>
        <w:t xml:space="preserve"> </w:t>
      </w:r>
      <w:r>
        <w:rPr>
          <w:i/>
        </w:rPr>
        <w:t>necessity</w:t>
      </w:r>
      <w:r>
        <w:rPr>
          <w:i/>
          <w:spacing w:val="-3"/>
        </w:rPr>
        <w:t xml:space="preserve"> </w:t>
      </w:r>
      <w:r>
        <w:t>for</w:t>
      </w:r>
      <w:r>
        <w:rPr>
          <w:spacing w:val="-3"/>
        </w:rPr>
        <w:t xml:space="preserve"> </w:t>
      </w:r>
      <w:r>
        <w:t>the perception of discreteness. Life does not survive without that discreteness being manifested within perception.</w:t>
      </w:r>
    </w:p>
    <w:p w14:paraId="266F4BBF" w14:textId="77777777" w:rsidR="00865E0F" w:rsidRDefault="00000000">
      <w:pPr>
        <w:pStyle w:val="Heading6"/>
        <w:numPr>
          <w:ilvl w:val="0"/>
          <w:numId w:val="5"/>
        </w:numPr>
        <w:tabs>
          <w:tab w:val="left" w:pos="645"/>
        </w:tabs>
        <w:spacing w:before="276"/>
        <w:ind w:left="645" w:hanging="385"/>
        <w:rPr>
          <w:i w:val="0"/>
        </w:rPr>
      </w:pPr>
      <w:r>
        <w:t>Real</w:t>
      </w:r>
      <w:r>
        <w:rPr>
          <w:spacing w:val="-3"/>
        </w:rPr>
        <w:t xml:space="preserve"> </w:t>
      </w:r>
      <w:r>
        <w:t>movement</w:t>
      </w:r>
      <w:r>
        <w:rPr>
          <w:spacing w:val="-1"/>
        </w:rPr>
        <w:t xml:space="preserve"> </w:t>
      </w:r>
      <w:r>
        <w:t>is</w:t>
      </w:r>
      <w:r>
        <w:rPr>
          <w:spacing w:val="-1"/>
        </w:rPr>
        <w:t xml:space="preserve"> </w:t>
      </w:r>
      <w:r>
        <w:t>rather</w:t>
      </w:r>
      <w:r>
        <w:rPr>
          <w:spacing w:val="-1"/>
        </w:rPr>
        <w:t xml:space="preserve"> </w:t>
      </w:r>
      <w:r>
        <w:t>the</w:t>
      </w:r>
      <w:r>
        <w:rPr>
          <w:spacing w:val="-2"/>
        </w:rPr>
        <w:t xml:space="preserve"> </w:t>
      </w:r>
      <w:r>
        <w:t>transference</w:t>
      </w:r>
      <w:r>
        <w:rPr>
          <w:spacing w:val="-1"/>
        </w:rPr>
        <w:t xml:space="preserve"> </w:t>
      </w:r>
      <w:r>
        <w:t>of</w:t>
      </w:r>
      <w:r>
        <w:rPr>
          <w:spacing w:val="-2"/>
        </w:rPr>
        <w:t xml:space="preserve"> </w:t>
      </w:r>
      <w:r>
        <w:t>a</w:t>
      </w:r>
      <w:r>
        <w:rPr>
          <w:spacing w:val="-1"/>
        </w:rPr>
        <w:t xml:space="preserve"> </w:t>
      </w:r>
      <w:r>
        <w:t>state</w:t>
      </w:r>
      <w:r>
        <w:rPr>
          <w:spacing w:val="-2"/>
        </w:rPr>
        <w:t xml:space="preserve"> </w:t>
      </w:r>
      <w:r>
        <w:t>than</w:t>
      </w:r>
      <w:r>
        <w:rPr>
          <w:spacing w:val="-1"/>
        </w:rPr>
        <w:t xml:space="preserve"> </w:t>
      </w:r>
      <w:r>
        <w:t>of</w:t>
      </w:r>
      <w:r>
        <w:rPr>
          <w:spacing w:val="-2"/>
        </w:rPr>
        <w:t xml:space="preserve"> </w:t>
      </w:r>
      <w:r>
        <w:t xml:space="preserve">a </w:t>
      </w:r>
      <w:r>
        <w:rPr>
          <w:spacing w:val="-2"/>
        </w:rPr>
        <w:t>thing</w:t>
      </w:r>
      <w:r>
        <w:rPr>
          <w:i w:val="0"/>
          <w:spacing w:val="-2"/>
        </w:rPr>
        <w:t>.</w:t>
      </w:r>
    </w:p>
    <w:p w14:paraId="16B9990F" w14:textId="77777777" w:rsidR="00865E0F" w:rsidRDefault="00000000">
      <w:pPr>
        <w:pStyle w:val="BodyText"/>
        <w:spacing w:before="276"/>
        <w:ind w:left="260"/>
      </w:pPr>
      <w:r>
        <w:t>This</w:t>
      </w:r>
      <w:r>
        <w:rPr>
          <w:spacing w:val="-1"/>
        </w:rPr>
        <w:t xml:space="preserve"> </w:t>
      </w:r>
      <w:r>
        <w:t>leads</w:t>
      </w:r>
      <w:r>
        <w:rPr>
          <w:spacing w:val="-1"/>
        </w:rPr>
        <w:t xml:space="preserve"> </w:t>
      </w:r>
      <w:r>
        <w:t>us to</w:t>
      </w:r>
      <w:r>
        <w:rPr>
          <w:spacing w:val="-1"/>
        </w:rPr>
        <w:t xml:space="preserve"> </w:t>
      </w:r>
      <w:r>
        <w:t>the</w:t>
      </w:r>
      <w:r>
        <w:rPr>
          <w:spacing w:val="-2"/>
        </w:rPr>
        <w:t xml:space="preserve"> </w:t>
      </w:r>
      <w:r>
        <w:t>fourth point</w:t>
      </w:r>
      <w:r>
        <w:rPr>
          <w:spacing w:val="-1"/>
        </w:rPr>
        <w:t xml:space="preserve"> </w:t>
      </w:r>
      <w:r>
        <w:t>in</w:t>
      </w:r>
      <w:r>
        <w:rPr>
          <w:spacing w:val="-1"/>
        </w:rPr>
        <w:t xml:space="preserve"> </w:t>
      </w:r>
      <w:r>
        <w:t>the</w:t>
      </w:r>
      <w:r>
        <w:rPr>
          <w:spacing w:val="-1"/>
        </w:rPr>
        <w:t xml:space="preserve"> </w:t>
      </w:r>
      <w:r>
        <w:t>theory</w:t>
      </w:r>
      <w:r>
        <w:rPr>
          <w:spacing w:val="-1"/>
        </w:rPr>
        <w:t xml:space="preserve"> </w:t>
      </w:r>
      <w:r>
        <w:t>of</w:t>
      </w:r>
      <w:r>
        <w:rPr>
          <w:spacing w:val="-1"/>
        </w:rPr>
        <w:t xml:space="preserve"> </w:t>
      </w:r>
      <w:r>
        <w:rPr>
          <w:spacing w:val="-2"/>
        </w:rPr>
        <w:t>matter.</w:t>
      </w:r>
    </w:p>
    <w:p w14:paraId="1386D063" w14:textId="55B7A3C0" w:rsidR="00865E0F" w:rsidRDefault="00000000" w:rsidP="003F64ED">
      <w:pPr>
        <w:pStyle w:val="BodyText"/>
        <w:spacing w:before="276" w:line="480" w:lineRule="auto"/>
        <w:ind w:left="259" w:right="895" w:firstLine="720"/>
      </w:pPr>
      <w:r>
        <w:t>The problem with philosophy in the past has been precisely that this naturalistic perspective, the perspective of life, has been allowed to infiltrate our metaphysical theorisation without philosophy’s explicitly acknowledging that this has happened. Hence a hypostatisation</w:t>
      </w:r>
      <w:r>
        <w:rPr>
          <w:spacing w:val="-3"/>
        </w:rPr>
        <w:t xml:space="preserve"> </w:t>
      </w:r>
      <w:r>
        <w:t>takes</w:t>
      </w:r>
      <w:r>
        <w:rPr>
          <w:spacing w:val="-3"/>
        </w:rPr>
        <w:t xml:space="preserve"> </w:t>
      </w:r>
      <w:r>
        <w:t>place,</w:t>
      </w:r>
      <w:r>
        <w:rPr>
          <w:spacing w:val="-3"/>
        </w:rPr>
        <w:t xml:space="preserve"> </w:t>
      </w:r>
      <w:r>
        <w:t>with</w:t>
      </w:r>
      <w:r>
        <w:rPr>
          <w:spacing w:val="-3"/>
        </w:rPr>
        <w:t xml:space="preserve"> </w:t>
      </w:r>
      <w:r>
        <w:t>philosophers</w:t>
      </w:r>
      <w:r>
        <w:rPr>
          <w:spacing w:val="-3"/>
        </w:rPr>
        <w:t xml:space="preserve"> </w:t>
      </w:r>
      <w:r>
        <w:t>concluding</w:t>
      </w:r>
      <w:r>
        <w:rPr>
          <w:spacing w:val="-3"/>
        </w:rPr>
        <w:t xml:space="preserve"> </w:t>
      </w:r>
      <w:r>
        <w:t>that</w:t>
      </w:r>
      <w:r>
        <w:rPr>
          <w:spacing w:val="-3"/>
        </w:rPr>
        <w:t xml:space="preserve"> </w:t>
      </w:r>
      <w:r>
        <w:t>the</w:t>
      </w:r>
      <w:r>
        <w:rPr>
          <w:spacing w:val="-4"/>
        </w:rPr>
        <w:t xml:space="preserve"> </w:t>
      </w:r>
      <w:r>
        <w:t>real</w:t>
      </w:r>
      <w:r>
        <w:rPr>
          <w:spacing w:val="-3"/>
        </w:rPr>
        <w:t xml:space="preserve"> </w:t>
      </w:r>
      <w:r>
        <w:t>in</w:t>
      </w:r>
      <w:r>
        <w:rPr>
          <w:spacing w:val="-3"/>
        </w:rPr>
        <w:t xml:space="preserve"> </w:t>
      </w:r>
      <w:r>
        <w:t>itself,</w:t>
      </w:r>
      <w:r>
        <w:rPr>
          <w:spacing w:val="-3"/>
        </w:rPr>
        <w:t xml:space="preserve"> </w:t>
      </w:r>
      <w:r>
        <w:t>space,</w:t>
      </w:r>
      <w:r>
        <w:rPr>
          <w:spacing w:val="-3"/>
        </w:rPr>
        <w:t xml:space="preserve"> </w:t>
      </w:r>
      <w:r>
        <w:t xml:space="preserve">matter, movement, is comprised of parts, discrete objects. And that these parts </w:t>
      </w:r>
      <w:r>
        <w:rPr>
          <w:i/>
        </w:rPr>
        <w:t xml:space="preserve">precede </w:t>
      </w:r>
      <w:r>
        <w:t>the whole. [[The real in itself, as both natural science and intuition attest, is continuous, not discrete.]]</w:t>
      </w:r>
    </w:p>
    <w:p w14:paraId="35F5128C" w14:textId="77777777" w:rsidR="00865E0F" w:rsidRDefault="00000000">
      <w:pPr>
        <w:pStyle w:val="BodyText"/>
        <w:spacing w:line="480" w:lineRule="auto"/>
        <w:ind w:left="260" w:right="895" w:firstLine="720"/>
      </w:pPr>
      <w:r>
        <w:t>At</w:t>
      </w:r>
      <w:r>
        <w:rPr>
          <w:spacing w:val="-3"/>
        </w:rPr>
        <w:t xml:space="preserve"> </w:t>
      </w:r>
      <w:r>
        <w:t>this</w:t>
      </w:r>
      <w:r>
        <w:rPr>
          <w:spacing w:val="-3"/>
        </w:rPr>
        <w:t xml:space="preserve"> </w:t>
      </w:r>
      <w:r>
        <w:t>point,</w:t>
      </w:r>
      <w:r>
        <w:rPr>
          <w:spacing w:val="-3"/>
        </w:rPr>
        <w:t xml:space="preserve"> </w:t>
      </w:r>
      <w:r>
        <w:t>Bergson</w:t>
      </w:r>
      <w:r>
        <w:rPr>
          <w:spacing w:val="-3"/>
        </w:rPr>
        <w:t xml:space="preserve"> </w:t>
      </w:r>
      <w:r>
        <w:t>moves</w:t>
      </w:r>
      <w:r>
        <w:rPr>
          <w:spacing w:val="-3"/>
        </w:rPr>
        <w:t xml:space="preserve"> </w:t>
      </w:r>
      <w:r>
        <w:t>onto</w:t>
      </w:r>
      <w:r>
        <w:rPr>
          <w:spacing w:val="-3"/>
        </w:rPr>
        <w:t xml:space="preserve"> </w:t>
      </w:r>
      <w:r>
        <w:t>his</w:t>
      </w:r>
      <w:r>
        <w:rPr>
          <w:spacing w:val="-4"/>
        </w:rPr>
        <w:t xml:space="preserve"> </w:t>
      </w:r>
      <w:r>
        <w:t>fourth</w:t>
      </w:r>
      <w:r>
        <w:rPr>
          <w:spacing w:val="-3"/>
        </w:rPr>
        <w:t xml:space="preserve"> </w:t>
      </w:r>
      <w:r>
        <w:t>thesis</w:t>
      </w:r>
      <w:r>
        <w:rPr>
          <w:spacing w:val="-3"/>
        </w:rPr>
        <w:t xml:space="preserve"> </w:t>
      </w:r>
      <w:r>
        <w:t>on</w:t>
      </w:r>
      <w:r>
        <w:rPr>
          <w:spacing w:val="-3"/>
        </w:rPr>
        <w:t xml:space="preserve"> </w:t>
      </w:r>
      <w:r>
        <w:t>matter,</w:t>
      </w:r>
      <w:r>
        <w:rPr>
          <w:spacing w:val="-3"/>
        </w:rPr>
        <w:t xml:space="preserve"> </w:t>
      </w:r>
      <w:r>
        <w:t>which</w:t>
      </w:r>
      <w:r>
        <w:rPr>
          <w:spacing w:val="-3"/>
        </w:rPr>
        <w:t xml:space="preserve"> </w:t>
      </w:r>
      <w:r>
        <w:t>is</w:t>
      </w:r>
      <w:r>
        <w:rPr>
          <w:spacing w:val="-3"/>
        </w:rPr>
        <w:t xml:space="preserve"> </w:t>
      </w:r>
      <w:r>
        <w:t>less</w:t>
      </w:r>
      <w:r>
        <w:rPr>
          <w:spacing w:val="-3"/>
        </w:rPr>
        <w:t xml:space="preserve"> </w:t>
      </w:r>
      <w:r>
        <w:t>obvious</w:t>
      </w:r>
      <w:r>
        <w:rPr>
          <w:spacing w:val="-3"/>
        </w:rPr>
        <w:t xml:space="preserve"> </w:t>
      </w:r>
      <w:r>
        <w:t xml:space="preserve">as to its meaning, at first glance: IV. </w:t>
      </w:r>
      <w:r>
        <w:rPr>
          <w:i/>
        </w:rPr>
        <w:t>Real movement is rather the transference of a state than of a thing</w:t>
      </w:r>
      <w:r>
        <w:t>. I think it’s the word ‘transference’ that trips us up here. The French word is ‘</w:t>
      </w:r>
      <w:r>
        <w:rPr>
          <w:i/>
        </w:rPr>
        <w:t>le transport</w:t>
      </w:r>
      <w:r>
        <w:t>’, and this simply means something like locomotion, a bearing (</w:t>
      </w:r>
      <w:r>
        <w:rPr>
          <w:i/>
        </w:rPr>
        <w:t>porter</w:t>
      </w:r>
      <w:r>
        <w:t xml:space="preserve">) of a thing from one place to another. So I’m not sure it’s really the right word to apply to </w:t>
      </w:r>
      <w:r>
        <w:rPr>
          <w:i/>
        </w:rPr>
        <w:t>states</w:t>
      </w:r>
      <w:r>
        <w:t>…</w:t>
      </w:r>
    </w:p>
    <w:p w14:paraId="15D561A0" w14:textId="77777777" w:rsidR="00865E0F" w:rsidRDefault="00000000">
      <w:pPr>
        <w:pStyle w:val="BodyText"/>
        <w:spacing w:line="480" w:lineRule="auto"/>
        <w:ind w:left="260" w:right="886" w:firstLine="720"/>
      </w:pPr>
      <w:r>
        <w:t>Here I think, Bergson is simply attempting to specify the idea that we broached a moment</w:t>
      </w:r>
      <w:r>
        <w:rPr>
          <w:spacing w:val="-2"/>
        </w:rPr>
        <w:t xml:space="preserve"> </w:t>
      </w:r>
      <w:r>
        <w:t>ago</w:t>
      </w:r>
      <w:r>
        <w:rPr>
          <w:spacing w:val="-3"/>
        </w:rPr>
        <w:t xml:space="preserve"> </w:t>
      </w:r>
      <w:r>
        <w:t>when</w:t>
      </w:r>
      <w:r>
        <w:rPr>
          <w:spacing w:val="-2"/>
        </w:rPr>
        <w:t xml:space="preserve"> </w:t>
      </w:r>
      <w:r>
        <w:t>we</w:t>
      </w:r>
      <w:r>
        <w:rPr>
          <w:spacing w:val="-3"/>
        </w:rPr>
        <w:t xml:space="preserve"> </w:t>
      </w:r>
      <w:r>
        <w:t>spoke</w:t>
      </w:r>
      <w:r>
        <w:rPr>
          <w:spacing w:val="-3"/>
        </w:rPr>
        <w:t xml:space="preserve"> </w:t>
      </w:r>
      <w:r>
        <w:t>of</w:t>
      </w:r>
      <w:r>
        <w:rPr>
          <w:spacing w:val="-3"/>
        </w:rPr>
        <w:t xml:space="preserve"> </w:t>
      </w:r>
      <w:r>
        <w:t>the</w:t>
      </w:r>
      <w:r>
        <w:rPr>
          <w:spacing w:val="-3"/>
        </w:rPr>
        <w:t xml:space="preserve"> </w:t>
      </w:r>
      <w:r>
        <w:t>kaleidoscope,</w:t>
      </w:r>
      <w:r>
        <w:rPr>
          <w:spacing w:val="-1"/>
        </w:rPr>
        <w:t xml:space="preserve"> </w:t>
      </w:r>
      <w:r>
        <w:t>and</w:t>
      </w:r>
      <w:r>
        <w:rPr>
          <w:spacing w:val="-2"/>
        </w:rPr>
        <w:t xml:space="preserve"> </w:t>
      </w:r>
      <w:r>
        <w:t>of</w:t>
      </w:r>
      <w:r>
        <w:rPr>
          <w:spacing w:val="-3"/>
        </w:rPr>
        <w:t xml:space="preserve"> </w:t>
      </w:r>
      <w:r>
        <w:t>movement</w:t>
      </w:r>
      <w:r>
        <w:rPr>
          <w:spacing w:val="-2"/>
        </w:rPr>
        <w:t xml:space="preserve"> </w:t>
      </w:r>
      <w:r>
        <w:t>as</w:t>
      </w:r>
      <w:r>
        <w:rPr>
          <w:spacing w:val="-1"/>
        </w:rPr>
        <w:t xml:space="preserve"> </w:t>
      </w:r>
      <w:r>
        <w:t>a</w:t>
      </w:r>
      <w:r>
        <w:rPr>
          <w:spacing w:val="-3"/>
        </w:rPr>
        <w:t xml:space="preserve"> </w:t>
      </w:r>
      <w:r>
        <w:t>change</w:t>
      </w:r>
      <w:r>
        <w:rPr>
          <w:spacing w:val="-3"/>
        </w:rPr>
        <w:t xml:space="preserve"> </w:t>
      </w:r>
      <w:r>
        <w:t>in</w:t>
      </w:r>
      <w:r>
        <w:rPr>
          <w:spacing w:val="-2"/>
        </w:rPr>
        <w:t xml:space="preserve"> </w:t>
      </w:r>
      <w:r>
        <w:t>the</w:t>
      </w:r>
      <w:r>
        <w:rPr>
          <w:spacing w:val="-3"/>
        </w:rPr>
        <w:t xml:space="preserve"> </w:t>
      </w:r>
      <w:r>
        <w:t>aspect of the WHOLE. Here Bergson describes that turn of the kaleidoscope more specifically as a change of STATE (</w:t>
      </w:r>
      <w:r>
        <w:rPr>
          <w:i/>
        </w:rPr>
        <w:t>état</w:t>
      </w:r>
      <w:r>
        <w:t>).</w:t>
      </w:r>
    </w:p>
    <w:p w14:paraId="360EE5A8" w14:textId="77777777" w:rsidR="00865E0F" w:rsidRDefault="00000000">
      <w:pPr>
        <w:pStyle w:val="BodyText"/>
        <w:ind w:left="980"/>
      </w:pPr>
      <w:r>
        <w:t>And</w:t>
      </w:r>
      <w:r>
        <w:rPr>
          <w:spacing w:val="-1"/>
        </w:rPr>
        <w:t xml:space="preserve"> </w:t>
      </w:r>
      <w:r>
        <w:t>it</w:t>
      </w:r>
      <w:r>
        <w:rPr>
          <w:spacing w:val="-1"/>
        </w:rPr>
        <w:t xml:space="preserve"> </w:t>
      </w:r>
      <w:r>
        <w:t>seems that</w:t>
      </w:r>
      <w:r>
        <w:rPr>
          <w:spacing w:val="-1"/>
        </w:rPr>
        <w:t xml:space="preserve"> </w:t>
      </w:r>
      <w:r>
        <w:t>this</w:t>
      </w:r>
      <w:r>
        <w:rPr>
          <w:spacing w:val="-1"/>
        </w:rPr>
        <w:t xml:space="preserve"> </w:t>
      </w:r>
      <w:r>
        <w:t>change</w:t>
      </w:r>
      <w:r>
        <w:rPr>
          <w:spacing w:val="-1"/>
        </w:rPr>
        <w:t xml:space="preserve"> </w:t>
      </w:r>
      <w:r>
        <w:t>of</w:t>
      </w:r>
      <w:r>
        <w:rPr>
          <w:spacing w:val="-2"/>
        </w:rPr>
        <w:t xml:space="preserve"> </w:t>
      </w:r>
      <w:r>
        <w:t>state</w:t>
      </w:r>
      <w:r>
        <w:rPr>
          <w:spacing w:val="1"/>
        </w:rPr>
        <w:t xml:space="preserve"> </w:t>
      </w:r>
      <w:r>
        <w:t>amounts</w:t>
      </w:r>
      <w:r>
        <w:rPr>
          <w:spacing w:val="-1"/>
        </w:rPr>
        <w:t xml:space="preserve"> </w:t>
      </w:r>
      <w:r>
        <w:t>to</w:t>
      </w:r>
      <w:r>
        <w:rPr>
          <w:spacing w:val="-1"/>
        </w:rPr>
        <w:t xml:space="preserve"> </w:t>
      </w:r>
      <w:r>
        <w:t>a</w:t>
      </w:r>
      <w:r>
        <w:rPr>
          <w:spacing w:val="-1"/>
        </w:rPr>
        <w:t xml:space="preserve"> </w:t>
      </w:r>
      <w:r>
        <w:t>change</w:t>
      </w:r>
      <w:r>
        <w:rPr>
          <w:spacing w:val="-2"/>
        </w:rPr>
        <w:t xml:space="preserve"> </w:t>
      </w:r>
      <w:r>
        <w:t>of</w:t>
      </w:r>
      <w:r>
        <w:rPr>
          <w:spacing w:val="-1"/>
        </w:rPr>
        <w:t xml:space="preserve"> </w:t>
      </w:r>
      <w:r>
        <w:rPr>
          <w:spacing w:val="-2"/>
        </w:rPr>
        <w:t>quality.</w:t>
      </w:r>
    </w:p>
    <w:p w14:paraId="748D3026" w14:textId="77777777" w:rsidR="00865E0F" w:rsidRDefault="00865E0F">
      <w:pPr>
        <w:pStyle w:val="BodyText"/>
      </w:pPr>
    </w:p>
    <w:p w14:paraId="677D2501" w14:textId="77777777" w:rsidR="00865E0F" w:rsidRDefault="00000000">
      <w:pPr>
        <w:pStyle w:val="BodyText"/>
        <w:spacing w:line="480" w:lineRule="auto"/>
        <w:ind w:left="260" w:right="886" w:firstLine="720"/>
      </w:pPr>
      <w:r>
        <w:t>And here we get to the heart of Ch. 4. The distinction between quality and quantity, and</w:t>
      </w:r>
      <w:r>
        <w:rPr>
          <w:spacing w:val="-3"/>
        </w:rPr>
        <w:t xml:space="preserve"> </w:t>
      </w:r>
      <w:r>
        <w:t>between</w:t>
      </w:r>
      <w:r>
        <w:rPr>
          <w:spacing w:val="-3"/>
        </w:rPr>
        <w:t xml:space="preserve"> </w:t>
      </w:r>
      <w:r>
        <w:t>the</w:t>
      </w:r>
      <w:r>
        <w:rPr>
          <w:spacing w:val="-4"/>
        </w:rPr>
        <w:t xml:space="preserve"> </w:t>
      </w:r>
      <w:r>
        <w:t>unextended</w:t>
      </w:r>
      <w:r>
        <w:rPr>
          <w:spacing w:val="-3"/>
        </w:rPr>
        <w:t xml:space="preserve"> </w:t>
      </w:r>
      <w:r>
        <w:t>and</w:t>
      </w:r>
      <w:r>
        <w:rPr>
          <w:spacing w:val="-3"/>
        </w:rPr>
        <w:t xml:space="preserve"> </w:t>
      </w:r>
      <w:r>
        <w:t>the</w:t>
      </w:r>
      <w:r>
        <w:rPr>
          <w:spacing w:val="-4"/>
        </w:rPr>
        <w:t xml:space="preserve"> </w:t>
      </w:r>
      <w:r>
        <w:t>extended,</w:t>
      </w:r>
      <w:r>
        <w:rPr>
          <w:spacing w:val="-3"/>
        </w:rPr>
        <w:t xml:space="preserve"> </w:t>
      </w:r>
      <w:r>
        <w:t>that</w:t>
      </w:r>
      <w:r>
        <w:rPr>
          <w:spacing w:val="-3"/>
        </w:rPr>
        <w:t xml:space="preserve"> </w:t>
      </w:r>
      <w:r>
        <w:t>Bergson</w:t>
      </w:r>
      <w:r>
        <w:rPr>
          <w:spacing w:val="-3"/>
        </w:rPr>
        <w:t xml:space="preserve"> </w:t>
      </w:r>
      <w:r>
        <w:t>wants</w:t>
      </w:r>
      <w:r>
        <w:rPr>
          <w:spacing w:val="-3"/>
        </w:rPr>
        <w:t xml:space="preserve"> </w:t>
      </w:r>
      <w:r>
        <w:t>to</w:t>
      </w:r>
      <w:r>
        <w:rPr>
          <w:spacing w:val="-3"/>
        </w:rPr>
        <w:t xml:space="preserve"> </w:t>
      </w:r>
      <w:r>
        <w:t>undo,</w:t>
      </w:r>
      <w:r>
        <w:rPr>
          <w:spacing w:val="-3"/>
        </w:rPr>
        <w:t xml:space="preserve"> </w:t>
      </w:r>
      <w:r>
        <w:t>or</w:t>
      </w:r>
      <w:r>
        <w:rPr>
          <w:spacing w:val="-4"/>
        </w:rPr>
        <w:t xml:space="preserve"> </w:t>
      </w:r>
      <w:r>
        <w:t>to</w:t>
      </w:r>
      <w:r>
        <w:rPr>
          <w:spacing w:val="-3"/>
        </w:rPr>
        <w:t xml:space="preserve"> </w:t>
      </w:r>
      <w:r>
        <w:t>complicate.</w:t>
      </w:r>
    </w:p>
    <w:p w14:paraId="4701734D" w14:textId="77777777" w:rsidR="00865E0F" w:rsidRDefault="00865E0F">
      <w:pPr>
        <w:pStyle w:val="BodyText"/>
      </w:pPr>
    </w:p>
    <w:p w14:paraId="1DB125F2" w14:textId="77777777" w:rsidR="00865E0F" w:rsidRDefault="00865E0F">
      <w:pPr>
        <w:pStyle w:val="BodyText"/>
      </w:pPr>
    </w:p>
    <w:p w14:paraId="300967A4" w14:textId="77777777" w:rsidR="00865E0F" w:rsidRDefault="00000000">
      <w:pPr>
        <w:pStyle w:val="Heading5"/>
      </w:pPr>
      <w:r>
        <w:t>Quality/quantity,</w:t>
      </w:r>
      <w:r>
        <w:rPr>
          <w:spacing w:val="-8"/>
        </w:rPr>
        <w:t xml:space="preserve"> </w:t>
      </w:r>
      <w:r>
        <w:t>non-</w:t>
      </w:r>
      <w:r>
        <w:rPr>
          <w:spacing w:val="-2"/>
        </w:rPr>
        <w:t>extension/extension</w:t>
      </w:r>
    </w:p>
    <w:p w14:paraId="73D9D74A" w14:textId="77777777" w:rsidR="00865E0F" w:rsidRDefault="00865E0F">
      <w:pPr>
        <w:pStyle w:val="BodyText"/>
        <w:rPr>
          <w:b/>
        </w:rPr>
      </w:pPr>
    </w:p>
    <w:p w14:paraId="0725347D" w14:textId="77777777" w:rsidR="00865E0F" w:rsidRDefault="00000000">
      <w:pPr>
        <w:pStyle w:val="BodyText"/>
        <w:spacing w:before="1" w:line="480" w:lineRule="auto"/>
        <w:ind w:left="260" w:right="879"/>
      </w:pPr>
      <w:r>
        <w:t>Bergson</w:t>
      </w:r>
      <w:r>
        <w:rPr>
          <w:spacing w:val="-2"/>
        </w:rPr>
        <w:t xml:space="preserve"> </w:t>
      </w:r>
      <w:r>
        <w:t>has</w:t>
      </w:r>
      <w:r>
        <w:rPr>
          <w:spacing w:val="-2"/>
        </w:rPr>
        <w:t xml:space="preserve"> </w:t>
      </w:r>
      <w:r>
        <w:t>been</w:t>
      </w:r>
      <w:r>
        <w:rPr>
          <w:spacing w:val="-2"/>
        </w:rPr>
        <w:t xml:space="preserve"> </w:t>
      </w:r>
      <w:r>
        <w:t>telling</w:t>
      </w:r>
      <w:r>
        <w:rPr>
          <w:spacing w:val="-2"/>
        </w:rPr>
        <w:t xml:space="preserve"> </w:t>
      </w:r>
      <w:r>
        <w:t>us</w:t>
      </w:r>
      <w:r>
        <w:rPr>
          <w:spacing w:val="-2"/>
        </w:rPr>
        <w:t xml:space="preserve"> </w:t>
      </w:r>
      <w:r>
        <w:t>throughout</w:t>
      </w:r>
      <w:r>
        <w:rPr>
          <w:spacing w:val="-2"/>
        </w:rPr>
        <w:t xml:space="preserve"> </w:t>
      </w:r>
      <w:r>
        <w:t>the</w:t>
      </w:r>
      <w:r>
        <w:rPr>
          <w:spacing w:val="-3"/>
        </w:rPr>
        <w:t xml:space="preserve"> </w:t>
      </w:r>
      <w:r>
        <w:t>text</w:t>
      </w:r>
      <w:r>
        <w:rPr>
          <w:spacing w:val="-2"/>
        </w:rPr>
        <w:t xml:space="preserve"> </w:t>
      </w:r>
      <w:r>
        <w:t>that</w:t>
      </w:r>
      <w:r>
        <w:rPr>
          <w:spacing w:val="-2"/>
        </w:rPr>
        <w:t xml:space="preserve"> </w:t>
      </w:r>
      <w:r>
        <w:t>we</w:t>
      </w:r>
      <w:r>
        <w:rPr>
          <w:spacing w:val="-3"/>
        </w:rPr>
        <w:t xml:space="preserve"> </w:t>
      </w:r>
      <w:r>
        <w:t>have</w:t>
      </w:r>
      <w:r>
        <w:rPr>
          <w:spacing w:val="-3"/>
        </w:rPr>
        <w:t xml:space="preserve"> </w:t>
      </w:r>
      <w:r>
        <w:t>to</w:t>
      </w:r>
      <w:r>
        <w:rPr>
          <w:spacing w:val="-2"/>
        </w:rPr>
        <w:t xml:space="preserve"> </w:t>
      </w:r>
      <w:r>
        <w:t>make</w:t>
      </w:r>
      <w:r>
        <w:rPr>
          <w:spacing w:val="-3"/>
        </w:rPr>
        <w:t xml:space="preserve"> </w:t>
      </w:r>
      <w:r>
        <w:t>two</w:t>
      </w:r>
      <w:r>
        <w:rPr>
          <w:spacing w:val="-2"/>
        </w:rPr>
        <w:t xml:space="preserve"> </w:t>
      </w:r>
      <w:r>
        <w:t>kinds</w:t>
      </w:r>
      <w:r>
        <w:rPr>
          <w:spacing w:val="-2"/>
        </w:rPr>
        <w:t xml:space="preserve"> </w:t>
      </w:r>
      <w:r>
        <w:t>of</w:t>
      </w:r>
      <w:r>
        <w:rPr>
          <w:spacing w:val="-3"/>
        </w:rPr>
        <w:t xml:space="preserve"> </w:t>
      </w:r>
      <w:r>
        <w:t>distinction, one that can only be made in theory, which is usually a difference in kind, and one which describes the way in which that theoretical distinction works itself out in fact, a difference in degree, a continuum, often as not.</w:t>
      </w:r>
    </w:p>
    <w:p w14:paraId="30FAD669" w14:textId="269B56EC" w:rsidR="00865E0F" w:rsidRDefault="00000000" w:rsidP="003F64ED">
      <w:pPr>
        <w:pStyle w:val="BodyText"/>
        <w:spacing w:line="480" w:lineRule="auto"/>
        <w:ind w:left="260" w:right="959" w:firstLine="720"/>
      </w:pPr>
      <w:r>
        <w:t>So we have often found ourselves engaged in diminishing the distance between two terms that we had grown accustomed to opposing to one another: so here let us consider the opposition or difference in kind between qualities and movements, and the opposition between the unextended and the extended: which is to say spirit and matter as they are usually</w:t>
      </w:r>
      <w:r>
        <w:rPr>
          <w:spacing w:val="-3"/>
        </w:rPr>
        <w:t xml:space="preserve"> </w:t>
      </w:r>
      <w:r>
        <w:t>conceived.</w:t>
      </w:r>
      <w:r>
        <w:rPr>
          <w:spacing w:val="-3"/>
        </w:rPr>
        <w:t xml:space="preserve"> </w:t>
      </w:r>
      <w:r>
        <w:t>Usually</w:t>
      </w:r>
      <w:r>
        <w:rPr>
          <w:spacing w:val="-3"/>
        </w:rPr>
        <w:t xml:space="preserve"> </w:t>
      </w:r>
      <w:r>
        <w:t>qualities</w:t>
      </w:r>
      <w:r>
        <w:rPr>
          <w:spacing w:val="-3"/>
        </w:rPr>
        <w:t xml:space="preserve"> </w:t>
      </w:r>
      <w:r>
        <w:t>are</w:t>
      </w:r>
      <w:r>
        <w:rPr>
          <w:spacing w:val="-4"/>
        </w:rPr>
        <w:t xml:space="preserve"> </w:t>
      </w:r>
      <w:r>
        <w:t>understood</w:t>
      </w:r>
      <w:r>
        <w:rPr>
          <w:spacing w:val="-3"/>
        </w:rPr>
        <w:t xml:space="preserve"> </w:t>
      </w:r>
      <w:r>
        <w:t>to</w:t>
      </w:r>
      <w:r>
        <w:rPr>
          <w:spacing w:val="-3"/>
        </w:rPr>
        <w:t xml:space="preserve"> </w:t>
      </w:r>
      <w:r>
        <w:t>be</w:t>
      </w:r>
      <w:r>
        <w:rPr>
          <w:spacing w:val="-4"/>
        </w:rPr>
        <w:t xml:space="preserve"> </w:t>
      </w:r>
      <w:r>
        <w:t>heterogeneous,</w:t>
      </w:r>
      <w:r>
        <w:rPr>
          <w:spacing w:val="-3"/>
        </w:rPr>
        <w:t xml:space="preserve"> </w:t>
      </w:r>
      <w:r>
        <w:t>and</w:t>
      </w:r>
      <w:r>
        <w:rPr>
          <w:spacing w:val="-3"/>
        </w:rPr>
        <w:t xml:space="preserve"> </w:t>
      </w:r>
      <w:r>
        <w:t>movements</w:t>
      </w:r>
      <w:r>
        <w:rPr>
          <w:spacing w:val="-3"/>
        </w:rPr>
        <w:t xml:space="preserve"> </w:t>
      </w:r>
      <w:r>
        <w:t>are understood to be homogeneous. [[Mysterious communication between motion in space and</w:t>
      </w:r>
    </w:p>
    <w:p w14:paraId="220048BF" w14:textId="77777777" w:rsidR="00865E0F" w:rsidRDefault="00000000">
      <w:pPr>
        <w:pStyle w:val="BodyText"/>
        <w:spacing w:line="480" w:lineRule="auto"/>
        <w:ind w:left="260" w:right="913"/>
      </w:pPr>
      <w:r>
        <w:t>consciousness</w:t>
      </w:r>
      <w:r>
        <w:rPr>
          <w:spacing w:val="-4"/>
        </w:rPr>
        <w:t xml:space="preserve"> </w:t>
      </w:r>
      <w:r>
        <w:t>with</w:t>
      </w:r>
      <w:r>
        <w:rPr>
          <w:spacing w:val="-4"/>
        </w:rPr>
        <w:t xml:space="preserve"> </w:t>
      </w:r>
      <w:r>
        <w:t>sensations]]</w:t>
      </w:r>
      <w:r>
        <w:rPr>
          <w:spacing w:val="-5"/>
        </w:rPr>
        <w:t xml:space="preserve"> </w:t>
      </w:r>
      <w:r>
        <w:t>202.</w:t>
      </w:r>
      <w:r>
        <w:rPr>
          <w:spacing w:val="-4"/>
        </w:rPr>
        <w:t xml:space="preserve"> </w:t>
      </w:r>
      <w:r>
        <w:t>Qualities</w:t>
      </w:r>
      <w:r>
        <w:rPr>
          <w:spacing w:val="-4"/>
        </w:rPr>
        <w:t xml:space="preserve"> </w:t>
      </w:r>
      <w:r>
        <w:t>belong</w:t>
      </w:r>
      <w:r>
        <w:rPr>
          <w:spacing w:val="-4"/>
        </w:rPr>
        <w:t xml:space="preserve"> </w:t>
      </w:r>
      <w:r>
        <w:t>to</w:t>
      </w:r>
      <w:r>
        <w:rPr>
          <w:spacing w:val="-4"/>
        </w:rPr>
        <w:t xml:space="preserve"> </w:t>
      </w:r>
      <w:r>
        <w:t>the</w:t>
      </w:r>
      <w:r>
        <w:rPr>
          <w:spacing w:val="-5"/>
        </w:rPr>
        <w:t xml:space="preserve"> </w:t>
      </w:r>
      <w:r>
        <w:t>unextended</w:t>
      </w:r>
      <w:r>
        <w:rPr>
          <w:spacing w:val="-4"/>
        </w:rPr>
        <w:t xml:space="preserve"> </w:t>
      </w:r>
      <w:r>
        <w:t>mind,</w:t>
      </w:r>
      <w:r>
        <w:rPr>
          <w:spacing w:val="-4"/>
        </w:rPr>
        <w:t xml:space="preserve"> </w:t>
      </w:r>
      <w:r>
        <w:t>and movements take place in extended matter.</w:t>
      </w:r>
    </w:p>
    <w:p w14:paraId="7FF38F9D" w14:textId="77777777" w:rsidR="00865E0F" w:rsidRDefault="00000000">
      <w:pPr>
        <w:pStyle w:val="BodyText"/>
        <w:spacing w:line="480" w:lineRule="auto"/>
        <w:ind w:left="260" w:right="886" w:firstLine="720"/>
      </w:pPr>
      <w:r>
        <w:t>But as B points out, whether you’re an idealist or a realist, this leaves you with an insurmountable gulf between matter and spirit, and that opens up a serious problem in the philosophy</w:t>
      </w:r>
      <w:r>
        <w:rPr>
          <w:spacing w:val="-3"/>
        </w:rPr>
        <w:t xml:space="preserve"> </w:t>
      </w:r>
      <w:r>
        <w:t>of</w:t>
      </w:r>
      <w:r>
        <w:rPr>
          <w:spacing w:val="-4"/>
        </w:rPr>
        <w:t xml:space="preserve"> </w:t>
      </w:r>
      <w:r>
        <w:t>mind/perception:</w:t>
      </w:r>
      <w:r>
        <w:rPr>
          <w:spacing w:val="-3"/>
        </w:rPr>
        <w:t xml:space="preserve"> </w:t>
      </w:r>
      <w:r>
        <w:t>how</w:t>
      </w:r>
      <w:r>
        <w:rPr>
          <w:spacing w:val="-4"/>
        </w:rPr>
        <w:t xml:space="preserve"> </w:t>
      </w:r>
      <w:r>
        <w:t>can</w:t>
      </w:r>
      <w:r>
        <w:rPr>
          <w:spacing w:val="-3"/>
        </w:rPr>
        <w:t xml:space="preserve"> </w:t>
      </w:r>
      <w:r>
        <w:t>a</w:t>
      </w:r>
      <w:r>
        <w:rPr>
          <w:spacing w:val="-2"/>
        </w:rPr>
        <w:t xml:space="preserve"> </w:t>
      </w:r>
      <w:r>
        <w:t>change</w:t>
      </w:r>
      <w:r>
        <w:rPr>
          <w:spacing w:val="-2"/>
        </w:rPr>
        <w:t xml:space="preserve"> </w:t>
      </w:r>
      <w:r>
        <w:t>in</w:t>
      </w:r>
      <w:r>
        <w:rPr>
          <w:spacing w:val="-3"/>
        </w:rPr>
        <w:t xml:space="preserve"> </w:t>
      </w:r>
      <w:r>
        <w:t>matter</w:t>
      </w:r>
      <w:r>
        <w:rPr>
          <w:spacing w:val="-4"/>
        </w:rPr>
        <w:t xml:space="preserve"> </w:t>
      </w:r>
      <w:r>
        <w:t>induce</w:t>
      </w:r>
      <w:r>
        <w:rPr>
          <w:spacing w:val="-4"/>
        </w:rPr>
        <w:t xml:space="preserve"> </w:t>
      </w:r>
      <w:r>
        <w:t>a</w:t>
      </w:r>
      <w:r>
        <w:rPr>
          <w:spacing w:val="-2"/>
        </w:rPr>
        <w:t xml:space="preserve"> </w:t>
      </w:r>
      <w:r>
        <w:t>change</w:t>
      </w:r>
      <w:r>
        <w:rPr>
          <w:spacing w:val="-4"/>
        </w:rPr>
        <w:t xml:space="preserve"> </w:t>
      </w:r>
      <w:r>
        <w:t>in</w:t>
      </w:r>
      <w:r>
        <w:rPr>
          <w:spacing w:val="-3"/>
        </w:rPr>
        <w:t xml:space="preserve"> </w:t>
      </w:r>
      <w:r>
        <w:t>the</w:t>
      </w:r>
      <w:r>
        <w:rPr>
          <w:spacing w:val="-4"/>
        </w:rPr>
        <w:t xml:space="preserve"> </w:t>
      </w:r>
      <w:r>
        <w:t>QUALITy of our perception? This is just the problem that Chapter 4 sets itself to raise and solve.</w:t>
      </w:r>
    </w:p>
    <w:p w14:paraId="3DD97E22" w14:textId="77777777" w:rsidR="00865E0F" w:rsidRDefault="00000000">
      <w:pPr>
        <w:pStyle w:val="BodyText"/>
        <w:spacing w:line="480" w:lineRule="auto"/>
        <w:ind w:left="260" w:right="913" w:firstLine="720"/>
      </w:pPr>
      <w:r>
        <w:t>B: ‘But this is just the question: do real movements present merely differences of quantity,</w:t>
      </w:r>
      <w:r>
        <w:rPr>
          <w:spacing w:val="-3"/>
        </w:rPr>
        <w:t xml:space="preserve"> </w:t>
      </w:r>
      <w:r>
        <w:t>or</w:t>
      </w:r>
      <w:r>
        <w:rPr>
          <w:spacing w:val="-4"/>
        </w:rPr>
        <w:t xml:space="preserve"> </w:t>
      </w:r>
      <w:r>
        <w:t>are</w:t>
      </w:r>
      <w:r>
        <w:rPr>
          <w:spacing w:val="-4"/>
        </w:rPr>
        <w:t xml:space="preserve"> </w:t>
      </w:r>
      <w:r>
        <w:t>they</w:t>
      </w:r>
      <w:r>
        <w:rPr>
          <w:spacing w:val="-3"/>
        </w:rPr>
        <w:t xml:space="preserve"> </w:t>
      </w:r>
      <w:r>
        <w:t>not</w:t>
      </w:r>
      <w:r>
        <w:rPr>
          <w:spacing w:val="-1"/>
        </w:rPr>
        <w:t xml:space="preserve"> </w:t>
      </w:r>
      <w:r>
        <w:t>quality</w:t>
      </w:r>
      <w:r>
        <w:rPr>
          <w:spacing w:val="-3"/>
        </w:rPr>
        <w:t xml:space="preserve"> </w:t>
      </w:r>
      <w:r>
        <w:t>itself,</w:t>
      </w:r>
      <w:r>
        <w:rPr>
          <w:spacing w:val="-3"/>
        </w:rPr>
        <w:t xml:space="preserve"> </w:t>
      </w:r>
      <w:r>
        <w:t>vibrating,</w:t>
      </w:r>
      <w:r>
        <w:rPr>
          <w:spacing w:val="-3"/>
        </w:rPr>
        <w:t xml:space="preserve"> </w:t>
      </w:r>
      <w:r>
        <w:t>so</w:t>
      </w:r>
      <w:r>
        <w:rPr>
          <w:spacing w:val="-3"/>
        </w:rPr>
        <w:t xml:space="preserve"> </w:t>
      </w:r>
      <w:r>
        <w:t>to</w:t>
      </w:r>
      <w:r>
        <w:rPr>
          <w:spacing w:val="-3"/>
        </w:rPr>
        <w:t xml:space="preserve"> </w:t>
      </w:r>
      <w:r>
        <w:t>speak,</w:t>
      </w:r>
      <w:r>
        <w:rPr>
          <w:spacing w:val="-3"/>
        </w:rPr>
        <w:t xml:space="preserve"> </w:t>
      </w:r>
      <w:r>
        <w:t>internally,</w:t>
      </w:r>
      <w:r>
        <w:rPr>
          <w:spacing w:val="-3"/>
        </w:rPr>
        <w:t xml:space="preserve"> </w:t>
      </w:r>
      <w:r>
        <w:t>and</w:t>
      </w:r>
      <w:r>
        <w:rPr>
          <w:spacing w:val="-3"/>
        </w:rPr>
        <w:t xml:space="preserve"> </w:t>
      </w:r>
      <w:r>
        <w:t>beating</w:t>
      </w:r>
      <w:r>
        <w:rPr>
          <w:spacing w:val="-3"/>
        </w:rPr>
        <w:t xml:space="preserve"> </w:t>
      </w:r>
      <w:r>
        <w:t>time</w:t>
      </w:r>
      <w:r>
        <w:rPr>
          <w:spacing w:val="-4"/>
        </w:rPr>
        <w:t xml:space="preserve"> </w:t>
      </w:r>
      <w:r>
        <w:t>for its own existence through an often incalculable number of moments?’ 202. This difficult sentence is one which we are about to try and interpret.</w:t>
      </w:r>
    </w:p>
    <w:p w14:paraId="5BC8C12E" w14:textId="77777777" w:rsidR="00865E0F" w:rsidRDefault="00000000">
      <w:pPr>
        <w:pStyle w:val="BodyText"/>
        <w:ind w:left="980"/>
      </w:pPr>
      <w:r>
        <w:t>[[Movements</w:t>
      </w:r>
      <w:r>
        <w:rPr>
          <w:spacing w:val="-4"/>
        </w:rPr>
        <w:t xml:space="preserve"> </w:t>
      </w:r>
      <w:r>
        <w:t>are</w:t>
      </w:r>
      <w:r>
        <w:rPr>
          <w:spacing w:val="-2"/>
        </w:rPr>
        <w:t xml:space="preserve"> </w:t>
      </w:r>
      <w:r>
        <w:t>‘indivisibles</w:t>
      </w:r>
      <w:r>
        <w:rPr>
          <w:spacing w:val="-2"/>
        </w:rPr>
        <w:t xml:space="preserve"> </w:t>
      </w:r>
      <w:r>
        <w:t>which</w:t>
      </w:r>
      <w:r>
        <w:rPr>
          <w:spacing w:val="-1"/>
        </w:rPr>
        <w:t xml:space="preserve"> </w:t>
      </w:r>
      <w:r>
        <w:t>occupy</w:t>
      </w:r>
      <w:r>
        <w:rPr>
          <w:spacing w:val="-2"/>
        </w:rPr>
        <w:t xml:space="preserve"> </w:t>
      </w:r>
      <w:r>
        <w:t>duration’.</w:t>
      </w:r>
      <w:r>
        <w:rPr>
          <w:spacing w:val="-1"/>
        </w:rPr>
        <w:t xml:space="preserve"> </w:t>
      </w:r>
      <w:r>
        <w:rPr>
          <w:spacing w:val="-2"/>
        </w:rPr>
        <w:t>202]]</w:t>
      </w:r>
    </w:p>
    <w:p w14:paraId="3FA7F1F4" w14:textId="77777777" w:rsidR="00865E0F" w:rsidRDefault="00865E0F">
      <w:pPr>
        <w:pStyle w:val="BodyText"/>
      </w:pPr>
    </w:p>
    <w:p w14:paraId="28F9FB3A" w14:textId="77777777" w:rsidR="00865E0F" w:rsidRDefault="00865E0F">
      <w:pPr>
        <w:pStyle w:val="BodyText"/>
      </w:pPr>
    </w:p>
    <w:p w14:paraId="1927B4E4" w14:textId="77777777" w:rsidR="00865E0F" w:rsidRDefault="00865E0F">
      <w:pPr>
        <w:pStyle w:val="BodyText"/>
      </w:pPr>
    </w:p>
    <w:p w14:paraId="235359FC" w14:textId="77777777" w:rsidR="00865E0F" w:rsidRDefault="00000000">
      <w:pPr>
        <w:pStyle w:val="Heading5"/>
      </w:pPr>
      <w:r>
        <w:t>Bergsonian</w:t>
      </w:r>
      <w:r>
        <w:rPr>
          <w:spacing w:val="-5"/>
        </w:rPr>
        <w:t xml:space="preserve"> </w:t>
      </w:r>
      <w:r>
        <w:t>Vibrations</w:t>
      </w:r>
      <w:r>
        <w:rPr>
          <w:spacing w:val="-5"/>
        </w:rPr>
        <w:t xml:space="preserve"> </w:t>
      </w:r>
      <w:r>
        <w:t>and</w:t>
      </w:r>
      <w:r>
        <w:rPr>
          <w:spacing w:val="-2"/>
        </w:rPr>
        <w:t xml:space="preserve"> </w:t>
      </w:r>
      <w:r>
        <w:t>the</w:t>
      </w:r>
      <w:r>
        <w:rPr>
          <w:spacing w:val="-3"/>
        </w:rPr>
        <w:t xml:space="preserve"> </w:t>
      </w:r>
      <w:r>
        <w:t>colour</w:t>
      </w:r>
      <w:r>
        <w:rPr>
          <w:spacing w:val="-3"/>
        </w:rPr>
        <w:t xml:space="preserve"> </w:t>
      </w:r>
      <w:r>
        <w:rPr>
          <w:spacing w:val="-5"/>
        </w:rPr>
        <w:t>red</w:t>
      </w:r>
    </w:p>
    <w:p w14:paraId="4FAFD324" w14:textId="77777777" w:rsidR="00865E0F" w:rsidRDefault="00865E0F">
      <w:pPr>
        <w:pStyle w:val="BodyText"/>
        <w:rPr>
          <w:b/>
        </w:rPr>
      </w:pPr>
    </w:p>
    <w:p w14:paraId="2743E791" w14:textId="77777777" w:rsidR="00865E0F" w:rsidRDefault="00000000">
      <w:pPr>
        <w:pStyle w:val="BodyText"/>
        <w:spacing w:line="480" w:lineRule="auto"/>
        <w:ind w:left="260" w:right="886"/>
      </w:pPr>
      <w:r>
        <w:t>On</w:t>
      </w:r>
      <w:r>
        <w:rPr>
          <w:spacing w:val="-2"/>
        </w:rPr>
        <w:t xml:space="preserve"> </w:t>
      </w:r>
      <w:r>
        <w:t>this</w:t>
      </w:r>
      <w:r>
        <w:rPr>
          <w:spacing w:val="-2"/>
        </w:rPr>
        <w:t xml:space="preserve"> </w:t>
      </w:r>
      <w:r>
        <w:t>new</w:t>
      </w:r>
      <w:r>
        <w:rPr>
          <w:spacing w:val="-3"/>
        </w:rPr>
        <w:t xml:space="preserve"> </w:t>
      </w:r>
      <w:r>
        <w:t>picture,</w:t>
      </w:r>
      <w:r>
        <w:rPr>
          <w:spacing w:val="-2"/>
        </w:rPr>
        <w:t xml:space="preserve"> </w:t>
      </w:r>
      <w:r>
        <w:t>this</w:t>
      </w:r>
      <w:r>
        <w:rPr>
          <w:spacing w:val="-2"/>
        </w:rPr>
        <w:t xml:space="preserve"> </w:t>
      </w:r>
      <w:r>
        <w:t>is</w:t>
      </w:r>
      <w:r>
        <w:rPr>
          <w:spacing w:val="-2"/>
        </w:rPr>
        <w:t xml:space="preserve"> </w:t>
      </w:r>
      <w:r>
        <w:t>how</w:t>
      </w:r>
      <w:r>
        <w:rPr>
          <w:spacing w:val="-3"/>
        </w:rPr>
        <w:t xml:space="preserve"> </w:t>
      </w:r>
      <w:r>
        <w:t>Bergson</w:t>
      </w:r>
      <w:r>
        <w:rPr>
          <w:spacing w:val="-2"/>
        </w:rPr>
        <w:t xml:space="preserve"> </w:t>
      </w:r>
      <w:r>
        <w:t>describes movement</w:t>
      </w:r>
      <w:r>
        <w:rPr>
          <w:spacing w:val="-2"/>
        </w:rPr>
        <w:t xml:space="preserve"> </w:t>
      </w:r>
      <w:r>
        <w:t>or</w:t>
      </w:r>
      <w:r>
        <w:rPr>
          <w:spacing w:val="-3"/>
        </w:rPr>
        <w:t xml:space="preserve"> </w:t>
      </w:r>
      <w:r>
        <w:t>change:</w:t>
      </w:r>
      <w:r>
        <w:rPr>
          <w:spacing w:val="-2"/>
        </w:rPr>
        <w:t xml:space="preserve"> </w:t>
      </w:r>
      <w:r>
        <w:t>we</w:t>
      </w:r>
      <w:r>
        <w:rPr>
          <w:spacing w:val="-3"/>
        </w:rPr>
        <w:t xml:space="preserve"> </w:t>
      </w:r>
      <w:r>
        <w:t>have</w:t>
      </w:r>
      <w:r>
        <w:rPr>
          <w:spacing w:val="-3"/>
        </w:rPr>
        <w:t xml:space="preserve"> </w:t>
      </w:r>
      <w:r>
        <w:t>to</w:t>
      </w:r>
      <w:r>
        <w:rPr>
          <w:spacing w:val="-2"/>
        </w:rPr>
        <w:t xml:space="preserve"> </w:t>
      </w:r>
      <w:r>
        <w:t>think</w:t>
      </w:r>
      <w:r>
        <w:rPr>
          <w:spacing w:val="-2"/>
        </w:rPr>
        <w:t xml:space="preserve"> </w:t>
      </w:r>
      <w:r>
        <w:t>of movement and matter NOT as opposed to spirit or consciousness, but as sharing in their properties</w:t>
      </w:r>
      <w:r>
        <w:rPr>
          <w:spacing w:val="-4"/>
        </w:rPr>
        <w:t xml:space="preserve"> </w:t>
      </w:r>
      <w:r>
        <w:t>somehow.</w:t>
      </w:r>
      <w:r>
        <w:rPr>
          <w:spacing w:val="-2"/>
        </w:rPr>
        <w:t xml:space="preserve"> </w:t>
      </w:r>
      <w:r>
        <w:t>[[movements</w:t>
      </w:r>
      <w:r>
        <w:rPr>
          <w:spacing w:val="-4"/>
        </w:rPr>
        <w:t xml:space="preserve"> </w:t>
      </w:r>
      <w:r>
        <w:t>link</w:t>
      </w:r>
      <w:r>
        <w:rPr>
          <w:spacing w:val="-4"/>
        </w:rPr>
        <w:t xml:space="preserve"> </w:t>
      </w:r>
      <w:r>
        <w:t>together</w:t>
      </w:r>
      <w:r>
        <w:rPr>
          <w:spacing w:val="-5"/>
        </w:rPr>
        <w:t xml:space="preserve"> </w:t>
      </w:r>
      <w:r>
        <w:t>successive</w:t>
      </w:r>
      <w:r>
        <w:rPr>
          <w:spacing w:val="-5"/>
        </w:rPr>
        <w:t xml:space="preserve"> </w:t>
      </w:r>
      <w:r>
        <w:t>moments</w:t>
      </w:r>
      <w:r>
        <w:rPr>
          <w:spacing w:val="-4"/>
        </w:rPr>
        <w:t xml:space="preserve"> </w:t>
      </w:r>
      <w:r>
        <w:t>by</w:t>
      </w:r>
      <w:r>
        <w:rPr>
          <w:spacing w:val="-4"/>
        </w:rPr>
        <w:t xml:space="preserve"> </w:t>
      </w:r>
      <w:r>
        <w:t>‘a</w:t>
      </w:r>
      <w:r>
        <w:rPr>
          <w:spacing w:val="-3"/>
        </w:rPr>
        <w:t xml:space="preserve"> </w:t>
      </w:r>
      <w:r>
        <w:t>thread</w:t>
      </w:r>
      <w:r>
        <w:rPr>
          <w:spacing w:val="-4"/>
        </w:rPr>
        <w:t xml:space="preserve"> </w:t>
      </w:r>
      <w:r>
        <w:t>of</w:t>
      </w:r>
      <w:r>
        <w:rPr>
          <w:spacing w:val="-5"/>
        </w:rPr>
        <w:t xml:space="preserve"> </w:t>
      </w:r>
      <w:r>
        <w:t xml:space="preserve">variable </w:t>
      </w:r>
      <w:r>
        <w:lastRenderedPageBreak/>
        <w:t xml:space="preserve">quality which cannot be without some likeness to the continuity of our own consciousness’ </w:t>
      </w:r>
      <w:r>
        <w:rPr>
          <w:spacing w:val="-2"/>
        </w:rPr>
        <w:t>202–3.]]</w:t>
      </w:r>
    </w:p>
    <w:p w14:paraId="73177732" w14:textId="77777777" w:rsidR="00865E0F" w:rsidRDefault="00000000">
      <w:pPr>
        <w:pStyle w:val="BodyText"/>
        <w:spacing w:before="1" w:line="480" w:lineRule="auto"/>
        <w:ind w:left="260" w:right="976" w:firstLine="720"/>
      </w:pPr>
      <w:r>
        <w:t>The</w:t>
      </w:r>
      <w:r>
        <w:rPr>
          <w:spacing w:val="-4"/>
        </w:rPr>
        <w:t xml:space="preserve"> </w:t>
      </w:r>
      <w:r>
        <w:t>ultimate</w:t>
      </w:r>
      <w:r>
        <w:rPr>
          <w:spacing w:val="-4"/>
        </w:rPr>
        <w:t xml:space="preserve"> </w:t>
      </w:r>
      <w:r>
        <w:t>point</w:t>
      </w:r>
      <w:r>
        <w:rPr>
          <w:spacing w:val="-3"/>
        </w:rPr>
        <w:t xml:space="preserve"> </w:t>
      </w:r>
      <w:r>
        <w:t>of</w:t>
      </w:r>
      <w:r>
        <w:rPr>
          <w:spacing w:val="-4"/>
        </w:rPr>
        <w:t xml:space="preserve"> </w:t>
      </w:r>
      <w:r>
        <w:t>this</w:t>
      </w:r>
      <w:r>
        <w:rPr>
          <w:spacing w:val="-3"/>
        </w:rPr>
        <w:t xml:space="preserve"> </w:t>
      </w:r>
      <w:r>
        <w:t>difficult</w:t>
      </w:r>
      <w:r>
        <w:rPr>
          <w:spacing w:val="-3"/>
        </w:rPr>
        <w:t xml:space="preserve"> </w:t>
      </w:r>
      <w:r>
        <w:t>section</w:t>
      </w:r>
      <w:r>
        <w:rPr>
          <w:spacing w:val="-3"/>
        </w:rPr>
        <w:t xml:space="preserve"> </w:t>
      </w:r>
      <w:r>
        <w:t>may</w:t>
      </w:r>
      <w:r>
        <w:rPr>
          <w:spacing w:val="-3"/>
        </w:rPr>
        <w:t xml:space="preserve"> </w:t>
      </w:r>
      <w:r>
        <w:t>be</w:t>
      </w:r>
      <w:r>
        <w:rPr>
          <w:spacing w:val="-2"/>
        </w:rPr>
        <w:t xml:space="preserve"> </w:t>
      </w:r>
      <w:r>
        <w:t>reduced</w:t>
      </w:r>
      <w:r>
        <w:rPr>
          <w:spacing w:val="-3"/>
        </w:rPr>
        <w:t xml:space="preserve"> </w:t>
      </w:r>
      <w:r>
        <w:t>to</w:t>
      </w:r>
      <w:r>
        <w:rPr>
          <w:spacing w:val="-3"/>
        </w:rPr>
        <w:t xml:space="preserve"> </w:t>
      </w:r>
      <w:r>
        <w:t>something</w:t>
      </w:r>
      <w:r>
        <w:rPr>
          <w:spacing w:val="-3"/>
        </w:rPr>
        <w:t xml:space="preserve"> </w:t>
      </w:r>
      <w:r>
        <w:t>quite</w:t>
      </w:r>
      <w:r>
        <w:rPr>
          <w:spacing w:val="-4"/>
        </w:rPr>
        <w:t xml:space="preserve"> </w:t>
      </w:r>
      <w:r>
        <w:t xml:space="preserve">simple: when we perceive, say, a colour, red, we are perceiving red </w:t>
      </w:r>
      <w:r>
        <w:rPr>
          <w:i/>
        </w:rPr>
        <w:t>light</w:t>
      </w:r>
      <w:r>
        <w:t>. And we know that light may be</w:t>
      </w:r>
      <w:r>
        <w:rPr>
          <w:spacing w:val="-1"/>
        </w:rPr>
        <w:t xml:space="preserve"> </w:t>
      </w:r>
      <w:r>
        <w:t>understood as a wave, and that a</w:t>
      </w:r>
      <w:r>
        <w:rPr>
          <w:spacing w:val="-1"/>
        </w:rPr>
        <w:t xml:space="preserve"> </w:t>
      </w:r>
      <w:r>
        <w:t>wave</w:t>
      </w:r>
      <w:r>
        <w:rPr>
          <w:spacing w:val="-1"/>
        </w:rPr>
        <w:t xml:space="preserve"> </w:t>
      </w:r>
      <w:r>
        <w:t>has a</w:t>
      </w:r>
      <w:r>
        <w:rPr>
          <w:spacing w:val="-1"/>
        </w:rPr>
        <w:t xml:space="preserve"> </w:t>
      </w:r>
      <w:r>
        <w:t>certain wave</w:t>
      </w:r>
      <w:r>
        <w:rPr>
          <w:i/>
        </w:rPr>
        <w:t>length</w:t>
      </w:r>
      <w:r>
        <w:t>,</w:t>
      </w:r>
      <w:r>
        <w:rPr>
          <w:spacing w:val="-1"/>
        </w:rPr>
        <w:t xml:space="preserve"> </w:t>
      </w:r>
      <w:r>
        <w:t xml:space="preserve">a certain amplitude, and this wave-LENGTH is precisely quantifiable. So we can see here a certain </w:t>
      </w:r>
      <w:r>
        <w:rPr>
          <w:i/>
        </w:rPr>
        <w:t xml:space="preserve">quantity </w:t>
      </w:r>
      <w:r>
        <w:t>of VIBRATIONs, or WAVES, a certain RHYTHM giving rise to a difference in QUALITY (red as opposed to blue, for example).</w:t>
      </w:r>
    </w:p>
    <w:p w14:paraId="6C5F01B7" w14:textId="77777777" w:rsidR="00865E0F" w:rsidRDefault="00865E0F">
      <w:pPr>
        <w:pStyle w:val="BodyText"/>
      </w:pPr>
    </w:p>
    <w:p w14:paraId="13D1CBDC" w14:textId="77777777" w:rsidR="00865E0F" w:rsidRDefault="00865E0F">
      <w:pPr>
        <w:pStyle w:val="BodyText"/>
      </w:pPr>
    </w:p>
    <w:p w14:paraId="72866C7E" w14:textId="77777777" w:rsidR="00865E0F" w:rsidRDefault="00000000">
      <w:pPr>
        <w:pStyle w:val="Heading5"/>
      </w:pPr>
      <w:r>
        <w:t>How</w:t>
      </w:r>
      <w:r>
        <w:rPr>
          <w:spacing w:val="-2"/>
        </w:rPr>
        <w:t xml:space="preserve"> </w:t>
      </w:r>
      <w:r>
        <w:t>long is</w:t>
      </w:r>
      <w:r>
        <w:rPr>
          <w:spacing w:val="-1"/>
        </w:rPr>
        <w:t xml:space="preserve"> </w:t>
      </w:r>
      <w:r>
        <w:t>a</w:t>
      </w:r>
      <w:r>
        <w:rPr>
          <w:spacing w:val="-3"/>
        </w:rPr>
        <w:t xml:space="preserve"> </w:t>
      </w:r>
      <w:r>
        <w:rPr>
          <w:spacing w:val="-2"/>
        </w:rPr>
        <w:t>moment?</w:t>
      </w:r>
    </w:p>
    <w:p w14:paraId="29FD191B" w14:textId="77777777" w:rsidR="00865E0F" w:rsidRDefault="00865E0F">
      <w:pPr>
        <w:pStyle w:val="BodyText"/>
        <w:rPr>
          <w:b/>
        </w:rPr>
      </w:pPr>
    </w:p>
    <w:p w14:paraId="6DB8FA0C" w14:textId="77777777" w:rsidR="00865E0F" w:rsidRDefault="00000000">
      <w:pPr>
        <w:pStyle w:val="BodyText"/>
        <w:spacing w:line="480" w:lineRule="auto"/>
        <w:ind w:left="260" w:right="886"/>
      </w:pPr>
      <w:r>
        <w:t>Now,</w:t>
      </w:r>
      <w:r>
        <w:rPr>
          <w:spacing w:val="-3"/>
        </w:rPr>
        <w:t xml:space="preserve"> </w:t>
      </w:r>
      <w:r>
        <w:t>red</w:t>
      </w:r>
      <w:r>
        <w:rPr>
          <w:spacing w:val="-3"/>
        </w:rPr>
        <w:t xml:space="preserve"> </w:t>
      </w:r>
      <w:r>
        <w:t>light,</w:t>
      </w:r>
      <w:r>
        <w:rPr>
          <w:spacing w:val="-3"/>
        </w:rPr>
        <w:t xml:space="preserve"> </w:t>
      </w:r>
      <w:r>
        <w:t>as</w:t>
      </w:r>
      <w:r>
        <w:rPr>
          <w:spacing w:val="-3"/>
        </w:rPr>
        <w:t xml:space="preserve"> </w:t>
      </w:r>
      <w:r>
        <w:t>the</w:t>
      </w:r>
      <w:r>
        <w:rPr>
          <w:spacing w:val="-4"/>
        </w:rPr>
        <w:t xml:space="preserve"> </w:t>
      </w:r>
      <w:r>
        <w:t>scientist</w:t>
      </w:r>
      <w:r>
        <w:rPr>
          <w:spacing w:val="-3"/>
        </w:rPr>
        <w:t xml:space="preserve"> </w:t>
      </w:r>
      <w:r>
        <w:t>sees</w:t>
      </w:r>
      <w:r>
        <w:rPr>
          <w:spacing w:val="-3"/>
        </w:rPr>
        <w:t xml:space="preserve"> </w:t>
      </w:r>
      <w:r>
        <w:t>it,</w:t>
      </w:r>
      <w:r>
        <w:rPr>
          <w:spacing w:val="-3"/>
        </w:rPr>
        <w:t xml:space="preserve"> </w:t>
      </w:r>
      <w:r>
        <w:t>with</w:t>
      </w:r>
      <w:r>
        <w:rPr>
          <w:spacing w:val="-3"/>
        </w:rPr>
        <w:t xml:space="preserve"> </w:t>
      </w:r>
      <w:r>
        <w:t>his</w:t>
      </w:r>
      <w:r>
        <w:rPr>
          <w:spacing w:val="-3"/>
        </w:rPr>
        <w:t xml:space="preserve"> </w:t>
      </w:r>
      <w:r>
        <w:t>clever</w:t>
      </w:r>
      <w:r>
        <w:rPr>
          <w:spacing w:val="-4"/>
        </w:rPr>
        <w:t xml:space="preserve"> </w:t>
      </w:r>
      <w:r>
        <w:t>measuring</w:t>
      </w:r>
      <w:r>
        <w:rPr>
          <w:spacing w:val="-3"/>
        </w:rPr>
        <w:t xml:space="preserve"> </w:t>
      </w:r>
      <w:r>
        <w:t>instruments,</w:t>
      </w:r>
      <w:r>
        <w:rPr>
          <w:spacing w:val="-3"/>
        </w:rPr>
        <w:t xml:space="preserve"> </w:t>
      </w:r>
      <w:r>
        <w:t>that</w:t>
      </w:r>
      <w:r>
        <w:rPr>
          <w:spacing w:val="-3"/>
        </w:rPr>
        <w:t xml:space="preserve"> </w:t>
      </w:r>
      <w:r>
        <w:t>can</w:t>
      </w:r>
      <w:r>
        <w:rPr>
          <w:spacing w:val="-3"/>
        </w:rPr>
        <w:t xml:space="preserve"> </w:t>
      </w:r>
      <w:r>
        <w:t>see</w:t>
      </w:r>
      <w:r>
        <w:rPr>
          <w:spacing w:val="-2"/>
        </w:rPr>
        <w:t xml:space="preserve"> </w:t>
      </w:r>
      <w:r>
        <w:t>far more than we can, is made up of 400 billion vibrations a second.</w:t>
      </w:r>
    </w:p>
    <w:p w14:paraId="6C5D8502" w14:textId="77777777" w:rsidR="00865E0F" w:rsidRDefault="00000000">
      <w:pPr>
        <w:pStyle w:val="BodyText"/>
        <w:spacing w:line="480" w:lineRule="auto"/>
        <w:ind w:left="260" w:right="886" w:firstLine="720"/>
      </w:pPr>
      <w:r>
        <w:t>But</w:t>
      </w:r>
      <w:r>
        <w:rPr>
          <w:spacing w:val="-2"/>
        </w:rPr>
        <w:t xml:space="preserve"> </w:t>
      </w:r>
      <w:r>
        <w:t>what</w:t>
      </w:r>
      <w:r>
        <w:rPr>
          <w:spacing w:val="-2"/>
        </w:rPr>
        <w:t xml:space="preserve"> </w:t>
      </w:r>
      <w:r>
        <w:t>do</w:t>
      </w:r>
      <w:r>
        <w:rPr>
          <w:spacing w:val="-2"/>
        </w:rPr>
        <w:t xml:space="preserve"> </w:t>
      </w:r>
      <w:r>
        <w:t>we</w:t>
      </w:r>
      <w:r>
        <w:rPr>
          <w:spacing w:val="-3"/>
        </w:rPr>
        <w:t xml:space="preserve"> </w:t>
      </w:r>
      <w:r>
        <w:t>actually SEE</w:t>
      </w:r>
      <w:r>
        <w:rPr>
          <w:spacing w:val="-3"/>
        </w:rPr>
        <w:t xml:space="preserve"> </w:t>
      </w:r>
      <w:r>
        <w:t>when</w:t>
      </w:r>
      <w:r>
        <w:rPr>
          <w:spacing w:val="-2"/>
        </w:rPr>
        <w:t xml:space="preserve"> </w:t>
      </w:r>
      <w:r>
        <w:t>we</w:t>
      </w:r>
      <w:r>
        <w:rPr>
          <w:spacing w:val="-3"/>
        </w:rPr>
        <w:t xml:space="preserve"> </w:t>
      </w:r>
      <w:r>
        <w:t>see</w:t>
      </w:r>
      <w:r>
        <w:rPr>
          <w:spacing w:val="-3"/>
        </w:rPr>
        <w:t xml:space="preserve"> </w:t>
      </w:r>
      <w:r>
        <w:t>this</w:t>
      </w:r>
      <w:r>
        <w:rPr>
          <w:spacing w:val="-2"/>
        </w:rPr>
        <w:t xml:space="preserve"> </w:t>
      </w:r>
      <w:r>
        <w:t>red</w:t>
      </w:r>
      <w:r>
        <w:rPr>
          <w:spacing w:val="-2"/>
        </w:rPr>
        <w:t xml:space="preserve"> </w:t>
      </w:r>
      <w:r>
        <w:t>light?</w:t>
      </w:r>
      <w:r>
        <w:rPr>
          <w:spacing w:val="-3"/>
        </w:rPr>
        <w:t xml:space="preserve"> </w:t>
      </w:r>
      <w:r>
        <w:t>We</w:t>
      </w:r>
      <w:r>
        <w:rPr>
          <w:spacing w:val="-3"/>
        </w:rPr>
        <w:t xml:space="preserve"> </w:t>
      </w:r>
      <w:r>
        <w:t>don’t</w:t>
      </w:r>
      <w:r>
        <w:rPr>
          <w:spacing w:val="-2"/>
        </w:rPr>
        <w:t xml:space="preserve"> </w:t>
      </w:r>
      <w:r>
        <w:t>and</w:t>
      </w:r>
      <w:r>
        <w:rPr>
          <w:spacing w:val="-2"/>
        </w:rPr>
        <w:t xml:space="preserve"> </w:t>
      </w:r>
      <w:r>
        <w:t>can’t</w:t>
      </w:r>
      <w:r>
        <w:rPr>
          <w:spacing w:val="-2"/>
        </w:rPr>
        <w:t xml:space="preserve"> </w:t>
      </w:r>
      <w:r>
        <w:t>see</w:t>
      </w:r>
      <w:r>
        <w:rPr>
          <w:spacing w:val="-3"/>
        </w:rPr>
        <w:t xml:space="preserve"> </w:t>
      </w:r>
      <w:r>
        <w:t>400 billion separate movements or undulations.</w:t>
      </w:r>
    </w:p>
    <w:p w14:paraId="5AC4983C" w14:textId="77777777" w:rsidR="00865E0F" w:rsidRDefault="00000000">
      <w:pPr>
        <w:pStyle w:val="BodyText"/>
        <w:spacing w:line="480" w:lineRule="auto"/>
        <w:ind w:left="260" w:right="895" w:firstLine="720"/>
      </w:pPr>
      <w:r>
        <w:t>I</w:t>
      </w:r>
      <w:r>
        <w:rPr>
          <w:spacing w:val="-6"/>
        </w:rPr>
        <w:t xml:space="preserve"> </w:t>
      </w:r>
      <w:r>
        <w:t>don’t</w:t>
      </w:r>
      <w:r>
        <w:rPr>
          <w:spacing w:val="-2"/>
        </w:rPr>
        <w:t xml:space="preserve"> </w:t>
      </w:r>
      <w:r>
        <w:t>know</w:t>
      </w:r>
      <w:r>
        <w:rPr>
          <w:spacing w:val="-3"/>
        </w:rPr>
        <w:t xml:space="preserve"> </w:t>
      </w:r>
      <w:r>
        <w:t>if</w:t>
      </w:r>
      <w:r>
        <w:rPr>
          <w:spacing w:val="-3"/>
        </w:rPr>
        <w:t xml:space="preserve"> </w:t>
      </w:r>
      <w:r>
        <w:t>it’s</w:t>
      </w:r>
      <w:r>
        <w:rPr>
          <w:spacing w:val="-2"/>
        </w:rPr>
        <w:t xml:space="preserve"> </w:t>
      </w:r>
      <w:r>
        <w:t>ever</w:t>
      </w:r>
      <w:r>
        <w:rPr>
          <w:spacing w:val="-1"/>
        </w:rPr>
        <w:t xml:space="preserve"> </w:t>
      </w:r>
      <w:r>
        <w:t>occurred</w:t>
      </w:r>
      <w:r>
        <w:rPr>
          <w:spacing w:val="-2"/>
        </w:rPr>
        <w:t xml:space="preserve"> </w:t>
      </w:r>
      <w:r>
        <w:t>to</w:t>
      </w:r>
      <w:r>
        <w:rPr>
          <w:spacing w:val="-2"/>
        </w:rPr>
        <w:t xml:space="preserve"> </w:t>
      </w:r>
      <w:r>
        <w:t>you,</w:t>
      </w:r>
      <w:r>
        <w:rPr>
          <w:spacing w:val="-2"/>
        </w:rPr>
        <w:t xml:space="preserve"> </w:t>
      </w:r>
      <w:r>
        <w:t>but</w:t>
      </w:r>
      <w:r>
        <w:rPr>
          <w:spacing w:val="-2"/>
        </w:rPr>
        <w:t xml:space="preserve"> </w:t>
      </w:r>
      <w:r>
        <w:t>this</w:t>
      </w:r>
      <w:r>
        <w:rPr>
          <w:spacing w:val="-2"/>
        </w:rPr>
        <w:t xml:space="preserve"> </w:t>
      </w:r>
      <w:r>
        <w:t>thing</w:t>
      </w:r>
      <w:r>
        <w:rPr>
          <w:spacing w:val="-2"/>
        </w:rPr>
        <w:t xml:space="preserve"> </w:t>
      </w:r>
      <w:r>
        <w:t>called</w:t>
      </w:r>
      <w:r>
        <w:rPr>
          <w:spacing w:val="-2"/>
        </w:rPr>
        <w:t xml:space="preserve"> </w:t>
      </w:r>
      <w:r>
        <w:t>an</w:t>
      </w:r>
      <w:r>
        <w:rPr>
          <w:spacing w:val="-2"/>
        </w:rPr>
        <w:t xml:space="preserve"> </w:t>
      </w:r>
      <w:r>
        <w:t>instant,</w:t>
      </w:r>
      <w:r>
        <w:rPr>
          <w:spacing w:val="-2"/>
        </w:rPr>
        <w:t xml:space="preserve"> </w:t>
      </w:r>
      <w:r>
        <w:t>or</w:t>
      </w:r>
      <w:r>
        <w:rPr>
          <w:spacing w:val="-1"/>
        </w:rPr>
        <w:t xml:space="preserve"> </w:t>
      </w:r>
      <w:r>
        <w:t>the</w:t>
      </w:r>
      <w:r>
        <w:rPr>
          <w:spacing w:val="-3"/>
        </w:rPr>
        <w:t xml:space="preserve"> </w:t>
      </w:r>
      <w:r>
        <w:t xml:space="preserve">present moment, the now, is </w:t>
      </w:r>
      <w:r>
        <w:rPr>
          <w:i/>
        </w:rPr>
        <w:t>measurable</w:t>
      </w:r>
      <w:r>
        <w:t>. It has a certain length: ‘the smallest interval of empty time which we can detect equals, according to [a certain] Exner, 0.002 seconds’ (205).</w:t>
      </w:r>
    </w:p>
    <w:p w14:paraId="43110F09" w14:textId="77777777" w:rsidR="00865E0F" w:rsidRDefault="00000000">
      <w:pPr>
        <w:pStyle w:val="BodyText"/>
        <w:spacing w:before="1" w:line="480" w:lineRule="auto"/>
        <w:ind w:left="259" w:right="976" w:firstLine="720"/>
      </w:pPr>
      <w:r>
        <w:t>And I don’t know if this next point is a direct inference from that, but it is certainly related: ‘In our duration — the duration which our consciousness perceives — a given interval</w:t>
      </w:r>
      <w:r>
        <w:rPr>
          <w:spacing w:val="-3"/>
        </w:rPr>
        <w:t xml:space="preserve"> </w:t>
      </w:r>
      <w:r>
        <w:t>can</w:t>
      </w:r>
      <w:r>
        <w:rPr>
          <w:spacing w:val="-3"/>
        </w:rPr>
        <w:t xml:space="preserve"> </w:t>
      </w:r>
      <w:r>
        <w:t>only</w:t>
      </w:r>
      <w:r>
        <w:rPr>
          <w:spacing w:val="-3"/>
        </w:rPr>
        <w:t xml:space="preserve"> </w:t>
      </w:r>
      <w:r>
        <w:t>contain</w:t>
      </w:r>
      <w:r>
        <w:rPr>
          <w:spacing w:val="-3"/>
        </w:rPr>
        <w:t xml:space="preserve"> </w:t>
      </w:r>
      <w:r>
        <w:t>a</w:t>
      </w:r>
      <w:r>
        <w:rPr>
          <w:spacing w:val="-4"/>
        </w:rPr>
        <w:t xml:space="preserve"> </w:t>
      </w:r>
      <w:r>
        <w:t>limited</w:t>
      </w:r>
      <w:r>
        <w:rPr>
          <w:spacing w:val="-3"/>
        </w:rPr>
        <w:t xml:space="preserve"> </w:t>
      </w:r>
      <w:r>
        <w:t>number</w:t>
      </w:r>
      <w:r>
        <w:rPr>
          <w:spacing w:val="-4"/>
        </w:rPr>
        <w:t xml:space="preserve"> </w:t>
      </w:r>
      <w:r>
        <w:t>of</w:t>
      </w:r>
      <w:r>
        <w:rPr>
          <w:spacing w:val="-4"/>
        </w:rPr>
        <w:t xml:space="preserve"> </w:t>
      </w:r>
      <w:r>
        <w:t>phenomena</w:t>
      </w:r>
      <w:r>
        <w:rPr>
          <w:spacing w:val="-4"/>
        </w:rPr>
        <w:t xml:space="preserve"> </w:t>
      </w:r>
      <w:r>
        <w:t>of</w:t>
      </w:r>
      <w:r>
        <w:rPr>
          <w:spacing w:val="-4"/>
        </w:rPr>
        <w:t xml:space="preserve"> </w:t>
      </w:r>
      <w:r>
        <w:t>which</w:t>
      </w:r>
      <w:r>
        <w:rPr>
          <w:spacing w:val="-1"/>
        </w:rPr>
        <w:t xml:space="preserve"> </w:t>
      </w:r>
      <w:r>
        <w:t>we</w:t>
      </w:r>
      <w:r>
        <w:rPr>
          <w:spacing w:val="-4"/>
        </w:rPr>
        <w:t xml:space="preserve"> </w:t>
      </w:r>
      <w:r>
        <w:t>are</w:t>
      </w:r>
      <w:r>
        <w:rPr>
          <w:spacing w:val="-4"/>
        </w:rPr>
        <w:t xml:space="preserve"> </w:t>
      </w:r>
      <w:r>
        <w:t>aware’</w:t>
      </w:r>
      <w:r>
        <w:rPr>
          <w:spacing w:val="-4"/>
        </w:rPr>
        <w:t xml:space="preserve"> </w:t>
      </w:r>
      <w:r>
        <w:t>(206).</w:t>
      </w:r>
      <w:r>
        <w:rPr>
          <w:spacing w:val="-3"/>
        </w:rPr>
        <w:t xml:space="preserve"> </w:t>
      </w:r>
      <w:r>
        <w:t>And that is by no means as many as 400 billion.</w:t>
      </w:r>
    </w:p>
    <w:p w14:paraId="007AB2ED" w14:textId="77777777" w:rsidR="00865E0F" w:rsidRDefault="00000000">
      <w:pPr>
        <w:pStyle w:val="BodyText"/>
        <w:spacing w:line="480" w:lineRule="auto"/>
        <w:ind w:left="259" w:right="976" w:firstLine="720"/>
      </w:pPr>
      <w:r>
        <w:t xml:space="preserve">So when we perceive a phenomenon that involves red light, we simply couldn’t see every one of the waves that comprise it: so, </w:t>
      </w:r>
      <w:r>
        <w:rPr>
          <w:i/>
        </w:rPr>
        <w:t>reductio ad absurdum</w:t>
      </w:r>
      <w:r>
        <w:t>, to reduce this possibility to</w:t>
      </w:r>
      <w:r>
        <w:rPr>
          <w:spacing w:val="-2"/>
        </w:rPr>
        <w:t xml:space="preserve"> </w:t>
      </w:r>
      <w:r>
        <w:t>the</w:t>
      </w:r>
      <w:r>
        <w:rPr>
          <w:spacing w:val="-3"/>
        </w:rPr>
        <w:t xml:space="preserve"> </w:t>
      </w:r>
      <w:r>
        <w:t>absurdity</w:t>
      </w:r>
      <w:r>
        <w:rPr>
          <w:spacing w:val="-2"/>
        </w:rPr>
        <w:t xml:space="preserve"> </w:t>
      </w:r>
      <w:r>
        <w:t>that</w:t>
      </w:r>
      <w:r>
        <w:rPr>
          <w:spacing w:val="-2"/>
        </w:rPr>
        <w:t xml:space="preserve"> </w:t>
      </w:r>
      <w:r>
        <w:t>it</w:t>
      </w:r>
      <w:r>
        <w:rPr>
          <w:spacing w:val="-2"/>
        </w:rPr>
        <w:t xml:space="preserve"> </w:t>
      </w:r>
      <w:r>
        <w:t>is,</w:t>
      </w:r>
      <w:r>
        <w:rPr>
          <w:spacing w:val="-5"/>
        </w:rPr>
        <w:t xml:space="preserve"> </w:t>
      </w:r>
      <w:r>
        <w:t>Bergson</w:t>
      </w:r>
      <w:r>
        <w:rPr>
          <w:spacing w:val="-2"/>
        </w:rPr>
        <w:t xml:space="preserve"> </w:t>
      </w:r>
      <w:r>
        <w:t>puts</w:t>
      </w:r>
      <w:r>
        <w:rPr>
          <w:spacing w:val="-2"/>
        </w:rPr>
        <w:t xml:space="preserve"> </w:t>
      </w:r>
      <w:r>
        <w:t>the</w:t>
      </w:r>
      <w:r>
        <w:rPr>
          <w:spacing w:val="-3"/>
        </w:rPr>
        <w:t xml:space="preserve"> </w:t>
      </w:r>
      <w:r>
        <w:t>point</w:t>
      </w:r>
      <w:r>
        <w:rPr>
          <w:spacing w:val="-2"/>
        </w:rPr>
        <w:t xml:space="preserve"> </w:t>
      </w:r>
      <w:r>
        <w:t>like</w:t>
      </w:r>
      <w:r>
        <w:rPr>
          <w:spacing w:val="-3"/>
        </w:rPr>
        <w:t xml:space="preserve"> </w:t>
      </w:r>
      <w:r>
        <w:t>this:</w:t>
      </w:r>
      <w:r>
        <w:rPr>
          <w:spacing w:val="-2"/>
        </w:rPr>
        <w:t xml:space="preserve"> </w:t>
      </w:r>
      <w:r>
        <w:t>imagine</w:t>
      </w:r>
      <w:r>
        <w:rPr>
          <w:spacing w:val="-3"/>
        </w:rPr>
        <w:t xml:space="preserve"> </w:t>
      </w:r>
      <w:r>
        <w:t>what</w:t>
      </w:r>
      <w:r>
        <w:rPr>
          <w:spacing w:val="-2"/>
        </w:rPr>
        <w:t xml:space="preserve"> </w:t>
      </w:r>
      <w:r>
        <w:t>we</w:t>
      </w:r>
      <w:r>
        <w:rPr>
          <w:spacing w:val="-1"/>
        </w:rPr>
        <w:t xml:space="preserve"> </w:t>
      </w:r>
      <w:r>
        <w:t>would</w:t>
      </w:r>
      <w:r>
        <w:rPr>
          <w:spacing w:val="-2"/>
        </w:rPr>
        <w:t xml:space="preserve"> </w:t>
      </w:r>
      <w:r>
        <w:t>have</w:t>
      </w:r>
      <w:r>
        <w:rPr>
          <w:spacing w:val="-3"/>
        </w:rPr>
        <w:t xml:space="preserve"> </w:t>
      </w:r>
      <w:r>
        <w:t>to</w:t>
      </w:r>
      <w:r>
        <w:rPr>
          <w:spacing w:val="-2"/>
        </w:rPr>
        <w:t xml:space="preserve"> </w:t>
      </w:r>
      <w:r>
        <w:t xml:space="preserve">do in order to </w:t>
      </w:r>
      <w:r>
        <w:rPr>
          <w:i/>
        </w:rPr>
        <w:t xml:space="preserve">actually see </w:t>
      </w:r>
      <w:r>
        <w:t>every vibration of the light wave: we would have to spread the wave out over</w:t>
      </w:r>
      <w:r>
        <w:rPr>
          <w:spacing w:val="-1"/>
        </w:rPr>
        <w:t xml:space="preserve"> </w:t>
      </w:r>
      <w:r>
        <w:t>an unimaginable length of</w:t>
      </w:r>
      <w:r>
        <w:rPr>
          <w:spacing w:val="-1"/>
        </w:rPr>
        <w:t xml:space="preserve"> </w:t>
      </w:r>
      <w:r>
        <w:t>time: ‘the</w:t>
      </w:r>
      <w:r>
        <w:rPr>
          <w:spacing w:val="-1"/>
        </w:rPr>
        <w:t xml:space="preserve"> </w:t>
      </w:r>
      <w:r>
        <w:t>sensation of</w:t>
      </w:r>
      <w:r>
        <w:rPr>
          <w:spacing w:val="-1"/>
        </w:rPr>
        <w:t xml:space="preserve"> </w:t>
      </w:r>
      <w:r>
        <w:t>red light, experienced by us in the course of a second, corresponds in itself to a succession of phenomena which, separately</w:t>
      </w:r>
    </w:p>
    <w:p w14:paraId="7E2EDBBA" w14:textId="77777777" w:rsidR="00865E0F" w:rsidRDefault="00865E0F">
      <w:pPr>
        <w:spacing w:line="480" w:lineRule="auto"/>
        <w:sectPr w:rsidR="00865E0F" w:rsidSect="00073C35">
          <w:pgSz w:w="11910" w:h="16840"/>
          <w:pgMar w:top="880" w:right="560" w:bottom="880" w:left="1180" w:header="694" w:footer="685" w:gutter="0"/>
          <w:cols w:space="720"/>
        </w:sectPr>
      </w:pPr>
    </w:p>
    <w:p w14:paraId="66B06029" w14:textId="77777777" w:rsidR="00865E0F" w:rsidRDefault="00865E0F">
      <w:pPr>
        <w:pStyle w:val="BodyText"/>
        <w:spacing w:before="269"/>
      </w:pPr>
    </w:p>
    <w:p w14:paraId="1765F85D" w14:textId="77777777" w:rsidR="00865E0F" w:rsidRDefault="00000000">
      <w:pPr>
        <w:pStyle w:val="BodyText"/>
        <w:spacing w:line="480" w:lineRule="auto"/>
        <w:ind w:left="260" w:right="895"/>
      </w:pPr>
      <w:r>
        <w:t>distinguished</w:t>
      </w:r>
      <w:r>
        <w:rPr>
          <w:spacing w:val="-3"/>
        </w:rPr>
        <w:t xml:space="preserve"> </w:t>
      </w:r>
      <w:r>
        <w:t>in</w:t>
      </w:r>
      <w:r>
        <w:rPr>
          <w:spacing w:val="-3"/>
        </w:rPr>
        <w:t xml:space="preserve"> </w:t>
      </w:r>
      <w:r>
        <w:t>our</w:t>
      </w:r>
      <w:r>
        <w:rPr>
          <w:spacing w:val="-4"/>
        </w:rPr>
        <w:t xml:space="preserve"> </w:t>
      </w:r>
      <w:r>
        <w:t>duration</w:t>
      </w:r>
      <w:r>
        <w:rPr>
          <w:spacing w:val="-3"/>
        </w:rPr>
        <w:t xml:space="preserve"> </w:t>
      </w:r>
      <w:r>
        <w:t>with</w:t>
      </w:r>
      <w:r>
        <w:rPr>
          <w:spacing w:val="-3"/>
        </w:rPr>
        <w:t xml:space="preserve"> </w:t>
      </w:r>
      <w:r>
        <w:t>the</w:t>
      </w:r>
      <w:r>
        <w:rPr>
          <w:spacing w:val="-4"/>
        </w:rPr>
        <w:t xml:space="preserve"> </w:t>
      </w:r>
      <w:r>
        <w:t>greatest</w:t>
      </w:r>
      <w:r>
        <w:rPr>
          <w:spacing w:val="-3"/>
        </w:rPr>
        <w:t xml:space="preserve"> </w:t>
      </w:r>
      <w:r>
        <w:t>possible</w:t>
      </w:r>
      <w:r>
        <w:rPr>
          <w:spacing w:val="-4"/>
        </w:rPr>
        <w:t xml:space="preserve"> </w:t>
      </w:r>
      <w:r>
        <w:t>economy</w:t>
      </w:r>
      <w:r>
        <w:rPr>
          <w:spacing w:val="-3"/>
        </w:rPr>
        <w:t xml:space="preserve"> </w:t>
      </w:r>
      <w:r>
        <w:t>of</w:t>
      </w:r>
      <w:r>
        <w:rPr>
          <w:spacing w:val="-4"/>
        </w:rPr>
        <w:t xml:space="preserve"> </w:t>
      </w:r>
      <w:r>
        <w:t>time,</w:t>
      </w:r>
      <w:r>
        <w:rPr>
          <w:spacing w:val="-3"/>
        </w:rPr>
        <w:t xml:space="preserve"> </w:t>
      </w:r>
      <w:r>
        <w:t>would</w:t>
      </w:r>
      <w:r>
        <w:rPr>
          <w:spacing w:val="-3"/>
        </w:rPr>
        <w:t xml:space="preserve"> </w:t>
      </w:r>
      <w:r>
        <w:t>occupy</w:t>
      </w:r>
      <w:r>
        <w:rPr>
          <w:spacing w:val="-3"/>
        </w:rPr>
        <w:t xml:space="preserve"> </w:t>
      </w:r>
      <w:r>
        <w:t>more than 250 centuries of our history’ 206.</w:t>
      </w:r>
    </w:p>
    <w:p w14:paraId="3DF5B7BD" w14:textId="77777777" w:rsidR="00865E0F" w:rsidRDefault="00000000">
      <w:pPr>
        <w:pStyle w:val="BodyText"/>
        <w:spacing w:line="480" w:lineRule="auto"/>
        <w:ind w:left="260" w:right="886" w:firstLine="720"/>
      </w:pPr>
      <w:r>
        <w:t>But</w:t>
      </w:r>
      <w:r>
        <w:rPr>
          <w:spacing w:val="-3"/>
        </w:rPr>
        <w:t xml:space="preserve"> </w:t>
      </w:r>
      <w:r>
        <w:t>of</w:t>
      </w:r>
      <w:r>
        <w:rPr>
          <w:spacing w:val="-4"/>
        </w:rPr>
        <w:t xml:space="preserve"> </w:t>
      </w:r>
      <w:r>
        <w:t>course,</w:t>
      </w:r>
      <w:r>
        <w:rPr>
          <w:spacing w:val="-3"/>
        </w:rPr>
        <w:t xml:space="preserve"> </w:t>
      </w:r>
      <w:r>
        <w:t>we</w:t>
      </w:r>
      <w:r>
        <w:rPr>
          <w:spacing w:val="-2"/>
        </w:rPr>
        <w:t xml:space="preserve"> </w:t>
      </w:r>
      <w:r>
        <w:t>can’t</w:t>
      </w:r>
      <w:r>
        <w:rPr>
          <w:spacing w:val="-3"/>
        </w:rPr>
        <w:t xml:space="preserve"> </w:t>
      </w:r>
      <w:r>
        <w:t>do</w:t>
      </w:r>
      <w:r>
        <w:rPr>
          <w:spacing w:val="-3"/>
        </w:rPr>
        <w:t xml:space="preserve"> </w:t>
      </w:r>
      <w:r>
        <w:t>that,</w:t>
      </w:r>
      <w:r>
        <w:rPr>
          <w:spacing w:val="-3"/>
        </w:rPr>
        <w:t xml:space="preserve"> </w:t>
      </w:r>
      <w:r>
        <w:t>—</w:t>
      </w:r>
      <w:r>
        <w:rPr>
          <w:spacing w:val="-3"/>
        </w:rPr>
        <w:t xml:space="preserve"> </w:t>
      </w:r>
      <w:r>
        <w:t>without</w:t>
      </w:r>
      <w:r>
        <w:rPr>
          <w:spacing w:val="-3"/>
        </w:rPr>
        <w:t xml:space="preserve"> </w:t>
      </w:r>
      <w:r>
        <w:t>scientific</w:t>
      </w:r>
      <w:r>
        <w:rPr>
          <w:spacing w:val="-4"/>
        </w:rPr>
        <w:t xml:space="preserve"> </w:t>
      </w:r>
      <w:r>
        <w:t>instrumentation,</w:t>
      </w:r>
      <w:r>
        <w:rPr>
          <w:spacing w:val="-3"/>
        </w:rPr>
        <w:t xml:space="preserve"> </w:t>
      </w:r>
      <w:r>
        <w:t>we</w:t>
      </w:r>
      <w:r>
        <w:rPr>
          <w:spacing w:val="-4"/>
        </w:rPr>
        <w:t xml:space="preserve"> </w:t>
      </w:r>
      <w:r>
        <w:t>can’t</w:t>
      </w:r>
      <w:r>
        <w:rPr>
          <w:spacing w:val="-3"/>
        </w:rPr>
        <w:t xml:space="preserve"> </w:t>
      </w:r>
      <w:r>
        <w:t xml:space="preserve">slow down time, and we can’t even live that long. We cannot perceive these waves in their individuality, in any sense at all; and so we perceive something else. The multiplicity of movements blends into one particular </w:t>
      </w:r>
      <w:r>
        <w:rPr>
          <w:i/>
        </w:rPr>
        <w:t>quality</w:t>
      </w:r>
      <w:r>
        <w:t>: the quality, red.</w:t>
      </w:r>
    </w:p>
    <w:p w14:paraId="1696B118" w14:textId="77777777" w:rsidR="00865E0F" w:rsidRDefault="00000000">
      <w:pPr>
        <w:pStyle w:val="BodyText"/>
        <w:spacing w:line="480" w:lineRule="auto"/>
        <w:ind w:left="259" w:right="1160" w:firstLine="720"/>
        <w:jc w:val="both"/>
      </w:pPr>
      <w:r>
        <w:t>Bergson</w:t>
      </w:r>
      <w:r>
        <w:rPr>
          <w:spacing w:val="-2"/>
        </w:rPr>
        <w:t xml:space="preserve"> </w:t>
      </w:r>
      <w:r>
        <w:t>puts</w:t>
      </w:r>
      <w:r>
        <w:rPr>
          <w:spacing w:val="-2"/>
        </w:rPr>
        <w:t xml:space="preserve"> </w:t>
      </w:r>
      <w:r>
        <w:t>the</w:t>
      </w:r>
      <w:r>
        <w:rPr>
          <w:spacing w:val="-3"/>
        </w:rPr>
        <w:t xml:space="preserve"> </w:t>
      </w:r>
      <w:r>
        <w:t>point</w:t>
      </w:r>
      <w:r>
        <w:rPr>
          <w:spacing w:val="-2"/>
        </w:rPr>
        <w:t xml:space="preserve"> </w:t>
      </w:r>
      <w:r>
        <w:t>like</w:t>
      </w:r>
      <w:r>
        <w:rPr>
          <w:spacing w:val="-3"/>
        </w:rPr>
        <w:t xml:space="preserve"> </w:t>
      </w:r>
      <w:r>
        <w:t>this:</w:t>
      </w:r>
      <w:r>
        <w:rPr>
          <w:spacing w:val="-2"/>
        </w:rPr>
        <w:t xml:space="preserve"> </w:t>
      </w:r>
      <w:r>
        <w:t>‘we</w:t>
      </w:r>
      <w:r>
        <w:rPr>
          <w:spacing w:val="-3"/>
        </w:rPr>
        <w:t xml:space="preserve"> </w:t>
      </w:r>
      <w:r>
        <w:t>are</w:t>
      </w:r>
      <w:r>
        <w:rPr>
          <w:spacing w:val="-3"/>
        </w:rPr>
        <w:t xml:space="preserve"> </w:t>
      </w:r>
      <w:r>
        <w:t>dimly</w:t>
      </w:r>
      <w:r>
        <w:rPr>
          <w:spacing w:val="-2"/>
        </w:rPr>
        <w:t xml:space="preserve"> </w:t>
      </w:r>
      <w:r>
        <w:t>aware</w:t>
      </w:r>
      <w:r>
        <w:rPr>
          <w:spacing w:val="-3"/>
        </w:rPr>
        <w:t xml:space="preserve"> </w:t>
      </w:r>
      <w:r>
        <w:t>of</w:t>
      </w:r>
      <w:r>
        <w:rPr>
          <w:spacing w:val="-3"/>
        </w:rPr>
        <w:t xml:space="preserve"> </w:t>
      </w:r>
      <w:r>
        <w:t>successions</w:t>
      </w:r>
      <w:r>
        <w:rPr>
          <w:spacing w:val="-2"/>
        </w:rPr>
        <w:t xml:space="preserve"> </w:t>
      </w:r>
      <w:r>
        <w:t>in</w:t>
      </w:r>
      <w:r>
        <w:rPr>
          <w:spacing w:val="-2"/>
        </w:rPr>
        <w:t xml:space="preserve"> </w:t>
      </w:r>
      <w:r>
        <w:t>nature</w:t>
      </w:r>
      <w:r>
        <w:rPr>
          <w:spacing w:val="-3"/>
        </w:rPr>
        <w:t xml:space="preserve"> </w:t>
      </w:r>
      <w:r>
        <w:t>much more</w:t>
      </w:r>
      <w:r>
        <w:rPr>
          <w:spacing w:val="-1"/>
        </w:rPr>
        <w:t xml:space="preserve"> </w:t>
      </w:r>
      <w:r>
        <w:t>rapid than those</w:t>
      </w:r>
      <w:r>
        <w:rPr>
          <w:spacing w:val="-1"/>
        </w:rPr>
        <w:t xml:space="preserve"> </w:t>
      </w:r>
      <w:r>
        <w:t>of our</w:t>
      </w:r>
      <w:r>
        <w:rPr>
          <w:spacing w:val="-1"/>
        </w:rPr>
        <w:t xml:space="preserve"> </w:t>
      </w:r>
      <w:r>
        <w:t>internal states. How are</w:t>
      </w:r>
      <w:r>
        <w:rPr>
          <w:spacing w:val="-1"/>
        </w:rPr>
        <w:t xml:space="preserve"> </w:t>
      </w:r>
      <w:r>
        <w:t>we</w:t>
      </w:r>
      <w:r>
        <w:rPr>
          <w:spacing w:val="-1"/>
        </w:rPr>
        <w:t xml:space="preserve"> </w:t>
      </w:r>
      <w:r>
        <w:t>to conceive</w:t>
      </w:r>
      <w:r>
        <w:rPr>
          <w:spacing w:val="-1"/>
        </w:rPr>
        <w:t xml:space="preserve"> </w:t>
      </w:r>
      <w:r>
        <w:t>them, and what is this duration of which the capacity goes beyond all our imagination?’ 207.</w:t>
      </w:r>
    </w:p>
    <w:p w14:paraId="73A108D4" w14:textId="269E2779" w:rsidR="00865E0F" w:rsidRDefault="00000000" w:rsidP="003F64ED">
      <w:pPr>
        <w:pStyle w:val="BodyText"/>
        <w:spacing w:line="480" w:lineRule="auto"/>
        <w:ind w:left="260" w:right="895" w:firstLine="720"/>
      </w:pPr>
      <w:r>
        <w:t>In this context, this is how Bergson describes perception: ‘to perceive consists in condensing</w:t>
      </w:r>
      <w:r>
        <w:rPr>
          <w:spacing w:val="-3"/>
        </w:rPr>
        <w:t xml:space="preserve"> </w:t>
      </w:r>
      <w:r>
        <w:t>enormous</w:t>
      </w:r>
      <w:r>
        <w:rPr>
          <w:spacing w:val="-3"/>
        </w:rPr>
        <w:t xml:space="preserve"> </w:t>
      </w:r>
      <w:r>
        <w:t>periods</w:t>
      </w:r>
      <w:r>
        <w:rPr>
          <w:spacing w:val="-3"/>
        </w:rPr>
        <w:t xml:space="preserve"> </w:t>
      </w:r>
      <w:r>
        <w:t>of</w:t>
      </w:r>
      <w:r>
        <w:rPr>
          <w:spacing w:val="-4"/>
        </w:rPr>
        <w:t xml:space="preserve"> </w:t>
      </w:r>
      <w:r>
        <w:t>an</w:t>
      </w:r>
      <w:r>
        <w:rPr>
          <w:spacing w:val="-3"/>
        </w:rPr>
        <w:t xml:space="preserve"> </w:t>
      </w:r>
      <w:r>
        <w:t>infinitely</w:t>
      </w:r>
      <w:r>
        <w:rPr>
          <w:spacing w:val="-3"/>
        </w:rPr>
        <w:t xml:space="preserve"> </w:t>
      </w:r>
      <w:r>
        <w:t>diluted</w:t>
      </w:r>
      <w:r>
        <w:rPr>
          <w:spacing w:val="-3"/>
        </w:rPr>
        <w:t xml:space="preserve"> </w:t>
      </w:r>
      <w:r>
        <w:t>existence</w:t>
      </w:r>
      <w:r>
        <w:rPr>
          <w:spacing w:val="-4"/>
        </w:rPr>
        <w:t xml:space="preserve"> </w:t>
      </w:r>
      <w:r>
        <w:t>into</w:t>
      </w:r>
      <w:r>
        <w:rPr>
          <w:spacing w:val="-3"/>
        </w:rPr>
        <w:t xml:space="preserve"> </w:t>
      </w:r>
      <w:r>
        <w:t>a</w:t>
      </w:r>
      <w:r>
        <w:rPr>
          <w:spacing w:val="-2"/>
        </w:rPr>
        <w:t xml:space="preserve"> </w:t>
      </w:r>
      <w:r>
        <w:t>few</w:t>
      </w:r>
      <w:r>
        <w:rPr>
          <w:spacing w:val="-3"/>
        </w:rPr>
        <w:t xml:space="preserve"> </w:t>
      </w:r>
      <w:r>
        <w:t>more</w:t>
      </w:r>
      <w:r>
        <w:rPr>
          <w:spacing w:val="-4"/>
        </w:rPr>
        <w:t xml:space="preserve"> </w:t>
      </w:r>
      <w:r>
        <w:t>differentiated</w:t>
      </w:r>
    </w:p>
    <w:p w14:paraId="03DC9984" w14:textId="77777777" w:rsidR="00865E0F" w:rsidRDefault="00000000">
      <w:pPr>
        <w:pStyle w:val="BodyText"/>
        <w:spacing w:line="480" w:lineRule="auto"/>
        <w:ind w:left="260" w:right="913"/>
      </w:pPr>
      <w:r>
        <w:t>moments of an intenser life, and in thus summing up a very long history. To perceive means to</w:t>
      </w:r>
      <w:r>
        <w:rPr>
          <w:spacing w:val="-3"/>
        </w:rPr>
        <w:t xml:space="preserve"> </w:t>
      </w:r>
      <w:r>
        <w:t>immobilise’</w:t>
      </w:r>
      <w:r>
        <w:rPr>
          <w:spacing w:val="-4"/>
        </w:rPr>
        <w:t xml:space="preserve"> </w:t>
      </w:r>
      <w:r>
        <w:t>208.</w:t>
      </w:r>
      <w:r>
        <w:rPr>
          <w:spacing w:val="-3"/>
        </w:rPr>
        <w:t xml:space="preserve"> </w:t>
      </w:r>
      <w:r>
        <w:t>—</w:t>
      </w:r>
      <w:r>
        <w:rPr>
          <w:spacing w:val="-3"/>
        </w:rPr>
        <w:t xml:space="preserve"> </w:t>
      </w:r>
      <w:r>
        <w:t>To</w:t>
      </w:r>
      <w:r>
        <w:rPr>
          <w:spacing w:val="-3"/>
        </w:rPr>
        <w:t xml:space="preserve"> </w:t>
      </w:r>
      <w:r>
        <w:t>transform</w:t>
      </w:r>
      <w:r>
        <w:rPr>
          <w:spacing w:val="-3"/>
        </w:rPr>
        <w:t xml:space="preserve"> </w:t>
      </w:r>
      <w:r>
        <w:t>quantity,</w:t>
      </w:r>
      <w:r>
        <w:rPr>
          <w:spacing w:val="-3"/>
        </w:rPr>
        <w:t xml:space="preserve"> </w:t>
      </w:r>
      <w:r>
        <w:t>a</w:t>
      </w:r>
      <w:r>
        <w:rPr>
          <w:spacing w:val="-4"/>
        </w:rPr>
        <w:t xml:space="preserve"> </w:t>
      </w:r>
      <w:r>
        <w:t>quantity</w:t>
      </w:r>
      <w:r>
        <w:rPr>
          <w:spacing w:val="-3"/>
        </w:rPr>
        <w:t xml:space="preserve"> </w:t>
      </w:r>
      <w:r>
        <w:t>of</w:t>
      </w:r>
      <w:r>
        <w:rPr>
          <w:spacing w:val="-4"/>
        </w:rPr>
        <w:t xml:space="preserve"> </w:t>
      </w:r>
      <w:r>
        <w:t>vibrations,</w:t>
      </w:r>
      <w:r>
        <w:rPr>
          <w:spacing w:val="-3"/>
        </w:rPr>
        <w:t xml:space="preserve"> </w:t>
      </w:r>
      <w:r>
        <w:t>into</w:t>
      </w:r>
      <w:r>
        <w:rPr>
          <w:spacing w:val="-3"/>
        </w:rPr>
        <w:t xml:space="preserve"> </w:t>
      </w:r>
      <w:r>
        <w:t>a</w:t>
      </w:r>
      <w:r>
        <w:rPr>
          <w:spacing w:val="-4"/>
        </w:rPr>
        <w:t xml:space="preserve"> </w:t>
      </w:r>
      <w:r>
        <w:t>relatively</w:t>
      </w:r>
      <w:r>
        <w:rPr>
          <w:spacing w:val="-3"/>
        </w:rPr>
        <w:t xml:space="preserve"> </w:t>
      </w:r>
      <w:r>
        <w:t>stable quality, like red.</w:t>
      </w:r>
    </w:p>
    <w:p w14:paraId="546C1C99" w14:textId="77777777" w:rsidR="00865E0F" w:rsidRDefault="00865E0F">
      <w:pPr>
        <w:pStyle w:val="BodyText"/>
      </w:pPr>
    </w:p>
    <w:p w14:paraId="5291F85E" w14:textId="77777777" w:rsidR="00865E0F" w:rsidRDefault="00865E0F">
      <w:pPr>
        <w:pStyle w:val="BodyText"/>
      </w:pPr>
    </w:p>
    <w:p w14:paraId="44F1FF5F" w14:textId="77777777" w:rsidR="00865E0F" w:rsidRDefault="00000000">
      <w:pPr>
        <w:pStyle w:val="Heading5"/>
      </w:pPr>
      <w:r>
        <w:t>Were</w:t>
      </w:r>
      <w:r>
        <w:rPr>
          <w:spacing w:val="-3"/>
        </w:rPr>
        <w:t xml:space="preserve"> </w:t>
      </w:r>
      <w:r>
        <w:t>life (and</w:t>
      </w:r>
      <w:r>
        <w:rPr>
          <w:spacing w:val="-2"/>
        </w:rPr>
        <w:t xml:space="preserve"> </w:t>
      </w:r>
      <w:r>
        <w:t>so</w:t>
      </w:r>
      <w:r>
        <w:rPr>
          <w:spacing w:val="-1"/>
        </w:rPr>
        <w:t xml:space="preserve"> </w:t>
      </w:r>
      <w:r>
        <w:t>perception)</w:t>
      </w:r>
      <w:r>
        <w:rPr>
          <w:spacing w:val="-2"/>
        </w:rPr>
        <w:t xml:space="preserve"> </w:t>
      </w:r>
      <w:r>
        <w:t>to</w:t>
      </w:r>
      <w:r>
        <w:rPr>
          <w:spacing w:val="-2"/>
        </w:rPr>
        <w:t xml:space="preserve"> </w:t>
      </w:r>
      <w:r>
        <w:t>be</w:t>
      </w:r>
      <w:r>
        <w:rPr>
          <w:spacing w:val="-2"/>
        </w:rPr>
        <w:t xml:space="preserve"> </w:t>
      </w:r>
      <w:r>
        <w:t>wiped</w:t>
      </w:r>
      <w:r>
        <w:rPr>
          <w:spacing w:val="-2"/>
        </w:rPr>
        <w:t xml:space="preserve"> </w:t>
      </w:r>
      <w:r>
        <w:t>from the</w:t>
      </w:r>
      <w:r>
        <w:rPr>
          <w:spacing w:val="-2"/>
        </w:rPr>
        <w:t xml:space="preserve"> universe</w:t>
      </w:r>
    </w:p>
    <w:p w14:paraId="12DEB575" w14:textId="77777777" w:rsidR="00865E0F" w:rsidRDefault="00865E0F">
      <w:pPr>
        <w:pStyle w:val="BodyText"/>
        <w:rPr>
          <w:b/>
        </w:rPr>
      </w:pPr>
    </w:p>
    <w:p w14:paraId="04E40A19" w14:textId="77777777" w:rsidR="00865E0F" w:rsidRDefault="00000000">
      <w:pPr>
        <w:pStyle w:val="BodyText"/>
        <w:spacing w:line="480" w:lineRule="auto"/>
        <w:ind w:left="260" w:right="895"/>
      </w:pPr>
      <w:r>
        <w:t xml:space="preserve">And then Bergson imagines what would happen if we were to </w:t>
      </w:r>
      <w:r>
        <w:rPr>
          <w:i/>
        </w:rPr>
        <w:t xml:space="preserve">subtract </w:t>
      </w:r>
      <w:r>
        <w:t>this perception from the</w:t>
      </w:r>
      <w:r>
        <w:rPr>
          <w:spacing w:val="-4"/>
        </w:rPr>
        <w:t xml:space="preserve"> </w:t>
      </w:r>
      <w:r>
        <w:t>universe,</w:t>
      </w:r>
      <w:r>
        <w:rPr>
          <w:spacing w:val="-3"/>
        </w:rPr>
        <w:t xml:space="preserve"> </w:t>
      </w:r>
      <w:r>
        <w:t>and</w:t>
      </w:r>
      <w:r>
        <w:rPr>
          <w:spacing w:val="-3"/>
        </w:rPr>
        <w:t xml:space="preserve"> </w:t>
      </w:r>
      <w:r>
        <w:t>in</w:t>
      </w:r>
      <w:r>
        <w:rPr>
          <w:spacing w:val="-1"/>
        </w:rPr>
        <w:t xml:space="preserve"> </w:t>
      </w:r>
      <w:r>
        <w:t>an</w:t>
      </w:r>
      <w:r>
        <w:rPr>
          <w:spacing w:val="-3"/>
        </w:rPr>
        <w:t xml:space="preserve"> </w:t>
      </w:r>
      <w:r>
        <w:t>extreme</w:t>
      </w:r>
      <w:r>
        <w:rPr>
          <w:spacing w:val="-4"/>
        </w:rPr>
        <w:t xml:space="preserve"> </w:t>
      </w:r>
      <w:r>
        <w:t>form</w:t>
      </w:r>
      <w:r>
        <w:rPr>
          <w:spacing w:val="-3"/>
        </w:rPr>
        <w:t xml:space="preserve"> </w:t>
      </w:r>
      <w:r>
        <w:t>we</w:t>
      </w:r>
      <w:r>
        <w:rPr>
          <w:spacing w:val="-4"/>
        </w:rPr>
        <w:t xml:space="preserve"> </w:t>
      </w:r>
      <w:r>
        <w:t>could</w:t>
      </w:r>
      <w:r>
        <w:rPr>
          <w:spacing w:val="-3"/>
        </w:rPr>
        <w:t xml:space="preserve"> </w:t>
      </w:r>
      <w:r>
        <w:t>imagine</w:t>
      </w:r>
      <w:r>
        <w:rPr>
          <w:spacing w:val="-4"/>
        </w:rPr>
        <w:t xml:space="preserve"> </w:t>
      </w:r>
      <w:r>
        <w:t>what</w:t>
      </w:r>
      <w:r>
        <w:rPr>
          <w:spacing w:val="-3"/>
        </w:rPr>
        <w:t xml:space="preserve"> </w:t>
      </w:r>
      <w:r>
        <w:t>would</w:t>
      </w:r>
      <w:r>
        <w:rPr>
          <w:spacing w:val="-3"/>
        </w:rPr>
        <w:t xml:space="preserve"> </w:t>
      </w:r>
      <w:r>
        <w:t>happen</w:t>
      </w:r>
      <w:r>
        <w:rPr>
          <w:spacing w:val="-1"/>
        </w:rPr>
        <w:t xml:space="preserve"> </w:t>
      </w:r>
      <w:r>
        <w:t>to</w:t>
      </w:r>
      <w:r>
        <w:rPr>
          <w:spacing w:val="-3"/>
        </w:rPr>
        <w:t xml:space="preserve"> </w:t>
      </w:r>
      <w:r>
        <w:t>the</w:t>
      </w:r>
      <w:r>
        <w:rPr>
          <w:spacing w:val="-4"/>
        </w:rPr>
        <w:t xml:space="preserve"> </w:t>
      </w:r>
      <w:r>
        <w:t>universe</w:t>
      </w:r>
      <w:r>
        <w:rPr>
          <w:spacing w:val="-4"/>
        </w:rPr>
        <w:t xml:space="preserve"> </w:t>
      </w:r>
      <w:r>
        <w:t>if all life were to be eradicated from it (philosophers fantasise about this type of apocalyptic situation, this extinction, more often than we imagine).</w:t>
      </w:r>
    </w:p>
    <w:p w14:paraId="3B640439" w14:textId="77777777" w:rsidR="00865E0F" w:rsidRDefault="00000000">
      <w:pPr>
        <w:pStyle w:val="BodyText"/>
        <w:spacing w:line="480" w:lineRule="auto"/>
        <w:ind w:left="260" w:right="886" w:firstLine="720"/>
      </w:pPr>
      <w:r>
        <w:t>First of all, on a traditional account, like that of say Locke or perhaps Berkeley, if we believed</w:t>
      </w:r>
      <w:r>
        <w:rPr>
          <w:spacing w:val="-3"/>
        </w:rPr>
        <w:t xml:space="preserve"> </w:t>
      </w:r>
      <w:r>
        <w:t>in</w:t>
      </w:r>
      <w:r>
        <w:rPr>
          <w:spacing w:val="-3"/>
        </w:rPr>
        <w:t xml:space="preserve"> </w:t>
      </w:r>
      <w:r>
        <w:t>the</w:t>
      </w:r>
      <w:r>
        <w:rPr>
          <w:spacing w:val="-4"/>
        </w:rPr>
        <w:t xml:space="preserve"> </w:t>
      </w:r>
      <w:r>
        <w:t>difference</w:t>
      </w:r>
      <w:r>
        <w:rPr>
          <w:spacing w:val="-2"/>
        </w:rPr>
        <w:t xml:space="preserve"> </w:t>
      </w:r>
      <w:r>
        <w:t>between</w:t>
      </w:r>
      <w:r>
        <w:rPr>
          <w:spacing w:val="-3"/>
        </w:rPr>
        <w:t xml:space="preserve"> </w:t>
      </w:r>
      <w:r>
        <w:t>primary</w:t>
      </w:r>
      <w:r>
        <w:rPr>
          <w:spacing w:val="-3"/>
        </w:rPr>
        <w:t xml:space="preserve"> </w:t>
      </w:r>
      <w:r>
        <w:t>and</w:t>
      </w:r>
      <w:r>
        <w:rPr>
          <w:spacing w:val="-3"/>
        </w:rPr>
        <w:t xml:space="preserve"> </w:t>
      </w:r>
      <w:r>
        <w:t>secondary</w:t>
      </w:r>
      <w:r>
        <w:rPr>
          <w:spacing w:val="-3"/>
        </w:rPr>
        <w:t xml:space="preserve"> </w:t>
      </w:r>
      <w:r>
        <w:t>qualities,</w:t>
      </w:r>
      <w:r>
        <w:rPr>
          <w:spacing w:val="-3"/>
        </w:rPr>
        <w:t xml:space="preserve"> </w:t>
      </w:r>
      <w:r>
        <w:t>extension</w:t>
      </w:r>
      <w:r>
        <w:rPr>
          <w:spacing w:val="-3"/>
        </w:rPr>
        <w:t xml:space="preserve"> </w:t>
      </w:r>
      <w:r>
        <w:t>and</w:t>
      </w:r>
      <w:r>
        <w:rPr>
          <w:spacing w:val="-3"/>
        </w:rPr>
        <w:t xml:space="preserve"> </w:t>
      </w:r>
      <w:r>
        <w:t>the</w:t>
      </w:r>
      <w:r>
        <w:rPr>
          <w:spacing w:val="-4"/>
        </w:rPr>
        <w:t xml:space="preserve"> </w:t>
      </w:r>
      <w:r>
        <w:t>various sensible qualities, we would say that — if all perception, all organic life were to be extinguished — all QUALITIES (or at least all secondary sensible qualities) would be eradicated from the universe. We would be left with pure extension.</w:t>
      </w:r>
    </w:p>
    <w:p w14:paraId="06120E32" w14:textId="3B056489" w:rsidR="00865E0F" w:rsidRDefault="00000000" w:rsidP="003F64ED">
      <w:pPr>
        <w:pStyle w:val="BodyText"/>
        <w:spacing w:before="1" w:line="480" w:lineRule="auto"/>
        <w:ind w:left="260" w:right="905" w:firstLine="720"/>
      </w:pPr>
      <w:r>
        <w:t>But</w:t>
      </w:r>
      <w:r>
        <w:rPr>
          <w:spacing w:val="-3"/>
        </w:rPr>
        <w:t xml:space="preserve"> </w:t>
      </w:r>
      <w:r>
        <w:t>this</w:t>
      </w:r>
      <w:r>
        <w:rPr>
          <w:spacing w:val="-3"/>
        </w:rPr>
        <w:t xml:space="preserve"> </w:t>
      </w:r>
      <w:r>
        <w:t>is</w:t>
      </w:r>
      <w:r>
        <w:rPr>
          <w:spacing w:val="-3"/>
        </w:rPr>
        <w:t xml:space="preserve"> </w:t>
      </w:r>
      <w:r>
        <w:t>precisely</w:t>
      </w:r>
      <w:r>
        <w:rPr>
          <w:spacing w:val="-3"/>
        </w:rPr>
        <w:t xml:space="preserve"> </w:t>
      </w:r>
      <w:r>
        <w:t>NOT</w:t>
      </w:r>
      <w:r>
        <w:rPr>
          <w:spacing w:val="-4"/>
        </w:rPr>
        <w:t xml:space="preserve"> </w:t>
      </w:r>
      <w:r>
        <w:t>what</w:t>
      </w:r>
      <w:r>
        <w:rPr>
          <w:spacing w:val="-3"/>
        </w:rPr>
        <w:t xml:space="preserve"> </w:t>
      </w:r>
      <w:r>
        <w:t>Bergson</w:t>
      </w:r>
      <w:r>
        <w:rPr>
          <w:spacing w:val="-3"/>
        </w:rPr>
        <w:t xml:space="preserve"> </w:t>
      </w:r>
      <w:r>
        <w:t>thinks:</w:t>
      </w:r>
      <w:r>
        <w:rPr>
          <w:spacing w:val="-3"/>
        </w:rPr>
        <w:t xml:space="preserve"> </w:t>
      </w:r>
      <w:r>
        <w:t>even</w:t>
      </w:r>
      <w:r>
        <w:rPr>
          <w:spacing w:val="-3"/>
        </w:rPr>
        <w:t xml:space="preserve"> </w:t>
      </w:r>
      <w:r>
        <w:t>if</w:t>
      </w:r>
      <w:r>
        <w:rPr>
          <w:spacing w:val="-4"/>
        </w:rPr>
        <w:t xml:space="preserve"> </w:t>
      </w:r>
      <w:r>
        <w:t>perception</w:t>
      </w:r>
      <w:r>
        <w:rPr>
          <w:spacing w:val="-3"/>
        </w:rPr>
        <w:t xml:space="preserve"> </w:t>
      </w:r>
      <w:r>
        <w:t>is</w:t>
      </w:r>
      <w:r>
        <w:rPr>
          <w:spacing w:val="-3"/>
        </w:rPr>
        <w:t xml:space="preserve"> </w:t>
      </w:r>
      <w:r>
        <w:t>got</w:t>
      </w:r>
      <w:r>
        <w:rPr>
          <w:spacing w:val="-3"/>
        </w:rPr>
        <w:t xml:space="preserve"> </w:t>
      </w:r>
      <w:r>
        <w:t>rid</w:t>
      </w:r>
      <w:r>
        <w:rPr>
          <w:spacing w:val="-3"/>
        </w:rPr>
        <w:t xml:space="preserve"> </w:t>
      </w:r>
      <w:r>
        <w:t>of,</w:t>
      </w:r>
      <w:r>
        <w:rPr>
          <w:spacing w:val="-3"/>
        </w:rPr>
        <w:t xml:space="preserve"> </w:t>
      </w:r>
      <w:r>
        <w:t xml:space="preserve">quality </w:t>
      </w:r>
      <w:r>
        <w:lastRenderedPageBreak/>
        <w:t xml:space="preserve">remains. This is how Bergson describes the effect that the eradication of a </w:t>
      </w:r>
      <w:r>
        <w:rPr>
          <w:i/>
        </w:rPr>
        <w:t xml:space="preserve">living </w:t>
      </w:r>
      <w:r>
        <w:t>perception would</w:t>
      </w:r>
      <w:r>
        <w:rPr>
          <w:spacing w:val="-2"/>
        </w:rPr>
        <w:t xml:space="preserve"> </w:t>
      </w:r>
      <w:r>
        <w:t>have</w:t>
      </w:r>
      <w:r>
        <w:rPr>
          <w:spacing w:val="-3"/>
        </w:rPr>
        <w:t xml:space="preserve"> </w:t>
      </w:r>
      <w:r>
        <w:t>on</w:t>
      </w:r>
      <w:r>
        <w:rPr>
          <w:spacing w:val="-2"/>
        </w:rPr>
        <w:t xml:space="preserve"> </w:t>
      </w:r>
      <w:r>
        <w:t>matter:</w:t>
      </w:r>
      <w:r>
        <w:rPr>
          <w:spacing w:val="-2"/>
        </w:rPr>
        <w:t xml:space="preserve"> </w:t>
      </w:r>
      <w:r>
        <w:t>matter</w:t>
      </w:r>
      <w:r>
        <w:rPr>
          <w:spacing w:val="-3"/>
        </w:rPr>
        <w:t xml:space="preserve"> </w:t>
      </w:r>
      <w:r>
        <w:t>resolves</w:t>
      </w:r>
      <w:r>
        <w:rPr>
          <w:spacing w:val="-2"/>
        </w:rPr>
        <w:t xml:space="preserve"> </w:t>
      </w:r>
      <w:r>
        <w:t>itself</w:t>
      </w:r>
      <w:r>
        <w:rPr>
          <w:spacing w:val="-3"/>
        </w:rPr>
        <w:t xml:space="preserve"> </w:t>
      </w:r>
      <w:r>
        <w:t>into</w:t>
      </w:r>
      <w:r>
        <w:rPr>
          <w:spacing w:val="-2"/>
        </w:rPr>
        <w:t xml:space="preserve"> </w:t>
      </w:r>
      <w:r>
        <w:t>‘numberless</w:t>
      </w:r>
      <w:r>
        <w:rPr>
          <w:spacing w:val="-2"/>
        </w:rPr>
        <w:t xml:space="preserve"> </w:t>
      </w:r>
      <w:r>
        <w:t>vibrations,</w:t>
      </w:r>
      <w:r>
        <w:rPr>
          <w:spacing w:val="-3"/>
        </w:rPr>
        <w:t xml:space="preserve"> </w:t>
      </w:r>
      <w:r>
        <w:t>all</w:t>
      </w:r>
      <w:r>
        <w:rPr>
          <w:spacing w:val="-2"/>
        </w:rPr>
        <w:t xml:space="preserve"> </w:t>
      </w:r>
      <w:r>
        <w:t>linked</w:t>
      </w:r>
      <w:r>
        <w:rPr>
          <w:spacing w:val="-2"/>
        </w:rPr>
        <w:t xml:space="preserve"> </w:t>
      </w:r>
      <w:r>
        <w:t>together</w:t>
      </w:r>
      <w:r>
        <w:rPr>
          <w:spacing w:val="-3"/>
        </w:rPr>
        <w:t xml:space="preserve"> </w:t>
      </w:r>
      <w:r>
        <w:t xml:space="preserve">in uninterrupted continuity, all bound up with each other, and travelling in every direction like shivers through an immense body’ 208. That’s his marvellous vision of a universe without life. I think it’s a reworking of his earlier image of matter as comprised of innumerable </w:t>
      </w:r>
      <w:r>
        <w:rPr>
          <w:i/>
        </w:rPr>
        <w:t xml:space="preserve">images </w:t>
      </w:r>
      <w:r>
        <w:t>all transmitting movement to one another, and receiving it back. And this</w:t>
      </w:r>
      <w:r>
        <w:rPr>
          <w:spacing w:val="40"/>
        </w:rPr>
        <w:t xml:space="preserve"> </w:t>
      </w:r>
      <w:r>
        <w:t xml:space="preserve">transmission and reception being conceived of as some sort of unconscious </w:t>
      </w:r>
      <w:r>
        <w:rPr>
          <w:i/>
        </w:rPr>
        <w:t>perception</w:t>
      </w:r>
      <w:r>
        <w:t>.</w:t>
      </w:r>
    </w:p>
    <w:p w14:paraId="5257D390" w14:textId="77777777" w:rsidR="00865E0F" w:rsidRDefault="00000000">
      <w:pPr>
        <w:pStyle w:val="BodyText"/>
        <w:spacing w:line="480" w:lineRule="auto"/>
        <w:ind w:left="260" w:right="913" w:firstLine="720"/>
      </w:pPr>
      <w:r>
        <w:t>So the question that Bergson is trying to answer here is that of relation between MOVEMENT (and matter) and quality. And movement, like the space it is considered to move</w:t>
      </w:r>
      <w:r>
        <w:rPr>
          <w:spacing w:val="-3"/>
        </w:rPr>
        <w:t xml:space="preserve"> </w:t>
      </w:r>
      <w:r>
        <w:t>through,</w:t>
      </w:r>
      <w:r>
        <w:rPr>
          <w:spacing w:val="-2"/>
        </w:rPr>
        <w:t xml:space="preserve"> </w:t>
      </w:r>
      <w:r>
        <w:t>has</w:t>
      </w:r>
      <w:r>
        <w:rPr>
          <w:spacing w:val="-2"/>
        </w:rPr>
        <w:t xml:space="preserve"> </w:t>
      </w:r>
      <w:r>
        <w:t>come</w:t>
      </w:r>
      <w:r>
        <w:rPr>
          <w:spacing w:val="-1"/>
        </w:rPr>
        <w:t xml:space="preserve"> </w:t>
      </w:r>
      <w:r>
        <w:t>to</w:t>
      </w:r>
      <w:r>
        <w:rPr>
          <w:spacing w:val="-2"/>
        </w:rPr>
        <w:t xml:space="preserve"> </w:t>
      </w:r>
      <w:r>
        <w:t>be</w:t>
      </w:r>
      <w:r>
        <w:rPr>
          <w:spacing w:val="-3"/>
        </w:rPr>
        <w:t xml:space="preserve"> </w:t>
      </w:r>
      <w:r>
        <w:t>understood</w:t>
      </w:r>
      <w:r>
        <w:rPr>
          <w:spacing w:val="-2"/>
        </w:rPr>
        <w:t xml:space="preserve"> </w:t>
      </w:r>
      <w:r>
        <w:t>as</w:t>
      </w:r>
      <w:r>
        <w:rPr>
          <w:spacing w:val="-2"/>
        </w:rPr>
        <w:t xml:space="preserve"> </w:t>
      </w:r>
      <w:r>
        <w:t>a</w:t>
      </w:r>
      <w:r>
        <w:rPr>
          <w:spacing w:val="-3"/>
        </w:rPr>
        <w:t xml:space="preserve"> </w:t>
      </w:r>
      <w:r>
        <w:rPr>
          <w:i/>
        </w:rPr>
        <w:t>lack</w:t>
      </w:r>
      <w:r>
        <w:rPr>
          <w:i/>
          <w:spacing w:val="-3"/>
        </w:rPr>
        <w:t xml:space="preserve"> </w:t>
      </w:r>
      <w:r>
        <w:rPr>
          <w:i/>
        </w:rPr>
        <w:t>of</w:t>
      </w:r>
      <w:r>
        <w:rPr>
          <w:i/>
          <w:spacing w:val="-2"/>
        </w:rPr>
        <w:t xml:space="preserve"> </w:t>
      </w:r>
      <w:r>
        <w:rPr>
          <w:i/>
        </w:rPr>
        <w:t>quality</w:t>
      </w:r>
      <w:r>
        <w:t>,</w:t>
      </w:r>
      <w:r>
        <w:rPr>
          <w:spacing w:val="-2"/>
        </w:rPr>
        <w:t xml:space="preserve"> </w:t>
      </w:r>
      <w:r>
        <w:t>since</w:t>
      </w:r>
      <w:r>
        <w:rPr>
          <w:spacing w:val="-3"/>
        </w:rPr>
        <w:t xml:space="preserve"> </w:t>
      </w:r>
      <w:r>
        <w:t>it</w:t>
      </w:r>
      <w:r>
        <w:rPr>
          <w:spacing w:val="-2"/>
        </w:rPr>
        <w:t xml:space="preserve"> </w:t>
      </w:r>
      <w:r>
        <w:t>has</w:t>
      </w:r>
      <w:r>
        <w:rPr>
          <w:spacing w:val="-2"/>
        </w:rPr>
        <w:t xml:space="preserve"> </w:t>
      </w:r>
      <w:r>
        <w:t>been</w:t>
      </w:r>
      <w:r>
        <w:rPr>
          <w:spacing w:val="-2"/>
        </w:rPr>
        <w:t xml:space="preserve"> </w:t>
      </w:r>
      <w:r>
        <w:t>assimilated</w:t>
      </w:r>
      <w:r>
        <w:rPr>
          <w:spacing w:val="-2"/>
        </w:rPr>
        <w:t xml:space="preserve"> </w:t>
      </w:r>
      <w:r>
        <w:t>to a homogeneous space, i.e. one which is qualitatively invariant:</w:t>
      </w:r>
    </w:p>
    <w:p w14:paraId="0E5C196D" w14:textId="77777777" w:rsidR="00865E0F" w:rsidRDefault="00000000">
      <w:pPr>
        <w:pStyle w:val="BodyText"/>
        <w:spacing w:line="480" w:lineRule="auto"/>
        <w:ind w:left="260" w:right="976" w:firstLine="720"/>
      </w:pPr>
      <w:r>
        <w:t>‘Having assimilated movements to space, we find these movements homogeneous like space; and since we no longer see in them anything but calculable differences of direction</w:t>
      </w:r>
      <w:r>
        <w:rPr>
          <w:spacing w:val="-3"/>
        </w:rPr>
        <w:t xml:space="preserve"> </w:t>
      </w:r>
      <w:r>
        <w:t>and</w:t>
      </w:r>
      <w:r>
        <w:rPr>
          <w:spacing w:val="-3"/>
        </w:rPr>
        <w:t xml:space="preserve"> </w:t>
      </w:r>
      <w:r>
        <w:t>velocity,</w:t>
      </w:r>
      <w:r>
        <w:rPr>
          <w:spacing w:val="-3"/>
        </w:rPr>
        <w:t xml:space="preserve"> </w:t>
      </w:r>
      <w:r>
        <w:rPr>
          <w:u w:val="single"/>
        </w:rPr>
        <w:t>all</w:t>
      </w:r>
      <w:r>
        <w:rPr>
          <w:spacing w:val="-1"/>
          <w:u w:val="single"/>
        </w:rPr>
        <w:t xml:space="preserve"> </w:t>
      </w:r>
      <w:r>
        <w:rPr>
          <w:u w:val="single"/>
        </w:rPr>
        <w:t>relation</w:t>
      </w:r>
      <w:r>
        <w:rPr>
          <w:spacing w:val="-3"/>
          <w:u w:val="single"/>
        </w:rPr>
        <w:t xml:space="preserve"> </w:t>
      </w:r>
      <w:r>
        <w:rPr>
          <w:u w:val="single"/>
        </w:rPr>
        <w:t>between</w:t>
      </w:r>
      <w:r>
        <w:rPr>
          <w:spacing w:val="-3"/>
          <w:u w:val="single"/>
        </w:rPr>
        <w:t xml:space="preserve"> </w:t>
      </w:r>
      <w:r>
        <w:rPr>
          <w:u w:val="single"/>
        </w:rPr>
        <w:t>movement</w:t>
      </w:r>
      <w:r>
        <w:rPr>
          <w:spacing w:val="-3"/>
          <w:u w:val="single"/>
        </w:rPr>
        <w:t xml:space="preserve"> </w:t>
      </w:r>
      <w:r>
        <w:rPr>
          <w:u w:val="single"/>
        </w:rPr>
        <w:t>and</w:t>
      </w:r>
      <w:r>
        <w:rPr>
          <w:spacing w:val="-3"/>
          <w:u w:val="single"/>
        </w:rPr>
        <w:t xml:space="preserve"> </w:t>
      </w:r>
      <w:r>
        <w:rPr>
          <w:u w:val="single"/>
        </w:rPr>
        <w:t>quality</w:t>
      </w:r>
      <w:r>
        <w:rPr>
          <w:spacing w:val="-3"/>
          <w:u w:val="single"/>
        </w:rPr>
        <w:t xml:space="preserve"> </w:t>
      </w:r>
      <w:r>
        <w:rPr>
          <w:u w:val="single"/>
        </w:rPr>
        <w:t>is</w:t>
      </w:r>
      <w:r>
        <w:rPr>
          <w:spacing w:val="-3"/>
          <w:u w:val="single"/>
        </w:rPr>
        <w:t xml:space="preserve"> </w:t>
      </w:r>
      <w:r>
        <w:rPr>
          <w:u w:val="single"/>
        </w:rPr>
        <w:t>for</w:t>
      </w:r>
      <w:r>
        <w:rPr>
          <w:spacing w:val="-4"/>
          <w:u w:val="single"/>
        </w:rPr>
        <w:t xml:space="preserve"> </w:t>
      </w:r>
      <w:r>
        <w:rPr>
          <w:u w:val="single"/>
        </w:rPr>
        <w:t>us</w:t>
      </w:r>
      <w:r>
        <w:rPr>
          <w:spacing w:val="-3"/>
          <w:u w:val="single"/>
        </w:rPr>
        <w:t xml:space="preserve"> </w:t>
      </w:r>
      <w:r>
        <w:rPr>
          <w:u w:val="single"/>
        </w:rPr>
        <w:t>destroyed</w:t>
      </w:r>
      <w:r>
        <w:t>’</w:t>
      </w:r>
      <w:r>
        <w:rPr>
          <w:spacing w:val="-4"/>
        </w:rPr>
        <w:t xml:space="preserve"> </w:t>
      </w:r>
      <w:r>
        <w:t>(218).</w:t>
      </w:r>
    </w:p>
    <w:p w14:paraId="4039F850" w14:textId="77777777" w:rsidR="00865E0F" w:rsidRDefault="00000000">
      <w:pPr>
        <w:pStyle w:val="BodyText"/>
        <w:spacing w:before="1" w:line="480" w:lineRule="auto"/>
        <w:ind w:left="260" w:firstLine="720"/>
      </w:pPr>
      <w:r>
        <w:t>But</w:t>
      </w:r>
      <w:r>
        <w:rPr>
          <w:spacing w:val="-3"/>
        </w:rPr>
        <w:t xml:space="preserve"> </w:t>
      </w:r>
      <w:r>
        <w:t>if</w:t>
      </w:r>
      <w:r>
        <w:rPr>
          <w:spacing w:val="-4"/>
        </w:rPr>
        <w:t xml:space="preserve"> </w:t>
      </w:r>
      <w:r>
        <w:t>we</w:t>
      </w:r>
      <w:r>
        <w:rPr>
          <w:spacing w:val="-4"/>
        </w:rPr>
        <w:t xml:space="preserve"> </w:t>
      </w:r>
      <w:r>
        <w:t>actually</w:t>
      </w:r>
      <w:r>
        <w:rPr>
          <w:spacing w:val="-3"/>
        </w:rPr>
        <w:t xml:space="preserve"> </w:t>
      </w:r>
      <w:r>
        <w:t>use</w:t>
      </w:r>
      <w:r>
        <w:rPr>
          <w:spacing w:val="-4"/>
        </w:rPr>
        <w:t xml:space="preserve"> </w:t>
      </w:r>
      <w:r>
        <w:t>intuition,</w:t>
      </w:r>
      <w:r>
        <w:rPr>
          <w:spacing w:val="-3"/>
        </w:rPr>
        <w:t xml:space="preserve"> </w:t>
      </w:r>
      <w:r>
        <w:t>and</w:t>
      </w:r>
      <w:r>
        <w:rPr>
          <w:spacing w:val="-3"/>
        </w:rPr>
        <w:t xml:space="preserve"> </w:t>
      </w:r>
      <w:r>
        <w:t>face</w:t>
      </w:r>
      <w:r>
        <w:rPr>
          <w:spacing w:val="-2"/>
        </w:rPr>
        <w:t xml:space="preserve"> </w:t>
      </w:r>
      <w:r>
        <w:t>‘immediate</w:t>
      </w:r>
      <w:r>
        <w:rPr>
          <w:spacing w:val="-4"/>
        </w:rPr>
        <w:t xml:space="preserve"> </w:t>
      </w:r>
      <w:r>
        <w:t>reality’,</w:t>
      </w:r>
      <w:r>
        <w:rPr>
          <w:spacing w:val="-3"/>
        </w:rPr>
        <w:t xml:space="preserve"> </w:t>
      </w:r>
      <w:r>
        <w:t>‘we</w:t>
      </w:r>
      <w:r>
        <w:rPr>
          <w:spacing w:val="-2"/>
        </w:rPr>
        <w:t xml:space="preserve"> </w:t>
      </w:r>
      <w:r>
        <w:t>find</w:t>
      </w:r>
      <w:r>
        <w:rPr>
          <w:spacing w:val="-3"/>
        </w:rPr>
        <w:t xml:space="preserve"> </w:t>
      </w:r>
      <w:r>
        <w:t>that</w:t>
      </w:r>
      <w:r>
        <w:rPr>
          <w:spacing w:val="-3"/>
        </w:rPr>
        <w:t xml:space="preserve"> </w:t>
      </w:r>
      <w:r>
        <w:t>there</w:t>
      </w:r>
      <w:r>
        <w:rPr>
          <w:spacing w:val="-4"/>
        </w:rPr>
        <w:t xml:space="preserve"> </w:t>
      </w:r>
      <w:r>
        <w:t>is</w:t>
      </w:r>
      <w:r>
        <w:rPr>
          <w:spacing w:val="-3"/>
        </w:rPr>
        <w:t xml:space="preserve"> </w:t>
      </w:r>
      <w:r>
        <w:t xml:space="preserve">no impassable barrier, </w:t>
      </w:r>
      <w:r>
        <w:rPr>
          <w:u w:val="single"/>
        </w:rPr>
        <w:t>no essential difference, no real distinction even, between perception and</w:t>
      </w:r>
    </w:p>
    <w:p w14:paraId="0AF7E790" w14:textId="77777777" w:rsidR="00865E0F" w:rsidRDefault="00000000">
      <w:pPr>
        <w:pStyle w:val="BodyText"/>
        <w:ind w:left="260"/>
      </w:pPr>
      <w:r>
        <w:rPr>
          <w:u w:val="single"/>
        </w:rPr>
        <w:t>the</w:t>
      </w:r>
      <w:r>
        <w:rPr>
          <w:spacing w:val="-4"/>
          <w:u w:val="single"/>
        </w:rPr>
        <w:t xml:space="preserve"> </w:t>
      </w:r>
      <w:r>
        <w:rPr>
          <w:u w:val="single"/>
        </w:rPr>
        <w:t>thing</w:t>
      </w:r>
      <w:r>
        <w:rPr>
          <w:spacing w:val="-1"/>
          <w:u w:val="single"/>
        </w:rPr>
        <w:t xml:space="preserve"> </w:t>
      </w:r>
      <w:r>
        <w:rPr>
          <w:u w:val="single"/>
        </w:rPr>
        <w:t>perceived,</w:t>
      </w:r>
      <w:r>
        <w:rPr>
          <w:spacing w:val="-1"/>
          <w:u w:val="single"/>
        </w:rPr>
        <w:t xml:space="preserve"> </w:t>
      </w:r>
      <w:r>
        <w:rPr>
          <w:u w:val="single"/>
        </w:rPr>
        <w:t>between</w:t>
      </w:r>
      <w:r>
        <w:rPr>
          <w:spacing w:val="-1"/>
          <w:u w:val="single"/>
        </w:rPr>
        <w:t xml:space="preserve"> </w:t>
      </w:r>
      <w:r>
        <w:rPr>
          <w:u w:val="single"/>
        </w:rPr>
        <w:t>quality</w:t>
      </w:r>
      <w:r>
        <w:rPr>
          <w:spacing w:val="-1"/>
          <w:u w:val="single"/>
        </w:rPr>
        <w:t xml:space="preserve"> </w:t>
      </w:r>
      <w:r>
        <w:rPr>
          <w:u w:val="single"/>
        </w:rPr>
        <w:t>and</w:t>
      </w:r>
      <w:r>
        <w:rPr>
          <w:spacing w:val="-2"/>
          <w:u w:val="single"/>
        </w:rPr>
        <w:t xml:space="preserve"> </w:t>
      </w:r>
      <w:r>
        <w:rPr>
          <w:u w:val="single"/>
        </w:rPr>
        <w:t>movement’</w:t>
      </w:r>
      <w:r>
        <w:rPr>
          <w:spacing w:val="-1"/>
        </w:rPr>
        <w:t xml:space="preserve"> </w:t>
      </w:r>
      <w:r>
        <w:rPr>
          <w:spacing w:val="-2"/>
        </w:rPr>
        <w:t>(218).</w:t>
      </w:r>
    </w:p>
    <w:p w14:paraId="637B3243" w14:textId="77777777" w:rsidR="00865E0F" w:rsidRDefault="00000000">
      <w:pPr>
        <w:pStyle w:val="BodyText"/>
        <w:spacing w:before="276" w:line="480" w:lineRule="auto"/>
        <w:ind w:left="260" w:right="886" w:firstLine="720"/>
      </w:pPr>
      <w:r>
        <w:t>And</w:t>
      </w:r>
      <w:r>
        <w:rPr>
          <w:spacing w:val="-3"/>
        </w:rPr>
        <w:t xml:space="preserve"> </w:t>
      </w:r>
      <w:r>
        <w:t>to</w:t>
      </w:r>
      <w:r>
        <w:rPr>
          <w:spacing w:val="-3"/>
        </w:rPr>
        <w:t xml:space="preserve"> </w:t>
      </w:r>
      <w:r>
        <w:t>conclude</w:t>
      </w:r>
      <w:r>
        <w:rPr>
          <w:spacing w:val="-4"/>
        </w:rPr>
        <w:t xml:space="preserve"> </w:t>
      </w:r>
      <w:r>
        <w:t>this</w:t>
      </w:r>
      <w:r>
        <w:rPr>
          <w:spacing w:val="-3"/>
        </w:rPr>
        <w:t xml:space="preserve"> </w:t>
      </w:r>
      <w:r>
        <w:t>chapter,</w:t>
      </w:r>
      <w:r>
        <w:rPr>
          <w:spacing w:val="-3"/>
        </w:rPr>
        <w:t xml:space="preserve"> </w:t>
      </w:r>
      <w:r>
        <w:t>Bergson</w:t>
      </w:r>
      <w:r>
        <w:rPr>
          <w:spacing w:val="-3"/>
        </w:rPr>
        <w:t xml:space="preserve"> </w:t>
      </w:r>
      <w:r>
        <w:t>openly</w:t>
      </w:r>
      <w:r>
        <w:rPr>
          <w:spacing w:val="-3"/>
        </w:rPr>
        <w:t xml:space="preserve"> </w:t>
      </w:r>
      <w:r>
        <w:t>says</w:t>
      </w:r>
      <w:r>
        <w:rPr>
          <w:spacing w:val="-3"/>
        </w:rPr>
        <w:t xml:space="preserve"> </w:t>
      </w:r>
      <w:r>
        <w:t>that</w:t>
      </w:r>
      <w:r>
        <w:rPr>
          <w:spacing w:val="-3"/>
        </w:rPr>
        <w:t xml:space="preserve"> </w:t>
      </w:r>
      <w:r>
        <w:t>this</w:t>
      </w:r>
      <w:r>
        <w:rPr>
          <w:spacing w:val="-3"/>
        </w:rPr>
        <w:t xml:space="preserve"> </w:t>
      </w:r>
      <w:r>
        <w:t>notion</w:t>
      </w:r>
      <w:r>
        <w:rPr>
          <w:spacing w:val="-3"/>
        </w:rPr>
        <w:t xml:space="preserve"> </w:t>
      </w:r>
      <w:r>
        <w:t>of</w:t>
      </w:r>
      <w:r>
        <w:rPr>
          <w:spacing w:val="-4"/>
        </w:rPr>
        <w:t xml:space="preserve"> </w:t>
      </w:r>
      <w:r>
        <w:t>a</w:t>
      </w:r>
      <w:r>
        <w:rPr>
          <w:spacing w:val="-4"/>
        </w:rPr>
        <w:t xml:space="preserve"> </w:t>
      </w:r>
      <w:r>
        <w:t>shivering</w:t>
      </w:r>
      <w:r>
        <w:rPr>
          <w:spacing w:val="-3"/>
        </w:rPr>
        <w:t xml:space="preserve"> </w:t>
      </w:r>
      <w:r>
        <w:t xml:space="preserve">body (or a kaleidoscope, since you have to shake that, remember) transmitting waves of motion across its surface, and being </w:t>
      </w:r>
      <w:r>
        <w:rPr>
          <w:i/>
        </w:rPr>
        <w:t xml:space="preserve">aware </w:t>
      </w:r>
      <w:r>
        <w:t>of that process of movement,… this is a return to Ch 1 of</w:t>
      </w:r>
    </w:p>
    <w:p w14:paraId="084421F7" w14:textId="77777777" w:rsidR="00865E0F" w:rsidRDefault="00000000">
      <w:pPr>
        <w:pStyle w:val="BodyText"/>
        <w:ind w:left="260"/>
      </w:pPr>
      <w:r>
        <w:t>MM.</w:t>
      </w:r>
      <w:r>
        <w:rPr>
          <w:spacing w:val="-2"/>
        </w:rPr>
        <w:t xml:space="preserve"> </w:t>
      </w:r>
      <w:r>
        <w:t>In</w:t>
      </w:r>
      <w:r>
        <w:rPr>
          <w:spacing w:val="-1"/>
        </w:rPr>
        <w:t xml:space="preserve"> </w:t>
      </w:r>
      <w:r>
        <w:t>Ch.</w:t>
      </w:r>
      <w:r>
        <w:rPr>
          <w:spacing w:val="-2"/>
        </w:rPr>
        <w:t xml:space="preserve"> </w:t>
      </w:r>
      <w:r>
        <w:t>1,</w:t>
      </w:r>
      <w:r>
        <w:rPr>
          <w:spacing w:val="-1"/>
        </w:rPr>
        <w:t xml:space="preserve"> </w:t>
      </w:r>
      <w:r>
        <w:t>Bergson</w:t>
      </w:r>
      <w:r>
        <w:rPr>
          <w:spacing w:val="-2"/>
        </w:rPr>
        <w:t xml:space="preserve"> </w:t>
      </w:r>
      <w:r>
        <w:t>showed</w:t>
      </w:r>
      <w:r>
        <w:rPr>
          <w:spacing w:val="-1"/>
        </w:rPr>
        <w:t xml:space="preserve"> </w:t>
      </w:r>
      <w:r>
        <w:t>how</w:t>
      </w:r>
      <w:r>
        <w:rPr>
          <w:spacing w:val="-3"/>
        </w:rPr>
        <w:t xml:space="preserve"> </w:t>
      </w:r>
      <w:r>
        <w:t>perception</w:t>
      </w:r>
      <w:r>
        <w:rPr>
          <w:spacing w:val="-1"/>
        </w:rPr>
        <w:t xml:space="preserve"> </w:t>
      </w:r>
      <w:r>
        <w:t>is IN</w:t>
      </w:r>
      <w:r>
        <w:rPr>
          <w:spacing w:val="-2"/>
        </w:rPr>
        <w:t xml:space="preserve"> </w:t>
      </w:r>
      <w:r>
        <w:t>THINGS,</w:t>
      </w:r>
      <w:r>
        <w:rPr>
          <w:spacing w:val="-2"/>
        </w:rPr>
        <w:t xml:space="preserve"> </w:t>
      </w:r>
      <w:r>
        <w:t>in</w:t>
      </w:r>
      <w:r>
        <w:rPr>
          <w:spacing w:val="-1"/>
        </w:rPr>
        <w:t xml:space="preserve"> </w:t>
      </w:r>
      <w:r>
        <w:t>matter,</w:t>
      </w:r>
      <w:r>
        <w:rPr>
          <w:spacing w:val="-2"/>
        </w:rPr>
        <w:t xml:space="preserve"> </w:t>
      </w:r>
      <w:r>
        <w:t>‘</w:t>
      </w:r>
      <w:r>
        <w:rPr>
          <w:u w:val="single"/>
        </w:rPr>
        <w:t>without</w:t>
      </w:r>
      <w:r>
        <w:rPr>
          <w:spacing w:val="-1"/>
        </w:rPr>
        <w:t xml:space="preserve"> </w:t>
      </w:r>
      <w:r>
        <w:t>us</w:t>
      </w:r>
      <w:r>
        <w:rPr>
          <w:spacing w:val="-1"/>
        </w:rPr>
        <w:t xml:space="preserve"> </w:t>
      </w:r>
      <w:r>
        <w:rPr>
          <w:spacing w:val="-2"/>
        </w:rPr>
        <w:t>rather</w:t>
      </w:r>
    </w:p>
    <w:p w14:paraId="38D7AA3E" w14:textId="77777777" w:rsidR="00865E0F" w:rsidRDefault="00865E0F">
      <w:pPr>
        <w:pStyle w:val="BodyText"/>
      </w:pPr>
    </w:p>
    <w:p w14:paraId="797FDCE3" w14:textId="5638F02F" w:rsidR="00865E0F" w:rsidRDefault="00000000" w:rsidP="003F64ED">
      <w:pPr>
        <w:pStyle w:val="BodyText"/>
        <w:spacing w:line="480" w:lineRule="auto"/>
        <w:ind w:left="260" w:right="886"/>
      </w:pPr>
      <w:r>
        <w:t>than</w:t>
      </w:r>
      <w:r>
        <w:rPr>
          <w:spacing w:val="-3"/>
        </w:rPr>
        <w:t xml:space="preserve"> </w:t>
      </w:r>
      <w:r>
        <w:t>within’</w:t>
      </w:r>
      <w:r>
        <w:rPr>
          <w:spacing w:val="-4"/>
        </w:rPr>
        <w:t xml:space="preserve"> </w:t>
      </w:r>
      <w:r>
        <w:t>(218).</w:t>
      </w:r>
      <w:r>
        <w:rPr>
          <w:spacing w:val="-3"/>
        </w:rPr>
        <w:t xml:space="preserve"> </w:t>
      </w:r>
      <w:r>
        <w:t>Perception</w:t>
      </w:r>
      <w:r>
        <w:rPr>
          <w:spacing w:val="-3"/>
        </w:rPr>
        <w:t xml:space="preserve"> </w:t>
      </w:r>
      <w:r>
        <w:t>in</w:t>
      </w:r>
      <w:r>
        <w:rPr>
          <w:spacing w:val="-3"/>
        </w:rPr>
        <w:t xml:space="preserve"> </w:t>
      </w:r>
      <w:r>
        <w:t>matter,</w:t>
      </w:r>
      <w:r>
        <w:rPr>
          <w:spacing w:val="-3"/>
        </w:rPr>
        <w:t xml:space="preserve"> </w:t>
      </w:r>
      <w:r>
        <w:t>pure</w:t>
      </w:r>
      <w:r>
        <w:rPr>
          <w:spacing w:val="-4"/>
        </w:rPr>
        <w:t xml:space="preserve"> </w:t>
      </w:r>
      <w:r>
        <w:t>perception,</w:t>
      </w:r>
      <w:r>
        <w:rPr>
          <w:spacing w:val="-3"/>
        </w:rPr>
        <w:t xml:space="preserve"> </w:t>
      </w:r>
      <w:r>
        <w:t>is</w:t>
      </w:r>
      <w:r>
        <w:rPr>
          <w:spacing w:val="-3"/>
        </w:rPr>
        <w:t xml:space="preserve"> </w:t>
      </w:r>
      <w:r>
        <w:t>perhaps</w:t>
      </w:r>
      <w:r>
        <w:rPr>
          <w:spacing w:val="-3"/>
        </w:rPr>
        <w:t xml:space="preserve"> </w:t>
      </w:r>
      <w:r>
        <w:t>nothing</w:t>
      </w:r>
      <w:r>
        <w:rPr>
          <w:spacing w:val="-3"/>
        </w:rPr>
        <w:t xml:space="preserve"> </w:t>
      </w:r>
      <w:r>
        <w:t>but</w:t>
      </w:r>
      <w:r>
        <w:rPr>
          <w:spacing w:val="-3"/>
        </w:rPr>
        <w:t xml:space="preserve"> </w:t>
      </w:r>
      <w:r>
        <w:t>those</w:t>
      </w:r>
      <w:r>
        <w:rPr>
          <w:spacing w:val="-4"/>
        </w:rPr>
        <w:t xml:space="preserve"> </w:t>
      </w:r>
      <w:r>
        <w:t>shivers that run through the universal body, through matter.</w:t>
      </w:r>
    </w:p>
    <w:p w14:paraId="3949F384" w14:textId="77777777" w:rsidR="00865E0F" w:rsidRDefault="00865E0F">
      <w:pPr>
        <w:pStyle w:val="BodyText"/>
      </w:pPr>
    </w:p>
    <w:p w14:paraId="650FDCF4" w14:textId="77777777" w:rsidR="00865E0F" w:rsidRDefault="00865E0F">
      <w:pPr>
        <w:pStyle w:val="BodyText"/>
        <w:spacing w:before="269"/>
      </w:pPr>
    </w:p>
    <w:p w14:paraId="2C9C59DA" w14:textId="77777777" w:rsidR="00865E0F" w:rsidRDefault="00000000">
      <w:pPr>
        <w:pStyle w:val="Heading5"/>
      </w:pPr>
      <w:r>
        <w:t>The</w:t>
      </w:r>
      <w:r>
        <w:rPr>
          <w:spacing w:val="-3"/>
        </w:rPr>
        <w:t xml:space="preserve"> </w:t>
      </w:r>
      <w:r>
        <w:t>clarifying,</w:t>
      </w:r>
      <w:r>
        <w:rPr>
          <w:spacing w:val="-1"/>
        </w:rPr>
        <w:t xml:space="preserve"> </w:t>
      </w:r>
      <w:r>
        <w:t>concluding</w:t>
      </w:r>
      <w:r>
        <w:rPr>
          <w:spacing w:val="-1"/>
        </w:rPr>
        <w:t xml:space="preserve"> </w:t>
      </w:r>
      <w:r>
        <w:t>pages</w:t>
      </w:r>
      <w:r>
        <w:rPr>
          <w:spacing w:val="-1"/>
        </w:rPr>
        <w:t xml:space="preserve"> </w:t>
      </w:r>
      <w:r>
        <w:t>of</w:t>
      </w:r>
      <w:r>
        <w:rPr>
          <w:spacing w:val="-2"/>
        </w:rPr>
        <w:t xml:space="preserve"> </w:t>
      </w:r>
      <w:r>
        <w:t>the</w:t>
      </w:r>
      <w:r>
        <w:rPr>
          <w:spacing w:val="-2"/>
        </w:rPr>
        <w:t xml:space="preserve"> </w:t>
      </w:r>
      <w:r>
        <w:t>main</w:t>
      </w:r>
      <w:r>
        <w:rPr>
          <w:spacing w:val="-1"/>
        </w:rPr>
        <w:t xml:space="preserve"> </w:t>
      </w:r>
      <w:r>
        <w:rPr>
          <w:spacing w:val="-4"/>
        </w:rPr>
        <w:t>body</w:t>
      </w:r>
    </w:p>
    <w:p w14:paraId="052FD88A" w14:textId="77777777" w:rsidR="00865E0F" w:rsidRDefault="00865E0F">
      <w:pPr>
        <w:pStyle w:val="BodyText"/>
        <w:rPr>
          <w:b/>
        </w:rPr>
      </w:pPr>
    </w:p>
    <w:p w14:paraId="1792DF88" w14:textId="77777777" w:rsidR="00865E0F" w:rsidRDefault="00000000">
      <w:pPr>
        <w:pStyle w:val="BodyText"/>
        <w:spacing w:line="480" w:lineRule="auto"/>
        <w:ind w:left="260" w:right="886"/>
      </w:pPr>
      <w:r>
        <w:t>Let’s end by summarising the problem and the solution that Ch. 4 has been addressing, for these</w:t>
      </w:r>
      <w:r>
        <w:rPr>
          <w:spacing w:val="-3"/>
        </w:rPr>
        <w:t xml:space="preserve"> </w:t>
      </w:r>
      <w:r>
        <w:t>are</w:t>
      </w:r>
      <w:r>
        <w:rPr>
          <w:spacing w:val="-3"/>
        </w:rPr>
        <w:t xml:space="preserve"> </w:t>
      </w:r>
      <w:r>
        <w:t>in</w:t>
      </w:r>
      <w:r>
        <w:rPr>
          <w:spacing w:val="-2"/>
        </w:rPr>
        <w:t xml:space="preserve"> </w:t>
      </w:r>
      <w:r>
        <w:t>the</w:t>
      </w:r>
      <w:r>
        <w:rPr>
          <w:spacing w:val="-3"/>
        </w:rPr>
        <w:t xml:space="preserve"> </w:t>
      </w:r>
      <w:r>
        <w:t>end,</w:t>
      </w:r>
      <w:r>
        <w:rPr>
          <w:spacing w:val="-2"/>
        </w:rPr>
        <w:t xml:space="preserve"> </w:t>
      </w:r>
      <w:r>
        <w:t>the</w:t>
      </w:r>
      <w:r>
        <w:rPr>
          <w:spacing w:val="-3"/>
        </w:rPr>
        <w:t xml:space="preserve"> </w:t>
      </w:r>
      <w:r>
        <w:t>problem</w:t>
      </w:r>
      <w:r>
        <w:rPr>
          <w:spacing w:val="-2"/>
        </w:rPr>
        <w:t xml:space="preserve"> </w:t>
      </w:r>
      <w:r>
        <w:t>and</w:t>
      </w:r>
      <w:r>
        <w:rPr>
          <w:spacing w:val="-2"/>
        </w:rPr>
        <w:t xml:space="preserve"> </w:t>
      </w:r>
      <w:r>
        <w:t>solution</w:t>
      </w:r>
      <w:r>
        <w:rPr>
          <w:spacing w:val="-2"/>
        </w:rPr>
        <w:t xml:space="preserve"> </w:t>
      </w:r>
      <w:r>
        <w:t>given</w:t>
      </w:r>
      <w:r>
        <w:rPr>
          <w:spacing w:val="-2"/>
        </w:rPr>
        <w:t xml:space="preserve"> </w:t>
      </w:r>
      <w:r>
        <w:t>by</w:t>
      </w:r>
      <w:r>
        <w:rPr>
          <w:spacing w:val="-2"/>
        </w:rPr>
        <w:t xml:space="preserve"> </w:t>
      </w:r>
      <w:r>
        <w:t>the</w:t>
      </w:r>
      <w:r>
        <w:rPr>
          <w:spacing w:val="-3"/>
        </w:rPr>
        <w:t xml:space="preserve"> </w:t>
      </w:r>
      <w:r>
        <w:t>book</w:t>
      </w:r>
      <w:r>
        <w:rPr>
          <w:spacing w:val="-2"/>
        </w:rPr>
        <w:t xml:space="preserve"> </w:t>
      </w:r>
      <w:r>
        <w:t>itself,</w:t>
      </w:r>
      <w:r>
        <w:rPr>
          <w:spacing w:val="-2"/>
        </w:rPr>
        <w:t xml:space="preserve"> </w:t>
      </w:r>
      <w:r>
        <w:t>in</w:t>
      </w:r>
      <w:r>
        <w:rPr>
          <w:spacing w:val="-2"/>
        </w:rPr>
        <w:t xml:space="preserve"> </w:t>
      </w:r>
      <w:r>
        <w:t>its</w:t>
      </w:r>
      <w:r>
        <w:rPr>
          <w:spacing w:val="-5"/>
        </w:rPr>
        <w:t xml:space="preserve"> </w:t>
      </w:r>
      <w:r>
        <w:t>entirety.</w:t>
      </w:r>
      <w:r>
        <w:rPr>
          <w:spacing w:val="-2"/>
        </w:rPr>
        <w:t xml:space="preserve"> </w:t>
      </w:r>
      <w:r>
        <w:t>But</w:t>
      </w:r>
      <w:r>
        <w:rPr>
          <w:spacing w:val="-2"/>
        </w:rPr>
        <w:t xml:space="preserve"> </w:t>
      </w:r>
      <w:r>
        <w:t xml:space="preserve">we </w:t>
      </w:r>
      <w:r>
        <w:lastRenderedPageBreak/>
        <w:t>shall perhaps say the same thing more adequately in the first week of next term, in the very last lecture.</w:t>
      </w:r>
    </w:p>
    <w:p w14:paraId="78961D20" w14:textId="77777777" w:rsidR="00865E0F" w:rsidRDefault="00000000">
      <w:pPr>
        <w:pStyle w:val="BodyText"/>
        <w:spacing w:line="480" w:lineRule="auto"/>
        <w:ind w:left="260" w:right="879" w:firstLine="720"/>
      </w:pPr>
      <w:r>
        <w:t>In the very final pages of Chapter 4, things are finally altogether cleared up, as to</w:t>
      </w:r>
      <w:r>
        <w:rPr>
          <w:spacing w:val="40"/>
        </w:rPr>
        <w:t xml:space="preserve"> </w:t>
      </w:r>
      <w:r>
        <w:t>what problem was actually being solved in this chapter — and this can act as a useful summary for us, today: ‘Consciousness and matter, body and soul, were thus seen to meet each other in perception [so the problem of the union seemed solved; but…]. But, in one aspect, this idea remained for us obscure because our perception and consequently, also our consciousness seemed thus to share in the divisibility which is attributed to matter. If, on the dualistic hypothesis, we naturally shrink from accepting the partial coincidence of the perceived object and the perceiving subject, it is because we are conscious of the undivided unity</w:t>
      </w:r>
      <w:r>
        <w:rPr>
          <w:spacing w:val="-3"/>
        </w:rPr>
        <w:t xml:space="preserve"> </w:t>
      </w:r>
      <w:r>
        <w:t>of</w:t>
      </w:r>
      <w:r>
        <w:rPr>
          <w:spacing w:val="-4"/>
        </w:rPr>
        <w:t xml:space="preserve"> </w:t>
      </w:r>
      <w:r>
        <w:t>our</w:t>
      </w:r>
      <w:r>
        <w:rPr>
          <w:spacing w:val="-4"/>
        </w:rPr>
        <w:t xml:space="preserve"> </w:t>
      </w:r>
      <w:r>
        <w:t>perception,</w:t>
      </w:r>
      <w:r>
        <w:rPr>
          <w:spacing w:val="-3"/>
        </w:rPr>
        <w:t xml:space="preserve"> </w:t>
      </w:r>
      <w:r>
        <w:t>whereas</w:t>
      </w:r>
      <w:r>
        <w:rPr>
          <w:spacing w:val="-3"/>
        </w:rPr>
        <w:t xml:space="preserve"> </w:t>
      </w:r>
      <w:r>
        <w:t>the</w:t>
      </w:r>
      <w:r>
        <w:rPr>
          <w:spacing w:val="-4"/>
        </w:rPr>
        <w:t xml:space="preserve"> </w:t>
      </w:r>
      <w:r>
        <w:t>object</w:t>
      </w:r>
      <w:r>
        <w:rPr>
          <w:spacing w:val="-1"/>
        </w:rPr>
        <w:t xml:space="preserve"> </w:t>
      </w:r>
      <w:r>
        <w:t>appears</w:t>
      </w:r>
      <w:r>
        <w:rPr>
          <w:spacing w:val="-3"/>
        </w:rPr>
        <w:t xml:space="preserve"> </w:t>
      </w:r>
      <w:r>
        <w:t>to</w:t>
      </w:r>
      <w:r>
        <w:rPr>
          <w:spacing w:val="-3"/>
        </w:rPr>
        <w:t xml:space="preserve"> </w:t>
      </w:r>
      <w:r>
        <w:t>us</w:t>
      </w:r>
      <w:r>
        <w:rPr>
          <w:spacing w:val="-3"/>
        </w:rPr>
        <w:t xml:space="preserve"> </w:t>
      </w:r>
      <w:r>
        <w:t>to</w:t>
      </w:r>
      <w:r>
        <w:rPr>
          <w:spacing w:val="-3"/>
        </w:rPr>
        <w:t xml:space="preserve"> </w:t>
      </w:r>
      <w:r>
        <w:t>be,</w:t>
      </w:r>
      <w:r>
        <w:rPr>
          <w:spacing w:val="-3"/>
        </w:rPr>
        <w:t xml:space="preserve"> </w:t>
      </w:r>
      <w:r>
        <w:t>in</w:t>
      </w:r>
      <w:r>
        <w:rPr>
          <w:spacing w:val="-3"/>
        </w:rPr>
        <w:t xml:space="preserve"> </w:t>
      </w:r>
      <w:r>
        <w:t>essence,</w:t>
      </w:r>
      <w:r>
        <w:rPr>
          <w:spacing w:val="-1"/>
        </w:rPr>
        <w:t xml:space="preserve"> </w:t>
      </w:r>
      <w:r>
        <w:t>infinitely</w:t>
      </w:r>
      <w:r>
        <w:rPr>
          <w:spacing w:val="-3"/>
        </w:rPr>
        <w:t xml:space="preserve"> </w:t>
      </w:r>
      <w:r>
        <w:t xml:space="preserve">divisible’ </w:t>
      </w:r>
      <w:r>
        <w:rPr>
          <w:spacing w:val="-2"/>
        </w:rPr>
        <w:t>(219).</w:t>
      </w:r>
    </w:p>
    <w:p w14:paraId="31E841B9" w14:textId="77777777" w:rsidR="00865E0F" w:rsidRDefault="00000000">
      <w:pPr>
        <w:pStyle w:val="BodyText"/>
        <w:spacing w:before="1" w:line="480" w:lineRule="auto"/>
        <w:ind w:left="260" w:right="904" w:firstLine="720"/>
      </w:pPr>
      <w:r>
        <w:t xml:space="preserve">We can see everything come together. As we saw last week, we needed to rethink movement as </w:t>
      </w:r>
      <w:r>
        <w:rPr>
          <w:i/>
        </w:rPr>
        <w:t>in</w:t>
      </w:r>
      <w:r>
        <w:t>divisible, and we needed to do that in order, as we now see, to render acceptable</w:t>
      </w:r>
      <w:r>
        <w:rPr>
          <w:spacing w:val="-4"/>
        </w:rPr>
        <w:t xml:space="preserve"> </w:t>
      </w:r>
      <w:r>
        <w:t>the</w:t>
      </w:r>
      <w:r>
        <w:rPr>
          <w:spacing w:val="-4"/>
        </w:rPr>
        <w:t xml:space="preserve"> </w:t>
      </w:r>
      <w:r>
        <w:t>union</w:t>
      </w:r>
      <w:r>
        <w:rPr>
          <w:spacing w:val="-3"/>
        </w:rPr>
        <w:t xml:space="preserve"> </w:t>
      </w:r>
      <w:r>
        <w:t>of</w:t>
      </w:r>
      <w:r>
        <w:rPr>
          <w:spacing w:val="-4"/>
        </w:rPr>
        <w:t xml:space="preserve"> </w:t>
      </w:r>
      <w:r>
        <w:t>perception</w:t>
      </w:r>
      <w:r>
        <w:rPr>
          <w:spacing w:val="-3"/>
        </w:rPr>
        <w:t xml:space="preserve"> </w:t>
      </w:r>
      <w:r>
        <w:t>and</w:t>
      </w:r>
      <w:r>
        <w:rPr>
          <w:spacing w:val="-3"/>
        </w:rPr>
        <w:t xml:space="preserve"> </w:t>
      </w:r>
      <w:r>
        <w:t>matter:</w:t>
      </w:r>
      <w:r>
        <w:rPr>
          <w:spacing w:val="-3"/>
        </w:rPr>
        <w:t xml:space="preserve"> </w:t>
      </w:r>
      <w:r>
        <w:t>perception</w:t>
      </w:r>
      <w:r>
        <w:rPr>
          <w:spacing w:val="-4"/>
        </w:rPr>
        <w:t xml:space="preserve"> </w:t>
      </w:r>
      <w:r>
        <w:t>as</w:t>
      </w:r>
      <w:r>
        <w:rPr>
          <w:spacing w:val="-3"/>
        </w:rPr>
        <w:t xml:space="preserve"> </w:t>
      </w:r>
      <w:r>
        <w:t>undivided</w:t>
      </w:r>
      <w:r>
        <w:rPr>
          <w:spacing w:val="-3"/>
        </w:rPr>
        <w:t xml:space="preserve"> </w:t>
      </w:r>
      <w:r>
        <w:t>and</w:t>
      </w:r>
      <w:r>
        <w:rPr>
          <w:spacing w:val="-1"/>
        </w:rPr>
        <w:t xml:space="preserve"> </w:t>
      </w:r>
      <w:r>
        <w:t>qualitative;</w:t>
      </w:r>
      <w:r>
        <w:rPr>
          <w:spacing w:val="-3"/>
        </w:rPr>
        <w:t xml:space="preserve"> </w:t>
      </w:r>
      <w:r>
        <w:t>matter and its movement, which we took to be something that was lacking in quality and divisible;</w:t>
      </w:r>
      <w:r>
        <w:rPr>
          <w:spacing w:val="40"/>
        </w:rPr>
        <w:t xml:space="preserve"> </w:t>
      </w:r>
      <w:r>
        <w:t>or at least, that was how we conceived the space through which we understood movement to move — space in its homogeneity.</w:t>
      </w:r>
    </w:p>
    <w:p w14:paraId="362E1BAB" w14:textId="77777777" w:rsidR="00865E0F" w:rsidRDefault="00000000">
      <w:pPr>
        <w:pStyle w:val="BodyText"/>
        <w:spacing w:line="480" w:lineRule="auto"/>
        <w:ind w:left="260" w:right="886" w:firstLine="720"/>
      </w:pPr>
      <w:r>
        <w:t>Now</w:t>
      </w:r>
      <w:r>
        <w:rPr>
          <w:spacing w:val="-3"/>
        </w:rPr>
        <w:t xml:space="preserve"> </w:t>
      </w:r>
      <w:r>
        <w:t>we</w:t>
      </w:r>
      <w:r>
        <w:rPr>
          <w:spacing w:val="-3"/>
        </w:rPr>
        <w:t xml:space="preserve"> </w:t>
      </w:r>
      <w:r>
        <w:t>have</w:t>
      </w:r>
      <w:r>
        <w:rPr>
          <w:spacing w:val="-3"/>
        </w:rPr>
        <w:t xml:space="preserve"> </w:t>
      </w:r>
      <w:r>
        <w:t>rectified</w:t>
      </w:r>
      <w:r>
        <w:rPr>
          <w:spacing w:val="-2"/>
        </w:rPr>
        <w:t xml:space="preserve"> </w:t>
      </w:r>
      <w:r>
        <w:t>that</w:t>
      </w:r>
      <w:r>
        <w:rPr>
          <w:spacing w:val="-2"/>
        </w:rPr>
        <w:t xml:space="preserve"> </w:t>
      </w:r>
      <w:r>
        <w:t>conception</w:t>
      </w:r>
      <w:r>
        <w:rPr>
          <w:spacing w:val="-2"/>
        </w:rPr>
        <w:t xml:space="preserve"> </w:t>
      </w:r>
      <w:r>
        <w:t>of</w:t>
      </w:r>
      <w:r>
        <w:rPr>
          <w:spacing w:val="-3"/>
        </w:rPr>
        <w:t xml:space="preserve"> </w:t>
      </w:r>
      <w:r>
        <w:t>matter,</w:t>
      </w:r>
      <w:r>
        <w:rPr>
          <w:spacing w:val="-2"/>
        </w:rPr>
        <w:t xml:space="preserve"> </w:t>
      </w:r>
      <w:r>
        <w:t>there</w:t>
      </w:r>
      <w:r>
        <w:rPr>
          <w:spacing w:val="-3"/>
        </w:rPr>
        <w:t xml:space="preserve"> </w:t>
      </w:r>
      <w:r>
        <w:t>is</w:t>
      </w:r>
      <w:r>
        <w:rPr>
          <w:spacing w:val="-2"/>
        </w:rPr>
        <w:t xml:space="preserve"> </w:t>
      </w:r>
      <w:r>
        <w:t>no</w:t>
      </w:r>
      <w:r>
        <w:rPr>
          <w:spacing w:val="-2"/>
        </w:rPr>
        <w:t xml:space="preserve"> </w:t>
      </w:r>
      <w:r>
        <w:t>obstacle</w:t>
      </w:r>
      <w:r>
        <w:rPr>
          <w:spacing w:val="-3"/>
        </w:rPr>
        <w:t xml:space="preserve"> </w:t>
      </w:r>
      <w:r>
        <w:t>to</w:t>
      </w:r>
      <w:r>
        <w:rPr>
          <w:spacing w:val="-2"/>
        </w:rPr>
        <w:t xml:space="preserve"> </w:t>
      </w:r>
      <w:r>
        <w:t>this union</w:t>
      </w:r>
      <w:r>
        <w:rPr>
          <w:spacing w:val="-2"/>
        </w:rPr>
        <w:t xml:space="preserve"> </w:t>
      </w:r>
      <w:r>
        <w:t>of consc and matter, body and soul…</w:t>
      </w:r>
    </w:p>
    <w:p w14:paraId="236C54AF" w14:textId="77777777" w:rsidR="00865E0F" w:rsidRDefault="00000000">
      <w:pPr>
        <w:pStyle w:val="BodyText"/>
        <w:spacing w:line="480" w:lineRule="auto"/>
        <w:ind w:left="260" w:right="886" w:firstLine="720"/>
      </w:pPr>
      <w:r>
        <w:t>Here’s</w:t>
      </w:r>
      <w:r>
        <w:rPr>
          <w:spacing w:val="-2"/>
        </w:rPr>
        <w:t xml:space="preserve"> </w:t>
      </w:r>
      <w:r>
        <w:t>a</w:t>
      </w:r>
      <w:r>
        <w:rPr>
          <w:spacing w:val="-3"/>
        </w:rPr>
        <w:t xml:space="preserve"> </w:t>
      </w:r>
      <w:r>
        <w:t>nice</w:t>
      </w:r>
      <w:r>
        <w:rPr>
          <w:spacing w:val="-3"/>
        </w:rPr>
        <w:t xml:space="preserve"> </w:t>
      </w:r>
      <w:r>
        <w:t>passage,</w:t>
      </w:r>
      <w:r>
        <w:rPr>
          <w:spacing w:val="-2"/>
        </w:rPr>
        <w:t xml:space="preserve"> </w:t>
      </w:r>
      <w:r>
        <w:t>showing</w:t>
      </w:r>
      <w:r>
        <w:rPr>
          <w:spacing w:val="-2"/>
        </w:rPr>
        <w:t xml:space="preserve"> </w:t>
      </w:r>
      <w:r>
        <w:t>also</w:t>
      </w:r>
      <w:r>
        <w:rPr>
          <w:spacing w:val="-2"/>
        </w:rPr>
        <w:t xml:space="preserve"> </w:t>
      </w:r>
      <w:r>
        <w:t>how</w:t>
      </w:r>
      <w:r>
        <w:rPr>
          <w:spacing w:val="-3"/>
        </w:rPr>
        <w:t xml:space="preserve"> </w:t>
      </w:r>
      <w:r>
        <w:t>ch.</w:t>
      </w:r>
      <w:r>
        <w:rPr>
          <w:spacing w:val="-2"/>
        </w:rPr>
        <w:t xml:space="preserve"> </w:t>
      </w:r>
      <w:r>
        <w:t>4</w:t>
      </w:r>
      <w:r>
        <w:rPr>
          <w:spacing w:val="-2"/>
        </w:rPr>
        <w:t xml:space="preserve"> </w:t>
      </w:r>
      <w:r>
        <w:t>loops</w:t>
      </w:r>
      <w:r>
        <w:rPr>
          <w:spacing w:val="-2"/>
        </w:rPr>
        <w:t xml:space="preserve"> </w:t>
      </w:r>
      <w:r>
        <w:t>back</w:t>
      </w:r>
      <w:r>
        <w:rPr>
          <w:spacing w:val="-2"/>
        </w:rPr>
        <w:t xml:space="preserve"> </w:t>
      </w:r>
      <w:r>
        <w:t>to</w:t>
      </w:r>
      <w:r>
        <w:rPr>
          <w:spacing w:val="-2"/>
        </w:rPr>
        <w:t xml:space="preserve"> </w:t>
      </w:r>
      <w:r>
        <w:t>ch.</w:t>
      </w:r>
      <w:r>
        <w:rPr>
          <w:spacing w:val="-2"/>
        </w:rPr>
        <w:t xml:space="preserve"> </w:t>
      </w:r>
      <w:r>
        <w:t>1:</w:t>
      </w:r>
      <w:r>
        <w:rPr>
          <w:spacing w:val="-2"/>
        </w:rPr>
        <w:t xml:space="preserve"> </w:t>
      </w:r>
      <w:r>
        <w:t>‘The</w:t>
      </w:r>
      <w:r>
        <w:rPr>
          <w:spacing w:val="-3"/>
        </w:rPr>
        <w:t xml:space="preserve"> </w:t>
      </w:r>
      <w:r>
        <w:t>difficulties</w:t>
      </w:r>
      <w:r>
        <w:rPr>
          <w:spacing w:val="-2"/>
        </w:rPr>
        <w:t xml:space="preserve"> </w:t>
      </w:r>
      <w:r>
        <w:t xml:space="preserve">of ordinary dualism come, not from the distinction between the two terms, but from the impossibility of seeing how the one is grafted upon the other. Now, as we have shown, </w:t>
      </w:r>
      <w:r>
        <w:rPr>
          <w:u w:val="single"/>
        </w:rPr>
        <w:t>pure</w:t>
      </w:r>
    </w:p>
    <w:p w14:paraId="0DF98822" w14:textId="77777777" w:rsidR="00865E0F" w:rsidRDefault="00000000">
      <w:pPr>
        <w:pStyle w:val="BodyText"/>
        <w:ind w:left="260"/>
      </w:pPr>
      <w:r>
        <w:rPr>
          <w:u w:val="single"/>
        </w:rPr>
        <w:t>perception,</w:t>
      </w:r>
      <w:r>
        <w:rPr>
          <w:spacing w:val="-1"/>
          <w:u w:val="single"/>
        </w:rPr>
        <w:t xml:space="preserve"> </w:t>
      </w:r>
      <w:r>
        <w:rPr>
          <w:u w:val="single"/>
        </w:rPr>
        <w:t>which</w:t>
      </w:r>
      <w:r>
        <w:rPr>
          <w:spacing w:val="-1"/>
          <w:u w:val="single"/>
        </w:rPr>
        <w:t xml:space="preserve"> </w:t>
      </w:r>
      <w:r>
        <w:rPr>
          <w:u w:val="single"/>
        </w:rPr>
        <w:t>is</w:t>
      </w:r>
      <w:r>
        <w:rPr>
          <w:spacing w:val="-2"/>
          <w:u w:val="single"/>
        </w:rPr>
        <w:t xml:space="preserve"> </w:t>
      </w:r>
      <w:r>
        <w:rPr>
          <w:u w:val="single"/>
        </w:rPr>
        <w:t>the</w:t>
      </w:r>
      <w:r>
        <w:rPr>
          <w:spacing w:val="-1"/>
          <w:u w:val="single"/>
        </w:rPr>
        <w:t xml:space="preserve"> </w:t>
      </w:r>
      <w:r>
        <w:rPr>
          <w:u w:val="single"/>
        </w:rPr>
        <w:t>lowest</w:t>
      </w:r>
      <w:r>
        <w:rPr>
          <w:spacing w:val="-1"/>
          <w:u w:val="single"/>
        </w:rPr>
        <w:t xml:space="preserve"> </w:t>
      </w:r>
      <w:r>
        <w:rPr>
          <w:u w:val="single"/>
        </w:rPr>
        <w:t>degree</w:t>
      </w:r>
      <w:r>
        <w:rPr>
          <w:spacing w:val="-2"/>
          <w:u w:val="single"/>
        </w:rPr>
        <w:t xml:space="preserve"> </w:t>
      </w:r>
      <w:r>
        <w:rPr>
          <w:u w:val="single"/>
        </w:rPr>
        <w:t>of</w:t>
      </w:r>
      <w:r>
        <w:rPr>
          <w:spacing w:val="-2"/>
          <w:u w:val="single"/>
        </w:rPr>
        <w:t xml:space="preserve"> </w:t>
      </w:r>
      <w:r>
        <w:rPr>
          <w:u w:val="single"/>
        </w:rPr>
        <w:t>mind</w:t>
      </w:r>
      <w:r>
        <w:rPr>
          <w:spacing w:val="-1"/>
          <w:u w:val="single"/>
        </w:rPr>
        <w:t xml:space="preserve"> </w:t>
      </w:r>
      <w:r>
        <w:rPr>
          <w:u w:val="single"/>
        </w:rPr>
        <w:t>— mind</w:t>
      </w:r>
      <w:r>
        <w:rPr>
          <w:spacing w:val="-1"/>
          <w:u w:val="single"/>
        </w:rPr>
        <w:t xml:space="preserve"> </w:t>
      </w:r>
      <w:r>
        <w:rPr>
          <w:u w:val="single"/>
        </w:rPr>
        <w:t>without</w:t>
      </w:r>
      <w:r>
        <w:rPr>
          <w:spacing w:val="-1"/>
          <w:u w:val="single"/>
        </w:rPr>
        <w:t xml:space="preserve"> </w:t>
      </w:r>
      <w:r>
        <w:rPr>
          <w:u w:val="single"/>
        </w:rPr>
        <w:t>memory</w:t>
      </w:r>
      <w:r>
        <w:rPr>
          <w:spacing w:val="-1"/>
          <w:u w:val="single"/>
        </w:rPr>
        <w:t xml:space="preserve"> </w:t>
      </w:r>
      <w:r>
        <w:rPr>
          <w:u w:val="single"/>
        </w:rPr>
        <w:t>—</w:t>
      </w:r>
      <w:r>
        <w:rPr>
          <w:spacing w:val="-3"/>
          <w:u w:val="single"/>
        </w:rPr>
        <w:t xml:space="preserve"> </w:t>
      </w:r>
      <w:r>
        <w:rPr>
          <w:u w:val="single"/>
        </w:rPr>
        <w:t>is</w:t>
      </w:r>
      <w:r>
        <w:rPr>
          <w:spacing w:val="-1"/>
          <w:u w:val="single"/>
        </w:rPr>
        <w:t xml:space="preserve"> </w:t>
      </w:r>
      <w:r>
        <w:rPr>
          <w:u w:val="single"/>
        </w:rPr>
        <w:t>really</w:t>
      </w:r>
      <w:r>
        <w:rPr>
          <w:spacing w:val="-1"/>
          <w:u w:val="single"/>
        </w:rPr>
        <w:t xml:space="preserve"> </w:t>
      </w:r>
      <w:r>
        <w:rPr>
          <w:u w:val="single"/>
        </w:rPr>
        <w:t>part</w:t>
      </w:r>
      <w:r>
        <w:rPr>
          <w:spacing w:val="-1"/>
          <w:u w:val="single"/>
        </w:rPr>
        <w:t xml:space="preserve"> </w:t>
      </w:r>
      <w:r>
        <w:rPr>
          <w:spacing w:val="-5"/>
          <w:u w:val="single"/>
        </w:rPr>
        <w:t>of</w:t>
      </w:r>
    </w:p>
    <w:p w14:paraId="38E82990" w14:textId="77777777" w:rsidR="00865E0F" w:rsidRDefault="00865E0F">
      <w:pPr>
        <w:pStyle w:val="BodyText"/>
      </w:pPr>
    </w:p>
    <w:p w14:paraId="3D8F4F68" w14:textId="77777777" w:rsidR="00865E0F" w:rsidRDefault="00000000">
      <w:pPr>
        <w:pStyle w:val="BodyText"/>
        <w:ind w:left="260"/>
      </w:pPr>
      <w:r>
        <w:rPr>
          <w:u w:val="single"/>
        </w:rPr>
        <w:t>matter’</w:t>
      </w:r>
      <w:r>
        <w:rPr>
          <w:spacing w:val="-4"/>
        </w:rPr>
        <w:t xml:space="preserve"> </w:t>
      </w:r>
      <w:r>
        <w:rPr>
          <w:spacing w:val="-2"/>
        </w:rPr>
        <w:t>(222).</w:t>
      </w:r>
    </w:p>
    <w:p w14:paraId="3DE6174E" w14:textId="77777777" w:rsidR="00865E0F" w:rsidRDefault="00865E0F">
      <w:pPr>
        <w:pStyle w:val="BodyText"/>
      </w:pPr>
    </w:p>
    <w:p w14:paraId="3A175F40" w14:textId="616312BD" w:rsidR="00865E0F" w:rsidRDefault="00000000" w:rsidP="003F64ED">
      <w:pPr>
        <w:pStyle w:val="BodyText"/>
        <w:spacing w:line="480" w:lineRule="auto"/>
        <w:ind w:left="259" w:right="886" w:firstLine="720"/>
        <w:sectPr w:rsidR="00865E0F" w:rsidSect="00073C35">
          <w:pgSz w:w="11910" w:h="16840"/>
          <w:pgMar w:top="880" w:right="560" w:bottom="880" w:left="1180" w:header="694" w:footer="685" w:gutter="0"/>
          <w:cols w:space="720"/>
        </w:sectPr>
      </w:pPr>
      <w:r>
        <w:t xml:space="preserve">Perhaps we can end the term with this quotation: ‘perception and matter, approach each other in the measure that we divest ourselves of what may be called the prejudices of </w:t>
      </w:r>
      <w:r>
        <w:lastRenderedPageBreak/>
        <w:t>action:</w:t>
      </w:r>
      <w:r>
        <w:rPr>
          <w:spacing w:val="-2"/>
        </w:rPr>
        <w:t xml:space="preserve"> </w:t>
      </w:r>
      <w:r>
        <w:t>sensation</w:t>
      </w:r>
      <w:r>
        <w:rPr>
          <w:spacing w:val="-2"/>
        </w:rPr>
        <w:t xml:space="preserve"> </w:t>
      </w:r>
      <w:r>
        <w:t>recovers</w:t>
      </w:r>
      <w:r>
        <w:rPr>
          <w:spacing w:val="-2"/>
        </w:rPr>
        <w:t xml:space="preserve"> </w:t>
      </w:r>
      <w:r>
        <w:t>extensity</w:t>
      </w:r>
      <w:r>
        <w:rPr>
          <w:spacing w:val="-2"/>
        </w:rPr>
        <w:t xml:space="preserve"> </w:t>
      </w:r>
      <w:r>
        <w:t>[The</w:t>
      </w:r>
      <w:r>
        <w:rPr>
          <w:spacing w:val="-3"/>
        </w:rPr>
        <w:t xml:space="preserve"> </w:t>
      </w:r>
      <w:r>
        <w:t>French</w:t>
      </w:r>
      <w:r>
        <w:rPr>
          <w:spacing w:val="-2"/>
        </w:rPr>
        <w:t xml:space="preserve"> </w:t>
      </w:r>
      <w:r>
        <w:t>gives</w:t>
      </w:r>
      <w:r>
        <w:rPr>
          <w:spacing w:val="-2"/>
        </w:rPr>
        <w:t xml:space="preserve"> </w:t>
      </w:r>
      <w:r>
        <w:rPr>
          <w:i/>
        </w:rPr>
        <w:t>extension</w:t>
      </w:r>
      <w:r>
        <w:rPr>
          <w:i/>
          <w:spacing w:val="-2"/>
        </w:rPr>
        <w:t xml:space="preserve"> </w:t>
      </w:r>
      <w:r>
        <w:t>here</w:t>
      </w:r>
      <w:r>
        <w:rPr>
          <w:spacing w:val="-3"/>
        </w:rPr>
        <w:t xml:space="preserve"> </w:t>
      </w:r>
      <w:r>
        <w:t>but</w:t>
      </w:r>
      <w:r>
        <w:rPr>
          <w:spacing w:val="-2"/>
        </w:rPr>
        <w:t xml:space="preserve"> </w:t>
      </w:r>
      <w:r>
        <w:t>we</w:t>
      </w:r>
      <w:r>
        <w:rPr>
          <w:spacing w:val="-3"/>
        </w:rPr>
        <w:t xml:space="preserve"> </w:t>
      </w:r>
      <w:r>
        <w:t>should</w:t>
      </w:r>
      <w:r>
        <w:rPr>
          <w:spacing w:val="-2"/>
        </w:rPr>
        <w:t xml:space="preserve"> </w:t>
      </w:r>
      <w:r>
        <w:t>think,</w:t>
      </w:r>
      <w:r>
        <w:rPr>
          <w:spacing w:val="-2"/>
        </w:rPr>
        <w:t xml:space="preserve"> </w:t>
      </w:r>
      <w:r>
        <w:t xml:space="preserve">as the English translation suggests, perhaps even correcting the original, </w:t>
      </w:r>
      <w:r>
        <w:rPr>
          <w:i/>
        </w:rPr>
        <w:t xml:space="preserve">étendue: </w:t>
      </w:r>
      <w:r>
        <w:t>‘extensity’], the concrete extended [</w:t>
      </w:r>
      <w:r>
        <w:rPr>
          <w:i/>
        </w:rPr>
        <w:t>l’étendue concrète</w:t>
      </w:r>
      <w:r>
        <w:t>] recovers its natural continuity and indivisibility. And</w:t>
      </w:r>
      <w:r>
        <w:rPr>
          <w:spacing w:val="-2"/>
        </w:rPr>
        <w:t xml:space="preserve"> </w:t>
      </w:r>
      <w:r>
        <w:t>homogeneous</w:t>
      </w:r>
      <w:r>
        <w:rPr>
          <w:spacing w:val="-2"/>
        </w:rPr>
        <w:t xml:space="preserve"> </w:t>
      </w:r>
      <w:r>
        <w:t>space,</w:t>
      </w:r>
      <w:r>
        <w:rPr>
          <w:spacing w:val="-2"/>
        </w:rPr>
        <w:t xml:space="preserve"> </w:t>
      </w:r>
      <w:r>
        <w:t>which</w:t>
      </w:r>
      <w:r>
        <w:rPr>
          <w:spacing w:val="-2"/>
        </w:rPr>
        <w:t xml:space="preserve"> </w:t>
      </w:r>
      <w:r>
        <w:t>stood</w:t>
      </w:r>
      <w:r>
        <w:rPr>
          <w:spacing w:val="-2"/>
        </w:rPr>
        <w:t xml:space="preserve"> </w:t>
      </w:r>
      <w:r>
        <w:t>between</w:t>
      </w:r>
      <w:r>
        <w:rPr>
          <w:spacing w:val="-2"/>
        </w:rPr>
        <w:t xml:space="preserve"> </w:t>
      </w:r>
      <w:r>
        <w:t>the</w:t>
      </w:r>
      <w:r>
        <w:rPr>
          <w:spacing w:val="-3"/>
        </w:rPr>
        <w:t xml:space="preserve"> </w:t>
      </w:r>
      <w:r>
        <w:t>two</w:t>
      </w:r>
      <w:r>
        <w:rPr>
          <w:spacing w:val="-2"/>
        </w:rPr>
        <w:t xml:space="preserve"> </w:t>
      </w:r>
      <w:r>
        <w:t>terms</w:t>
      </w:r>
      <w:r>
        <w:rPr>
          <w:spacing w:val="-2"/>
        </w:rPr>
        <w:t xml:space="preserve"> </w:t>
      </w:r>
      <w:r>
        <w:t>like</w:t>
      </w:r>
      <w:r>
        <w:rPr>
          <w:spacing w:val="-3"/>
        </w:rPr>
        <w:t xml:space="preserve"> </w:t>
      </w:r>
      <w:r>
        <w:t>an</w:t>
      </w:r>
      <w:r>
        <w:rPr>
          <w:spacing w:val="-2"/>
        </w:rPr>
        <w:t xml:space="preserve"> </w:t>
      </w:r>
      <w:r>
        <w:t>insurmountable</w:t>
      </w:r>
      <w:r>
        <w:rPr>
          <w:spacing w:val="-3"/>
        </w:rPr>
        <w:t xml:space="preserve"> </w:t>
      </w:r>
      <w:r>
        <w:t>barrier, is then seen to have no other reality than that of a diagram or a symbol. It interests the behaviour</w:t>
      </w:r>
      <w:r>
        <w:rPr>
          <w:spacing w:val="-3"/>
        </w:rPr>
        <w:t xml:space="preserve"> </w:t>
      </w:r>
      <w:r>
        <w:t>of</w:t>
      </w:r>
      <w:r>
        <w:rPr>
          <w:spacing w:val="-1"/>
        </w:rPr>
        <w:t xml:space="preserve"> </w:t>
      </w:r>
      <w:r>
        <w:t>a</w:t>
      </w:r>
      <w:r>
        <w:rPr>
          <w:spacing w:val="-3"/>
        </w:rPr>
        <w:t xml:space="preserve"> </w:t>
      </w:r>
      <w:r>
        <w:t>being</w:t>
      </w:r>
      <w:r>
        <w:rPr>
          <w:spacing w:val="-2"/>
        </w:rPr>
        <w:t xml:space="preserve"> </w:t>
      </w:r>
      <w:r>
        <w:t>which</w:t>
      </w:r>
      <w:r>
        <w:rPr>
          <w:spacing w:val="-2"/>
        </w:rPr>
        <w:t xml:space="preserve"> </w:t>
      </w:r>
      <w:r>
        <w:t>acts</w:t>
      </w:r>
      <w:r>
        <w:rPr>
          <w:spacing w:val="-2"/>
        </w:rPr>
        <w:t xml:space="preserve"> </w:t>
      </w:r>
      <w:r>
        <w:t>upon</w:t>
      </w:r>
      <w:r>
        <w:rPr>
          <w:spacing w:val="-2"/>
        </w:rPr>
        <w:t xml:space="preserve"> </w:t>
      </w:r>
      <w:r>
        <w:t>matter,</w:t>
      </w:r>
      <w:r>
        <w:rPr>
          <w:spacing w:val="-2"/>
        </w:rPr>
        <w:t xml:space="preserve"> </w:t>
      </w:r>
      <w:r>
        <w:t>but not</w:t>
      </w:r>
      <w:r>
        <w:rPr>
          <w:spacing w:val="-2"/>
        </w:rPr>
        <w:t xml:space="preserve"> </w:t>
      </w:r>
      <w:r>
        <w:t>the</w:t>
      </w:r>
      <w:r>
        <w:rPr>
          <w:spacing w:val="-3"/>
        </w:rPr>
        <w:t xml:space="preserve"> </w:t>
      </w:r>
      <w:r>
        <w:t>work</w:t>
      </w:r>
      <w:r>
        <w:rPr>
          <w:spacing w:val="-2"/>
        </w:rPr>
        <w:t xml:space="preserve"> </w:t>
      </w:r>
      <w:r>
        <w:t>of</w:t>
      </w:r>
      <w:r>
        <w:rPr>
          <w:spacing w:val="-3"/>
        </w:rPr>
        <w:t xml:space="preserve"> </w:t>
      </w:r>
      <w:r>
        <w:t>a</w:t>
      </w:r>
      <w:r>
        <w:rPr>
          <w:spacing w:val="-3"/>
        </w:rPr>
        <w:t xml:space="preserve"> </w:t>
      </w:r>
      <w:r>
        <w:t>mind</w:t>
      </w:r>
      <w:r>
        <w:rPr>
          <w:spacing w:val="-2"/>
        </w:rPr>
        <w:t xml:space="preserve"> </w:t>
      </w:r>
      <w:r>
        <w:t>which</w:t>
      </w:r>
      <w:r>
        <w:rPr>
          <w:spacing w:val="-2"/>
        </w:rPr>
        <w:t xml:space="preserve"> </w:t>
      </w:r>
      <w:r>
        <w:t>speculates</w:t>
      </w:r>
      <w:r>
        <w:rPr>
          <w:spacing w:val="-2"/>
        </w:rPr>
        <w:t xml:space="preserve"> </w:t>
      </w:r>
      <w:r>
        <w:t>on its essence’ (219–20/247 in the original).</w:t>
      </w:r>
    </w:p>
    <w:p w14:paraId="2DADF298" w14:textId="77777777" w:rsidR="00865E0F" w:rsidRDefault="00865E0F">
      <w:pPr>
        <w:pStyle w:val="BodyText"/>
        <w:spacing w:before="40"/>
        <w:rPr>
          <w:sz w:val="44"/>
        </w:rPr>
      </w:pPr>
    </w:p>
    <w:p w14:paraId="05406A9E" w14:textId="77777777" w:rsidR="00865E0F" w:rsidRDefault="00000000">
      <w:pPr>
        <w:pStyle w:val="Heading1"/>
      </w:pPr>
      <w:bookmarkStart w:id="1" w:name="PHIx202_Texts_in_Cont._Phil_2023-24_-_We"/>
      <w:bookmarkEnd w:id="1"/>
      <w:r>
        <w:t>PHI2202</w:t>
      </w:r>
      <w:r>
        <w:rPr>
          <w:spacing w:val="-10"/>
        </w:rPr>
        <w:t xml:space="preserve"> </w:t>
      </w:r>
      <w:r>
        <w:t>&amp;</w:t>
      </w:r>
      <w:r>
        <w:rPr>
          <w:spacing w:val="-11"/>
        </w:rPr>
        <w:t xml:space="preserve"> </w:t>
      </w:r>
      <w:r>
        <w:t>PHI3202</w:t>
      </w:r>
      <w:r>
        <w:rPr>
          <w:spacing w:val="-10"/>
        </w:rPr>
        <w:t xml:space="preserve"> </w:t>
      </w:r>
      <w:r>
        <w:t>Texts</w:t>
      </w:r>
      <w:r>
        <w:rPr>
          <w:spacing w:val="-11"/>
        </w:rPr>
        <w:t xml:space="preserve"> </w:t>
      </w:r>
      <w:r>
        <w:t>in</w:t>
      </w:r>
      <w:r>
        <w:rPr>
          <w:spacing w:val="-11"/>
        </w:rPr>
        <w:t xml:space="preserve"> </w:t>
      </w:r>
      <w:r>
        <w:t>Contemporary</w:t>
      </w:r>
      <w:r>
        <w:rPr>
          <w:spacing w:val="-11"/>
        </w:rPr>
        <w:t xml:space="preserve"> </w:t>
      </w:r>
      <w:r>
        <w:rPr>
          <w:spacing w:val="-2"/>
        </w:rPr>
        <w:t>Philosophy:</w:t>
      </w:r>
    </w:p>
    <w:p w14:paraId="1346E81F" w14:textId="77777777" w:rsidR="00865E0F" w:rsidRDefault="00000000">
      <w:pPr>
        <w:spacing w:line="531" w:lineRule="exact"/>
        <w:ind w:left="4028"/>
        <w:rPr>
          <w:rFonts w:ascii="Arial Narrow"/>
          <w:b/>
          <w:i/>
          <w:sz w:val="46"/>
        </w:rPr>
      </w:pPr>
      <w:r>
        <w:rPr>
          <w:rFonts w:ascii="Agency FB"/>
          <w:b/>
          <w:w w:val="90"/>
          <w:sz w:val="44"/>
        </w:rPr>
        <w:t>Henri</w:t>
      </w:r>
      <w:r>
        <w:rPr>
          <w:rFonts w:ascii="Agency FB"/>
          <w:b/>
          <w:spacing w:val="-1"/>
          <w:sz w:val="44"/>
        </w:rPr>
        <w:t xml:space="preserve"> </w:t>
      </w:r>
      <w:r>
        <w:rPr>
          <w:rFonts w:ascii="Agency FB"/>
          <w:b/>
          <w:w w:val="90"/>
          <w:sz w:val="44"/>
        </w:rPr>
        <w:t>Bergson,</w:t>
      </w:r>
      <w:r>
        <w:rPr>
          <w:rFonts w:ascii="Agency FB"/>
          <w:b/>
          <w:spacing w:val="9"/>
          <w:w w:val="90"/>
          <w:sz w:val="44"/>
        </w:rPr>
        <w:t xml:space="preserve"> </w:t>
      </w:r>
      <w:r>
        <w:rPr>
          <w:rFonts w:ascii="Arial Narrow"/>
          <w:b/>
          <w:i/>
          <w:spacing w:val="10"/>
          <w:w w:val="90"/>
          <w:sz w:val="46"/>
        </w:rPr>
        <w:t>Matter</w:t>
      </w:r>
      <w:r>
        <w:rPr>
          <w:rFonts w:ascii="Arial Narrow"/>
          <w:b/>
          <w:i/>
          <w:spacing w:val="5"/>
          <w:sz w:val="46"/>
        </w:rPr>
        <w:t xml:space="preserve"> </w:t>
      </w:r>
      <w:r>
        <w:rPr>
          <w:rFonts w:ascii="Arial Narrow"/>
          <w:b/>
          <w:i/>
          <w:w w:val="90"/>
          <w:sz w:val="46"/>
        </w:rPr>
        <w:t>and</w:t>
      </w:r>
      <w:r>
        <w:rPr>
          <w:rFonts w:ascii="Arial Narrow"/>
          <w:b/>
          <w:i/>
          <w:spacing w:val="9"/>
          <w:w w:val="90"/>
          <w:sz w:val="46"/>
        </w:rPr>
        <w:t xml:space="preserve"> </w:t>
      </w:r>
      <w:r>
        <w:rPr>
          <w:rFonts w:ascii="Arial Narrow"/>
          <w:b/>
          <w:i/>
          <w:spacing w:val="11"/>
          <w:w w:val="90"/>
          <w:sz w:val="46"/>
        </w:rPr>
        <w:t>Memory</w:t>
      </w:r>
    </w:p>
    <w:p w14:paraId="2243B3FF" w14:textId="77777777" w:rsidR="00865E0F" w:rsidRDefault="00000000">
      <w:pPr>
        <w:spacing w:line="379" w:lineRule="exact"/>
        <w:ind w:left="8024"/>
        <w:rPr>
          <w:rFonts w:ascii="Agency FB"/>
          <w:b/>
          <w:sz w:val="32"/>
        </w:rPr>
      </w:pPr>
      <w:r>
        <w:rPr>
          <w:rFonts w:ascii="Agency FB"/>
          <w:b/>
          <w:sz w:val="32"/>
        </w:rPr>
        <w:t>Semester</w:t>
      </w:r>
      <w:r>
        <w:rPr>
          <w:rFonts w:ascii="Agency FB"/>
          <w:b/>
          <w:spacing w:val="-14"/>
          <w:sz w:val="32"/>
        </w:rPr>
        <w:t xml:space="preserve"> </w:t>
      </w:r>
      <w:r>
        <w:rPr>
          <w:rFonts w:ascii="Agency FB"/>
          <w:b/>
          <w:spacing w:val="-5"/>
          <w:sz w:val="32"/>
        </w:rPr>
        <w:t>II</w:t>
      </w:r>
    </w:p>
    <w:p w14:paraId="1A5D0319" w14:textId="77777777" w:rsidR="00865E0F" w:rsidRDefault="00000000">
      <w:pPr>
        <w:ind w:left="8038"/>
        <w:rPr>
          <w:rFonts w:ascii="Agency FB" w:hAnsi="Agency FB"/>
          <w:sz w:val="44"/>
        </w:rPr>
      </w:pPr>
      <w:r>
        <w:rPr>
          <w:rFonts w:ascii="Agency FB" w:hAnsi="Agency FB"/>
          <w:spacing w:val="-2"/>
          <w:sz w:val="44"/>
        </w:rPr>
        <w:t>2023–24</w:t>
      </w:r>
    </w:p>
    <w:p w14:paraId="7D4C982A" w14:textId="77777777" w:rsidR="00865E0F" w:rsidRDefault="00000000">
      <w:pPr>
        <w:pStyle w:val="Heading5"/>
        <w:spacing w:before="353"/>
        <w:ind w:left="154" w:right="878"/>
        <w:jc w:val="right"/>
      </w:pPr>
      <w:r>
        <w:t>Class</w:t>
      </w:r>
      <w:r>
        <w:rPr>
          <w:spacing w:val="-1"/>
        </w:rPr>
        <w:t xml:space="preserve"> </w:t>
      </w:r>
      <w:r>
        <w:rPr>
          <w:spacing w:val="-10"/>
        </w:rPr>
        <w:t>9</w:t>
      </w:r>
    </w:p>
    <w:p w14:paraId="7E768B66" w14:textId="77777777" w:rsidR="00865E0F" w:rsidRDefault="00865E0F">
      <w:pPr>
        <w:pStyle w:val="BodyText"/>
        <w:rPr>
          <w:b/>
          <w:sz w:val="20"/>
        </w:rPr>
      </w:pPr>
    </w:p>
    <w:p w14:paraId="24CEC9E8" w14:textId="77777777" w:rsidR="00865E0F" w:rsidRDefault="00865E0F">
      <w:pPr>
        <w:pStyle w:val="BodyText"/>
        <w:spacing w:before="191"/>
        <w:rPr>
          <w:b/>
          <w:sz w:val="20"/>
        </w:rPr>
      </w:pPr>
    </w:p>
    <w:tbl>
      <w:tblPr>
        <w:tblW w:w="0" w:type="auto"/>
        <w:tblInd w:w="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74"/>
        <w:gridCol w:w="705"/>
        <w:gridCol w:w="115"/>
        <w:gridCol w:w="881"/>
        <w:gridCol w:w="6096"/>
      </w:tblGrid>
      <w:tr w:rsidR="00865E0F" w14:paraId="13567C2A" w14:textId="77777777">
        <w:trPr>
          <w:trHeight w:val="467"/>
        </w:trPr>
        <w:tc>
          <w:tcPr>
            <w:tcW w:w="9371" w:type="dxa"/>
            <w:gridSpan w:val="5"/>
            <w:tcBorders>
              <w:top w:val="nil"/>
              <w:bottom w:val="nil"/>
            </w:tcBorders>
            <w:shd w:val="clear" w:color="auto" w:fill="000000"/>
          </w:tcPr>
          <w:p w14:paraId="2C249AE1" w14:textId="77777777" w:rsidR="00865E0F" w:rsidRDefault="00000000">
            <w:pPr>
              <w:pStyle w:val="TableParagraph"/>
              <w:tabs>
                <w:tab w:val="left" w:pos="2881"/>
                <w:tab w:val="left" w:pos="3660"/>
              </w:tabs>
              <w:spacing w:before="12"/>
              <w:ind w:left="14"/>
              <w:rPr>
                <w:b/>
                <w:sz w:val="18"/>
              </w:rPr>
            </w:pPr>
            <w:r>
              <w:rPr>
                <w:b/>
                <w:strike/>
                <w:color w:val="FFFFFF"/>
                <w:sz w:val="18"/>
              </w:rPr>
              <w:t>Timetable</w:t>
            </w:r>
            <w:r>
              <w:rPr>
                <w:b/>
                <w:strike/>
                <w:color w:val="FFFFFF"/>
                <w:spacing w:val="-5"/>
                <w:sz w:val="18"/>
              </w:rPr>
              <w:t xml:space="preserve"> </w:t>
            </w:r>
            <w:r>
              <w:rPr>
                <w:b/>
                <w:strike/>
                <w:color w:val="FFFFFF"/>
                <w:sz w:val="18"/>
              </w:rPr>
              <w:t>Week</w:t>
            </w:r>
            <w:r>
              <w:rPr>
                <w:b/>
                <w:strike/>
                <w:color w:val="FFFFFF"/>
                <w:spacing w:val="43"/>
                <w:sz w:val="18"/>
              </w:rPr>
              <w:t xml:space="preserve">  </w:t>
            </w:r>
            <w:r>
              <w:rPr>
                <w:b/>
                <w:strike/>
                <w:color w:val="FFFFFF"/>
                <w:sz w:val="18"/>
              </w:rPr>
              <w:t xml:space="preserve">Teaching </w:t>
            </w:r>
            <w:r>
              <w:rPr>
                <w:b/>
                <w:strike/>
                <w:color w:val="FFFFFF"/>
                <w:spacing w:val="-4"/>
                <w:sz w:val="18"/>
              </w:rPr>
              <w:t>Week</w:t>
            </w:r>
            <w:r>
              <w:rPr>
                <w:b/>
                <w:strike/>
                <w:color w:val="FFFFFF"/>
                <w:sz w:val="18"/>
              </w:rPr>
              <w:tab/>
            </w:r>
            <w:r>
              <w:rPr>
                <w:b/>
                <w:strike/>
                <w:color w:val="FFFFFF"/>
                <w:spacing w:val="-5"/>
                <w:sz w:val="18"/>
              </w:rPr>
              <w:t>W/b</w:t>
            </w:r>
            <w:r>
              <w:rPr>
                <w:b/>
                <w:strike/>
                <w:color w:val="FFFFFF"/>
                <w:sz w:val="18"/>
              </w:rPr>
              <w:tab/>
            </w:r>
            <w:r>
              <w:rPr>
                <w:b/>
                <w:strike/>
                <w:color w:val="FFFFFF"/>
                <w:spacing w:val="-2"/>
                <w:sz w:val="18"/>
              </w:rPr>
              <w:t>Reading</w:t>
            </w:r>
          </w:p>
        </w:tc>
      </w:tr>
      <w:tr w:rsidR="00865E0F" w14:paraId="26D573E6" w14:textId="77777777">
        <w:trPr>
          <w:trHeight w:val="391"/>
        </w:trPr>
        <w:tc>
          <w:tcPr>
            <w:tcW w:w="1574" w:type="dxa"/>
            <w:vMerge w:val="restart"/>
          </w:tcPr>
          <w:p w14:paraId="77E6033D" w14:textId="77777777" w:rsidR="00865E0F" w:rsidRDefault="00000000">
            <w:pPr>
              <w:pStyle w:val="TableParagraph"/>
              <w:spacing w:line="246" w:lineRule="exact"/>
              <w:ind w:left="158"/>
            </w:pPr>
            <w:r>
              <w:rPr>
                <w:strike/>
                <w:spacing w:val="-5"/>
              </w:rPr>
              <w:t>22</w:t>
            </w:r>
          </w:p>
        </w:tc>
        <w:tc>
          <w:tcPr>
            <w:tcW w:w="705" w:type="dxa"/>
            <w:vMerge w:val="restart"/>
          </w:tcPr>
          <w:p w14:paraId="4E172CE7" w14:textId="77777777" w:rsidR="00865E0F" w:rsidRDefault="00000000">
            <w:pPr>
              <w:pStyle w:val="TableParagraph"/>
              <w:spacing w:line="246" w:lineRule="exact"/>
              <w:ind w:left="19"/>
            </w:pPr>
            <w:r>
              <w:rPr>
                <w:strike/>
                <w:spacing w:val="-10"/>
              </w:rPr>
              <w:t>1</w:t>
            </w:r>
          </w:p>
        </w:tc>
        <w:tc>
          <w:tcPr>
            <w:tcW w:w="996" w:type="dxa"/>
            <w:gridSpan w:val="2"/>
            <w:tcBorders>
              <w:bottom w:val="nil"/>
            </w:tcBorders>
          </w:tcPr>
          <w:p w14:paraId="6A226991" w14:textId="77777777" w:rsidR="00865E0F" w:rsidRDefault="00000000">
            <w:pPr>
              <w:pStyle w:val="TableParagraph"/>
              <w:spacing w:line="246" w:lineRule="exact"/>
              <w:ind w:left="7"/>
            </w:pPr>
            <w:r>
              <w:rPr>
                <w:strike/>
                <w:spacing w:val="-2"/>
              </w:rPr>
              <w:t>29/1/202</w:t>
            </w:r>
          </w:p>
          <w:p w14:paraId="4538BCBD" w14:textId="77777777" w:rsidR="00865E0F" w:rsidRDefault="00000000">
            <w:pPr>
              <w:pStyle w:val="TableParagraph"/>
              <w:spacing w:line="126" w:lineRule="exact"/>
              <w:ind w:left="7"/>
            </w:pPr>
            <w:r>
              <w:rPr>
                <w:spacing w:val="-10"/>
              </w:rPr>
              <w:t>4</w:t>
            </w:r>
          </w:p>
        </w:tc>
        <w:tc>
          <w:tcPr>
            <w:tcW w:w="6096" w:type="dxa"/>
            <w:vMerge w:val="restart"/>
          </w:tcPr>
          <w:p w14:paraId="2CAD6911" w14:textId="77777777" w:rsidR="00865E0F" w:rsidRDefault="00000000">
            <w:pPr>
              <w:pStyle w:val="TableParagraph"/>
              <w:spacing w:line="246" w:lineRule="exact"/>
              <w:ind w:left="276"/>
            </w:pPr>
            <w:r>
              <w:rPr>
                <w:strike/>
              </w:rPr>
              <w:t>Henri</w:t>
            </w:r>
            <w:r>
              <w:rPr>
                <w:strike/>
                <w:spacing w:val="-2"/>
              </w:rPr>
              <w:t xml:space="preserve"> </w:t>
            </w:r>
            <w:r>
              <w:rPr>
                <w:strike/>
              </w:rPr>
              <w:t>Bergson,</w:t>
            </w:r>
            <w:r>
              <w:rPr>
                <w:strike/>
                <w:spacing w:val="-6"/>
              </w:rPr>
              <w:t xml:space="preserve"> </w:t>
            </w:r>
            <w:r>
              <w:rPr>
                <w:i/>
                <w:strike/>
              </w:rPr>
              <w:t>Matter</w:t>
            </w:r>
            <w:r>
              <w:rPr>
                <w:i/>
                <w:strike/>
                <w:spacing w:val="-5"/>
              </w:rPr>
              <w:t xml:space="preserve"> </w:t>
            </w:r>
            <w:r>
              <w:rPr>
                <w:i/>
                <w:strike/>
              </w:rPr>
              <w:t>and</w:t>
            </w:r>
            <w:r>
              <w:rPr>
                <w:i/>
                <w:strike/>
                <w:spacing w:val="-5"/>
              </w:rPr>
              <w:t xml:space="preserve"> </w:t>
            </w:r>
            <w:r>
              <w:rPr>
                <w:i/>
                <w:strike/>
              </w:rPr>
              <w:t>Memory,</w:t>
            </w:r>
            <w:r>
              <w:rPr>
                <w:i/>
                <w:strike/>
                <w:spacing w:val="-3"/>
              </w:rPr>
              <w:t xml:space="preserve"> </w:t>
            </w:r>
            <w:r>
              <w:rPr>
                <w:strike/>
              </w:rPr>
              <w:t>Introduction</w:t>
            </w:r>
            <w:r>
              <w:rPr>
                <w:strike/>
                <w:spacing w:val="-3"/>
              </w:rPr>
              <w:t xml:space="preserve"> </w:t>
            </w:r>
            <w:r>
              <w:rPr>
                <w:strike/>
              </w:rPr>
              <w:t>(i.e.</w:t>
            </w:r>
            <w:r>
              <w:rPr>
                <w:strike/>
                <w:spacing w:val="-6"/>
              </w:rPr>
              <w:t xml:space="preserve"> </w:t>
            </w:r>
            <w:r>
              <w:rPr>
                <w:strike/>
              </w:rPr>
              <w:t>pp.</w:t>
            </w:r>
            <w:r>
              <w:rPr>
                <w:strike/>
                <w:spacing w:val="-2"/>
              </w:rPr>
              <w:t xml:space="preserve"> </w:t>
            </w:r>
            <w:r>
              <w:rPr>
                <w:strike/>
                <w:spacing w:val="-5"/>
              </w:rPr>
              <w:t>9–</w:t>
            </w:r>
          </w:p>
          <w:p w14:paraId="13A472D1" w14:textId="77777777" w:rsidR="00865E0F" w:rsidRDefault="00000000">
            <w:pPr>
              <w:pStyle w:val="TableParagraph"/>
              <w:spacing w:line="233" w:lineRule="exact"/>
              <w:ind w:left="569"/>
            </w:pPr>
            <w:r>
              <w:rPr>
                <w:strike/>
                <w:spacing w:val="-5"/>
              </w:rPr>
              <w:t>16)</w:t>
            </w:r>
          </w:p>
        </w:tc>
      </w:tr>
      <w:tr w:rsidR="00865E0F" w14:paraId="2E8EA293" w14:textId="77777777">
        <w:trPr>
          <w:trHeight w:val="91"/>
        </w:trPr>
        <w:tc>
          <w:tcPr>
            <w:tcW w:w="1574" w:type="dxa"/>
            <w:vMerge/>
            <w:tcBorders>
              <w:top w:val="nil"/>
            </w:tcBorders>
          </w:tcPr>
          <w:p w14:paraId="65CC0C54" w14:textId="77777777" w:rsidR="00865E0F" w:rsidRDefault="00865E0F">
            <w:pPr>
              <w:rPr>
                <w:sz w:val="2"/>
                <w:szCs w:val="2"/>
              </w:rPr>
            </w:pPr>
          </w:p>
        </w:tc>
        <w:tc>
          <w:tcPr>
            <w:tcW w:w="705" w:type="dxa"/>
            <w:vMerge/>
            <w:tcBorders>
              <w:top w:val="nil"/>
            </w:tcBorders>
          </w:tcPr>
          <w:p w14:paraId="6001E12F" w14:textId="77777777" w:rsidR="00865E0F" w:rsidRDefault="00865E0F">
            <w:pPr>
              <w:rPr>
                <w:sz w:val="2"/>
                <w:szCs w:val="2"/>
              </w:rPr>
            </w:pPr>
          </w:p>
        </w:tc>
        <w:tc>
          <w:tcPr>
            <w:tcW w:w="115" w:type="dxa"/>
            <w:tcBorders>
              <w:right w:val="nil"/>
            </w:tcBorders>
          </w:tcPr>
          <w:p w14:paraId="4328ACC7" w14:textId="77777777" w:rsidR="00865E0F" w:rsidRDefault="00865E0F">
            <w:pPr>
              <w:pStyle w:val="TableParagraph"/>
              <w:rPr>
                <w:sz w:val="4"/>
              </w:rPr>
            </w:pPr>
          </w:p>
        </w:tc>
        <w:tc>
          <w:tcPr>
            <w:tcW w:w="881" w:type="dxa"/>
            <w:tcBorders>
              <w:top w:val="nil"/>
              <w:left w:val="nil"/>
            </w:tcBorders>
          </w:tcPr>
          <w:p w14:paraId="0A792CEE" w14:textId="77777777" w:rsidR="00865E0F" w:rsidRDefault="00865E0F">
            <w:pPr>
              <w:pStyle w:val="TableParagraph"/>
              <w:rPr>
                <w:sz w:val="4"/>
              </w:rPr>
            </w:pPr>
          </w:p>
        </w:tc>
        <w:tc>
          <w:tcPr>
            <w:tcW w:w="6096" w:type="dxa"/>
            <w:vMerge/>
            <w:tcBorders>
              <w:top w:val="nil"/>
            </w:tcBorders>
          </w:tcPr>
          <w:p w14:paraId="65BD69BF" w14:textId="77777777" w:rsidR="00865E0F" w:rsidRDefault="00865E0F">
            <w:pPr>
              <w:rPr>
                <w:sz w:val="2"/>
                <w:szCs w:val="2"/>
              </w:rPr>
            </w:pPr>
          </w:p>
        </w:tc>
      </w:tr>
      <w:tr w:rsidR="00865E0F" w14:paraId="602E3146" w14:textId="77777777">
        <w:trPr>
          <w:trHeight w:val="505"/>
        </w:trPr>
        <w:tc>
          <w:tcPr>
            <w:tcW w:w="1574" w:type="dxa"/>
          </w:tcPr>
          <w:p w14:paraId="30FFA13E" w14:textId="77777777" w:rsidR="00865E0F" w:rsidRDefault="00000000">
            <w:pPr>
              <w:pStyle w:val="TableParagraph"/>
              <w:ind w:left="158"/>
            </w:pPr>
            <w:r>
              <w:rPr>
                <w:strike/>
                <w:spacing w:val="-5"/>
              </w:rPr>
              <w:t>23</w:t>
            </w:r>
          </w:p>
        </w:tc>
        <w:tc>
          <w:tcPr>
            <w:tcW w:w="705" w:type="dxa"/>
          </w:tcPr>
          <w:p w14:paraId="59D99812" w14:textId="77777777" w:rsidR="00865E0F" w:rsidRDefault="00000000">
            <w:pPr>
              <w:pStyle w:val="TableParagraph"/>
              <w:ind w:left="19"/>
            </w:pPr>
            <w:r>
              <w:rPr>
                <w:strike/>
                <w:spacing w:val="-10"/>
              </w:rPr>
              <w:t>2</w:t>
            </w:r>
          </w:p>
        </w:tc>
        <w:tc>
          <w:tcPr>
            <w:tcW w:w="996" w:type="dxa"/>
            <w:gridSpan w:val="2"/>
          </w:tcPr>
          <w:p w14:paraId="0BABCE7F" w14:textId="77777777" w:rsidR="00865E0F" w:rsidRDefault="00000000">
            <w:pPr>
              <w:pStyle w:val="TableParagraph"/>
              <w:ind w:left="159"/>
            </w:pPr>
            <w:r>
              <w:rPr>
                <w:strike/>
                <w:spacing w:val="-2"/>
              </w:rPr>
              <w:t>5/2/24</w:t>
            </w:r>
          </w:p>
        </w:tc>
        <w:tc>
          <w:tcPr>
            <w:tcW w:w="6096" w:type="dxa"/>
          </w:tcPr>
          <w:p w14:paraId="591D9D73" w14:textId="77777777" w:rsidR="00865E0F" w:rsidRDefault="00000000">
            <w:pPr>
              <w:pStyle w:val="TableParagraph"/>
              <w:spacing w:line="252" w:lineRule="exact"/>
              <w:ind w:left="569" w:right="93" w:hanging="293"/>
            </w:pPr>
            <w:r>
              <w:rPr>
                <w:strike/>
              </w:rPr>
              <w:t>Ch.</w:t>
            </w:r>
            <w:r>
              <w:rPr>
                <w:strike/>
                <w:spacing w:val="-3"/>
              </w:rPr>
              <w:t xml:space="preserve"> </w:t>
            </w:r>
            <w:r>
              <w:rPr>
                <w:strike/>
              </w:rPr>
              <w:t>2.</w:t>
            </w:r>
            <w:r>
              <w:rPr>
                <w:strike/>
                <w:spacing w:val="-3"/>
              </w:rPr>
              <w:t xml:space="preserve"> </w:t>
            </w:r>
            <w:r>
              <w:rPr>
                <w:strike/>
              </w:rPr>
              <w:t>Of</w:t>
            </w:r>
            <w:r>
              <w:rPr>
                <w:strike/>
                <w:spacing w:val="-2"/>
              </w:rPr>
              <w:t xml:space="preserve"> </w:t>
            </w:r>
            <w:r>
              <w:rPr>
                <w:strike/>
              </w:rPr>
              <w:t>the</w:t>
            </w:r>
            <w:r>
              <w:rPr>
                <w:strike/>
                <w:spacing w:val="-3"/>
              </w:rPr>
              <w:t xml:space="preserve"> </w:t>
            </w:r>
            <w:r>
              <w:rPr>
                <w:strike/>
              </w:rPr>
              <w:t>Recognition</w:t>
            </w:r>
            <w:r>
              <w:rPr>
                <w:strike/>
                <w:spacing w:val="-3"/>
              </w:rPr>
              <w:t xml:space="preserve"> </w:t>
            </w:r>
            <w:r>
              <w:rPr>
                <w:strike/>
              </w:rPr>
              <w:t>of</w:t>
            </w:r>
            <w:r>
              <w:rPr>
                <w:strike/>
                <w:spacing w:val="-2"/>
              </w:rPr>
              <w:t xml:space="preserve"> </w:t>
            </w:r>
            <w:r>
              <w:rPr>
                <w:strike/>
              </w:rPr>
              <w:t>Images</w:t>
            </w:r>
            <w:r>
              <w:rPr>
                <w:strike/>
                <w:spacing w:val="-3"/>
              </w:rPr>
              <w:t xml:space="preserve"> </w:t>
            </w:r>
            <w:r>
              <w:rPr>
                <w:strike/>
              </w:rPr>
              <w:t>(pp.</w:t>
            </w:r>
            <w:r>
              <w:rPr>
                <w:strike/>
                <w:spacing w:val="-3"/>
              </w:rPr>
              <w:t xml:space="preserve"> </w:t>
            </w:r>
            <w:r>
              <w:rPr>
                <w:strike/>
              </w:rPr>
              <w:t>77–98</w:t>
            </w:r>
            <w:r>
              <w:rPr>
                <w:strike/>
                <w:spacing w:val="-3"/>
              </w:rPr>
              <w:t xml:space="preserve"> </w:t>
            </w:r>
            <w:r>
              <w:rPr>
                <w:strike/>
              </w:rPr>
              <w:t>[to</w:t>
            </w:r>
            <w:r>
              <w:rPr>
                <w:strike/>
                <w:spacing w:val="-6"/>
              </w:rPr>
              <w:t xml:space="preserve"> </w:t>
            </w:r>
            <w:r>
              <w:rPr>
                <w:strike/>
              </w:rPr>
              <w:t>just</w:t>
            </w:r>
            <w:r>
              <w:rPr>
                <w:strike/>
                <w:spacing w:val="-5"/>
              </w:rPr>
              <w:t xml:space="preserve"> </w:t>
            </w:r>
            <w:r>
              <w:rPr>
                <w:strike/>
              </w:rPr>
              <w:t>before</w:t>
            </w:r>
            <w:r>
              <w:t xml:space="preserve"> </w:t>
            </w:r>
            <w:r>
              <w:rPr>
                <w:strike/>
              </w:rPr>
              <w:t>the start of sub-section III])</w:t>
            </w:r>
          </w:p>
        </w:tc>
      </w:tr>
      <w:tr w:rsidR="00865E0F" w14:paraId="1F6568FC" w14:textId="77777777">
        <w:trPr>
          <w:trHeight w:val="270"/>
        </w:trPr>
        <w:tc>
          <w:tcPr>
            <w:tcW w:w="1574" w:type="dxa"/>
          </w:tcPr>
          <w:p w14:paraId="672524DE" w14:textId="77777777" w:rsidR="00865E0F" w:rsidRDefault="00000000">
            <w:pPr>
              <w:pStyle w:val="TableParagraph"/>
              <w:spacing w:line="250" w:lineRule="exact"/>
              <w:ind w:left="158"/>
            </w:pPr>
            <w:r>
              <w:rPr>
                <w:strike/>
                <w:spacing w:val="-5"/>
              </w:rPr>
              <w:t>24</w:t>
            </w:r>
          </w:p>
        </w:tc>
        <w:tc>
          <w:tcPr>
            <w:tcW w:w="705" w:type="dxa"/>
          </w:tcPr>
          <w:p w14:paraId="17043BB5" w14:textId="77777777" w:rsidR="00865E0F" w:rsidRDefault="00000000">
            <w:pPr>
              <w:pStyle w:val="TableParagraph"/>
              <w:spacing w:line="250" w:lineRule="exact"/>
              <w:ind w:left="19"/>
            </w:pPr>
            <w:r>
              <w:rPr>
                <w:strike/>
                <w:spacing w:val="-10"/>
              </w:rPr>
              <w:t>3</w:t>
            </w:r>
          </w:p>
        </w:tc>
        <w:tc>
          <w:tcPr>
            <w:tcW w:w="996" w:type="dxa"/>
            <w:gridSpan w:val="2"/>
          </w:tcPr>
          <w:p w14:paraId="1873472D" w14:textId="77777777" w:rsidR="00865E0F" w:rsidRDefault="00000000">
            <w:pPr>
              <w:pStyle w:val="TableParagraph"/>
              <w:spacing w:line="250" w:lineRule="exact"/>
              <w:ind w:left="159"/>
            </w:pPr>
            <w:r>
              <w:rPr>
                <w:strike/>
                <w:spacing w:val="-2"/>
              </w:rPr>
              <w:t>12/2/24</w:t>
            </w:r>
          </w:p>
        </w:tc>
        <w:tc>
          <w:tcPr>
            <w:tcW w:w="6096" w:type="dxa"/>
          </w:tcPr>
          <w:p w14:paraId="197E5A93" w14:textId="77777777" w:rsidR="00865E0F" w:rsidRDefault="00000000">
            <w:pPr>
              <w:pStyle w:val="TableParagraph"/>
              <w:spacing w:line="250" w:lineRule="exact"/>
              <w:ind w:left="276"/>
            </w:pPr>
            <w:r>
              <w:rPr>
                <w:strike/>
              </w:rPr>
              <w:t>Ch.</w:t>
            </w:r>
            <w:r>
              <w:rPr>
                <w:strike/>
                <w:spacing w:val="-2"/>
              </w:rPr>
              <w:t xml:space="preserve"> </w:t>
            </w:r>
            <w:r>
              <w:rPr>
                <w:strike/>
              </w:rPr>
              <w:t>2</w:t>
            </w:r>
            <w:r>
              <w:rPr>
                <w:strike/>
                <w:spacing w:val="-2"/>
              </w:rPr>
              <w:t xml:space="preserve"> </w:t>
            </w:r>
            <w:r>
              <w:rPr>
                <w:strike/>
              </w:rPr>
              <w:t>(99–131</w:t>
            </w:r>
            <w:r>
              <w:rPr>
                <w:strike/>
                <w:spacing w:val="-2"/>
              </w:rPr>
              <w:t xml:space="preserve"> </w:t>
            </w:r>
            <w:r>
              <w:rPr>
                <w:strike/>
              </w:rPr>
              <w:t>[end</w:t>
            </w:r>
            <w:r>
              <w:rPr>
                <w:strike/>
                <w:spacing w:val="-2"/>
              </w:rPr>
              <w:t xml:space="preserve"> </w:t>
            </w:r>
            <w:r>
              <w:rPr>
                <w:strike/>
              </w:rPr>
              <w:t xml:space="preserve">of </w:t>
            </w:r>
            <w:r>
              <w:rPr>
                <w:strike/>
                <w:spacing w:val="-2"/>
              </w:rPr>
              <w:t>chapter])</w:t>
            </w:r>
          </w:p>
        </w:tc>
      </w:tr>
      <w:tr w:rsidR="00865E0F" w14:paraId="575F662B" w14:textId="77777777">
        <w:trPr>
          <w:trHeight w:val="505"/>
        </w:trPr>
        <w:tc>
          <w:tcPr>
            <w:tcW w:w="1574" w:type="dxa"/>
          </w:tcPr>
          <w:p w14:paraId="10794C23" w14:textId="77777777" w:rsidR="00865E0F" w:rsidRDefault="00000000">
            <w:pPr>
              <w:pStyle w:val="TableParagraph"/>
              <w:ind w:left="158"/>
            </w:pPr>
            <w:r>
              <w:rPr>
                <w:strike/>
                <w:spacing w:val="-5"/>
              </w:rPr>
              <w:t>25</w:t>
            </w:r>
          </w:p>
        </w:tc>
        <w:tc>
          <w:tcPr>
            <w:tcW w:w="705" w:type="dxa"/>
          </w:tcPr>
          <w:p w14:paraId="186AA439" w14:textId="77777777" w:rsidR="00865E0F" w:rsidRDefault="00000000">
            <w:pPr>
              <w:pStyle w:val="TableParagraph"/>
              <w:ind w:left="19"/>
            </w:pPr>
            <w:r>
              <w:rPr>
                <w:strike/>
                <w:spacing w:val="-10"/>
              </w:rPr>
              <w:t>4</w:t>
            </w:r>
          </w:p>
        </w:tc>
        <w:tc>
          <w:tcPr>
            <w:tcW w:w="996" w:type="dxa"/>
            <w:gridSpan w:val="2"/>
          </w:tcPr>
          <w:p w14:paraId="4E2AD973" w14:textId="77777777" w:rsidR="00865E0F" w:rsidRDefault="00000000">
            <w:pPr>
              <w:pStyle w:val="TableParagraph"/>
              <w:ind w:left="159"/>
            </w:pPr>
            <w:r>
              <w:rPr>
                <w:strike/>
                <w:spacing w:val="-2"/>
              </w:rPr>
              <w:t>19/2/24</w:t>
            </w:r>
          </w:p>
        </w:tc>
        <w:tc>
          <w:tcPr>
            <w:tcW w:w="6096" w:type="dxa"/>
          </w:tcPr>
          <w:p w14:paraId="5CE4FA33" w14:textId="77777777" w:rsidR="00865E0F" w:rsidRDefault="00000000">
            <w:pPr>
              <w:pStyle w:val="TableParagraph"/>
              <w:spacing w:line="252" w:lineRule="exact"/>
              <w:ind w:left="569" w:hanging="293"/>
            </w:pPr>
            <w:r>
              <w:rPr>
                <w:strike/>
              </w:rPr>
              <w:t>Ch.</w:t>
            </w:r>
            <w:r>
              <w:rPr>
                <w:strike/>
                <w:spacing w:val="-3"/>
              </w:rPr>
              <w:t xml:space="preserve"> </w:t>
            </w:r>
            <w:r>
              <w:rPr>
                <w:strike/>
              </w:rPr>
              <w:t>3.</w:t>
            </w:r>
            <w:r>
              <w:rPr>
                <w:strike/>
                <w:spacing w:val="-3"/>
              </w:rPr>
              <w:t xml:space="preserve"> </w:t>
            </w:r>
            <w:r>
              <w:rPr>
                <w:strike/>
              </w:rPr>
              <w:t>Of</w:t>
            </w:r>
            <w:r>
              <w:rPr>
                <w:strike/>
                <w:spacing w:val="-2"/>
              </w:rPr>
              <w:t xml:space="preserve"> </w:t>
            </w:r>
            <w:r>
              <w:rPr>
                <w:strike/>
              </w:rPr>
              <w:t>the</w:t>
            </w:r>
            <w:r>
              <w:rPr>
                <w:strike/>
                <w:spacing w:val="-3"/>
              </w:rPr>
              <w:t xml:space="preserve"> </w:t>
            </w:r>
            <w:r>
              <w:rPr>
                <w:strike/>
              </w:rPr>
              <w:t>Survival</w:t>
            </w:r>
            <w:r>
              <w:rPr>
                <w:strike/>
                <w:spacing w:val="-5"/>
              </w:rPr>
              <w:t xml:space="preserve"> </w:t>
            </w:r>
            <w:r>
              <w:rPr>
                <w:strike/>
              </w:rPr>
              <w:t>of</w:t>
            </w:r>
            <w:r>
              <w:rPr>
                <w:strike/>
                <w:spacing w:val="-2"/>
              </w:rPr>
              <w:t xml:space="preserve"> </w:t>
            </w:r>
            <w:r>
              <w:rPr>
                <w:strike/>
              </w:rPr>
              <w:t>Images</w:t>
            </w:r>
            <w:r>
              <w:rPr>
                <w:strike/>
                <w:spacing w:val="-3"/>
              </w:rPr>
              <w:t xml:space="preserve"> </w:t>
            </w:r>
            <w:r>
              <w:rPr>
                <w:strike/>
              </w:rPr>
              <w:t>(pp.</w:t>
            </w:r>
            <w:r>
              <w:rPr>
                <w:strike/>
                <w:spacing w:val="-3"/>
              </w:rPr>
              <w:t xml:space="preserve"> </w:t>
            </w:r>
            <w:r>
              <w:rPr>
                <w:strike/>
              </w:rPr>
              <w:t>133–</w:t>
            </w:r>
            <w:r>
              <w:rPr>
                <w:strike/>
                <w:spacing w:val="-6"/>
              </w:rPr>
              <w:t xml:space="preserve"> </w:t>
            </w:r>
            <w:r>
              <w:rPr>
                <w:strike/>
              </w:rPr>
              <w:t>58)</w:t>
            </w:r>
            <w:r>
              <w:rPr>
                <w:strike/>
                <w:spacing w:val="-5"/>
              </w:rPr>
              <w:t xml:space="preserve"> </w:t>
            </w:r>
            <w:r>
              <w:rPr>
                <w:strike/>
              </w:rPr>
              <w:t>[moved</w:t>
            </w:r>
            <w:r>
              <w:rPr>
                <w:strike/>
                <w:spacing w:val="-3"/>
              </w:rPr>
              <w:t xml:space="preserve"> </w:t>
            </w:r>
            <w:r>
              <w:rPr>
                <w:strike/>
              </w:rPr>
              <w:t>to</w:t>
            </w:r>
            <w:r>
              <w:rPr>
                <w:strike/>
                <w:spacing w:val="-6"/>
              </w:rPr>
              <w:t xml:space="preserve"> </w:t>
            </w:r>
            <w:r>
              <w:rPr>
                <w:strike/>
              </w:rPr>
              <w:t>the</w:t>
            </w:r>
            <w:r>
              <w:t xml:space="preserve"> </w:t>
            </w:r>
            <w:r>
              <w:rPr>
                <w:strike/>
              </w:rPr>
              <w:t>following week due to illness]</w:t>
            </w:r>
          </w:p>
        </w:tc>
      </w:tr>
      <w:tr w:rsidR="00865E0F" w14:paraId="0D32EA1A" w14:textId="77777777">
        <w:trPr>
          <w:trHeight w:val="431"/>
        </w:trPr>
        <w:tc>
          <w:tcPr>
            <w:tcW w:w="1574" w:type="dxa"/>
          </w:tcPr>
          <w:p w14:paraId="01DF7231" w14:textId="77777777" w:rsidR="00865E0F" w:rsidRDefault="00000000">
            <w:pPr>
              <w:pStyle w:val="TableParagraph"/>
              <w:spacing w:before="46"/>
              <w:ind w:left="158"/>
            </w:pPr>
            <w:r>
              <w:rPr>
                <w:strike/>
                <w:spacing w:val="-5"/>
              </w:rPr>
              <w:t>26</w:t>
            </w:r>
          </w:p>
        </w:tc>
        <w:tc>
          <w:tcPr>
            <w:tcW w:w="705" w:type="dxa"/>
          </w:tcPr>
          <w:p w14:paraId="742C6ADC" w14:textId="77777777" w:rsidR="00865E0F" w:rsidRDefault="00000000">
            <w:pPr>
              <w:pStyle w:val="TableParagraph"/>
              <w:spacing w:line="210" w:lineRule="exact"/>
              <w:ind w:left="19"/>
            </w:pPr>
            <w:r>
              <w:rPr>
                <w:strike/>
                <w:spacing w:val="-10"/>
              </w:rPr>
              <w:t>5</w:t>
            </w:r>
          </w:p>
        </w:tc>
        <w:tc>
          <w:tcPr>
            <w:tcW w:w="996" w:type="dxa"/>
            <w:gridSpan w:val="2"/>
          </w:tcPr>
          <w:p w14:paraId="670C6871" w14:textId="77777777" w:rsidR="00865E0F" w:rsidRDefault="00000000">
            <w:pPr>
              <w:pStyle w:val="TableParagraph"/>
              <w:spacing w:before="46"/>
              <w:ind w:left="159"/>
            </w:pPr>
            <w:r>
              <w:rPr>
                <w:strike/>
                <w:spacing w:val="-2"/>
              </w:rPr>
              <w:t>26/2/24</w:t>
            </w:r>
          </w:p>
        </w:tc>
        <w:tc>
          <w:tcPr>
            <w:tcW w:w="6096" w:type="dxa"/>
          </w:tcPr>
          <w:p w14:paraId="620FA4D2" w14:textId="77777777" w:rsidR="00865E0F" w:rsidRDefault="00000000">
            <w:pPr>
              <w:pStyle w:val="TableParagraph"/>
              <w:ind w:left="276"/>
            </w:pPr>
            <w:r>
              <w:rPr>
                <w:strike/>
              </w:rPr>
              <w:t>Ch.</w:t>
            </w:r>
            <w:r>
              <w:rPr>
                <w:strike/>
                <w:spacing w:val="-5"/>
              </w:rPr>
              <w:t xml:space="preserve"> </w:t>
            </w:r>
            <w:r>
              <w:rPr>
                <w:strike/>
              </w:rPr>
              <w:t>3.</w:t>
            </w:r>
            <w:r>
              <w:rPr>
                <w:strike/>
                <w:spacing w:val="-2"/>
              </w:rPr>
              <w:t xml:space="preserve"> </w:t>
            </w:r>
            <w:r>
              <w:rPr>
                <w:strike/>
              </w:rPr>
              <w:t>Of</w:t>
            </w:r>
            <w:r>
              <w:rPr>
                <w:strike/>
                <w:spacing w:val="-1"/>
              </w:rPr>
              <w:t xml:space="preserve"> </w:t>
            </w:r>
            <w:r>
              <w:rPr>
                <w:strike/>
              </w:rPr>
              <w:t>the</w:t>
            </w:r>
            <w:r>
              <w:rPr>
                <w:strike/>
                <w:spacing w:val="-2"/>
              </w:rPr>
              <w:t xml:space="preserve"> </w:t>
            </w:r>
            <w:r>
              <w:rPr>
                <w:strike/>
              </w:rPr>
              <w:t>Survival</w:t>
            </w:r>
            <w:r>
              <w:rPr>
                <w:strike/>
                <w:spacing w:val="-4"/>
              </w:rPr>
              <w:t xml:space="preserve"> </w:t>
            </w:r>
            <w:r>
              <w:rPr>
                <w:strike/>
              </w:rPr>
              <w:t>of</w:t>
            </w:r>
            <w:r>
              <w:rPr>
                <w:strike/>
                <w:spacing w:val="-1"/>
              </w:rPr>
              <w:t xml:space="preserve"> </w:t>
            </w:r>
            <w:r>
              <w:rPr>
                <w:strike/>
              </w:rPr>
              <w:t>Images</w:t>
            </w:r>
            <w:r>
              <w:rPr>
                <w:strike/>
                <w:spacing w:val="-2"/>
              </w:rPr>
              <w:t xml:space="preserve"> </w:t>
            </w:r>
            <w:r>
              <w:rPr>
                <w:strike/>
              </w:rPr>
              <w:t>(pp.</w:t>
            </w:r>
            <w:r>
              <w:rPr>
                <w:strike/>
                <w:spacing w:val="-2"/>
              </w:rPr>
              <w:t xml:space="preserve"> </w:t>
            </w:r>
            <w:r>
              <w:rPr>
                <w:strike/>
              </w:rPr>
              <w:t>133–</w:t>
            </w:r>
            <w:r>
              <w:rPr>
                <w:strike/>
                <w:spacing w:val="-5"/>
              </w:rPr>
              <w:t xml:space="preserve"> 58)</w:t>
            </w:r>
          </w:p>
        </w:tc>
      </w:tr>
      <w:tr w:rsidR="00865E0F" w14:paraId="1BA4CB40" w14:textId="77777777">
        <w:trPr>
          <w:trHeight w:val="433"/>
        </w:trPr>
        <w:tc>
          <w:tcPr>
            <w:tcW w:w="1574" w:type="dxa"/>
          </w:tcPr>
          <w:p w14:paraId="754BAACE" w14:textId="77777777" w:rsidR="00865E0F" w:rsidRDefault="00000000">
            <w:pPr>
              <w:pStyle w:val="TableParagraph"/>
              <w:spacing w:before="3"/>
              <w:ind w:left="158"/>
            </w:pPr>
            <w:r>
              <w:rPr>
                <w:strike/>
                <w:spacing w:val="-5"/>
              </w:rPr>
              <w:t>27</w:t>
            </w:r>
          </w:p>
        </w:tc>
        <w:tc>
          <w:tcPr>
            <w:tcW w:w="705" w:type="dxa"/>
          </w:tcPr>
          <w:p w14:paraId="72E485FD" w14:textId="77777777" w:rsidR="00865E0F" w:rsidRDefault="00000000">
            <w:pPr>
              <w:pStyle w:val="TableParagraph"/>
              <w:spacing w:before="3"/>
              <w:ind w:left="19"/>
            </w:pPr>
            <w:r>
              <w:rPr>
                <w:strike/>
                <w:spacing w:val="-10"/>
              </w:rPr>
              <w:t>6</w:t>
            </w:r>
          </w:p>
        </w:tc>
        <w:tc>
          <w:tcPr>
            <w:tcW w:w="996" w:type="dxa"/>
            <w:gridSpan w:val="2"/>
          </w:tcPr>
          <w:p w14:paraId="43F51D24" w14:textId="77777777" w:rsidR="00865E0F" w:rsidRDefault="00000000">
            <w:pPr>
              <w:pStyle w:val="TableParagraph"/>
              <w:spacing w:before="3"/>
              <w:ind w:left="159"/>
            </w:pPr>
            <w:r>
              <w:rPr>
                <w:strike/>
                <w:spacing w:val="-2"/>
              </w:rPr>
              <w:t>4/3/24</w:t>
            </w:r>
          </w:p>
        </w:tc>
        <w:tc>
          <w:tcPr>
            <w:tcW w:w="6096" w:type="dxa"/>
          </w:tcPr>
          <w:p w14:paraId="2D6BCD04" w14:textId="77777777" w:rsidR="00865E0F" w:rsidRDefault="00000000">
            <w:pPr>
              <w:pStyle w:val="TableParagraph"/>
              <w:spacing w:before="3"/>
              <w:ind w:left="276"/>
            </w:pPr>
            <w:r>
              <w:rPr>
                <w:strike/>
              </w:rPr>
              <w:t>Ch.3</w:t>
            </w:r>
            <w:r>
              <w:rPr>
                <w:strike/>
                <w:spacing w:val="-2"/>
              </w:rPr>
              <w:t xml:space="preserve"> </w:t>
            </w:r>
            <w:r>
              <w:rPr>
                <w:strike/>
              </w:rPr>
              <w:t>(pp.</w:t>
            </w:r>
            <w:r>
              <w:rPr>
                <w:strike/>
                <w:spacing w:val="-1"/>
              </w:rPr>
              <w:t xml:space="preserve"> </w:t>
            </w:r>
            <w:r>
              <w:rPr>
                <w:strike/>
              </w:rPr>
              <w:t>158–77</w:t>
            </w:r>
            <w:r>
              <w:rPr>
                <w:strike/>
                <w:spacing w:val="-4"/>
              </w:rPr>
              <w:t xml:space="preserve"> </w:t>
            </w:r>
            <w:r>
              <w:rPr>
                <w:strike/>
              </w:rPr>
              <w:t>[end</w:t>
            </w:r>
            <w:r>
              <w:rPr>
                <w:strike/>
                <w:spacing w:val="-5"/>
              </w:rPr>
              <w:t xml:space="preserve"> </w:t>
            </w:r>
            <w:r>
              <w:rPr>
                <w:strike/>
              </w:rPr>
              <w:t>of Ch.</w:t>
            </w:r>
            <w:r>
              <w:rPr>
                <w:strike/>
                <w:spacing w:val="-1"/>
              </w:rPr>
              <w:t xml:space="preserve"> </w:t>
            </w:r>
            <w:r>
              <w:rPr>
                <w:strike/>
                <w:spacing w:val="-5"/>
              </w:rPr>
              <w:t>3])</w:t>
            </w:r>
          </w:p>
        </w:tc>
      </w:tr>
      <w:tr w:rsidR="00865E0F" w14:paraId="006288B4" w14:textId="77777777">
        <w:trPr>
          <w:trHeight w:val="505"/>
        </w:trPr>
        <w:tc>
          <w:tcPr>
            <w:tcW w:w="1574" w:type="dxa"/>
          </w:tcPr>
          <w:p w14:paraId="1C1623F4" w14:textId="77777777" w:rsidR="00865E0F" w:rsidRDefault="00000000">
            <w:pPr>
              <w:pStyle w:val="TableParagraph"/>
              <w:ind w:left="158"/>
            </w:pPr>
            <w:r>
              <w:rPr>
                <w:strike/>
                <w:spacing w:val="-5"/>
              </w:rPr>
              <w:t>28</w:t>
            </w:r>
          </w:p>
        </w:tc>
        <w:tc>
          <w:tcPr>
            <w:tcW w:w="705" w:type="dxa"/>
          </w:tcPr>
          <w:p w14:paraId="186E08FB" w14:textId="77777777" w:rsidR="00865E0F" w:rsidRDefault="00000000">
            <w:pPr>
              <w:pStyle w:val="TableParagraph"/>
              <w:ind w:left="19"/>
            </w:pPr>
            <w:r>
              <w:rPr>
                <w:strike/>
                <w:spacing w:val="-10"/>
              </w:rPr>
              <w:t>7</w:t>
            </w:r>
          </w:p>
        </w:tc>
        <w:tc>
          <w:tcPr>
            <w:tcW w:w="996" w:type="dxa"/>
            <w:gridSpan w:val="2"/>
          </w:tcPr>
          <w:p w14:paraId="505B47A5" w14:textId="77777777" w:rsidR="00865E0F" w:rsidRDefault="00000000">
            <w:pPr>
              <w:pStyle w:val="TableParagraph"/>
              <w:ind w:left="159"/>
            </w:pPr>
            <w:r>
              <w:rPr>
                <w:strike/>
                <w:spacing w:val="-2"/>
              </w:rPr>
              <w:t>11/3/24</w:t>
            </w:r>
          </w:p>
        </w:tc>
        <w:tc>
          <w:tcPr>
            <w:tcW w:w="6096" w:type="dxa"/>
          </w:tcPr>
          <w:p w14:paraId="58D86333" w14:textId="77777777" w:rsidR="00865E0F" w:rsidRDefault="00000000">
            <w:pPr>
              <w:pStyle w:val="TableParagraph"/>
              <w:spacing w:line="254" w:lineRule="exact"/>
              <w:ind w:left="569" w:hanging="293"/>
            </w:pPr>
            <w:r>
              <w:rPr>
                <w:strike/>
              </w:rPr>
              <w:t>Ch.</w:t>
            </w:r>
            <w:r>
              <w:rPr>
                <w:strike/>
                <w:spacing w:val="-3"/>
              </w:rPr>
              <w:t xml:space="preserve"> </w:t>
            </w:r>
            <w:r>
              <w:rPr>
                <w:strike/>
              </w:rPr>
              <w:t>4</w:t>
            </w:r>
            <w:r>
              <w:rPr>
                <w:strike/>
                <w:spacing w:val="-3"/>
              </w:rPr>
              <w:t xml:space="preserve"> </w:t>
            </w:r>
            <w:r>
              <w:rPr>
                <w:strike/>
              </w:rPr>
              <w:t>(pp.</w:t>
            </w:r>
            <w:r>
              <w:rPr>
                <w:strike/>
                <w:spacing w:val="-6"/>
              </w:rPr>
              <w:t xml:space="preserve"> </w:t>
            </w:r>
            <w:r>
              <w:rPr>
                <w:strike/>
              </w:rPr>
              <w:t>179–188</w:t>
            </w:r>
            <w:r>
              <w:rPr>
                <w:strike/>
                <w:spacing w:val="-3"/>
              </w:rPr>
              <w:t xml:space="preserve"> </w:t>
            </w:r>
            <w:r>
              <w:rPr>
                <w:strike/>
              </w:rPr>
              <w:t>[to</w:t>
            </w:r>
            <w:r>
              <w:rPr>
                <w:strike/>
                <w:spacing w:val="-3"/>
              </w:rPr>
              <w:t xml:space="preserve"> </w:t>
            </w:r>
            <w:r>
              <w:rPr>
                <w:strike/>
              </w:rPr>
              <w:t>just</w:t>
            </w:r>
            <w:r>
              <w:rPr>
                <w:strike/>
                <w:spacing w:val="-5"/>
              </w:rPr>
              <w:t xml:space="preserve"> </w:t>
            </w:r>
            <w:r>
              <w:rPr>
                <w:strike/>
              </w:rPr>
              <w:t>before</w:t>
            </w:r>
            <w:r>
              <w:rPr>
                <w:strike/>
                <w:spacing w:val="-5"/>
              </w:rPr>
              <w:t xml:space="preserve"> </w:t>
            </w:r>
            <w:r>
              <w:rPr>
                <w:strike/>
              </w:rPr>
              <w:t>the</w:t>
            </w:r>
            <w:r>
              <w:rPr>
                <w:strike/>
                <w:spacing w:val="-3"/>
              </w:rPr>
              <w:t xml:space="preserve"> </w:t>
            </w:r>
            <w:r>
              <w:rPr>
                <w:strike/>
              </w:rPr>
              <w:t>subheading,</w:t>
            </w:r>
            <w:r>
              <w:rPr>
                <w:strike/>
                <w:spacing w:val="-3"/>
              </w:rPr>
              <w:t xml:space="preserve"> </w:t>
            </w:r>
            <w:r>
              <w:rPr>
                <w:strike/>
              </w:rPr>
              <w:t>‘1.</w:t>
            </w:r>
            <w:r>
              <w:rPr>
                <w:strike/>
                <w:spacing w:val="-6"/>
              </w:rPr>
              <w:t xml:space="preserve"> </w:t>
            </w:r>
            <w:r>
              <w:rPr>
                <w:strike/>
              </w:rPr>
              <w:t>Every</w:t>
            </w:r>
            <w:r>
              <w:t xml:space="preserve"> </w:t>
            </w:r>
            <w:r>
              <w:rPr>
                <w:strike/>
                <w:spacing w:val="-2"/>
              </w:rPr>
              <w:t>movement….’</w:t>
            </w:r>
          </w:p>
        </w:tc>
      </w:tr>
      <w:tr w:rsidR="00865E0F" w14:paraId="56767DE5" w14:textId="77777777">
        <w:trPr>
          <w:trHeight w:val="268"/>
        </w:trPr>
        <w:tc>
          <w:tcPr>
            <w:tcW w:w="1574" w:type="dxa"/>
          </w:tcPr>
          <w:p w14:paraId="5F230774" w14:textId="77777777" w:rsidR="00865E0F" w:rsidRDefault="00000000">
            <w:pPr>
              <w:pStyle w:val="TableParagraph"/>
              <w:spacing w:line="248" w:lineRule="exact"/>
              <w:ind w:left="158"/>
            </w:pPr>
            <w:r>
              <w:rPr>
                <w:strike/>
                <w:spacing w:val="-5"/>
              </w:rPr>
              <w:t>29</w:t>
            </w:r>
          </w:p>
        </w:tc>
        <w:tc>
          <w:tcPr>
            <w:tcW w:w="705" w:type="dxa"/>
          </w:tcPr>
          <w:p w14:paraId="5DE1D178" w14:textId="77777777" w:rsidR="00865E0F" w:rsidRDefault="00000000">
            <w:pPr>
              <w:pStyle w:val="TableParagraph"/>
              <w:spacing w:line="248" w:lineRule="exact"/>
              <w:ind w:left="19"/>
            </w:pPr>
            <w:r>
              <w:rPr>
                <w:strike/>
                <w:spacing w:val="-10"/>
              </w:rPr>
              <w:t>8</w:t>
            </w:r>
          </w:p>
        </w:tc>
        <w:tc>
          <w:tcPr>
            <w:tcW w:w="996" w:type="dxa"/>
            <w:gridSpan w:val="2"/>
          </w:tcPr>
          <w:p w14:paraId="3B2DD923" w14:textId="77777777" w:rsidR="00865E0F" w:rsidRDefault="00000000">
            <w:pPr>
              <w:pStyle w:val="TableParagraph"/>
              <w:spacing w:line="248" w:lineRule="exact"/>
              <w:ind w:left="159"/>
            </w:pPr>
            <w:r>
              <w:rPr>
                <w:strike/>
                <w:spacing w:val="-2"/>
              </w:rPr>
              <w:t>18/3/24</w:t>
            </w:r>
          </w:p>
        </w:tc>
        <w:tc>
          <w:tcPr>
            <w:tcW w:w="6096" w:type="dxa"/>
          </w:tcPr>
          <w:p w14:paraId="68EFE6CF" w14:textId="77777777" w:rsidR="00865E0F" w:rsidRDefault="00000000">
            <w:pPr>
              <w:pStyle w:val="TableParagraph"/>
              <w:spacing w:line="248" w:lineRule="exact"/>
              <w:ind w:left="276"/>
            </w:pPr>
            <w:r>
              <w:rPr>
                <w:strike/>
              </w:rPr>
              <w:t>Ch.</w:t>
            </w:r>
            <w:r>
              <w:rPr>
                <w:strike/>
                <w:spacing w:val="-2"/>
              </w:rPr>
              <w:t xml:space="preserve"> </w:t>
            </w:r>
            <w:r>
              <w:rPr>
                <w:strike/>
              </w:rPr>
              <w:t>4.</w:t>
            </w:r>
            <w:r>
              <w:rPr>
                <w:strike/>
                <w:spacing w:val="-1"/>
              </w:rPr>
              <w:t xml:space="preserve"> </w:t>
            </w:r>
            <w:r>
              <w:rPr>
                <w:strike/>
              </w:rPr>
              <w:t>pp.188–223</w:t>
            </w:r>
            <w:r>
              <w:rPr>
                <w:strike/>
                <w:spacing w:val="-5"/>
              </w:rPr>
              <w:t xml:space="preserve"> </w:t>
            </w:r>
            <w:r>
              <w:rPr>
                <w:strike/>
              </w:rPr>
              <w:t>[end</w:t>
            </w:r>
            <w:r>
              <w:rPr>
                <w:strike/>
                <w:spacing w:val="-1"/>
              </w:rPr>
              <w:t xml:space="preserve"> </w:t>
            </w:r>
            <w:r>
              <w:rPr>
                <w:strike/>
              </w:rPr>
              <w:t>of</w:t>
            </w:r>
            <w:r>
              <w:rPr>
                <w:strike/>
                <w:spacing w:val="-3"/>
              </w:rPr>
              <w:t xml:space="preserve"> </w:t>
            </w:r>
            <w:r>
              <w:rPr>
                <w:strike/>
                <w:spacing w:val="-2"/>
              </w:rPr>
              <w:t>chapter]</w:t>
            </w:r>
          </w:p>
        </w:tc>
      </w:tr>
      <w:tr w:rsidR="00865E0F" w14:paraId="29BF0D37" w14:textId="77777777">
        <w:trPr>
          <w:trHeight w:val="757"/>
        </w:trPr>
        <w:tc>
          <w:tcPr>
            <w:tcW w:w="1574" w:type="dxa"/>
          </w:tcPr>
          <w:p w14:paraId="1AC8AD35" w14:textId="77777777" w:rsidR="00865E0F" w:rsidRDefault="00000000">
            <w:pPr>
              <w:pStyle w:val="TableParagraph"/>
              <w:spacing w:line="252" w:lineRule="exact"/>
              <w:ind w:left="158" w:right="1177"/>
            </w:pPr>
            <w:r>
              <w:rPr>
                <w:strike/>
                <w:spacing w:val="-8"/>
              </w:rPr>
              <w:t>30</w:t>
            </w:r>
            <w:r>
              <w:rPr>
                <w:spacing w:val="-8"/>
              </w:rPr>
              <w:t xml:space="preserve"> </w:t>
            </w:r>
            <w:r>
              <w:rPr>
                <w:strike/>
                <w:spacing w:val="-10"/>
              </w:rPr>
              <w:t>–</w:t>
            </w:r>
            <w:r>
              <w:rPr>
                <w:spacing w:val="-10"/>
              </w:rPr>
              <w:t xml:space="preserve"> </w:t>
            </w:r>
            <w:r>
              <w:rPr>
                <w:strike/>
                <w:spacing w:val="-8"/>
              </w:rPr>
              <w:t>33</w:t>
            </w:r>
          </w:p>
        </w:tc>
        <w:tc>
          <w:tcPr>
            <w:tcW w:w="705" w:type="dxa"/>
          </w:tcPr>
          <w:p w14:paraId="1FA99D20" w14:textId="77777777" w:rsidR="00865E0F" w:rsidRDefault="00865E0F">
            <w:pPr>
              <w:pStyle w:val="TableParagraph"/>
            </w:pPr>
          </w:p>
        </w:tc>
        <w:tc>
          <w:tcPr>
            <w:tcW w:w="996" w:type="dxa"/>
            <w:gridSpan w:val="2"/>
          </w:tcPr>
          <w:p w14:paraId="48FDAA6B" w14:textId="77777777" w:rsidR="00865E0F" w:rsidRDefault="00000000">
            <w:pPr>
              <w:pStyle w:val="TableParagraph"/>
              <w:ind w:left="159"/>
            </w:pPr>
            <w:r>
              <w:rPr>
                <w:strike/>
                <w:spacing w:val="-2"/>
              </w:rPr>
              <w:t>25/3/24</w:t>
            </w:r>
          </w:p>
        </w:tc>
        <w:tc>
          <w:tcPr>
            <w:tcW w:w="6096" w:type="dxa"/>
          </w:tcPr>
          <w:p w14:paraId="467FA3E3" w14:textId="77777777" w:rsidR="00865E0F" w:rsidRDefault="00000000">
            <w:pPr>
              <w:pStyle w:val="TableParagraph"/>
              <w:spacing w:line="210" w:lineRule="exact"/>
              <w:ind w:left="276"/>
              <w:rPr>
                <w:i/>
              </w:rPr>
            </w:pPr>
            <w:r>
              <w:rPr>
                <w:i/>
                <w:strike/>
              </w:rPr>
              <w:t>Easter</w:t>
            </w:r>
            <w:r>
              <w:rPr>
                <w:i/>
                <w:strike/>
                <w:spacing w:val="-4"/>
              </w:rPr>
              <w:t xml:space="preserve"> </w:t>
            </w:r>
            <w:r>
              <w:rPr>
                <w:i/>
                <w:strike/>
              </w:rPr>
              <w:t>Vacation</w:t>
            </w:r>
            <w:r>
              <w:rPr>
                <w:i/>
                <w:strike/>
                <w:spacing w:val="-2"/>
              </w:rPr>
              <w:t xml:space="preserve"> </w:t>
            </w:r>
            <w:r>
              <w:rPr>
                <w:i/>
                <w:strike/>
              </w:rPr>
              <w:t>–</w:t>
            </w:r>
            <w:r>
              <w:rPr>
                <w:i/>
                <w:strike/>
                <w:spacing w:val="-5"/>
              </w:rPr>
              <w:t xml:space="preserve"> </w:t>
            </w:r>
            <w:r>
              <w:rPr>
                <w:i/>
                <w:strike/>
              </w:rPr>
              <w:t>four</w:t>
            </w:r>
            <w:r>
              <w:rPr>
                <w:i/>
                <w:strike/>
                <w:spacing w:val="-1"/>
              </w:rPr>
              <w:t xml:space="preserve"> </w:t>
            </w:r>
            <w:r>
              <w:rPr>
                <w:i/>
                <w:strike/>
                <w:spacing w:val="-4"/>
              </w:rPr>
              <w:t>weeks</w:t>
            </w:r>
          </w:p>
        </w:tc>
      </w:tr>
      <w:tr w:rsidR="00865E0F" w14:paraId="14C7BC53" w14:textId="77777777">
        <w:trPr>
          <w:trHeight w:val="357"/>
        </w:trPr>
        <w:tc>
          <w:tcPr>
            <w:tcW w:w="1574" w:type="dxa"/>
          </w:tcPr>
          <w:p w14:paraId="216AB0FA" w14:textId="77777777" w:rsidR="00865E0F" w:rsidRDefault="00000000">
            <w:pPr>
              <w:pStyle w:val="TableParagraph"/>
              <w:spacing w:before="104" w:line="233" w:lineRule="exact"/>
              <w:ind w:left="158"/>
            </w:pPr>
            <w:r>
              <w:rPr>
                <w:spacing w:val="-5"/>
              </w:rPr>
              <w:t>34</w:t>
            </w:r>
          </w:p>
        </w:tc>
        <w:tc>
          <w:tcPr>
            <w:tcW w:w="705" w:type="dxa"/>
          </w:tcPr>
          <w:p w14:paraId="151430ED" w14:textId="77777777" w:rsidR="00865E0F" w:rsidRDefault="00000000">
            <w:pPr>
              <w:pStyle w:val="TableParagraph"/>
              <w:spacing w:before="104" w:line="233" w:lineRule="exact"/>
              <w:ind w:left="19"/>
            </w:pPr>
            <w:r>
              <w:rPr>
                <w:spacing w:val="-10"/>
              </w:rPr>
              <w:t>9</w:t>
            </w:r>
          </w:p>
        </w:tc>
        <w:tc>
          <w:tcPr>
            <w:tcW w:w="996" w:type="dxa"/>
            <w:gridSpan w:val="2"/>
          </w:tcPr>
          <w:p w14:paraId="42A5C03A" w14:textId="77777777" w:rsidR="00865E0F" w:rsidRDefault="00000000">
            <w:pPr>
              <w:pStyle w:val="TableParagraph"/>
              <w:spacing w:before="104" w:line="233" w:lineRule="exact"/>
              <w:ind w:left="159"/>
            </w:pPr>
            <w:r>
              <w:rPr>
                <w:spacing w:val="-2"/>
              </w:rPr>
              <w:t>22/4/24</w:t>
            </w:r>
          </w:p>
        </w:tc>
        <w:tc>
          <w:tcPr>
            <w:tcW w:w="6096" w:type="dxa"/>
          </w:tcPr>
          <w:p w14:paraId="6BCC3986" w14:textId="77777777" w:rsidR="00865E0F" w:rsidRDefault="00000000">
            <w:pPr>
              <w:pStyle w:val="TableParagraph"/>
              <w:ind w:left="276"/>
            </w:pPr>
            <w:r>
              <w:t>Summary</w:t>
            </w:r>
            <w:r>
              <w:rPr>
                <w:spacing w:val="-4"/>
              </w:rPr>
              <w:t xml:space="preserve"> </w:t>
            </w:r>
            <w:r>
              <w:t>and</w:t>
            </w:r>
            <w:r>
              <w:rPr>
                <w:spacing w:val="-3"/>
              </w:rPr>
              <w:t xml:space="preserve"> </w:t>
            </w:r>
            <w:r>
              <w:t>Conclusion</w:t>
            </w:r>
            <w:r>
              <w:rPr>
                <w:spacing w:val="-3"/>
              </w:rPr>
              <w:t xml:space="preserve"> </w:t>
            </w:r>
            <w:r>
              <w:t>(pp.225–49</w:t>
            </w:r>
            <w:r>
              <w:rPr>
                <w:spacing w:val="-6"/>
              </w:rPr>
              <w:t xml:space="preserve"> </w:t>
            </w:r>
            <w:r>
              <w:t>[end</w:t>
            </w:r>
            <w:r>
              <w:rPr>
                <w:spacing w:val="-3"/>
              </w:rPr>
              <w:t xml:space="preserve"> </w:t>
            </w:r>
            <w:r>
              <w:t>of</w:t>
            </w:r>
            <w:r>
              <w:rPr>
                <w:spacing w:val="-4"/>
              </w:rPr>
              <w:t xml:space="preserve"> </w:t>
            </w:r>
            <w:r>
              <w:rPr>
                <w:spacing w:val="-2"/>
              </w:rPr>
              <w:t>book])</w:t>
            </w:r>
          </w:p>
        </w:tc>
      </w:tr>
      <w:tr w:rsidR="00865E0F" w14:paraId="492433E7" w14:textId="77777777">
        <w:trPr>
          <w:trHeight w:val="505"/>
        </w:trPr>
        <w:tc>
          <w:tcPr>
            <w:tcW w:w="1574" w:type="dxa"/>
          </w:tcPr>
          <w:p w14:paraId="4D906C55" w14:textId="77777777" w:rsidR="00865E0F" w:rsidRDefault="00000000">
            <w:pPr>
              <w:pStyle w:val="TableParagraph"/>
              <w:ind w:left="158"/>
            </w:pPr>
            <w:r>
              <w:rPr>
                <w:spacing w:val="-5"/>
              </w:rPr>
              <w:t>35</w:t>
            </w:r>
          </w:p>
        </w:tc>
        <w:tc>
          <w:tcPr>
            <w:tcW w:w="705" w:type="dxa"/>
          </w:tcPr>
          <w:p w14:paraId="3898CADA" w14:textId="77777777" w:rsidR="00865E0F" w:rsidRDefault="00000000">
            <w:pPr>
              <w:pStyle w:val="TableParagraph"/>
              <w:ind w:left="14"/>
            </w:pPr>
            <w:r>
              <w:rPr>
                <w:spacing w:val="-5"/>
              </w:rPr>
              <w:t>10</w:t>
            </w:r>
          </w:p>
        </w:tc>
        <w:tc>
          <w:tcPr>
            <w:tcW w:w="996" w:type="dxa"/>
            <w:gridSpan w:val="2"/>
          </w:tcPr>
          <w:p w14:paraId="58AADC18" w14:textId="77777777" w:rsidR="00865E0F" w:rsidRDefault="00000000">
            <w:pPr>
              <w:pStyle w:val="TableParagraph"/>
              <w:ind w:left="159"/>
            </w:pPr>
            <w:r>
              <w:rPr>
                <w:spacing w:val="-2"/>
              </w:rPr>
              <w:t>29/4/24</w:t>
            </w:r>
          </w:p>
        </w:tc>
        <w:tc>
          <w:tcPr>
            <w:tcW w:w="6096" w:type="dxa"/>
          </w:tcPr>
          <w:p w14:paraId="2DCA68D3" w14:textId="77777777" w:rsidR="00865E0F" w:rsidRDefault="00000000">
            <w:pPr>
              <w:pStyle w:val="TableParagraph"/>
              <w:spacing w:line="252" w:lineRule="exact"/>
              <w:ind w:left="569" w:right="342" w:hanging="293"/>
            </w:pPr>
            <w:r>
              <w:t>[</w:t>
            </w:r>
            <w:r>
              <w:rPr>
                <w:i/>
              </w:rPr>
              <w:t>Note</w:t>
            </w:r>
            <w:r>
              <w:rPr>
                <w:i/>
                <w:spacing w:val="-5"/>
              </w:rPr>
              <w:t xml:space="preserve"> </w:t>
            </w:r>
            <w:r>
              <w:rPr>
                <w:i/>
              </w:rPr>
              <w:t>the</w:t>
            </w:r>
            <w:r>
              <w:rPr>
                <w:i/>
                <w:spacing w:val="-5"/>
              </w:rPr>
              <w:t xml:space="preserve"> </w:t>
            </w:r>
            <w:r>
              <w:rPr>
                <w:i/>
              </w:rPr>
              <w:t>different</w:t>
            </w:r>
            <w:r>
              <w:rPr>
                <w:i/>
                <w:spacing w:val="-5"/>
              </w:rPr>
              <w:t xml:space="preserve"> </w:t>
            </w:r>
            <w:r>
              <w:rPr>
                <w:i/>
              </w:rPr>
              <w:t>time</w:t>
            </w:r>
            <w:r>
              <w:rPr>
                <w:i/>
                <w:spacing w:val="-3"/>
              </w:rPr>
              <w:t xml:space="preserve"> </w:t>
            </w:r>
            <w:r>
              <w:rPr>
                <w:i/>
              </w:rPr>
              <w:t>and</w:t>
            </w:r>
            <w:r>
              <w:rPr>
                <w:i/>
                <w:spacing w:val="-6"/>
              </w:rPr>
              <w:t xml:space="preserve"> </w:t>
            </w:r>
            <w:r>
              <w:rPr>
                <w:i/>
              </w:rPr>
              <w:t>place:</w:t>
            </w:r>
            <w:r>
              <w:t>]</w:t>
            </w:r>
            <w:r>
              <w:rPr>
                <w:spacing w:val="-2"/>
              </w:rPr>
              <w:t xml:space="preserve"> </w:t>
            </w:r>
            <w:r>
              <w:t>Wednesday</w:t>
            </w:r>
            <w:r>
              <w:rPr>
                <w:spacing w:val="-3"/>
              </w:rPr>
              <w:t xml:space="preserve"> </w:t>
            </w:r>
            <w:r>
              <w:t>1</w:t>
            </w:r>
            <w:r>
              <w:rPr>
                <w:vertAlign w:val="superscript"/>
              </w:rPr>
              <w:t>st</w:t>
            </w:r>
            <w:r>
              <w:rPr>
                <w:spacing w:val="-4"/>
              </w:rPr>
              <w:t xml:space="preserve"> </w:t>
            </w:r>
            <w:r>
              <w:t>May</w:t>
            </w:r>
            <w:r>
              <w:rPr>
                <w:spacing w:val="-3"/>
              </w:rPr>
              <w:t xml:space="preserve"> </w:t>
            </w:r>
            <w:r>
              <w:t>2024, 3pm-5pm, HDB 9.2: talk on Bergson by Mark Sinclair</w:t>
            </w:r>
          </w:p>
        </w:tc>
      </w:tr>
      <w:tr w:rsidR="00865E0F" w14:paraId="03D04973" w14:textId="77777777">
        <w:trPr>
          <w:trHeight w:val="505"/>
        </w:trPr>
        <w:tc>
          <w:tcPr>
            <w:tcW w:w="1574" w:type="dxa"/>
          </w:tcPr>
          <w:p w14:paraId="0CE8092D" w14:textId="77777777" w:rsidR="00865E0F" w:rsidRDefault="00000000">
            <w:pPr>
              <w:pStyle w:val="TableParagraph"/>
              <w:ind w:left="158"/>
            </w:pPr>
            <w:r>
              <w:rPr>
                <w:spacing w:val="-5"/>
              </w:rPr>
              <w:t>36</w:t>
            </w:r>
          </w:p>
        </w:tc>
        <w:tc>
          <w:tcPr>
            <w:tcW w:w="705" w:type="dxa"/>
          </w:tcPr>
          <w:p w14:paraId="3CB4B82C" w14:textId="77777777" w:rsidR="00865E0F" w:rsidRDefault="00000000">
            <w:pPr>
              <w:pStyle w:val="TableParagraph"/>
              <w:ind w:left="14"/>
            </w:pPr>
            <w:r>
              <w:rPr>
                <w:spacing w:val="-5"/>
              </w:rPr>
              <w:t>11</w:t>
            </w:r>
          </w:p>
        </w:tc>
        <w:tc>
          <w:tcPr>
            <w:tcW w:w="996" w:type="dxa"/>
            <w:gridSpan w:val="2"/>
          </w:tcPr>
          <w:p w14:paraId="7C0A4BFE" w14:textId="77777777" w:rsidR="00865E0F" w:rsidRDefault="00000000">
            <w:pPr>
              <w:pStyle w:val="TableParagraph"/>
              <w:ind w:left="159"/>
            </w:pPr>
            <w:r>
              <w:rPr>
                <w:spacing w:val="-2"/>
              </w:rPr>
              <w:t>6/5/24</w:t>
            </w:r>
          </w:p>
        </w:tc>
        <w:tc>
          <w:tcPr>
            <w:tcW w:w="6096" w:type="dxa"/>
          </w:tcPr>
          <w:p w14:paraId="32125193" w14:textId="77777777" w:rsidR="00865E0F" w:rsidRDefault="00000000">
            <w:pPr>
              <w:pStyle w:val="TableParagraph"/>
              <w:spacing w:line="252" w:lineRule="exact"/>
              <w:ind w:left="569" w:hanging="281"/>
            </w:pPr>
            <w:r>
              <w:t>Overflow</w:t>
            </w:r>
            <w:r>
              <w:rPr>
                <w:spacing w:val="-4"/>
              </w:rPr>
              <w:t xml:space="preserve"> </w:t>
            </w:r>
            <w:r>
              <w:t>and/or</w:t>
            </w:r>
            <w:r>
              <w:rPr>
                <w:spacing w:val="-3"/>
              </w:rPr>
              <w:t xml:space="preserve"> </w:t>
            </w:r>
            <w:r>
              <w:t>Essay</w:t>
            </w:r>
            <w:r>
              <w:rPr>
                <w:spacing w:val="-3"/>
              </w:rPr>
              <w:t xml:space="preserve"> </w:t>
            </w:r>
            <w:r>
              <w:t>Advice</w:t>
            </w:r>
            <w:r>
              <w:rPr>
                <w:spacing w:val="-5"/>
              </w:rPr>
              <w:t xml:space="preserve"> </w:t>
            </w:r>
            <w:r>
              <w:t>–</w:t>
            </w:r>
            <w:r>
              <w:rPr>
                <w:spacing w:val="-3"/>
              </w:rPr>
              <w:t xml:space="preserve"> </w:t>
            </w:r>
            <w:r>
              <w:t>in</w:t>
            </w:r>
            <w:r>
              <w:rPr>
                <w:spacing w:val="-6"/>
              </w:rPr>
              <w:t xml:space="preserve"> </w:t>
            </w:r>
            <w:r>
              <w:t>my</w:t>
            </w:r>
            <w:r>
              <w:rPr>
                <w:spacing w:val="-6"/>
              </w:rPr>
              <w:t xml:space="preserve"> </w:t>
            </w:r>
            <w:r>
              <w:t>office,</w:t>
            </w:r>
            <w:r>
              <w:rPr>
                <w:spacing w:val="-3"/>
              </w:rPr>
              <w:t xml:space="preserve"> </w:t>
            </w:r>
            <w:r>
              <w:t>unless</w:t>
            </w:r>
            <w:r>
              <w:rPr>
                <w:spacing w:val="-5"/>
              </w:rPr>
              <w:t xml:space="preserve"> </w:t>
            </w:r>
            <w:r>
              <w:t xml:space="preserve">otherwise </w:t>
            </w:r>
            <w:r>
              <w:rPr>
                <w:spacing w:val="-2"/>
              </w:rPr>
              <w:t>advertised</w:t>
            </w:r>
          </w:p>
        </w:tc>
      </w:tr>
    </w:tbl>
    <w:p w14:paraId="689E7A78" w14:textId="77777777" w:rsidR="00865E0F" w:rsidRDefault="00865E0F">
      <w:pPr>
        <w:pStyle w:val="BodyText"/>
        <w:rPr>
          <w:b/>
        </w:rPr>
      </w:pPr>
    </w:p>
    <w:p w14:paraId="22CD488E" w14:textId="77777777" w:rsidR="00865E0F" w:rsidRDefault="00865E0F">
      <w:pPr>
        <w:pStyle w:val="BodyText"/>
        <w:rPr>
          <w:b/>
        </w:rPr>
      </w:pPr>
    </w:p>
    <w:p w14:paraId="386525D6" w14:textId="77777777" w:rsidR="00865E0F" w:rsidRDefault="00865E0F">
      <w:pPr>
        <w:pStyle w:val="BodyText"/>
        <w:spacing w:before="176"/>
        <w:rPr>
          <w:b/>
        </w:rPr>
      </w:pPr>
    </w:p>
    <w:p w14:paraId="1B6949B4" w14:textId="77777777" w:rsidR="00865E0F" w:rsidRDefault="00000000">
      <w:pPr>
        <w:ind w:left="260"/>
        <w:rPr>
          <w:b/>
          <w:sz w:val="24"/>
        </w:rPr>
      </w:pPr>
      <w:r>
        <w:rPr>
          <w:b/>
          <w:spacing w:val="-2"/>
          <w:sz w:val="24"/>
        </w:rPr>
        <w:t>Recapitulation</w:t>
      </w:r>
    </w:p>
    <w:p w14:paraId="313D3264" w14:textId="77777777" w:rsidR="00865E0F" w:rsidRDefault="00865E0F">
      <w:pPr>
        <w:pStyle w:val="BodyText"/>
        <w:rPr>
          <w:b/>
        </w:rPr>
      </w:pPr>
    </w:p>
    <w:p w14:paraId="13C3026B" w14:textId="77777777" w:rsidR="00865E0F" w:rsidRDefault="00000000">
      <w:pPr>
        <w:pStyle w:val="BodyText"/>
        <w:spacing w:line="480" w:lineRule="auto"/>
        <w:ind w:left="260" w:right="976"/>
      </w:pPr>
      <w:r>
        <w:t>What I want to do is very briefly to follow the summary that Bergson gives of MM in the concluding pages of the book, and then to say something relatively loose and speculative about</w:t>
      </w:r>
      <w:r>
        <w:rPr>
          <w:spacing w:val="-3"/>
        </w:rPr>
        <w:t xml:space="preserve"> </w:t>
      </w:r>
      <w:r>
        <w:t>the</w:t>
      </w:r>
      <w:r>
        <w:rPr>
          <w:spacing w:val="-4"/>
        </w:rPr>
        <w:t xml:space="preserve"> </w:t>
      </w:r>
      <w:r>
        <w:t>relation</w:t>
      </w:r>
      <w:r>
        <w:rPr>
          <w:spacing w:val="-3"/>
        </w:rPr>
        <w:t xml:space="preserve"> </w:t>
      </w:r>
      <w:r>
        <w:t>that</w:t>
      </w:r>
      <w:r>
        <w:rPr>
          <w:spacing w:val="-3"/>
        </w:rPr>
        <w:t xml:space="preserve"> </w:t>
      </w:r>
      <w:r>
        <w:rPr>
          <w:i/>
        </w:rPr>
        <w:t>Matter</w:t>
      </w:r>
      <w:r>
        <w:rPr>
          <w:i/>
          <w:spacing w:val="-3"/>
        </w:rPr>
        <w:t xml:space="preserve"> </w:t>
      </w:r>
      <w:r>
        <w:rPr>
          <w:i/>
        </w:rPr>
        <w:t>and</w:t>
      </w:r>
      <w:r>
        <w:rPr>
          <w:i/>
          <w:spacing w:val="-3"/>
        </w:rPr>
        <w:t xml:space="preserve"> </w:t>
      </w:r>
      <w:r>
        <w:rPr>
          <w:i/>
        </w:rPr>
        <w:t>Memory</w:t>
      </w:r>
      <w:r>
        <w:rPr>
          <w:i/>
          <w:spacing w:val="-5"/>
        </w:rPr>
        <w:t xml:space="preserve"> </w:t>
      </w:r>
      <w:r>
        <w:t>bears</w:t>
      </w:r>
      <w:r>
        <w:rPr>
          <w:spacing w:val="-3"/>
        </w:rPr>
        <w:t xml:space="preserve"> </w:t>
      </w:r>
      <w:r>
        <w:t>to</w:t>
      </w:r>
      <w:r>
        <w:rPr>
          <w:spacing w:val="-3"/>
        </w:rPr>
        <w:t xml:space="preserve"> </w:t>
      </w:r>
      <w:r>
        <w:t>Bergson’s</w:t>
      </w:r>
      <w:r>
        <w:rPr>
          <w:spacing w:val="-3"/>
        </w:rPr>
        <w:t xml:space="preserve"> </w:t>
      </w:r>
      <w:r>
        <w:t>other</w:t>
      </w:r>
      <w:r>
        <w:rPr>
          <w:spacing w:val="-4"/>
        </w:rPr>
        <w:t xml:space="preserve"> </w:t>
      </w:r>
      <w:r>
        <w:t>two</w:t>
      </w:r>
      <w:r>
        <w:rPr>
          <w:spacing w:val="-3"/>
        </w:rPr>
        <w:t xml:space="preserve"> </w:t>
      </w:r>
      <w:r>
        <w:t>great</w:t>
      </w:r>
      <w:r>
        <w:rPr>
          <w:spacing w:val="-3"/>
        </w:rPr>
        <w:t xml:space="preserve"> </w:t>
      </w:r>
      <w:r>
        <w:t>works,</w:t>
      </w:r>
      <w:r>
        <w:rPr>
          <w:spacing w:val="-3"/>
        </w:rPr>
        <w:t xml:space="preserve"> </w:t>
      </w:r>
      <w:r>
        <w:rPr>
          <w:i/>
        </w:rPr>
        <w:t xml:space="preserve">Time and Free Will </w:t>
      </w:r>
      <w:r>
        <w:t xml:space="preserve">and </w:t>
      </w:r>
      <w:r>
        <w:rPr>
          <w:i/>
        </w:rPr>
        <w:t>Creative Evolution</w:t>
      </w:r>
      <w:r>
        <w:t>. This will give you a slightly broader sense of Bergson’s development as a thinker, and the potential range of his ideas.</w:t>
      </w:r>
    </w:p>
    <w:p w14:paraId="3B407F6A" w14:textId="77777777" w:rsidR="00865E0F" w:rsidRDefault="00865E0F">
      <w:pPr>
        <w:spacing w:line="480" w:lineRule="auto"/>
        <w:sectPr w:rsidR="00865E0F" w:rsidSect="00073C35">
          <w:headerReference w:type="default" r:id="rId36"/>
          <w:footerReference w:type="default" r:id="rId37"/>
          <w:pgSz w:w="11910" w:h="16840"/>
          <w:pgMar w:top="880" w:right="560" w:bottom="880" w:left="1180" w:header="694" w:footer="685" w:gutter="0"/>
          <w:pgNumType w:start="1"/>
          <w:cols w:space="720"/>
        </w:sectPr>
      </w:pPr>
    </w:p>
    <w:p w14:paraId="3464D65B" w14:textId="77777777" w:rsidR="00865E0F" w:rsidRDefault="00865E0F">
      <w:pPr>
        <w:pStyle w:val="BodyText"/>
        <w:spacing w:before="269"/>
      </w:pPr>
    </w:p>
    <w:p w14:paraId="1B803A87" w14:textId="77777777" w:rsidR="00865E0F" w:rsidRDefault="00000000">
      <w:pPr>
        <w:pStyle w:val="BodyText"/>
        <w:spacing w:line="480" w:lineRule="auto"/>
        <w:ind w:left="259" w:right="895" w:firstLine="720"/>
      </w:pPr>
      <w:r>
        <w:t>For</w:t>
      </w:r>
      <w:r>
        <w:rPr>
          <w:spacing w:val="-4"/>
        </w:rPr>
        <w:t xml:space="preserve"> </w:t>
      </w:r>
      <w:r>
        <w:t>that</w:t>
      </w:r>
      <w:r>
        <w:rPr>
          <w:spacing w:val="-3"/>
        </w:rPr>
        <w:t xml:space="preserve"> </w:t>
      </w:r>
      <w:r>
        <w:t>comparison,</w:t>
      </w:r>
      <w:r>
        <w:rPr>
          <w:spacing w:val="-3"/>
        </w:rPr>
        <w:t xml:space="preserve"> </w:t>
      </w:r>
      <w:r>
        <w:t>for</w:t>
      </w:r>
      <w:r>
        <w:rPr>
          <w:spacing w:val="-2"/>
        </w:rPr>
        <w:t xml:space="preserve"> </w:t>
      </w:r>
      <w:r>
        <w:t>want</w:t>
      </w:r>
      <w:r>
        <w:rPr>
          <w:spacing w:val="-3"/>
        </w:rPr>
        <w:t xml:space="preserve"> </w:t>
      </w:r>
      <w:r>
        <w:t>of</w:t>
      </w:r>
      <w:r>
        <w:rPr>
          <w:spacing w:val="-4"/>
        </w:rPr>
        <w:t xml:space="preserve"> </w:t>
      </w:r>
      <w:r>
        <w:t>time,</w:t>
      </w:r>
      <w:r>
        <w:rPr>
          <w:spacing w:val="-1"/>
        </w:rPr>
        <w:t xml:space="preserve"> </w:t>
      </w:r>
      <w:r>
        <w:t>I’ve</w:t>
      </w:r>
      <w:r>
        <w:rPr>
          <w:spacing w:val="-2"/>
        </w:rPr>
        <w:t xml:space="preserve"> </w:t>
      </w:r>
      <w:r>
        <w:t>allowed</w:t>
      </w:r>
      <w:r>
        <w:rPr>
          <w:spacing w:val="-3"/>
        </w:rPr>
        <w:t xml:space="preserve"> </w:t>
      </w:r>
      <w:r>
        <w:t>myself</w:t>
      </w:r>
      <w:r>
        <w:rPr>
          <w:spacing w:val="-4"/>
        </w:rPr>
        <w:t xml:space="preserve"> </w:t>
      </w:r>
      <w:r>
        <w:t>to</w:t>
      </w:r>
      <w:r>
        <w:rPr>
          <w:spacing w:val="-3"/>
        </w:rPr>
        <w:t xml:space="preserve"> </w:t>
      </w:r>
      <w:r>
        <w:t>be</w:t>
      </w:r>
      <w:r>
        <w:rPr>
          <w:spacing w:val="-4"/>
        </w:rPr>
        <w:t xml:space="preserve"> </w:t>
      </w:r>
      <w:r>
        <w:t>heavily</w:t>
      </w:r>
      <w:r>
        <w:rPr>
          <w:spacing w:val="-3"/>
        </w:rPr>
        <w:t xml:space="preserve"> </w:t>
      </w:r>
      <w:r>
        <w:t>dependent</w:t>
      </w:r>
      <w:r>
        <w:rPr>
          <w:spacing w:val="-3"/>
        </w:rPr>
        <w:t xml:space="preserve"> </w:t>
      </w:r>
      <w:r>
        <w:t>on Mark Sinclair’s account, Sinclair who has kindly agreed to come and talk to us next week, at the slightly different time of Wednesday at 3 on floor 9 of the Henry Daysh. Lots of adverts up around about that with all the details. I announced it on Canvas, of course.</w:t>
      </w:r>
    </w:p>
    <w:p w14:paraId="2151FBE0" w14:textId="77777777" w:rsidR="00865E0F" w:rsidRDefault="00000000">
      <w:pPr>
        <w:pStyle w:val="BodyText"/>
        <w:spacing w:line="480" w:lineRule="auto"/>
        <w:ind w:left="259" w:right="886" w:firstLine="720"/>
      </w:pPr>
      <w:r>
        <w:t>Hopefully this summary at least, perhaps Mark’s talk as well, will bring Bergson’s work alive to you again, as a whole, in its general contours, and this will help illuminate the background of whatever essays you’ll choose to do, or perhaps it will help you to decide which</w:t>
      </w:r>
      <w:r>
        <w:rPr>
          <w:spacing w:val="-3"/>
        </w:rPr>
        <w:t xml:space="preserve"> </w:t>
      </w:r>
      <w:r>
        <w:t>question</w:t>
      </w:r>
      <w:r>
        <w:rPr>
          <w:spacing w:val="-3"/>
        </w:rPr>
        <w:t xml:space="preserve"> </w:t>
      </w:r>
      <w:r>
        <w:t>to</w:t>
      </w:r>
      <w:r>
        <w:rPr>
          <w:spacing w:val="-3"/>
        </w:rPr>
        <w:t xml:space="preserve"> </w:t>
      </w:r>
      <w:r>
        <w:t>attempt.</w:t>
      </w:r>
      <w:r>
        <w:rPr>
          <w:spacing w:val="-3"/>
        </w:rPr>
        <w:t xml:space="preserve"> </w:t>
      </w:r>
      <w:r>
        <w:t>In</w:t>
      </w:r>
      <w:r>
        <w:rPr>
          <w:spacing w:val="-3"/>
        </w:rPr>
        <w:t xml:space="preserve"> </w:t>
      </w:r>
      <w:r>
        <w:t>any</w:t>
      </w:r>
      <w:r>
        <w:rPr>
          <w:spacing w:val="-1"/>
        </w:rPr>
        <w:t xml:space="preserve"> </w:t>
      </w:r>
      <w:r>
        <w:t>case,</w:t>
      </w:r>
      <w:r>
        <w:rPr>
          <w:spacing w:val="-1"/>
        </w:rPr>
        <w:t xml:space="preserve"> </w:t>
      </w:r>
      <w:r>
        <w:t>I</w:t>
      </w:r>
      <w:r>
        <w:rPr>
          <w:spacing w:val="-7"/>
        </w:rPr>
        <w:t xml:space="preserve"> </w:t>
      </w:r>
      <w:r>
        <w:t>hope</w:t>
      </w:r>
      <w:r>
        <w:rPr>
          <w:spacing w:val="-4"/>
        </w:rPr>
        <w:t xml:space="preserve"> </w:t>
      </w:r>
      <w:r>
        <w:t>this</w:t>
      </w:r>
      <w:r>
        <w:rPr>
          <w:spacing w:val="-1"/>
        </w:rPr>
        <w:t xml:space="preserve"> </w:t>
      </w:r>
      <w:r>
        <w:t>general</w:t>
      </w:r>
      <w:r>
        <w:rPr>
          <w:spacing w:val="-3"/>
        </w:rPr>
        <w:t xml:space="preserve"> </w:t>
      </w:r>
      <w:r>
        <w:t>look</w:t>
      </w:r>
      <w:r>
        <w:rPr>
          <w:spacing w:val="-3"/>
        </w:rPr>
        <w:t xml:space="preserve"> </w:t>
      </w:r>
      <w:r>
        <w:t>back</w:t>
      </w:r>
      <w:r>
        <w:rPr>
          <w:spacing w:val="-3"/>
        </w:rPr>
        <w:t xml:space="preserve"> </w:t>
      </w:r>
      <w:r>
        <w:t>through</w:t>
      </w:r>
      <w:r>
        <w:rPr>
          <w:spacing w:val="-3"/>
        </w:rPr>
        <w:t xml:space="preserve"> </w:t>
      </w:r>
      <w:r>
        <w:t>Bergson’s</w:t>
      </w:r>
      <w:r>
        <w:rPr>
          <w:spacing w:val="-3"/>
        </w:rPr>
        <w:t xml:space="preserve"> </w:t>
      </w:r>
      <w:r>
        <w:t>work will help in some way.</w:t>
      </w:r>
    </w:p>
    <w:p w14:paraId="61388801" w14:textId="77777777" w:rsidR="00865E0F" w:rsidRDefault="00000000">
      <w:pPr>
        <w:pStyle w:val="BodyText"/>
        <w:spacing w:line="480" w:lineRule="auto"/>
        <w:ind w:left="259" w:right="907" w:firstLine="720"/>
      </w:pPr>
      <w:r>
        <w:t>(I’ve not been able to make every part of this talk gel as well as I would have liked, and</w:t>
      </w:r>
      <w:r>
        <w:rPr>
          <w:spacing w:val="-2"/>
        </w:rPr>
        <w:t xml:space="preserve"> </w:t>
      </w:r>
      <w:r>
        <w:t>there</w:t>
      </w:r>
      <w:r>
        <w:rPr>
          <w:spacing w:val="-1"/>
        </w:rPr>
        <w:t xml:space="preserve"> </w:t>
      </w:r>
      <w:r>
        <w:t>are</w:t>
      </w:r>
      <w:r>
        <w:rPr>
          <w:spacing w:val="-3"/>
        </w:rPr>
        <w:t xml:space="preserve"> </w:t>
      </w:r>
      <w:r>
        <w:t>moments</w:t>
      </w:r>
      <w:r>
        <w:rPr>
          <w:spacing w:val="-2"/>
        </w:rPr>
        <w:t xml:space="preserve"> </w:t>
      </w:r>
      <w:r>
        <w:t>where</w:t>
      </w:r>
      <w:r>
        <w:rPr>
          <w:spacing w:val="-3"/>
        </w:rPr>
        <w:t xml:space="preserve"> </w:t>
      </w:r>
      <w:r>
        <w:t>the</w:t>
      </w:r>
      <w:r>
        <w:rPr>
          <w:spacing w:val="-3"/>
        </w:rPr>
        <w:t xml:space="preserve"> </w:t>
      </w:r>
      <w:r>
        <w:t>material</w:t>
      </w:r>
      <w:r>
        <w:rPr>
          <w:spacing w:val="-2"/>
        </w:rPr>
        <w:t xml:space="preserve"> </w:t>
      </w:r>
      <w:r>
        <w:t>hasn’t</w:t>
      </w:r>
      <w:r>
        <w:rPr>
          <w:spacing w:val="-2"/>
        </w:rPr>
        <w:t xml:space="preserve"> </w:t>
      </w:r>
      <w:r>
        <w:t>been</w:t>
      </w:r>
      <w:r>
        <w:rPr>
          <w:spacing w:val="-2"/>
        </w:rPr>
        <w:t xml:space="preserve"> </w:t>
      </w:r>
      <w:r>
        <w:t>present</w:t>
      </w:r>
      <w:r>
        <w:rPr>
          <w:spacing w:val="-2"/>
        </w:rPr>
        <w:t xml:space="preserve"> </w:t>
      </w:r>
      <w:r>
        <w:t>enough</w:t>
      </w:r>
      <w:r>
        <w:rPr>
          <w:spacing w:val="-2"/>
        </w:rPr>
        <w:t xml:space="preserve"> </w:t>
      </w:r>
      <w:r>
        <w:t>to</w:t>
      </w:r>
      <w:r>
        <w:rPr>
          <w:spacing w:val="-2"/>
        </w:rPr>
        <w:t xml:space="preserve"> </w:t>
      </w:r>
      <w:r>
        <w:t>me</w:t>
      </w:r>
      <w:r>
        <w:rPr>
          <w:spacing w:val="-1"/>
        </w:rPr>
        <w:t xml:space="preserve"> </w:t>
      </w:r>
      <w:r>
        <w:t>for</w:t>
      </w:r>
      <w:r>
        <w:rPr>
          <w:spacing w:val="-3"/>
        </w:rPr>
        <w:t xml:space="preserve"> </w:t>
      </w:r>
      <w:r>
        <w:t>me</w:t>
      </w:r>
      <w:r>
        <w:rPr>
          <w:spacing w:val="-3"/>
        </w:rPr>
        <w:t xml:space="preserve"> </w:t>
      </w:r>
      <w:r>
        <w:t>to</w:t>
      </w:r>
      <w:r>
        <w:rPr>
          <w:spacing w:val="-2"/>
        </w:rPr>
        <w:t xml:space="preserve"> </w:t>
      </w:r>
      <w:r>
        <w:t>give</w:t>
      </w:r>
      <w:r>
        <w:rPr>
          <w:spacing w:val="-3"/>
        </w:rPr>
        <w:t xml:space="preserve"> </w:t>
      </w:r>
      <w:r>
        <w:t>an altogether satisfying explanation of what Bergson says in each and every case… but hopefully you can see things in what I say that I can’t. One never knows what is going to strike someone else, and hopefully there is treasure concealed in what I say that I’m not</w:t>
      </w:r>
      <w:r>
        <w:rPr>
          <w:spacing w:val="40"/>
        </w:rPr>
        <w:t xml:space="preserve"> </w:t>
      </w:r>
      <w:r>
        <w:t>aware of but that nevertheless glints out at you.)</w:t>
      </w:r>
    </w:p>
    <w:p w14:paraId="50C68114" w14:textId="77777777" w:rsidR="00865E0F" w:rsidRDefault="00865E0F">
      <w:pPr>
        <w:pStyle w:val="BodyText"/>
      </w:pPr>
    </w:p>
    <w:p w14:paraId="6A52B9A0" w14:textId="77777777" w:rsidR="00865E0F" w:rsidRDefault="00865E0F">
      <w:pPr>
        <w:pStyle w:val="BodyText"/>
      </w:pPr>
    </w:p>
    <w:p w14:paraId="02A81568" w14:textId="77777777" w:rsidR="00865E0F" w:rsidRDefault="00000000">
      <w:pPr>
        <w:pStyle w:val="BodyText"/>
        <w:spacing w:before="1"/>
        <w:ind w:left="259"/>
      </w:pPr>
      <w:r>
        <w:t>SUMMARY</w:t>
      </w:r>
      <w:r>
        <w:rPr>
          <w:spacing w:val="-4"/>
        </w:rPr>
        <w:t xml:space="preserve"> </w:t>
      </w:r>
      <w:r>
        <w:t>AND</w:t>
      </w:r>
      <w:r>
        <w:rPr>
          <w:spacing w:val="-3"/>
        </w:rPr>
        <w:t xml:space="preserve"> </w:t>
      </w:r>
      <w:r>
        <w:t>CONCLUSION</w:t>
      </w:r>
      <w:r>
        <w:rPr>
          <w:spacing w:val="-1"/>
        </w:rPr>
        <w:t xml:space="preserve"> </w:t>
      </w:r>
      <w:r>
        <w:t>(OF</w:t>
      </w:r>
      <w:r>
        <w:rPr>
          <w:spacing w:val="-4"/>
        </w:rPr>
        <w:t xml:space="preserve"> </w:t>
      </w:r>
      <w:r>
        <w:t>MM)</w:t>
      </w:r>
      <w:r>
        <w:rPr>
          <w:spacing w:val="-3"/>
        </w:rPr>
        <w:t xml:space="preserve"> </w:t>
      </w:r>
      <w:r>
        <w:rPr>
          <w:spacing w:val="-2"/>
        </w:rPr>
        <w:t>pp.225ff</w:t>
      </w:r>
    </w:p>
    <w:p w14:paraId="7F539BA8" w14:textId="77777777" w:rsidR="00865E0F" w:rsidRDefault="00865E0F">
      <w:pPr>
        <w:pStyle w:val="BodyText"/>
      </w:pPr>
    </w:p>
    <w:p w14:paraId="2B5D0343" w14:textId="30D2CA6E" w:rsidR="00865E0F" w:rsidRDefault="00000000" w:rsidP="003F64ED">
      <w:pPr>
        <w:pStyle w:val="BodyText"/>
        <w:spacing w:line="480" w:lineRule="auto"/>
        <w:ind w:left="259" w:right="932"/>
      </w:pPr>
      <w:r>
        <w:t>Bergson’s goal in MM is to pursue the only possible respectable form of dualism — this is the dualism that might be said to exist between matter and mind; he pushes dualism, the dualism of body and spirit, matter and spirit, to its</w:t>
      </w:r>
      <w:r>
        <w:rPr>
          <w:spacing w:val="-2"/>
        </w:rPr>
        <w:t xml:space="preserve"> </w:t>
      </w:r>
      <w:r>
        <w:t>greatest extreme, so as to limit the options available</w:t>
      </w:r>
      <w:r>
        <w:rPr>
          <w:spacing w:val="-3"/>
        </w:rPr>
        <w:t xml:space="preserve"> </w:t>
      </w:r>
      <w:r>
        <w:t>for</w:t>
      </w:r>
      <w:r>
        <w:rPr>
          <w:spacing w:val="-3"/>
        </w:rPr>
        <w:t xml:space="preserve"> </w:t>
      </w:r>
      <w:r>
        <w:t>joining</w:t>
      </w:r>
      <w:r>
        <w:rPr>
          <w:spacing w:val="-2"/>
        </w:rPr>
        <w:t xml:space="preserve"> </w:t>
      </w:r>
      <w:r>
        <w:t>them</w:t>
      </w:r>
      <w:r>
        <w:rPr>
          <w:spacing w:val="-2"/>
        </w:rPr>
        <w:t xml:space="preserve"> </w:t>
      </w:r>
      <w:r>
        <w:t>back</w:t>
      </w:r>
      <w:r>
        <w:rPr>
          <w:spacing w:val="-2"/>
        </w:rPr>
        <w:t xml:space="preserve"> </w:t>
      </w:r>
      <w:r>
        <w:t>together</w:t>
      </w:r>
      <w:r>
        <w:rPr>
          <w:spacing w:val="-3"/>
        </w:rPr>
        <w:t xml:space="preserve"> </w:t>
      </w:r>
      <w:r>
        <w:t>—</w:t>
      </w:r>
      <w:r>
        <w:rPr>
          <w:spacing w:val="-2"/>
        </w:rPr>
        <w:t xml:space="preserve"> </w:t>
      </w:r>
      <w:r>
        <w:t>indeed</w:t>
      </w:r>
      <w:r>
        <w:rPr>
          <w:spacing w:val="-2"/>
        </w:rPr>
        <w:t xml:space="preserve"> </w:t>
      </w:r>
      <w:r>
        <w:t>he</w:t>
      </w:r>
      <w:r>
        <w:rPr>
          <w:spacing w:val="-3"/>
        </w:rPr>
        <w:t xml:space="preserve"> </w:t>
      </w:r>
      <w:r>
        <w:t>wants</w:t>
      </w:r>
      <w:r>
        <w:rPr>
          <w:spacing w:val="-2"/>
        </w:rPr>
        <w:t xml:space="preserve"> </w:t>
      </w:r>
      <w:r>
        <w:t>to</w:t>
      </w:r>
      <w:r>
        <w:rPr>
          <w:spacing w:val="-2"/>
        </w:rPr>
        <w:t xml:space="preserve"> </w:t>
      </w:r>
      <w:r>
        <w:t>restrict</w:t>
      </w:r>
      <w:r>
        <w:rPr>
          <w:spacing w:val="-2"/>
        </w:rPr>
        <w:t xml:space="preserve"> </w:t>
      </w:r>
      <w:r>
        <w:t>our</w:t>
      </w:r>
      <w:r>
        <w:rPr>
          <w:spacing w:val="-1"/>
        </w:rPr>
        <w:t xml:space="preserve"> </w:t>
      </w:r>
      <w:r>
        <w:t>thinking</w:t>
      </w:r>
      <w:r>
        <w:rPr>
          <w:spacing w:val="-2"/>
        </w:rPr>
        <w:t xml:space="preserve"> </w:t>
      </w:r>
      <w:r>
        <w:t>in</w:t>
      </w:r>
      <w:r>
        <w:rPr>
          <w:spacing w:val="-2"/>
        </w:rPr>
        <w:t xml:space="preserve"> </w:t>
      </w:r>
      <w:r>
        <w:t>the</w:t>
      </w:r>
      <w:r>
        <w:rPr>
          <w:spacing w:val="-3"/>
        </w:rPr>
        <w:t xml:space="preserve"> </w:t>
      </w:r>
      <w:r>
        <w:t xml:space="preserve">end to the </w:t>
      </w:r>
      <w:r>
        <w:rPr>
          <w:i/>
        </w:rPr>
        <w:t xml:space="preserve">only </w:t>
      </w:r>
      <w:r>
        <w:t>channel possible. As ever with Bergson, what matters with the real (the sum total</w:t>
      </w:r>
    </w:p>
    <w:p w14:paraId="2A52D86A" w14:textId="77777777" w:rsidR="00865E0F" w:rsidRDefault="00000000">
      <w:pPr>
        <w:pStyle w:val="BodyText"/>
        <w:spacing w:line="480" w:lineRule="auto"/>
        <w:ind w:left="260" w:right="895"/>
      </w:pPr>
      <w:r>
        <w:t>of</w:t>
      </w:r>
      <w:r>
        <w:rPr>
          <w:spacing w:val="-1"/>
        </w:rPr>
        <w:t xml:space="preserve"> </w:t>
      </w:r>
      <w:r>
        <w:t>whatever</w:t>
      </w:r>
      <w:r>
        <w:rPr>
          <w:spacing w:val="-1"/>
        </w:rPr>
        <w:t xml:space="preserve"> </w:t>
      </w:r>
      <w:r>
        <w:t>is, whether</w:t>
      </w:r>
      <w:r>
        <w:rPr>
          <w:spacing w:val="-1"/>
        </w:rPr>
        <w:t xml:space="preserve"> </w:t>
      </w:r>
      <w:r>
        <w:t>it is virtual or</w:t>
      </w:r>
      <w:r>
        <w:rPr>
          <w:spacing w:val="-1"/>
        </w:rPr>
        <w:t xml:space="preserve"> </w:t>
      </w:r>
      <w:r>
        <w:t>actual, mind or</w:t>
      </w:r>
      <w:r>
        <w:rPr>
          <w:spacing w:val="-1"/>
        </w:rPr>
        <w:t xml:space="preserve"> </w:t>
      </w:r>
      <w:r>
        <w:t xml:space="preserve">body)… what matters is to differentiate things in the right way, in order to make sure that they may then be </w:t>
      </w:r>
      <w:r>
        <w:rPr>
          <w:i/>
        </w:rPr>
        <w:t xml:space="preserve">conjoined </w:t>
      </w:r>
      <w:r>
        <w:t>correctly, securely,</w:t>
      </w:r>
      <w:r>
        <w:rPr>
          <w:spacing w:val="-1"/>
        </w:rPr>
        <w:t xml:space="preserve"> </w:t>
      </w:r>
      <w:r>
        <w:t>at</w:t>
      </w:r>
      <w:r>
        <w:rPr>
          <w:spacing w:val="-3"/>
        </w:rPr>
        <w:t xml:space="preserve"> </w:t>
      </w:r>
      <w:r>
        <w:t>the</w:t>
      </w:r>
      <w:r>
        <w:rPr>
          <w:spacing w:val="-4"/>
        </w:rPr>
        <w:t xml:space="preserve"> </w:t>
      </w:r>
      <w:r>
        <w:t>right</w:t>
      </w:r>
      <w:r>
        <w:rPr>
          <w:spacing w:val="-3"/>
        </w:rPr>
        <w:t xml:space="preserve"> </w:t>
      </w:r>
      <w:r>
        <w:t>point.</w:t>
      </w:r>
      <w:r>
        <w:rPr>
          <w:spacing w:val="-3"/>
        </w:rPr>
        <w:t xml:space="preserve"> </w:t>
      </w:r>
      <w:r>
        <w:t>Differences</w:t>
      </w:r>
      <w:r>
        <w:rPr>
          <w:spacing w:val="-3"/>
        </w:rPr>
        <w:t xml:space="preserve"> </w:t>
      </w:r>
      <w:r>
        <w:t>of</w:t>
      </w:r>
      <w:r>
        <w:rPr>
          <w:spacing w:val="-4"/>
        </w:rPr>
        <w:t xml:space="preserve"> </w:t>
      </w:r>
      <w:r>
        <w:t>kind</w:t>
      </w:r>
      <w:r>
        <w:rPr>
          <w:spacing w:val="-1"/>
        </w:rPr>
        <w:t xml:space="preserve"> </w:t>
      </w:r>
      <w:r>
        <w:t>are</w:t>
      </w:r>
      <w:r>
        <w:rPr>
          <w:spacing w:val="-2"/>
        </w:rPr>
        <w:t xml:space="preserve"> </w:t>
      </w:r>
      <w:r>
        <w:t>shown</w:t>
      </w:r>
      <w:r>
        <w:rPr>
          <w:spacing w:val="-3"/>
        </w:rPr>
        <w:t xml:space="preserve"> </w:t>
      </w:r>
      <w:r>
        <w:t>to</w:t>
      </w:r>
      <w:r>
        <w:rPr>
          <w:spacing w:val="-3"/>
        </w:rPr>
        <w:t xml:space="preserve"> </w:t>
      </w:r>
      <w:r>
        <w:t>be</w:t>
      </w:r>
      <w:r>
        <w:rPr>
          <w:spacing w:val="-4"/>
        </w:rPr>
        <w:t xml:space="preserve"> </w:t>
      </w:r>
      <w:r>
        <w:t>differences</w:t>
      </w:r>
      <w:r>
        <w:rPr>
          <w:spacing w:val="-1"/>
        </w:rPr>
        <w:t xml:space="preserve"> </w:t>
      </w:r>
      <w:r>
        <w:t>of</w:t>
      </w:r>
      <w:r>
        <w:rPr>
          <w:spacing w:val="-4"/>
        </w:rPr>
        <w:t xml:space="preserve"> </w:t>
      </w:r>
      <w:r>
        <w:t>degree,</w:t>
      </w:r>
      <w:r>
        <w:rPr>
          <w:spacing w:val="-3"/>
        </w:rPr>
        <w:t xml:space="preserve"> </w:t>
      </w:r>
      <w:r>
        <w:t>spectra, only then to be carved up again in a different way, to re-establish differences of KIND.</w:t>
      </w:r>
    </w:p>
    <w:p w14:paraId="47452164" w14:textId="77777777" w:rsidR="00865E0F" w:rsidRDefault="00000000">
      <w:pPr>
        <w:pStyle w:val="BodyText"/>
        <w:spacing w:line="480" w:lineRule="auto"/>
        <w:ind w:left="260" w:right="886" w:firstLine="720"/>
      </w:pPr>
      <w:r>
        <w:lastRenderedPageBreak/>
        <w:t>It</w:t>
      </w:r>
      <w:r>
        <w:rPr>
          <w:spacing w:val="-2"/>
        </w:rPr>
        <w:t xml:space="preserve"> </w:t>
      </w:r>
      <w:r>
        <w:t>is</w:t>
      </w:r>
      <w:r>
        <w:rPr>
          <w:spacing w:val="-2"/>
        </w:rPr>
        <w:t xml:space="preserve"> </w:t>
      </w:r>
      <w:r>
        <w:t>in</w:t>
      </w:r>
      <w:r>
        <w:rPr>
          <w:spacing w:val="-2"/>
        </w:rPr>
        <w:t xml:space="preserve"> </w:t>
      </w:r>
      <w:r>
        <w:t>the</w:t>
      </w:r>
      <w:r>
        <w:rPr>
          <w:spacing w:val="-3"/>
        </w:rPr>
        <w:t xml:space="preserve"> </w:t>
      </w:r>
      <w:r>
        <w:t>guise</w:t>
      </w:r>
      <w:r>
        <w:rPr>
          <w:spacing w:val="-3"/>
        </w:rPr>
        <w:t xml:space="preserve"> </w:t>
      </w:r>
      <w:r>
        <w:t>of</w:t>
      </w:r>
      <w:r>
        <w:rPr>
          <w:spacing w:val="-3"/>
        </w:rPr>
        <w:t xml:space="preserve"> </w:t>
      </w:r>
      <w:r>
        <w:t>perception</w:t>
      </w:r>
      <w:r>
        <w:rPr>
          <w:spacing w:val="-2"/>
        </w:rPr>
        <w:t xml:space="preserve"> </w:t>
      </w:r>
      <w:r>
        <w:t>and</w:t>
      </w:r>
      <w:r>
        <w:rPr>
          <w:spacing w:val="-2"/>
        </w:rPr>
        <w:t xml:space="preserve"> </w:t>
      </w:r>
      <w:r>
        <w:t>memory,</w:t>
      </w:r>
      <w:r>
        <w:rPr>
          <w:spacing w:val="-2"/>
        </w:rPr>
        <w:t xml:space="preserve"> </w:t>
      </w:r>
      <w:r>
        <w:t>present</w:t>
      </w:r>
      <w:r>
        <w:rPr>
          <w:spacing w:val="-2"/>
        </w:rPr>
        <w:t xml:space="preserve"> </w:t>
      </w:r>
      <w:r>
        <w:t>and</w:t>
      </w:r>
      <w:r>
        <w:rPr>
          <w:spacing w:val="-2"/>
        </w:rPr>
        <w:t xml:space="preserve"> </w:t>
      </w:r>
      <w:r>
        <w:t>past,</w:t>
      </w:r>
      <w:r>
        <w:rPr>
          <w:spacing w:val="-2"/>
        </w:rPr>
        <w:t xml:space="preserve"> </w:t>
      </w:r>
      <w:r>
        <w:t>that</w:t>
      </w:r>
      <w:r>
        <w:rPr>
          <w:spacing w:val="-2"/>
        </w:rPr>
        <w:t xml:space="preserve"> </w:t>
      </w:r>
      <w:r>
        <w:t>we</w:t>
      </w:r>
      <w:r>
        <w:rPr>
          <w:spacing w:val="-3"/>
        </w:rPr>
        <w:t xml:space="preserve"> </w:t>
      </w:r>
      <w:r>
        <w:t>have</w:t>
      </w:r>
      <w:r>
        <w:rPr>
          <w:spacing w:val="-1"/>
        </w:rPr>
        <w:t xml:space="preserve"> </w:t>
      </w:r>
      <w:r>
        <w:t>seen</w:t>
      </w:r>
      <w:r>
        <w:rPr>
          <w:spacing w:val="-2"/>
        </w:rPr>
        <w:t xml:space="preserve"> </w:t>
      </w:r>
      <w:r>
        <w:t>this differentiation and this joining to take place. And it is precisely the way that this differentiation</w:t>
      </w:r>
      <w:r>
        <w:rPr>
          <w:spacing w:val="-2"/>
        </w:rPr>
        <w:t xml:space="preserve"> </w:t>
      </w:r>
      <w:r>
        <w:t>and</w:t>
      </w:r>
      <w:r>
        <w:rPr>
          <w:spacing w:val="-2"/>
        </w:rPr>
        <w:t xml:space="preserve"> </w:t>
      </w:r>
      <w:r>
        <w:t>integration</w:t>
      </w:r>
      <w:r>
        <w:rPr>
          <w:spacing w:val="-2"/>
        </w:rPr>
        <w:t xml:space="preserve"> </w:t>
      </w:r>
      <w:r>
        <w:t>took</w:t>
      </w:r>
      <w:r>
        <w:rPr>
          <w:spacing w:val="-2"/>
        </w:rPr>
        <w:t xml:space="preserve"> </w:t>
      </w:r>
      <w:r>
        <w:t>place</w:t>
      </w:r>
      <w:r>
        <w:rPr>
          <w:spacing w:val="-3"/>
        </w:rPr>
        <w:t xml:space="preserve"> </w:t>
      </w:r>
      <w:r>
        <w:t>that</w:t>
      </w:r>
      <w:r>
        <w:rPr>
          <w:spacing w:val="-2"/>
        </w:rPr>
        <w:t xml:space="preserve"> </w:t>
      </w:r>
      <w:r>
        <w:t>allowed</w:t>
      </w:r>
      <w:r>
        <w:rPr>
          <w:spacing w:val="-2"/>
        </w:rPr>
        <w:t xml:space="preserve"> </w:t>
      </w:r>
      <w:r>
        <w:t>us</w:t>
      </w:r>
      <w:r>
        <w:rPr>
          <w:spacing w:val="-2"/>
        </w:rPr>
        <w:t xml:space="preserve"> </w:t>
      </w:r>
      <w:r>
        <w:t>to</w:t>
      </w:r>
      <w:r>
        <w:rPr>
          <w:spacing w:val="-2"/>
        </w:rPr>
        <w:t xml:space="preserve"> </w:t>
      </w:r>
      <w:r>
        <w:t>see</w:t>
      </w:r>
      <w:r>
        <w:rPr>
          <w:spacing w:val="-3"/>
        </w:rPr>
        <w:t xml:space="preserve"> </w:t>
      </w:r>
      <w:r>
        <w:t>WHY</w:t>
      </w:r>
      <w:r>
        <w:rPr>
          <w:spacing w:val="-3"/>
        </w:rPr>
        <w:t xml:space="preserve"> </w:t>
      </w:r>
      <w:r>
        <w:t>Bergson</w:t>
      </w:r>
      <w:r>
        <w:rPr>
          <w:spacing w:val="-2"/>
        </w:rPr>
        <w:t xml:space="preserve"> </w:t>
      </w:r>
      <w:r>
        <w:t>follows</w:t>
      </w:r>
      <w:r>
        <w:rPr>
          <w:spacing w:val="-2"/>
        </w:rPr>
        <w:t xml:space="preserve"> </w:t>
      </w:r>
      <w:r>
        <w:t>this procedure, why it is necessary to conceive of both a DD and a DK between things.</w:t>
      </w:r>
    </w:p>
    <w:p w14:paraId="421ECCB9" w14:textId="77777777" w:rsidR="00865E0F" w:rsidRDefault="00000000">
      <w:pPr>
        <w:pStyle w:val="BodyText"/>
        <w:spacing w:line="480" w:lineRule="auto"/>
        <w:ind w:left="260" w:right="886" w:firstLine="720"/>
      </w:pPr>
      <w:r>
        <w:t>So</w:t>
      </w:r>
      <w:r>
        <w:rPr>
          <w:spacing w:val="-4"/>
        </w:rPr>
        <w:t xml:space="preserve"> </w:t>
      </w:r>
      <w:r>
        <w:t>let’s</w:t>
      </w:r>
      <w:r>
        <w:rPr>
          <w:spacing w:val="-4"/>
        </w:rPr>
        <w:t xml:space="preserve"> </w:t>
      </w:r>
      <w:r>
        <w:t>follow</w:t>
      </w:r>
      <w:r>
        <w:rPr>
          <w:spacing w:val="-5"/>
        </w:rPr>
        <w:t xml:space="preserve"> </w:t>
      </w:r>
      <w:r>
        <w:t>Bergson</w:t>
      </w:r>
      <w:r>
        <w:rPr>
          <w:spacing w:val="-4"/>
        </w:rPr>
        <w:t xml:space="preserve"> </w:t>
      </w:r>
      <w:r>
        <w:t>in</w:t>
      </w:r>
      <w:r>
        <w:rPr>
          <w:spacing w:val="-4"/>
        </w:rPr>
        <w:t xml:space="preserve"> </w:t>
      </w:r>
      <w:r>
        <w:t>the</w:t>
      </w:r>
      <w:r>
        <w:rPr>
          <w:spacing w:val="-5"/>
        </w:rPr>
        <w:t xml:space="preserve"> </w:t>
      </w:r>
      <w:r>
        <w:t>way</w:t>
      </w:r>
      <w:r>
        <w:rPr>
          <w:spacing w:val="-4"/>
        </w:rPr>
        <w:t xml:space="preserve"> </w:t>
      </w:r>
      <w:r>
        <w:t>he</w:t>
      </w:r>
      <w:r>
        <w:rPr>
          <w:spacing w:val="-5"/>
        </w:rPr>
        <w:t xml:space="preserve"> </w:t>
      </w:r>
      <w:r>
        <w:t>gradually</w:t>
      </w:r>
      <w:r>
        <w:rPr>
          <w:spacing w:val="-4"/>
        </w:rPr>
        <w:t xml:space="preserve"> </w:t>
      </w:r>
      <w:r>
        <w:t>conceives</w:t>
      </w:r>
      <w:r>
        <w:rPr>
          <w:spacing w:val="-4"/>
        </w:rPr>
        <w:t xml:space="preserve"> </w:t>
      </w:r>
      <w:r>
        <w:t>and</w:t>
      </w:r>
      <w:r>
        <w:rPr>
          <w:spacing w:val="-2"/>
        </w:rPr>
        <w:t xml:space="preserve"> </w:t>
      </w:r>
      <w:r>
        <w:t>reconceives</w:t>
      </w:r>
      <w:r>
        <w:rPr>
          <w:spacing w:val="-2"/>
        </w:rPr>
        <w:t xml:space="preserve"> </w:t>
      </w:r>
      <w:r>
        <w:t>perception and memory.</w:t>
      </w:r>
    </w:p>
    <w:p w14:paraId="32A0B56B" w14:textId="77777777" w:rsidR="00865E0F" w:rsidRDefault="00000000">
      <w:pPr>
        <w:pStyle w:val="BodyText"/>
        <w:spacing w:line="480" w:lineRule="auto"/>
        <w:ind w:left="260" w:right="907" w:firstLine="720"/>
      </w:pPr>
      <w:r>
        <w:t>He begins with the traditional picture: he admonishes us: Conceive perception and memory wrongly and they will lead you to believe that the difference in kind between matter and spirit actually lies in the distinction between that substance which doesn’t perceive, and that</w:t>
      </w:r>
      <w:r>
        <w:rPr>
          <w:spacing w:val="-2"/>
        </w:rPr>
        <w:t xml:space="preserve"> </w:t>
      </w:r>
      <w:r>
        <w:t>substance</w:t>
      </w:r>
      <w:r>
        <w:rPr>
          <w:spacing w:val="-3"/>
        </w:rPr>
        <w:t xml:space="preserve"> </w:t>
      </w:r>
      <w:r>
        <w:t>which</w:t>
      </w:r>
      <w:r>
        <w:rPr>
          <w:spacing w:val="-2"/>
        </w:rPr>
        <w:t xml:space="preserve"> </w:t>
      </w:r>
      <w:r>
        <w:t>does</w:t>
      </w:r>
      <w:r>
        <w:rPr>
          <w:spacing w:val="-2"/>
        </w:rPr>
        <w:t xml:space="preserve"> </w:t>
      </w:r>
      <w:r>
        <w:t>(a</w:t>
      </w:r>
      <w:r>
        <w:rPr>
          <w:spacing w:val="-3"/>
        </w:rPr>
        <w:t xml:space="preserve"> </w:t>
      </w:r>
      <w:r>
        <w:t>res extensa</w:t>
      </w:r>
      <w:r>
        <w:rPr>
          <w:spacing w:val="-3"/>
        </w:rPr>
        <w:t xml:space="preserve"> </w:t>
      </w:r>
      <w:r>
        <w:t>and</w:t>
      </w:r>
      <w:r>
        <w:rPr>
          <w:spacing w:val="-2"/>
        </w:rPr>
        <w:t xml:space="preserve"> </w:t>
      </w:r>
      <w:r>
        <w:t>a</w:t>
      </w:r>
      <w:r>
        <w:rPr>
          <w:spacing w:val="-3"/>
        </w:rPr>
        <w:t xml:space="preserve"> </w:t>
      </w:r>
      <w:r>
        <w:t>res cogitans).</w:t>
      </w:r>
      <w:r>
        <w:rPr>
          <w:spacing w:val="-2"/>
        </w:rPr>
        <w:t xml:space="preserve"> </w:t>
      </w:r>
      <w:r>
        <w:t>That</w:t>
      </w:r>
      <w:r>
        <w:rPr>
          <w:spacing w:val="-2"/>
        </w:rPr>
        <w:t xml:space="preserve"> </w:t>
      </w:r>
      <w:r>
        <w:t>seems</w:t>
      </w:r>
      <w:r>
        <w:rPr>
          <w:spacing w:val="-2"/>
        </w:rPr>
        <w:t xml:space="preserve"> </w:t>
      </w:r>
      <w:r>
        <w:t>fairly</w:t>
      </w:r>
      <w:r>
        <w:rPr>
          <w:spacing w:val="-3"/>
        </w:rPr>
        <w:t xml:space="preserve"> </w:t>
      </w:r>
      <w:r>
        <w:t>conclusive</w:t>
      </w:r>
      <w:r>
        <w:rPr>
          <w:spacing w:val="-3"/>
        </w:rPr>
        <w:t xml:space="preserve"> </w:t>
      </w:r>
      <w:r>
        <w:t>as</w:t>
      </w:r>
      <w:r>
        <w:rPr>
          <w:spacing w:val="-2"/>
        </w:rPr>
        <w:t xml:space="preserve"> </w:t>
      </w:r>
      <w:r>
        <w:t>a distinction, so how does Bergson overcome it? — He does it by the remarkable expedient of asking us to entertain the possibility that unconscious non-sentient matter actually perceives, or may be said to perceive. If that is so, then the distinction between matter and spirit, or</w:t>
      </w:r>
      <w:r>
        <w:rPr>
          <w:spacing w:val="40"/>
        </w:rPr>
        <w:t xml:space="preserve"> </w:t>
      </w:r>
      <w:r>
        <w:t xml:space="preserve">body and spirit cannot be made in terms of the presence or absence of perception — for </w:t>
      </w:r>
      <w:r>
        <w:rPr>
          <w:i/>
        </w:rPr>
        <w:t xml:space="preserve">everything </w:t>
      </w:r>
      <w:r>
        <w:t>perceives! Perception, or its forebears, characterises the entirety of the real.</w:t>
      </w:r>
    </w:p>
    <w:p w14:paraId="5A5C860A" w14:textId="77777777" w:rsidR="00865E0F" w:rsidRDefault="00000000">
      <w:pPr>
        <w:pStyle w:val="BodyText"/>
        <w:spacing w:before="1" w:line="480" w:lineRule="auto"/>
        <w:ind w:left="260" w:right="895" w:firstLine="720"/>
      </w:pPr>
      <w:r>
        <w:t>In other words, Bergson, at least strategically, as a matter of strategy, adopts what I was tempted to describe as a</w:t>
      </w:r>
      <w:r>
        <w:rPr>
          <w:spacing w:val="-1"/>
        </w:rPr>
        <w:t xml:space="preserve"> </w:t>
      </w:r>
      <w:r>
        <w:t>naturalism, a</w:t>
      </w:r>
      <w:r>
        <w:rPr>
          <w:spacing w:val="-1"/>
        </w:rPr>
        <w:t xml:space="preserve"> </w:t>
      </w:r>
      <w:r>
        <w:t>naturalistic</w:t>
      </w:r>
      <w:r>
        <w:rPr>
          <w:spacing w:val="-1"/>
        </w:rPr>
        <w:t xml:space="preserve"> </w:t>
      </w:r>
      <w:r>
        <w:t>account of</w:t>
      </w:r>
      <w:r>
        <w:rPr>
          <w:spacing w:val="-1"/>
        </w:rPr>
        <w:t xml:space="preserve"> </w:t>
      </w:r>
      <w:r>
        <w:t>the emergence</w:t>
      </w:r>
      <w:r>
        <w:rPr>
          <w:spacing w:val="-1"/>
        </w:rPr>
        <w:t xml:space="preserve"> </w:t>
      </w:r>
      <w:r>
        <w:t>of conscious perception,</w:t>
      </w:r>
      <w:r>
        <w:rPr>
          <w:spacing w:val="-4"/>
        </w:rPr>
        <w:t xml:space="preserve"> </w:t>
      </w:r>
      <w:r>
        <w:t>an</w:t>
      </w:r>
      <w:r>
        <w:rPr>
          <w:spacing w:val="-2"/>
        </w:rPr>
        <w:t xml:space="preserve"> </w:t>
      </w:r>
      <w:r>
        <w:t>account</w:t>
      </w:r>
      <w:r>
        <w:rPr>
          <w:spacing w:val="-4"/>
        </w:rPr>
        <w:t xml:space="preserve"> </w:t>
      </w:r>
      <w:r>
        <w:t>which</w:t>
      </w:r>
      <w:r>
        <w:rPr>
          <w:spacing w:val="-4"/>
        </w:rPr>
        <w:t xml:space="preserve"> </w:t>
      </w:r>
      <w:r>
        <w:t>sees</w:t>
      </w:r>
      <w:r>
        <w:rPr>
          <w:spacing w:val="-4"/>
        </w:rPr>
        <w:t xml:space="preserve"> </w:t>
      </w:r>
      <w:r>
        <w:t>it</w:t>
      </w:r>
      <w:r>
        <w:rPr>
          <w:spacing w:val="-4"/>
        </w:rPr>
        <w:t xml:space="preserve"> </w:t>
      </w:r>
      <w:r>
        <w:t>gradually</w:t>
      </w:r>
      <w:r>
        <w:rPr>
          <w:spacing w:val="-4"/>
        </w:rPr>
        <w:t xml:space="preserve"> </w:t>
      </w:r>
      <w:r>
        <w:t>emerging,</w:t>
      </w:r>
      <w:r>
        <w:rPr>
          <w:spacing w:val="-4"/>
        </w:rPr>
        <w:t xml:space="preserve"> </w:t>
      </w:r>
      <w:r>
        <w:t>by</w:t>
      </w:r>
      <w:r>
        <w:rPr>
          <w:spacing w:val="-4"/>
        </w:rPr>
        <w:t xml:space="preserve"> </w:t>
      </w:r>
      <w:r>
        <w:t>degrees</w:t>
      </w:r>
      <w:r>
        <w:rPr>
          <w:spacing w:val="-4"/>
        </w:rPr>
        <w:t xml:space="preserve"> </w:t>
      </w:r>
      <w:r>
        <w:t>from</w:t>
      </w:r>
      <w:r>
        <w:rPr>
          <w:spacing w:val="-4"/>
        </w:rPr>
        <w:t xml:space="preserve"> </w:t>
      </w:r>
      <w:r>
        <w:t>unconscious</w:t>
      </w:r>
      <w:r>
        <w:rPr>
          <w:spacing w:val="-4"/>
        </w:rPr>
        <w:t xml:space="preserve"> </w:t>
      </w:r>
      <w:r>
        <w:t>matter</w:t>
      </w:r>
    </w:p>
    <w:p w14:paraId="56D88DDC" w14:textId="3BBEFB5B" w:rsidR="00865E0F" w:rsidRDefault="00000000" w:rsidP="003F64ED">
      <w:pPr>
        <w:pStyle w:val="BodyText"/>
        <w:spacing w:line="480" w:lineRule="auto"/>
        <w:ind w:left="260" w:right="886"/>
      </w:pPr>
      <w:r>
        <w:t>—</w:t>
      </w:r>
      <w:r>
        <w:rPr>
          <w:spacing w:val="-2"/>
        </w:rPr>
        <w:t xml:space="preserve"> </w:t>
      </w:r>
      <w:r>
        <w:t>an</w:t>
      </w:r>
      <w:r>
        <w:rPr>
          <w:spacing w:val="-2"/>
        </w:rPr>
        <w:t xml:space="preserve"> </w:t>
      </w:r>
      <w:r>
        <w:t>unconscious</w:t>
      </w:r>
      <w:r>
        <w:rPr>
          <w:spacing w:val="-2"/>
        </w:rPr>
        <w:t xml:space="preserve"> </w:t>
      </w:r>
      <w:r>
        <w:t>matter,</w:t>
      </w:r>
      <w:r>
        <w:rPr>
          <w:spacing w:val="-2"/>
        </w:rPr>
        <w:t xml:space="preserve"> </w:t>
      </w:r>
      <w:r>
        <w:t>which</w:t>
      </w:r>
      <w:r>
        <w:rPr>
          <w:spacing w:val="-2"/>
        </w:rPr>
        <w:t xml:space="preserve"> </w:t>
      </w:r>
      <w:r>
        <w:t>must</w:t>
      </w:r>
      <w:r>
        <w:rPr>
          <w:spacing w:val="-2"/>
        </w:rPr>
        <w:t xml:space="preserve"> </w:t>
      </w:r>
      <w:r>
        <w:t>contain</w:t>
      </w:r>
      <w:r>
        <w:rPr>
          <w:spacing w:val="-2"/>
        </w:rPr>
        <w:t xml:space="preserve"> </w:t>
      </w:r>
      <w:r>
        <w:rPr>
          <w:i/>
        </w:rPr>
        <w:t>some</w:t>
      </w:r>
      <w:r>
        <w:rPr>
          <w:i/>
          <w:spacing w:val="-3"/>
        </w:rPr>
        <w:t xml:space="preserve"> </w:t>
      </w:r>
      <w:r>
        <w:t>inchoate</w:t>
      </w:r>
      <w:r>
        <w:rPr>
          <w:spacing w:val="-3"/>
        </w:rPr>
        <w:t xml:space="preserve"> </w:t>
      </w:r>
      <w:r>
        <w:t>form</w:t>
      </w:r>
      <w:r>
        <w:rPr>
          <w:spacing w:val="-2"/>
        </w:rPr>
        <w:t xml:space="preserve"> </w:t>
      </w:r>
      <w:r>
        <w:t>of</w:t>
      </w:r>
      <w:r>
        <w:rPr>
          <w:spacing w:val="-3"/>
        </w:rPr>
        <w:t xml:space="preserve"> </w:t>
      </w:r>
      <w:r>
        <w:t>perception,</w:t>
      </w:r>
      <w:r>
        <w:rPr>
          <w:spacing w:val="-2"/>
        </w:rPr>
        <w:t xml:space="preserve"> </w:t>
      </w:r>
      <w:r>
        <w:t>if</w:t>
      </w:r>
      <w:r>
        <w:rPr>
          <w:spacing w:val="-3"/>
        </w:rPr>
        <w:t xml:space="preserve"> </w:t>
      </w:r>
      <w:r>
        <w:t>it</w:t>
      </w:r>
      <w:r>
        <w:rPr>
          <w:spacing w:val="-2"/>
        </w:rPr>
        <w:t xml:space="preserve"> </w:t>
      </w:r>
      <w:r>
        <w:t>is</w:t>
      </w:r>
      <w:r>
        <w:rPr>
          <w:spacing w:val="-2"/>
        </w:rPr>
        <w:t xml:space="preserve"> </w:t>
      </w:r>
      <w:r>
        <w:t>to</w:t>
      </w:r>
      <w:r>
        <w:rPr>
          <w:spacing w:val="-2"/>
        </w:rPr>
        <w:t xml:space="preserve"> </w:t>
      </w:r>
      <w:r>
        <w:t>be the evolutionary origin of it. Well, that’s one way of solving the ‘hard’ problem of consciousness, after all!</w:t>
      </w:r>
    </w:p>
    <w:p w14:paraId="4CC70A29" w14:textId="77777777" w:rsidR="00865E0F" w:rsidRDefault="00000000">
      <w:pPr>
        <w:pStyle w:val="BodyText"/>
        <w:spacing w:line="480" w:lineRule="auto"/>
        <w:ind w:left="260" w:right="932" w:firstLine="720"/>
      </w:pPr>
      <w:r>
        <w:t>This quasi-naturalistic account of perception is a naturalism in that it assesses the capacities</w:t>
      </w:r>
      <w:r>
        <w:rPr>
          <w:spacing w:val="-2"/>
        </w:rPr>
        <w:t xml:space="preserve"> </w:t>
      </w:r>
      <w:r>
        <w:t>of</w:t>
      </w:r>
      <w:r>
        <w:rPr>
          <w:spacing w:val="-3"/>
        </w:rPr>
        <w:t xml:space="preserve"> </w:t>
      </w:r>
      <w:r>
        <w:t>the</w:t>
      </w:r>
      <w:r>
        <w:rPr>
          <w:spacing w:val="-3"/>
        </w:rPr>
        <w:t xml:space="preserve"> </w:t>
      </w:r>
      <w:r>
        <w:t>spirit</w:t>
      </w:r>
      <w:r>
        <w:rPr>
          <w:spacing w:val="-2"/>
        </w:rPr>
        <w:t xml:space="preserve"> </w:t>
      </w:r>
      <w:r>
        <w:t>as far</w:t>
      </w:r>
      <w:r>
        <w:rPr>
          <w:spacing w:val="-3"/>
        </w:rPr>
        <w:t xml:space="preserve"> </w:t>
      </w:r>
      <w:r>
        <w:t>as</w:t>
      </w:r>
      <w:r>
        <w:rPr>
          <w:spacing w:val="-2"/>
        </w:rPr>
        <w:t xml:space="preserve"> </w:t>
      </w:r>
      <w:r>
        <w:t>possible</w:t>
      </w:r>
      <w:r>
        <w:rPr>
          <w:spacing w:val="-3"/>
        </w:rPr>
        <w:t xml:space="preserve"> </w:t>
      </w:r>
      <w:r>
        <w:t>in</w:t>
      </w:r>
      <w:r>
        <w:rPr>
          <w:spacing w:val="-2"/>
        </w:rPr>
        <w:t xml:space="preserve"> </w:t>
      </w:r>
      <w:r>
        <w:t>terms</w:t>
      </w:r>
      <w:r>
        <w:rPr>
          <w:spacing w:val="-2"/>
        </w:rPr>
        <w:t xml:space="preserve"> </w:t>
      </w:r>
      <w:r>
        <w:t>of</w:t>
      </w:r>
      <w:r>
        <w:rPr>
          <w:spacing w:val="-3"/>
        </w:rPr>
        <w:t xml:space="preserve"> </w:t>
      </w:r>
      <w:r>
        <w:t>their</w:t>
      </w:r>
      <w:r>
        <w:rPr>
          <w:spacing w:val="-3"/>
        </w:rPr>
        <w:t xml:space="preserve"> </w:t>
      </w:r>
      <w:r>
        <w:rPr>
          <w:i/>
        </w:rPr>
        <w:t>use</w:t>
      </w:r>
      <w:r>
        <w:t>,</w:t>
      </w:r>
      <w:r>
        <w:rPr>
          <w:spacing w:val="-2"/>
        </w:rPr>
        <w:t xml:space="preserve"> </w:t>
      </w:r>
      <w:r>
        <w:t>their</w:t>
      </w:r>
      <w:r>
        <w:rPr>
          <w:spacing w:val="-3"/>
        </w:rPr>
        <w:t xml:space="preserve"> </w:t>
      </w:r>
      <w:r>
        <w:t>function:</w:t>
      </w:r>
      <w:r>
        <w:rPr>
          <w:spacing w:val="-2"/>
        </w:rPr>
        <w:t xml:space="preserve"> </w:t>
      </w:r>
      <w:r>
        <w:t>the</w:t>
      </w:r>
      <w:r>
        <w:rPr>
          <w:spacing w:val="-3"/>
        </w:rPr>
        <w:t xml:space="preserve"> </w:t>
      </w:r>
      <w:r>
        <w:t>way</w:t>
      </w:r>
      <w:r>
        <w:rPr>
          <w:spacing w:val="-2"/>
        </w:rPr>
        <w:t xml:space="preserve"> </w:t>
      </w:r>
      <w:r>
        <w:t>in</w:t>
      </w:r>
      <w:r>
        <w:rPr>
          <w:spacing w:val="-2"/>
        </w:rPr>
        <w:t xml:space="preserve"> </w:t>
      </w:r>
      <w:r>
        <w:t xml:space="preserve">which they aid in the survival and reproduction of a living organism. In this sense, Bergson is at least posing strategically as a </w:t>
      </w:r>
      <w:r>
        <w:rPr>
          <w:i/>
        </w:rPr>
        <w:t xml:space="preserve">life-philosopher </w:t>
      </w:r>
      <w:r>
        <w:t>(and I think later on he becomes more and more</w:t>
      </w:r>
      <w:r>
        <w:rPr>
          <w:spacing w:val="-2"/>
        </w:rPr>
        <w:t xml:space="preserve"> </w:t>
      </w:r>
      <w:r>
        <w:t>genuinely</w:t>
      </w:r>
      <w:r>
        <w:rPr>
          <w:spacing w:val="-1"/>
        </w:rPr>
        <w:t xml:space="preserve"> </w:t>
      </w:r>
      <w:r>
        <w:t>a</w:t>
      </w:r>
      <w:r>
        <w:rPr>
          <w:spacing w:val="-2"/>
        </w:rPr>
        <w:t xml:space="preserve"> </w:t>
      </w:r>
      <w:r>
        <w:t>life</w:t>
      </w:r>
      <w:r>
        <w:rPr>
          <w:spacing w:val="-2"/>
        </w:rPr>
        <w:t xml:space="preserve"> </w:t>
      </w:r>
      <w:r>
        <w:t>philosopher).</w:t>
      </w:r>
      <w:r>
        <w:rPr>
          <w:spacing w:val="-1"/>
        </w:rPr>
        <w:t xml:space="preserve"> </w:t>
      </w:r>
      <w:r>
        <w:t>What</w:t>
      </w:r>
      <w:r>
        <w:rPr>
          <w:spacing w:val="-1"/>
        </w:rPr>
        <w:t xml:space="preserve"> </w:t>
      </w:r>
      <w:r>
        <w:t>this</w:t>
      </w:r>
      <w:r>
        <w:rPr>
          <w:spacing w:val="-1"/>
        </w:rPr>
        <w:t xml:space="preserve"> </w:t>
      </w:r>
      <w:r>
        <w:t>in</w:t>
      </w:r>
      <w:r>
        <w:rPr>
          <w:spacing w:val="-1"/>
        </w:rPr>
        <w:t xml:space="preserve"> </w:t>
      </w:r>
      <w:r>
        <w:t>any</w:t>
      </w:r>
      <w:r>
        <w:rPr>
          <w:spacing w:val="-1"/>
        </w:rPr>
        <w:t xml:space="preserve"> </w:t>
      </w:r>
      <w:r>
        <w:t>case</w:t>
      </w:r>
      <w:r>
        <w:rPr>
          <w:spacing w:val="-2"/>
        </w:rPr>
        <w:t xml:space="preserve"> </w:t>
      </w:r>
      <w:r>
        <w:t>involves…</w:t>
      </w:r>
      <w:r>
        <w:rPr>
          <w:spacing w:val="-1"/>
        </w:rPr>
        <w:t xml:space="preserve"> </w:t>
      </w:r>
      <w:r>
        <w:t>what</w:t>
      </w:r>
      <w:r>
        <w:rPr>
          <w:spacing w:val="-1"/>
        </w:rPr>
        <w:t xml:space="preserve"> </w:t>
      </w:r>
      <w:r>
        <w:t>this</w:t>
      </w:r>
      <w:r>
        <w:rPr>
          <w:spacing w:val="-1"/>
        </w:rPr>
        <w:t xml:space="preserve"> </w:t>
      </w:r>
      <w:r>
        <w:t>leads</w:t>
      </w:r>
      <w:r>
        <w:rPr>
          <w:spacing w:val="-1"/>
        </w:rPr>
        <w:t xml:space="preserve"> </w:t>
      </w:r>
      <w:r>
        <w:t xml:space="preserve">Bergson to do is to </w:t>
      </w:r>
      <w:r>
        <w:rPr>
          <w:i/>
        </w:rPr>
        <w:t xml:space="preserve">begin </w:t>
      </w:r>
      <w:r>
        <w:t xml:space="preserve">from a purely pragmatic conception of perception: one which understands it </w:t>
      </w:r>
      <w:r>
        <w:lastRenderedPageBreak/>
        <w:t>in terms of the sensory-motor system of the organism and its body: You can see from that hyphen</w:t>
      </w:r>
      <w:r>
        <w:rPr>
          <w:spacing w:val="-2"/>
        </w:rPr>
        <w:t xml:space="preserve"> </w:t>
      </w:r>
      <w:r>
        <w:t>that</w:t>
      </w:r>
      <w:r>
        <w:rPr>
          <w:spacing w:val="-2"/>
        </w:rPr>
        <w:t xml:space="preserve"> </w:t>
      </w:r>
      <w:r>
        <w:t>joins</w:t>
      </w:r>
      <w:r>
        <w:rPr>
          <w:spacing w:val="-2"/>
        </w:rPr>
        <w:t xml:space="preserve"> </w:t>
      </w:r>
      <w:r>
        <w:t>together</w:t>
      </w:r>
      <w:r>
        <w:rPr>
          <w:spacing w:val="-3"/>
        </w:rPr>
        <w:t xml:space="preserve"> </w:t>
      </w:r>
      <w:r>
        <w:t>sensation</w:t>
      </w:r>
      <w:r>
        <w:rPr>
          <w:spacing w:val="-2"/>
        </w:rPr>
        <w:t xml:space="preserve"> </w:t>
      </w:r>
      <w:r>
        <w:t>and</w:t>
      </w:r>
      <w:r>
        <w:rPr>
          <w:spacing w:val="-2"/>
        </w:rPr>
        <w:t xml:space="preserve"> </w:t>
      </w:r>
      <w:r>
        <w:t>movement,</w:t>
      </w:r>
      <w:r>
        <w:rPr>
          <w:spacing w:val="-2"/>
        </w:rPr>
        <w:t xml:space="preserve"> </w:t>
      </w:r>
      <w:r>
        <w:t>the</w:t>
      </w:r>
      <w:r>
        <w:rPr>
          <w:spacing w:val="-3"/>
        </w:rPr>
        <w:t xml:space="preserve"> </w:t>
      </w:r>
      <w:r>
        <w:t>motor,</w:t>
      </w:r>
      <w:r>
        <w:rPr>
          <w:spacing w:val="-2"/>
        </w:rPr>
        <w:t xml:space="preserve"> </w:t>
      </w:r>
      <w:r>
        <w:t>the</w:t>
      </w:r>
      <w:r>
        <w:rPr>
          <w:spacing w:val="-3"/>
        </w:rPr>
        <w:t xml:space="preserve"> </w:t>
      </w:r>
      <w:r>
        <w:t>motoric,</w:t>
      </w:r>
      <w:r>
        <w:rPr>
          <w:spacing w:val="-2"/>
        </w:rPr>
        <w:t xml:space="preserve"> </w:t>
      </w:r>
      <w:r>
        <w:t>that</w:t>
      </w:r>
      <w:r>
        <w:rPr>
          <w:spacing w:val="-2"/>
        </w:rPr>
        <w:t xml:space="preserve"> </w:t>
      </w:r>
      <w:r>
        <w:t>this</w:t>
      </w:r>
      <w:r>
        <w:rPr>
          <w:spacing w:val="-2"/>
        </w:rPr>
        <w:t xml:space="preserve"> </w:t>
      </w:r>
      <w:r>
        <w:t xml:space="preserve">amounts to thinking about perception as if it were inherently related to ACTION. Perception exists in the </w:t>
      </w:r>
      <w:r>
        <w:rPr>
          <w:i/>
        </w:rPr>
        <w:t>present</w:t>
      </w:r>
      <w:r>
        <w:t xml:space="preserve">, and it is intimately related to the body’s </w:t>
      </w:r>
      <w:r>
        <w:rPr>
          <w:i/>
        </w:rPr>
        <w:t xml:space="preserve">action, </w:t>
      </w:r>
      <w:r>
        <w:t xml:space="preserve">its activity, what it needs as an organism to achieve at this present moment: what needs must be fulfilled </w:t>
      </w:r>
      <w:r>
        <w:rPr>
          <w:i/>
        </w:rPr>
        <w:t>now</w:t>
      </w:r>
      <w:r>
        <w:t>.</w:t>
      </w:r>
    </w:p>
    <w:p w14:paraId="0ADDAD8D" w14:textId="77777777" w:rsidR="00865E0F" w:rsidRDefault="00000000">
      <w:pPr>
        <w:pStyle w:val="BodyText"/>
        <w:spacing w:line="480" w:lineRule="auto"/>
        <w:ind w:left="260" w:right="976" w:firstLine="720"/>
      </w:pPr>
      <w:r>
        <w:t>So</w:t>
      </w:r>
      <w:r>
        <w:rPr>
          <w:spacing w:val="-3"/>
        </w:rPr>
        <w:t xml:space="preserve"> </w:t>
      </w:r>
      <w:r>
        <w:t>this</w:t>
      </w:r>
      <w:r>
        <w:rPr>
          <w:spacing w:val="-3"/>
        </w:rPr>
        <w:t xml:space="preserve"> </w:t>
      </w:r>
      <w:r>
        <w:t>is</w:t>
      </w:r>
      <w:r>
        <w:rPr>
          <w:spacing w:val="-3"/>
        </w:rPr>
        <w:t xml:space="preserve"> </w:t>
      </w:r>
      <w:r>
        <w:t>Bergson’s</w:t>
      </w:r>
      <w:r>
        <w:rPr>
          <w:spacing w:val="-3"/>
        </w:rPr>
        <w:t xml:space="preserve"> </w:t>
      </w:r>
      <w:r>
        <w:t>new</w:t>
      </w:r>
      <w:r>
        <w:rPr>
          <w:spacing w:val="-4"/>
        </w:rPr>
        <w:t xml:space="preserve"> </w:t>
      </w:r>
      <w:r>
        <w:t>conception</w:t>
      </w:r>
      <w:r>
        <w:rPr>
          <w:spacing w:val="-3"/>
        </w:rPr>
        <w:t xml:space="preserve"> </w:t>
      </w:r>
      <w:r>
        <w:t>of</w:t>
      </w:r>
      <w:r>
        <w:rPr>
          <w:spacing w:val="-4"/>
        </w:rPr>
        <w:t xml:space="preserve"> </w:t>
      </w:r>
      <w:r>
        <w:t>CONSCIOUS</w:t>
      </w:r>
      <w:r>
        <w:rPr>
          <w:spacing w:val="-3"/>
        </w:rPr>
        <w:t xml:space="preserve"> </w:t>
      </w:r>
      <w:r>
        <w:t>perception,</w:t>
      </w:r>
      <w:r>
        <w:rPr>
          <w:spacing w:val="-3"/>
        </w:rPr>
        <w:t xml:space="preserve"> </w:t>
      </w:r>
      <w:r>
        <w:t>the</w:t>
      </w:r>
      <w:r>
        <w:rPr>
          <w:spacing w:val="-4"/>
        </w:rPr>
        <w:t xml:space="preserve"> </w:t>
      </w:r>
      <w:r>
        <w:t>perception</w:t>
      </w:r>
      <w:r>
        <w:rPr>
          <w:spacing w:val="-3"/>
        </w:rPr>
        <w:t xml:space="preserve"> </w:t>
      </w:r>
      <w:r>
        <w:t xml:space="preserve">that characterises organic life: We perceive only, or predominantly, what we </w:t>
      </w:r>
      <w:r>
        <w:rPr>
          <w:i/>
        </w:rPr>
        <w:t xml:space="preserve">need </w:t>
      </w:r>
      <w:r>
        <w:t xml:space="preserve">to perceive in order to be able to act, to satisfy the needs towards which our acting is directed. Perception has evolved to be </w:t>
      </w:r>
      <w:r>
        <w:rPr>
          <w:i/>
        </w:rPr>
        <w:t>useful</w:t>
      </w:r>
      <w:r>
        <w:t xml:space="preserve">, in other words: so Bergson’s is a </w:t>
      </w:r>
      <w:r>
        <w:rPr>
          <w:i/>
        </w:rPr>
        <w:t xml:space="preserve">utilitarian </w:t>
      </w:r>
      <w:r>
        <w:t>conception of perception in this sense.</w:t>
      </w:r>
    </w:p>
    <w:p w14:paraId="3ECF47C9" w14:textId="28BDAD79" w:rsidR="00865E0F" w:rsidRDefault="00000000" w:rsidP="003F64ED">
      <w:pPr>
        <w:pStyle w:val="BodyText"/>
        <w:spacing w:before="1" w:line="480" w:lineRule="auto"/>
        <w:ind w:left="260" w:right="896" w:firstLine="720"/>
      </w:pPr>
      <w:r>
        <w:t>Now, this means quite a radical overhauling of the way in which perception has tended to be understood by philosophers in the past. For this conception implies that we only perceive</w:t>
      </w:r>
      <w:r>
        <w:rPr>
          <w:spacing w:val="-4"/>
        </w:rPr>
        <w:t xml:space="preserve"> </w:t>
      </w:r>
      <w:r>
        <w:t>what</w:t>
      </w:r>
      <w:r>
        <w:rPr>
          <w:spacing w:val="-3"/>
        </w:rPr>
        <w:t xml:space="preserve"> </w:t>
      </w:r>
      <w:r>
        <w:t>we</w:t>
      </w:r>
      <w:r>
        <w:rPr>
          <w:spacing w:val="-4"/>
        </w:rPr>
        <w:t xml:space="preserve"> </w:t>
      </w:r>
      <w:r>
        <w:t>NEED</w:t>
      </w:r>
      <w:r>
        <w:rPr>
          <w:spacing w:val="-2"/>
        </w:rPr>
        <w:t xml:space="preserve"> </w:t>
      </w:r>
      <w:r>
        <w:t>to</w:t>
      </w:r>
      <w:r>
        <w:rPr>
          <w:spacing w:val="-3"/>
        </w:rPr>
        <w:t xml:space="preserve"> </w:t>
      </w:r>
      <w:r>
        <w:t>perceive;</w:t>
      </w:r>
      <w:r>
        <w:rPr>
          <w:spacing w:val="-1"/>
        </w:rPr>
        <w:t xml:space="preserve"> </w:t>
      </w:r>
      <w:r>
        <w:t>and</w:t>
      </w:r>
      <w:r>
        <w:rPr>
          <w:spacing w:val="-3"/>
        </w:rPr>
        <w:t xml:space="preserve"> </w:t>
      </w:r>
      <w:r>
        <w:t>this</w:t>
      </w:r>
      <w:r>
        <w:rPr>
          <w:spacing w:val="-3"/>
        </w:rPr>
        <w:t xml:space="preserve"> </w:t>
      </w:r>
      <w:r>
        <w:t>means</w:t>
      </w:r>
      <w:r>
        <w:rPr>
          <w:spacing w:val="-3"/>
        </w:rPr>
        <w:t xml:space="preserve"> </w:t>
      </w:r>
      <w:r>
        <w:t>that</w:t>
      </w:r>
      <w:r>
        <w:rPr>
          <w:spacing w:val="-3"/>
        </w:rPr>
        <w:t xml:space="preserve"> </w:t>
      </w:r>
      <w:r>
        <w:t>we</w:t>
      </w:r>
      <w:r>
        <w:rPr>
          <w:spacing w:val="-4"/>
        </w:rPr>
        <w:t xml:space="preserve"> </w:t>
      </w:r>
      <w:r>
        <w:t>do</w:t>
      </w:r>
      <w:r>
        <w:rPr>
          <w:spacing w:val="-3"/>
        </w:rPr>
        <w:t xml:space="preserve"> </w:t>
      </w:r>
      <w:r>
        <w:t>not</w:t>
      </w:r>
      <w:r>
        <w:rPr>
          <w:spacing w:val="-3"/>
        </w:rPr>
        <w:t xml:space="preserve"> </w:t>
      </w:r>
      <w:r>
        <w:t>perceive</w:t>
      </w:r>
      <w:r>
        <w:rPr>
          <w:spacing w:val="-4"/>
        </w:rPr>
        <w:t xml:space="preserve"> </w:t>
      </w:r>
      <w:r>
        <w:t>EVERYTHING. And it also means that when we perceive, we do not get a TRUE picture of the world, at least if ‘true’ means ‘</w:t>
      </w:r>
      <w:r>
        <w:rPr>
          <w:i/>
        </w:rPr>
        <w:t xml:space="preserve">altogether </w:t>
      </w:r>
      <w:r>
        <w:t>adequate’.</w:t>
      </w:r>
    </w:p>
    <w:p w14:paraId="7B9BD139" w14:textId="77777777" w:rsidR="00865E0F" w:rsidRDefault="00000000">
      <w:pPr>
        <w:pStyle w:val="BodyText"/>
        <w:spacing w:line="480" w:lineRule="auto"/>
        <w:ind w:left="260" w:right="895" w:firstLine="720"/>
        <w:rPr>
          <w:i/>
        </w:rPr>
      </w:pPr>
      <w:r>
        <w:t>Philosophers</w:t>
      </w:r>
      <w:r>
        <w:rPr>
          <w:spacing w:val="-3"/>
        </w:rPr>
        <w:t xml:space="preserve"> </w:t>
      </w:r>
      <w:r>
        <w:t>have</w:t>
      </w:r>
      <w:r>
        <w:rPr>
          <w:spacing w:val="-4"/>
        </w:rPr>
        <w:t xml:space="preserve"> </w:t>
      </w:r>
      <w:r>
        <w:t>a</w:t>
      </w:r>
      <w:r>
        <w:rPr>
          <w:spacing w:val="-4"/>
        </w:rPr>
        <w:t xml:space="preserve"> </w:t>
      </w:r>
      <w:r>
        <w:t>tendency</w:t>
      </w:r>
      <w:r>
        <w:rPr>
          <w:spacing w:val="-3"/>
        </w:rPr>
        <w:t xml:space="preserve"> </w:t>
      </w:r>
      <w:r>
        <w:t>to</w:t>
      </w:r>
      <w:r>
        <w:rPr>
          <w:spacing w:val="-3"/>
        </w:rPr>
        <w:t xml:space="preserve"> </w:t>
      </w:r>
      <w:r>
        <w:t>see</w:t>
      </w:r>
      <w:r>
        <w:rPr>
          <w:spacing w:val="-4"/>
        </w:rPr>
        <w:t xml:space="preserve"> </w:t>
      </w:r>
      <w:r>
        <w:t>man</w:t>
      </w:r>
      <w:r>
        <w:rPr>
          <w:spacing w:val="-1"/>
        </w:rPr>
        <w:t xml:space="preserve"> </w:t>
      </w:r>
      <w:r>
        <w:t>as</w:t>
      </w:r>
      <w:r>
        <w:rPr>
          <w:spacing w:val="-3"/>
        </w:rPr>
        <w:t xml:space="preserve"> </w:t>
      </w:r>
      <w:r>
        <w:rPr>
          <w:i/>
        </w:rPr>
        <w:t>homo</w:t>
      </w:r>
      <w:r>
        <w:rPr>
          <w:i/>
          <w:spacing w:val="-1"/>
        </w:rPr>
        <w:t xml:space="preserve"> </w:t>
      </w:r>
      <w:r>
        <w:rPr>
          <w:i/>
        </w:rPr>
        <w:t>philosophicus</w:t>
      </w:r>
      <w:r>
        <w:t>,</w:t>
      </w:r>
      <w:r>
        <w:rPr>
          <w:spacing w:val="-3"/>
        </w:rPr>
        <w:t xml:space="preserve"> </w:t>
      </w:r>
      <w:r>
        <w:t>as</w:t>
      </w:r>
      <w:r>
        <w:rPr>
          <w:spacing w:val="-3"/>
        </w:rPr>
        <w:t xml:space="preserve"> </w:t>
      </w:r>
      <w:r>
        <w:t>living</w:t>
      </w:r>
      <w:r>
        <w:rPr>
          <w:spacing w:val="-6"/>
        </w:rPr>
        <w:t xml:space="preserve"> </w:t>
      </w:r>
      <w:r>
        <w:t>what</w:t>
      </w:r>
      <w:r>
        <w:rPr>
          <w:spacing w:val="-3"/>
        </w:rPr>
        <w:t xml:space="preserve"> </w:t>
      </w:r>
      <w:r>
        <w:t xml:space="preserve">might be described as most fundamentally a </w:t>
      </w:r>
      <w:r>
        <w:rPr>
          <w:i/>
        </w:rPr>
        <w:t>vita contemplativa</w:t>
      </w:r>
      <w:r>
        <w:t xml:space="preserve">: but this has led them to misunderstand perception, and even, as it turns out, to misunderstand </w:t>
      </w:r>
      <w:r>
        <w:rPr>
          <w:i/>
        </w:rPr>
        <w:t>contemplation!</w:t>
      </w:r>
    </w:p>
    <w:p w14:paraId="23B66DCC" w14:textId="77777777" w:rsidR="00865E0F" w:rsidRDefault="00000000">
      <w:pPr>
        <w:pStyle w:val="BodyText"/>
        <w:spacing w:line="480" w:lineRule="auto"/>
        <w:ind w:left="260" w:right="913"/>
      </w:pPr>
      <w:r>
        <w:t>Perception</w:t>
      </w:r>
      <w:r>
        <w:rPr>
          <w:spacing w:val="-1"/>
        </w:rPr>
        <w:t xml:space="preserve"> </w:t>
      </w:r>
      <w:r>
        <w:t>they</w:t>
      </w:r>
      <w:r>
        <w:rPr>
          <w:spacing w:val="-1"/>
        </w:rPr>
        <w:t xml:space="preserve"> </w:t>
      </w:r>
      <w:r>
        <w:t>think</w:t>
      </w:r>
      <w:r>
        <w:rPr>
          <w:spacing w:val="-1"/>
        </w:rPr>
        <w:t xml:space="preserve"> </w:t>
      </w:r>
      <w:r>
        <w:t>of</w:t>
      </w:r>
      <w:r>
        <w:rPr>
          <w:spacing w:val="-2"/>
        </w:rPr>
        <w:t xml:space="preserve"> </w:t>
      </w:r>
      <w:r>
        <w:t>in</w:t>
      </w:r>
      <w:r>
        <w:rPr>
          <w:spacing w:val="-1"/>
        </w:rPr>
        <w:t xml:space="preserve"> </w:t>
      </w:r>
      <w:r>
        <w:t>general as</w:t>
      </w:r>
      <w:r>
        <w:rPr>
          <w:spacing w:val="-1"/>
        </w:rPr>
        <w:t xml:space="preserve"> </w:t>
      </w:r>
      <w:r>
        <w:t>a</w:t>
      </w:r>
      <w:r>
        <w:rPr>
          <w:spacing w:val="-2"/>
        </w:rPr>
        <w:t xml:space="preserve"> </w:t>
      </w:r>
      <w:r>
        <w:rPr>
          <w:i/>
        </w:rPr>
        <w:t>complete</w:t>
      </w:r>
      <w:r>
        <w:rPr>
          <w:i/>
          <w:spacing w:val="-2"/>
        </w:rPr>
        <w:t xml:space="preserve"> </w:t>
      </w:r>
      <w:r>
        <w:t>representation</w:t>
      </w:r>
      <w:r>
        <w:rPr>
          <w:spacing w:val="-1"/>
        </w:rPr>
        <w:t xml:space="preserve"> </w:t>
      </w:r>
      <w:r>
        <w:t>of</w:t>
      </w:r>
      <w:r>
        <w:rPr>
          <w:spacing w:val="-2"/>
        </w:rPr>
        <w:t xml:space="preserve"> </w:t>
      </w:r>
      <w:r>
        <w:t>the</w:t>
      </w:r>
      <w:r>
        <w:rPr>
          <w:spacing w:val="-2"/>
        </w:rPr>
        <w:t xml:space="preserve"> </w:t>
      </w:r>
      <w:r>
        <w:t>real, a</w:t>
      </w:r>
      <w:r>
        <w:rPr>
          <w:spacing w:val="-2"/>
        </w:rPr>
        <w:t xml:space="preserve"> </w:t>
      </w:r>
      <w:r>
        <w:t xml:space="preserve">representation that lacks nothing, at least in the case of human beings — they think of perception as if it were a scientist’s gaze, the look of </w:t>
      </w:r>
      <w:r>
        <w:rPr>
          <w:i/>
        </w:rPr>
        <w:t>theoria</w:t>
      </w:r>
      <w:r>
        <w:t xml:space="preserve">; but on Bergson’s more naturalistic, pragmatic, active account of the human being, the human being is rather a </w:t>
      </w:r>
      <w:r>
        <w:rPr>
          <w:i/>
        </w:rPr>
        <w:t>homo faber</w:t>
      </w:r>
      <w:r>
        <w:t>, an active man, and</w:t>
      </w:r>
      <w:r>
        <w:rPr>
          <w:spacing w:val="-2"/>
        </w:rPr>
        <w:t xml:space="preserve"> </w:t>
      </w:r>
      <w:r>
        <w:t>on</w:t>
      </w:r>
      <w:r>
        <w:rPr>
          <w:spacing w:val="-2"/>
        </w:rPr>
        <w:t xml:space="preserve"> </w:t>
      </w:r>
      <w:r>
        <w:t>this</w:t>
      </w:r>
      <w:r>
        <w:rPr>
          <w:spacing w:val="-2"/>
        </w:rPr>
        <w:t xml:space="preserve"> </w:t>
      </w:r>
      <w:r>
        <w:t>account,</w:t>
      </w:r>
      <w:r>
        <w:rPr>
          <w:spacing w:val="-2"/>
        </w:rPr>
        <w:t xml:space="preserve"> </w:t>
      </w:r>
      <w:r>
        <w:t>his</w:t>
      </w:r>
      <w:r>
        <w:rPr>
          <w:spacing w:val="-2"/>
        </w:rPr>
        <w:t xml:space="preserve"> </w:t>
      </w:r>
      <w:r>
        <w:t>perception</w:t>
      </w:r>
      <w:r>
        <w:rPr>
          <w:spacing w:val="-2"/>
        </w:rPr>
        <w:t xml:space="preserve"> </w:t>
      </w:r>
      <w:r>
        <w:t>will</w:t>
      </w:r>
      <w:r>
        <w:rPr>
          <w:spacing w:val="-2"/>
        </w:rPr>
        <w:t xml:space="preserve"> </w:t>
      </w:r>
      <w:r>
        <w:t>not</w:t>
      </w:r>
      <w:r>
        <w:rPr>
          <w:spacing w:val="-2"/>
        </w:rPr>
        <w:t xml:space="preserve"> </w:t>
      </w:r>
      <w:r>
        <w:t>be</w:t>
      </w:r>
      <w:r>
        <w:rPr>
          <w:spacing w:val="-3"/>
        </w:rPr>
        <w:t xml:space="preserve"> </w:t>
      </w:r>
      <w:r>
        <w:t>complete;</w:t>
      </w:r>
      <w:r>
        <w:rPr>
          <w:spacing w:val="-2"/>
        </w:rPr>
        <w:t xml:space="preserve"> </w:t>
      </w:r>
      <w:r>
        <w:t>it</w:t>
      </w:r>
      <w:r>
        <w:rPr>
          <w:spacing w:val="-2"/>
        </w:rPr>
        <w:t xml:space="preserve"> </w:t>
      </w:r>
      <w:r>
        <w:t>will</w:t>
      </w:r>
      <w:r>
        <w:rPr>
          <w:spacing w:val="-2"/>
        </w:rPr>
        <w:t xml:space="preserve"> </w:t>
      </w:r>
      <w:r>
        <w:t>be</w:t>
      </w:r>
      <w:r>
        <w:rPr>
          <w:spacing w:val="-3"/>
        </w:rPr>
        <w:t xml:space="preserve"> </w:t>
      </w:r>
      <w:r>
        <w:rPr>
          <w:i/>
        </w:rPr>
        <w:t>subtractive</w:t>
      </w:r>
      <w:r>
        <w:t>:</w:t>
      </w:r>
      <w:r>
        <w:rPr>
          <w:spacing w:val="-2"/>
        </w:rPr>
        <w:t xml:space="preserve"> </w:t>
      </w:r>
      <w:r>
        <w:t>it</w:t>
      </w:r>
      <w:r>
        <w:rPr>
          <w:spacing w:val="-2"/>
        </w:rPr>
        <w:t xml:space="preserve"> </w:t>
      </w:r>
      <w:r>
        <w:t>sees</w:t>
      </w:r>
      <w:r>
        <w:rPr>
          <w:spacing w:val="-2"/>
        </w:rPr>
        <w:t xml:space="preserve"> </w:t>
      </w:r>
      <w:r>
        <w:t>of</w:t>
      </w:r>
      <w:r>
        <w:rPr>
          <w:spacing w:val="-3"/>
        </w:rPr>
        <w:t xml:space="preserve"> </w:t>
      </w:r>
      <w:r>
        <w:t>the real only what it needs to see in order to act upon it. The environment is organised so as to match the instincts of the animal, with the instincts being the directed urges which the organism is endowed with so as to pursue its various particular needs.</w:t>
      </w:r>
    </w:p>
    <w:p w14:paraId="289EE8C7" w14:textId="77777777" w:rsidR="00865E0F" w:rsidRDefault="00000000">
      <w:pPr>
        <w:pStyle w:val="BodyText"/>
        <w:spacing w:before="1" w:line="480" w:lineRule="auto"/>
        <w:ind w:left="260" w:right="900" w:firstLine="720"/>
      </w:pPr>
      <w:r>
        <w:t>And here</w:t>
      </w:r>
      <w:r>
        <w:rPr>
          <w:spacing w:val="-1"/>
        </w:rPr>
        <w:t xml:space="preserve"> </w:t>
      </w:r>
      <w:r>
        <w:t>memory comes into the</w:t>
      </w:r>
      <w:r>
        <w:rPr>
          <w:spacing w:val="-1"/>
        </w:rPr>
        <w:t xml:space="preserve"> </w:t>
      </w:r>
      <w:r>
        <w:t xml:space="preserve">picture. And we should perhaps go slower here, and </w:t>
      </w:r>
      <w:r>
        <w:lastRenderedPageBreak/>
        <w:t>go through B’s deconstruction of the empiricist (or ’British Idealist’) conception of</w:t>
      </w:r>
      <w:r>
        <w:rPr>
          <w:spacing w:val="40"/>
        </w:rPr>
        <w:t xml:space="preserve"> </w:t>
      </w:r>
      <w:r>
        <w:t>perception and memory, according to which memory is a faded version of a perception. An idea a mere copy of an impression. Once again, just like with perception, with memory, Bergson</w:t>
      </w:r>
      <w:r>
        <w:rPr>
          <w:spacing w:val="-3"/>
        </w:rPr>
        <w:t xml:space="preserve"> </w:t>
      </w:r>
      <w:r>
        <w:t>begins</w:t>
      </w:r>
      <w:r>
        <w:rPr>
          <w:spacing w:val="-3"/>
        </w:rPr>
        <w:t xml:space="preserve"> </w:t>
      </w:r>
      <w:r>
        <w:t>with</w:t>
      </w:r>
      <w:r>
        <w:rPr>
          <w:spacing w:val="-3"/>
        </w:rPr>
        <w:t xml:space="preserve"> </w:t>
      </w:r>
      <w:r>
        <w:t>a</w:t>
      </w:r>
      <w:r>
        <w:rPr>
          <w:spacing w:val="-4"/>
        </w:rPr>
        <w:t xml:space="preserve"> </w:t>
      </w:r>
      <w:r>
        <w:t>traditional</w:t>
      </w:r>
      <w:r>
        <w:rPr>
          <w:spacing w:val="-3"/>
        </w:rPr>
        <w:t xml:space="preserve"> </w:t>
      </w:r>
      <w:r>
        <w:t>conception,</w:t>
      </w:r>
      <w:r>
        <w:rPr>
          <w:spacing w:val="-3"/>
        </w:rPr>
        <w:t xml:space="preserve"> </w:t>
      </w:r>
      <w:r>
        <w:t>and</w:t>
      </w:r>
      <w:r>
        <w:rPr>
          <w:spacing w:val="-1"/>
        </w:rPr>
        <w:t xml:space="preserve"> </w:t>
      </w:r>
      <w:r>
        <w:t>shows</w:t>
      </w:r>
      <w:r>
        <w:rPr>
          <w:spacing w:val="-3"/>
        </w:rPr>
        <w:t xml:space="preserve"> </w:t>
      </w:r>
      <w:r>
        <w:t>how</w:t>
      </w:r>
      <w:r>
        <w:rPr>
          <w:spacing w:val="-4"/>
        </w:rPr>
        <w:t xml:space="preserve"> </w:t>
      </w:r>
      <w:r>
        <w:t>it</w:t>
      </w:r>
      <w:r>
        <w:rPr>
          <w:spacing w:val="-3"/>
        </w:rPr>
        <w:t xml:space="preserve"> </w:t>
      </w:r>
      <w:r>
        <w:t>undermines</w:t>
      </w:r>
      <w:r>
        <w:rPr>
          <w:spacing w:val="-3"/>
        </w:rPr>
        <w:t xml:space="preserve"> </w:t>
      </w:r>
      <w:r>
        <w:t>itself,</w:t>
      </w:r>
      <w:r>
        <w:rPr>
          <w:spacing w:val="-3"/>
        </w:rPr>
        <w:t xml:space="preserve"> </w:t>
      </w:r>
      <w:r>
        <w:t>how</w:t>
      </w:r>
      <w:r>
        <w:rPr>
          <w:spacing w:val="-4"/>
        </w:rPr>
        <w:t xml:space="preserve"> </w:t>
      </w:r>
      <w:r>
        <w:t>it</w:t>
      </w:r>
      <w:r>
        <w:rPr>
          <w:spacing w:val="-3"/>
        </w:rPr>
        <w:t xml:space="preserve"> </w:t>
      </w:r>
      <w:r>
        <w:t xml:space="preserve">fails to achieve what it promises. Thinking moves, concepts alter themselves, having undermined themselves. Thought itself is a process, a restless movement of </w:t>
      </w:r>
      <w:r>
        <w:rPr>
          <w:i/>
        </w:rPr>
        <w:t>re</w:t>
      </w:r>
      <w:r>
        <w:t>thinking.</w:t>
      </w:r>
    </w:p>
    <w:p w14:paraId="7D59602D" w14:textId="250A022A" w:rsidR="00865E0F" w:rsidRDefault="00000000" w:rsidP="003F64ED">
      <w:pPr>
        <w:pStyle w:val="BodyText"/>
        <w:spacing w:line="480" w:lineRule="auto"/>
        <w:ind w:left="260" w:right="886" w:firstLine="720"/>
      </w:pPr>
      <w:r>
        <w:t>We know that there are different levels of memory, and we’ll come back to that. But let’s</w:t>
      </w:r>
      <w:r>
        <w:rPr>
          <w:spacing w:val="-3"/>
        </w:rPr>
        <w:t xml:space="preserve"> </w:t>
      </w:r>
      <w:r>
        <w:t>examine</w:t>
      </w:r>
      <w:r>
        <w:rPr>
          <w:spacing w:val="-4"/>
        </w:rPr>
        <w:t xml:space="preserve"> </w:t>
      </w:r>
      <w:r>
        <w:t>the</w:t>
      </w:r>
      <w:r>
        <w:rPr>
          <w:spacing w:val="-4"/>
        </w:rPr>
        <w:t xml:space="preserve"> </w:t>
      </w:r>
      <w:r>
        <w:t>most</w:t>
      </w:r>
      <w:r>
        <w:rPr>
          <w:spacing w:val="-3"/>
        </w:rPr>
        <w:t xml:space="preserve"> </w:t>
      </w:r>
      <w:r>
        <w:t>extreme,</w:t>
      </w:r>
      <w:r>
        <w:rPr>
          <w:spacing w:val="-3"/>
        </w:rPr>
        <w:t xml:space="preserve"> </w:t>
      </w:r>
      <w:r>
        <w:t>the</w:t>
      </w:r>
      <w:r>
        <w:rPr>
          <w:spacing w:val="-4"/>
        </w:rPr>
        <w:t xml:space="preserve"> </w:t>
      </w:r>
      <w:r>
        <w:t>one</w:t>
      </w:r>
      <w:r>
        <w:rPr>
          <w:spacing w:val="-2"/>
        </w:rPr>
        <w:t xml:space="preserve"> </w:t>
      </w:r>
      <w:r>
        <w:t>furthest</w:t>
      </w:r>
      <w:r>
        <w:rPr>
          <w:spacing w:val="-3"/>
        </w:rPr>
        <w:t xml:space="preserve"> </w:t>
      </w:r>
      <w:r>
        <w:t>away</w:t>
      </w:r>
      <w:r>
        <w:rPr>
          <w:spacing w:val="-3"/>
        </w:rPr>
        <w:t xml:space="preserve"> </w:t>
      </w:r>
      <w:r>
        <w:t>from</w:t>
      </w:r>
      <w:r>
        <w:rPr>
          <w:spacing w:val="-3"/>
        </w:rPr>
        <w:t xml:space="preserve"> </w:t>
      </w:r>
      <w:r>
        <w:t>perception,</w:t>
      </w:r>
      <w:r>
        <w:rPr>
          <w:spacing w:val="-3"/>
        </w:rPr>
        <w:t xml:space="preserve"> </w:t>
      </w:r>
      <w:r>
        <w:t>the</w:t>
      </w:r>
      <w:r>
        <w:rPr>
          <w:spacing w:val="-2"/>
        </w:rPr>
        <w:t xml:space="preserve"> </w:t>
      </w:r>
      <w:r>
        <w:t>body,</w:t>
      </w:r>
      <w:r>
        <w:rPr>
          <w:spacing w:val="-3"/>
        </w:rPr>
        <w:t xml:space="preserve"> </w:t>
      </w:r>
      <w:r>
        <w:t>matter,</w:t>
      </w:r>
      <w:r>
        <w:rPr>
          <w:spacing w:val="-3"/>
        </w:rPr>
        <w:t xml:space="preserve"> </w:t>
      </w:r>
      <w:r>
        <w:t>and the present. Here we reach the level of an absolutely impractical, use</w:t>
      </w:r>
      <w:r>
        <w:rPr>
          <w:i/>
        </w:rPr>
        <w:t xml:space="preserve">less, </w:t>
      </w:r>
      <w:r>
        <w:t>personal, singular</w:t>
      </w:r>
    </w:p>
    <w:p w14:paraId="68CBAB36" w14:textId="77777777" w:rsidR="00865E0F" w:rsidRDefault="00000000">
      <w:pPr>
        <w:pStyle w:val="BodyText"/>
        <w:spacing w:line="480" w:lineRule="auto"/>
        <w:ind w:left="260" w:right="895"/>
      </w:pPr>
      <w:r>
        <w:t>memory, and only here do we have anything like a complete representation of the real [[(if ‘representation’</w:t>
      </w:r>
      <w:r>
        <w:rPr>
          <w:spacing w:val="-4"/>
        </w:rPr>
        <w:t xml:space="preserve"> </w:t>
      </w:r>
      <w:r>
        <w:t>is</w:t>
      </w:r>
      <w:r>
        <w:rPr>
          <w:spacing w:val="-3"/>
        </w:rPr>
        <w:t xml:space="preserve"> </w:t>
      </w:r>
      <w:r>
        <w:t>the</w:t>
      </w:r>
      <w:r>
        <w:rPr>
          <w:spacing w:val="-4"/>
        </w:rPr>
        <w:t xml:space="preserve"> </w:t>
      </w:r>
      <w:r>
        <w:t>right</w:t>
      </w:r>
      <w:r>
        <w:rPr>
          <w:spacing w:val="-3"/>
        </w:rPr>
        <w:t xml:space="preserve"> </w:t>
      </w:r>
      <w:r>
        <w:t>word:</w:t>
      </w:r>
      <w:r>
        <w:rPr>
          <w:spacing w:val="-3"/>
        </w:rPr>
        <w:t xml:space="preserve"> </w:t>
      </w:r>
      <w:r>
        <w:t>let’s</w:t>
      </w:r>
      <w:r>
        <w:rPr>
          <w:spacing w:val="-3"/>
        </w:rPr>
        <w:t xml:space="preserve"> </w:t>
      </w:r>
      <w:r>
        <w:t>say</w:t>
      </w:r>
      <w:r>
        <w:rPr>
          <w:spacing w:val="-3"/>
        </w:rPr>
        <w:t xml:space="preserve"> </w:t>
      </w:r>
      <w:r>
        <w:t>an</w:t>
      </w:r>
      <w:r>
        <w:rPr>
          <w:spacing w:val="-3"/>
        </w:rPr>
        <w:t xml:space="preserve"> </w:t>
      </w:r>
      <w:r>
        <w:t>image</w:t>
      </w:r>
      <w:r>
        <w:rPr>
          <w:spacing w:val="-4"/>
        </w:rPr>
        <w:t xml:space="preserve"> </w:t>
      </w:r>
      <w:r>
        <w:t>that</w:t>
      </w:r>
      <w:r>
        <w:rPr>
          <w:spacing w:val="-3"/>
        </w:rPr>
        <w:t xml:space="preserve"> </w:t>
      </w:r>
      <w:r>
        <w:t>doesn’t</w:t>
      </w:r>
      <w:r>
        <w:rPr>
          <w:spacing w:val="-3"/>
        </w:rPr>
        <w:t xml:space="preserve"> </w:t>
      </w:r>
      <w:r>
        <w:t>subtract</w:t>
      </w:r>
      <w:r>
        <w:rPr>
          <w:spacing w:val="-3"/>
        </w:rPr>
        <w:t xml:space="preserve"> </w:t>
      </w:r>
      <w:r>
        <w:t>anything?</w:t>
      </w:r>
      <w:r>
        <w:rPr>
          <w:spacing w:val="-4"/>
        </w:rPr>
        <w:t xml:space="preserve"> </w:t>
      </w:r>
      <w:r>
        <w:t>Or</w:t>
      </w:r>
      <w:r>
        <w:rPr>
          <w:spacing w:val="-4"/>
        </w:rPr>
        <w:t xml:space="preserve"> </w:t>
      </w:r>
      <w:r>
        <w:t>have anything subtracted from it?)]].</w:t>
      </w:r>
    </w:p>
    <w:p w14:paraId="68742309" w14:textId="77777777" w:rsidR="00865E0F" w:rsidRDefault="00000000">
      <w:pPr>
        <w:pStyle w:val="BodyText"/>
        <w:spacing w:line="480" w:lineRule="auto"/>
        <w:ind w:left="260" w:right="996" w:firstLine="720"/>
      </w:pPr>
      <w:r>
        <w:t>We</w:t>
      </w:r>
      <w:r>
        <w:rPr>
          <w:spacing w:val="-4"/>
        </w:rPr>
        <w:t xml:space="preserve"> </w:t>
      </w:r>
      <w:r>
        <w:t>reach</w:t>
      </w:r>
      <w:r>
        <w:rPr>
          <w:spacing w:val="-1"/>
        </w:rPr>
        <w:t xml:space="preserve"> </w:t>
      </w:r>
      <w:r>
        <w:t>contemplation,</w:t>
      </w:r>
      <w:r>
        <w:rPr>
          <w:spacing w:val="-3"/>
        </w:rPr>
        <w:t xml:space="preserve"> </w:t>
      </w:r>
      <w:r>
        <w:t>Theoria,</w:t>
      </w:r>
      <w:r>
        <w:rPr>
          <w:spacing w:val="-3"/>
        </w:rPr>
        <w:t xml:space="preserve"> </w:t>
      </w:r>
      <w:r>
        <w:t>by</w:t>
      </w:r>
      <w:r>
        <w:rPr>
          <w:spacing w:val="-3"/>
        </w:rPr>
        <w:t xml:space="preserve"> </w:t>
      </w:r>
      <w:r>
        <w:t>THIS</w:t>
      </w:r>
      <w:r>
        <w:rPr>
          <w:spacing w:val="-3"/>
        </w:rPr>
        <w:t xml:space="preserve"> </w:t>
      </w:r>
      <w:r>
        <w:t>means,</w:t>
      </w:r>
      <w:r>
        <w:rPr>
          <w:spacing w:val="-3"/>
        </w:rPr>
        <w:t xml:space="preserve"> </w:t>
      </w:r>
      <w:r>
        <w:t>not</w:t>
      </w:r>
      <w:r>
        <w:rPr>
          <w:spacing w:val="-3"/>
        </w:rPr>
        <w:t xml:space="preserve"> </w:t>
      </w:r>
      <w:r>
        <w:t>by</w:t>
      </w:r>
      <w:r>
        <w:rPr>
          <w:spacing w:val="-3"/>
        </w:rPr>
        <w:t xml:space="preserve"> </w:t>
      </w:r>
      <w:r>
        <w:t>perceptual</w:t>
      </w:r>
      <w:r>
        <w:rPr>
          <w:spacing w:val="-3"/>
        </w:rPr>
        <w:t xml:space="preserve"> </w:t>
      </w:r>
      <w:r>
        <w:t>means.</w:t>
      </w:r>
      <w:r>
        <w:rPr>
          <w:spacing w:val="-3"/>
        </w:rPr>
        <w:t xml:space="preserve"> </w:t>
      </w:r>
      <w:r>
        <w:t>And</w:t>
      </w:r>
      <w:r>
        <w:rPr>
          <w:spacing w:val="-3"/>
        </w:rPr>
        <w:t xml:space="preserve"> </w:t>
      </w:r>
      <w:r>
        <w:t xml:space="preserve">yet it is only by beginning with what seems to be an entirely practical representation of the human that we can gain an appropriate vantage point upon the </w:t>
      </w:r>
      <w:r>
        <w:rPr>
          <w:i/>
        </w:rPr>
        <w:t xml:space="preserve">theoretical </w:t>
      </w:r>
      <w:r>
        <w:t>side of man, even eventually the metaphysical side of man, the philosophical side and not just the scientific. [[And so upon what seems to exceed the</w:t>
      </w:r>
      <w:r>
        <w:rPr>
          <w:spacing w:val="-1"/>
        </w:rPr>
        <w:t xml:space="preserve"> </w:t>
      </w:r>
      <w:r>
        <w:t>natural, the</w:t>
      </w:r>
      <w:r>
        <w:rPr>
          <w:spacing w:val="-1"/>
        </w:rPr>
        <w:t xml:space="preserve"> </w:t>
      </w:r>
      <w:r>
        <w:t>physical, the</w:t>
      </w:r>
      <w:r>
        <w:rPr>
          <w:spacing w:val="-1"/>
        </w:rPr>
        <w:t xml:space="preserve"> </w:t>
      </w:r>
      <w:r>
        <w:t>naturalistic</w:t>
      </w:r>
      <w:r>
        <w:rPr>
          <w:spacing w:val="-1"/>
        </w:rPr>
        <w:t xml:space="preserve"> </w:t>
      </w:r>
      <w:r>
        <w:t>altogether.]] It is</w:t>
      </w:r>
      <w:r>
        <w:rPr>
          <w:spacing w:val="-3"/>
        </w:rPr>
        <w:t xml:space="preserve"> </w:t>
      </w:r>
      <w:r>
        <w:t>only</w:t>
      </w:r>
      <w:r>
        <w:rPr>
          <w:spacing w:val="-3"/>
        </w:rPr>
        <w:t xml:space="preserve"> </w:t>
      </w:r>
      <w:r>
        <w:t>by</w:t>
      </w:r>
      <w:r>
        <w:rPr>
          <w:spacing w:val="-3"/>
        </w:rPr>
        <w:t xml:space="preserve"> </w:t>
      </w:r>
      <w:r>
        <w:t>properly</w:t>
      </w:r>
      <w:r>
        <w:rPr>
          <w:spacing w:val="-3"/>
        </w:rPr>
        <w:t xml:space="preserve"> </w:t>
      </w:r>
      <w:r>
        <w:t>understanding</w:t>
      </w:r>
      <w:r>
        <w:rPr>
          <w:spacing w:val="-3"/>
        </w:rPr>
        <w:t xml:space="preserve"> </w:t>
      </w:r>
      <w:r>
        <w:t>PERCEPTION,</w:t>
      </w:r>
      <w:r>
        <w:rPr>
          <w:spacing w:val="-1"/>
        </w:rPr>
        <w:t xml:space="preserve"> </w:t>
      </w:r>
      <w:r>
        <w:t>and</w:t>
      </w:r>
      <w:r>
        <w:rPr>
          <w:spacing w:val="-3"/>
        </w:rPr>
        <w:t xml:space="preserve"> </w:t>
      </w:r>
      <w:r>
        <w:t>the</w:t>
      </w:r>
      <w:r>
        <w:rPr>
          <w:spacing w:val="-4"/>
        </w:rPr>
        <w:t xml:space="preserve"> </w:t>
      </w:r>
      <w:r>
        <w:t>difference</w:t>
      </w:r>
      <w:r>
        <w:rPr>
          <w:spacing w:val="-4"/>
        </w:rPr>
        <w:t xml:space="preserve"> </w:t>
      </w:r>
      <w:r>
        <w:t>in</w:t>
      </w:r>
      <w:r>
        <w:rPr>
          <w:spacing w:val="-3"/>
        </w:rPr>
        <w:t xml:space="preserve"> </w:t>
      </w:r>
      <w:r>
        <w:t>degree</w:t>
      </w:r>
      <w:r>
        <w:rPr>
          <w:spacing w:val="-4"/>
        </w:rPr>
        <w:t xml:space="preserve"> </w:t>
      </w:r>
      <w:r>
        <w:t>that</w:t>
      </w:r>
      <w:r>
        <w:rPr>
          <w:spacing w:val="-3"/>
        </w:rPr>
        <w:t xml:space="preserve"> </w:t>
      </w:r>
      <w:r>
        <w:t xml:space="preserve">separates the unconscious and the conscious according to THIS criterion, that we can properly understand contemplation, theory, and where — within what faculty of the human mind — </w:t>
      </w:r>
      <w:r>
        <w:rPr>
          <w:i/>
        </w:rPr>
        <w:t xml:space="preserve">spirit </w:t>
      </w:r>
      <w:r>
        <w:t>comes into play.</w:t>
      </w:r>
    </w:p>
    <w:p w14:paraId="4A710A1A" w14:textId="77777777" w:rsidR="00865E0F" w:rsidRDefault="00000000">
      <w:pPr>
        <w:pStyle w:val="BodyText"/>
        <w:spacing w:line="480" w:lineRule="auto"/>
        <w:ind w:left="260" w:right="899" w:firstLine="720"/>
      </w:pPr>
      <w:r>
        <w:t>Once again, in Bergson, a difference between two things may be collapsed, but this is only</w:t>
      </w:r>
      <w:r>
        <w:rPr>
          <w:spacing w:val="-2"/>
        </w:rPr>
        <w:t xml:space="preserve"> </w:t>
      </w:r>
      <w:r>
        <w:t>so</w:t>
      </w:r>
      <w:r>
        <w:rPr>
          <w:spacing w:val="-2"/>
        </w:rPr>
        <w:t xml:space="preserve"> </w:t>
      </w:r>
      <w:r>
        <w:t>as</w:t>
      </w:r>
      <w:r>
        <w:rPr>
          <w:spacing w:val="-2"/>
        </w:rPr>
        <w:t xml:space="preserve"> </w:t>
      </w:r>
      <w:r>
        <w:t>to</w:t>
      </w:r>
      <w:r>
        <w:rPr>
          <w:spacing w:val="-2"/>
        </w:rPr>
        <w:t xml:space="preserve"> </w:t>
      </w:r>
      <w:r>
        <w:t>open</w:t>
      </w:r>
      <w:r>
        <w:rPr>
          <w:spacing w:val="-2"/>
        </w:rPr>
        <w:t xml:space="preserve"> </w:t>
      </w:r>
      <w:r>
        <w:t>it</w:t>
      </w:r>
      <w:r>
        <w:rPr>
          <w:spacing w:val="-2"/>
        </w:rPr>
        <w:t xml:space="preserve"> </w:t>
      </w:r>
      <w:r>
        <w:t>up</w:t>
      </w:r>
      <w:r>
        <w:rPr>
          <w:spacing w:val="-2"/>
        </w:rPr>
        <w:t xml:space="preserve"> </w:t>
      </w:r>
      <w:r>
        <w:t>again</w:t>
      </w:r>
      <w:r>
        <w:rPr>
          <w:spacing w:val="-2"/>
        </w:rPr>
        <w:t xml:space="preserve"> </w:t>
      </w:r>
      <w:r>
        <w:t>at</w:t>
      </w:r>
      <w:r>
        <w:rPr>
          <w:spacing w:val="-2"/>
        </w:rPr>
        <w:t xml:space="preserve"> </w:t>
      </w:r>
      <w:r>
        <w:t>the</w:t>
      </w:r>
      <w:r>
        <w:rPr>
          <w:spacing w:val="-3"/>
        </w:rPr>
        <w:t xml:space="preserve"> </w:t>
      </w:r>
      <w:r>
        <w:t>right</w:t>
      </w:r>
      <w:r>
        <w:rPr>
          <w:spacing w:val="-2"/>
        </w:rPr>
        <w:t xml:space="preserve"> </w:t>
      </w:r>
      <w:r>
        <w:t>way</w:t>
      </w:r>
      <w:r>
        <w:rPr>
          <w:spacing w:val="-2"/>
        </w:rPr>
        <w:t xml:space="preserve"> </w:t>
      </w:r>
      <w:r>
        <w:t>in</w:t>
      </w:r>
      <w:r>
        <w:rPr>
          <w:spacing w:val="-2"/>
        </w:rPr>
        <w:t xml:space="preserve"> </w:t>
      </w:r>
      <w:r>
        <w:t>the</w:t>
      </w:r>
      <w:r>
        <w:rPr>
          <w:spacing w:val="-3"/>
        </w:rPr>
        <w:t xml:space="preserve"> </w:t>
      </w:r>
      <w:r>
        <w:t>right</w:t>
      </w:r>
      <w:r>
        <w:rPr>
          <w:spacing w:val="-2"/>
        </w:rPr>
        <w:t xml:space="preserve"> </w:t>
      </w:r>
      <w:r>
        <w:t>place</w:t>
      </w:r>
      <w:r>
        <w:rPr>
          <w:spacing w:val="-1"/>
        </w:rPr>
        <w:t xml:space="preserve"> </w:t>
      </w:r>
      <w:r>
        <w:t>(just</w:t>
      </w:r>
      <w:r>
        <w:rPr>
          <w:spacing w:val="-2"/>
        </w:rPr>
        <w:t xml:space="preserve"> </w:t>
      </w:r>
      <w:r>
        <w:t>as,</w:t>
      </w:r>
      <w:r>
        <w:rPr>
          <w:spacing w:val="-2"/>
        </w:rPr>
        <w:t xml:space="preserve"> </w:t>
      </w:r>
      <w:r>
        <w:t>vice</w:t>
      </w:r>
      <w:r>
        <w:rPr>
          <w:spacing w:val="-3"/>
        </w:rPr>
        <w:t xml:space="preserve"> </w:t>
      </w:r>
      <w:r>
        <w:t>versa,</w:t>
      </w:r>
      <w:r>
        <w:rPr>
          <w:spacing w:val="-2"/>
        </w:rPr>
        <w:t xml:space="preserve"> </w:t>
      </w:r>
      <w:r>
        <w:t>sometimes a difference is opened up, only then to be shown to form something more like a spectrum, or</w:t>
      </w:r>
      <w:r>
        <w:rPr>
          <w:spacing w:val="40"/>
        </w:rPr>
        <w:t xml:space="preserve"> </w:t>
      </w:r>
      <w:r>
        <w:t>a difference of degree later on). Above all: perhaps the first is more important, since it is so important NOT to reify, not to think of two different things as two different SUBSTANCES.</w:t>
      </w:r>
    </w:p>
    <w:p w14:paraId="6D9D6E9E" w14:textId="77777777" w:rsidR="00865E0F" w:rsidRDefault="00865E0F">
      <w:pPr>
        <w:pStyle w:val="BodyText"/>
      </w:pPr>
    </w:p>
    <w:p w14:paraId="4BA9A82C" w14:textId="77777777" w:rsidR="00865E0F" w:rsidRDefault="00865E0F">
      <w:pPr>
        <w:pStyle w:val="BodyText"/>
        <w:spacing w:before="1"/>
      </w:pPr>
    </w:p>
    <w:p w14:paraId="46A574BA" w14:textId="77777777" w:rsidR="00865E0F" w:rsidRDefault="00000000">
      <w:pPr>
        <w:pStyle w:val="Heading5"/>
        <w:ind w:left="259"/>
      </w:pPr>
      <w:r>
        <w:lastRenderedPageBreak/>
        <w:t>Intellect</w:t>
      </w:r>
      <w:r>
        <w:rPr>
          <w:spacing w:val="-3"/>
        </w:rPr>
        <w:t xml:space="preserve"> </w:t>
      </w:r>
      <w:r>
        <w:t>and</w:t>
      </w:r>
      <w:r>
        <w:rPr>
          <w:spacing w:val="-2"/>
        </w:rPr>
        <w:t xml:space="preserve"> intuition</w:t>
      </w:r>
    </w:p>
    <w:p w14:paraId="547BEE1E" w14:textId="77777777" w:rsidR="00865E0F" w:rsidRDefault="00865E0F">
      <w:pPr>
        <w:pStyle w:val="BodyText"/>
        <w:rPr>
          <w:b/>
        </w:rPr>
      </w:pPr>
    </w:p>
    <w:p w14:paraId="316AD9FA" w14:textId="77777777" w:rsidR="00865E0F" w:rsidRDefault="00000000">
      <w:pPr>
        <w:pStyle w:val="BodyText"/>
        <w:spacing w:line="480" w:lineRule="auto"/>
        <w:ind w:left="259" w:right="886"/>
      </w:pPr>
      <w:r>
        <w:t>Perhaps</w:t>
      </w:r>
      <w:r>
        <w:rPr>
          <w:spacing w:val="-3"/>
        </w:rPr>
        <w:t xml:space="preserve"> </w:t>
      </w:r>
      <w:r>
        <w:t>we</w:t>
      </w:r>
      <w:r>
        <w:rPr>
          <w:spacing w:val="-2"/>
        </w:rPr>
        <w:t xml:space="preserve"> </w:t>
      </w:r>
      <w:r>
        <w:t>can</w:t>
      </w:r>
      <w:r>
        <w:rPr>
          <w:spacing w:val="-3"/>
        </w:rPr>
        <w:t xml:space="preserve"> </w:t>
      </w:r>
      <w:r>
        <w:t>say</w:t>
      </w:r>
      <w:r>
        <w:rPr>
          <w:spacing w:val="-3"/>
        </w:rPr>
        <w:t xml:space="preserve"> </w:t>
      </w:r>
      <w:r>
        <w:t>that</w:t>
      </w:r>
      <w:r>
        <w:rPr>
          <w:spacing w:val="-3"/>
        </w:rPr>
        <w:t xml:space="preserve"> </w:t>
      </w:r>
      <w:r>
        <w:t>in</w:t>
      </w:r>
      <w:r>
        <w:rPr>
          <w:spacing w:val="-3"/>
        </w:rPr>
        <w:t xml:space="preserve"> </w:t>
      </w:r>
      <w:r>
        <w:t>general,</w:t>
      </w:r>
      <w:r>
        <w:rPr>
          <w:spacing w:val="-3"/>
        </w:rPr>
        <w:t xml:space="preserve"> </w:t>
      </w:r>
      <w:r>
        <w:t>though,</w:t>
      </w:r>
      <w:r>
        <w:rPr>
          <w:spacing w:val="-3"/>
        </w:rPr>
        <w:t xml:space="preserve"> </w:t>
      </w:r>
      <w:r>
        <w:t>contemplation</w:t>
      </w:r>
      <w:r>
        <w:rPr>
          <w:spacing w:val="-3"/>
        </w:rPr>
        <w:t xml:space="preserve"> </w:t>
      </w:r>
      <w:r>
        <w:t>is</w:t>
      </w:r>
      <w:r>
        <w:rPr>
          <w:spacing w:val="-3"/>
        </w:rPr>
        <w:t xml:space="preserve"> </w:t>
      </w:r>
      <w:r>
        <w:t>not</w:t>
      </w:r>
      <w:r>
        <w:rPr>
          <w:spacing w:val="-3"/>
        </w:rPr>
        <w:t xml:space="preserve"> </w:t>
      </w:r>
      <w:r>
        <w:t>in</w:t>
      </w:r>
      <w:r>
        <w:rPr>
          <w:spacing w:val="-3"/>
        </w:rPr>
        <w:t xml:space="preserve"> </w:t>
      </w:r>
      <w:r>
        <w:t>good</w:t>
      </w:r>
      <w:r>
        <w:rPr>
          <w:spacing w:val="-3"/>
        </w:rPr>
        <w:t xml:space="preserve"> </w:t>
      </w:r>
      <w:r>
        <w:t>odour</w:t>
      </w:r>
      <w:r>
        <w:rPr>
          <w:spacing w:val="-4"/>
        </w:rPr>
        <w:t xml:space="preserve"> </w:t>
      </w:r>
      <w:r>
        <w:t>with</w:t>
      </w:r>
      <w:r>
        <w:rPr>
          <w:spacing w:val="-3"/>
        </w:rPr>
        <w:t xml:space="preserve"> </w:t>
      </w:r>
      <w:r>
        <w:t xml:space="preserve">Bergson. Or at least, the </w:t>
      </w:r>
      <w:r>
        <w:rPr>
          <w:i/>
        </w:rPr>
        <w:t xml:space="preserve">intellect </w:t>
      </w:r>
      <w:r>
        <w:t>is not. The understanding. Just as Hegel said, the history of metaphysics is a history of the understanding, and its way of thinking.</w:t>
      </w:r>
    </w:p>
    <w:p w14:paraId="6F44EBC7" w14:textId="3E48DA38" w:rsidR="00865E0F" w:rsidRDefault="00000000" w:rsidP="003F64ED">
      <w:pPr>
        <w:pStyle w:val="BodyText"/>
        <w:spacing w:line="480" w:lineRule="auto"/>
        <w:ind w:left="259" w:right="1179" w:firstLine="720"/>
        <w:jc w:val="both"/>
      </w:pPr>
      <w:r>
        <w:t>In</w:t>
      </w:r>
      <w:r>
        <w:rPr>
          <w:spacing w:val="-1"/>
        </w:rPr>
        <w:t xml:space="preserve"> </w:t>
      </w:r>
      <w:r>
        <w:t>general,</w:t>
      </w:r>
      <w:r>
        <w:rPr>
          <w:spacing w:val="-1"/>
        </w:rPr>
        <w:t xml:space="preserve"> </w:t>
      </w:r>
      <w:r>
        <w:t>the</w:t>
      </w:r>
      <w:r>
        <w:rPr>
          <w:spacing w:val="-2"/>
        </w:rPr>
        <w:t xml:space="preserve"> </w:t>
      </w:r>
      <w:r>
        <w:t>problem with</w:t>
      </w:r>
      <w:r>
        <w:rPr>
          <w:spacing w:val="-1"/>
        </w:rPr>
        <w:t xml:space="preserve"> </w:t>
      </w:r>
      <w:r>
        <w:t>the</w:t>
      </w:r>
      <w:r>
        <w:rPr>
          <w:spacing w:val="-2"/>
        </w:rPr>
        <w:t xml:space="preserve"> </w:t>
      </w:r>
      <w:r>
        <w:t>philosophical</w:t>
      </w:r>
      <w:r>
        <w:rPr>
          <w:spacing w:val="-1"/>
        </w:rPr>
        <w:t xml:space="preserve"> </w:t>
      </w:r>
      <w:r>
        <w:t>approach</w:t>
      </w:r>
      <w:r>
        <w:rPr>
          <w:spacing w:val="-1"/>
        </w:rPr>
        <w:t xml:space="preserve"> </w:t>
      </w:r>
      <w:r>
        <w:t>to</w:t>
      </w:r>
      <w:r>
        <w:rPr>
          <w:spacing w:val="-1"/>
        </w:rPr>
        <w:t xml:space="preserve"> </w:t>
      </w:r>
      <w:r>
        <w:t>all</w:t>
      </w:r>
      <w:r>
        <w:rPr>
          <w:spacing w:val="-1"/>
        </w:rPr>
        <w:t xml:space="preserve"> </w:t>
      </w:r>
      <w:r>
        <w:t>of</w:t>
      </w:r>
      <w:r>
        <w:rPr>
          <w:spacing w:val="-2"/>
        </w:rPr>
        <w:t xml:space="preserve"> </w:t>
      </w:r>
      <w:r>
        <w:t>the</w:t>
      </w:r>
      <w:r>
        <w:rPr>
          <w:spacing w:val="-2"/>
        </w:rPr>
        <w:t xml:space="preserve"> </w:t>
      </w:r>
      <w:r>
        <w:t>questions</w:t>
      </w:r>
      <w:r>
        <w:rPr>
          <w:spacing w:val="-1"/>
        </w:rPr>
        <w:t xml:space="preserve"> </w:t>
      </w:r>
      <w:r>
        <w:t>MM addresses</w:t>
      </w:r>
      <w:r>
        <w:rPr>
          <w:spacing w:val="-3"/>
        </w:rPr>
        <w:t xml:space="preserve"> </w:t>
      </w:r>
      <w:r>
        <w:t>is</w:t>
      </w:r>
      <w:r>
        <w:rPr>
          <w:spacing w:val="-3"/>
        </w:rPr>
        <w:t xml:space="preserve"> </w:t>
      </w:r>
      <w:r>
        <w:t>that</w:t>
      </w:r>
      <w:r>
        <w:rPr>
          <w:spacing w:val="-3"/>
        </w:rPr>
        <w:t xml:space="preserve"> </w:t>
      </w:r>
      <w:r>
        <w:t>philosophy</w:t>
      </w:r>
      <w:r>
        <w:rPr>
          <w:spacing w:val="-3"/>
        </w:rPr>
        <w:t xml:space="preserve"> </w:t>
      </w:r>
      <w:r>
        <w:t>has</w:t>
      </w:r>
      <w:r>
        <w:rPr>
          <w:spacing w:val="-3"/>
        </w:rPr>
        <w:t xml:space="preserve"> </w:t>
      </w:r>
      <w:r>
        <w:t>tended</w:t>
      </w:r>
      <w:r>
        <w:rPr>
          <w:spacing w:val="-3"/>
        </w:rPr>
        <w:t xml:space="preserve"> </w:t>
      </w:r>
      <w:r>
        <w:t>to</w:t>
      </w:r>
      <w:r>
        <w:rPr>
          <w:spacing w:val="-3"/>
        </w:rPr>
        <w:t xml:space="preserve"> </w:t>
      </w:r>
      <w:r>
        <w:t>address</w:t>
      </w:r>
      <w:r>
        <w:rPr>
          <w:spacing w:val="-1"/>
        </w:rPr>
        <w:t xml:space="preserve"> </w:t>
      </w:r>
      <w:r>
        <w:t>them</w:t>
      </w:r>
      <w:r>
        <w:rPr>
          <w:spacing w:val="-3"/>
        </w:rPr>
        <w:t xml:space="preserve"> </w:t>
      </w:r>
      <w:r>
        <w:t>by</w:t>
      </w:r>
      <w:r>
        <w:rPr>
          <w:spacing w:val="-3"/>
        </w:rPr>
        <w:t xml:space="preserve"> </w:t>
      </w:r>
      <w:r>
        <w:t>way</w:t>
      </w:r>
      <w:r>
        <w:rPr>
          <w:spacing w:val="-3"/>
        </w:rPr>
        <w:t xml:space="preserve"> </w:t>
      </w:r>
      <w:r>
        <w:t>of</w:t>
      </w:r>
      <w:r>
        <w:rPr>
          <w:spacing w:val="-4"/>
        </w:rPr>
        <w:t xml:space="preserve"> </w:t>
      </w:r>
      <w:r>
        <w:t>the</w:t>
      </w:r>
      <w:r>
        <w:rPr>
          <w:spacing w:val="-4"/>
        </w:rPr>
        <w:t xml:space="preserve"> </w:t>
      </w:r>
      <w:r>
        <w:rPr>
          <w:i/>
        </w:rPr>
        <w:t>intellect</w:t>
      </w:r>
      <w:r>
        <w:t>,</w:t>
      </w:r>
      <w:r>
        <w:rPr>
          <w:spacing w:val="-3"/>
        </w:rPr>
        <w:t xml:space="preserve"> </w:t>
      </w:r>
      <w:r>
        <w:t>and</w:t>
      </w:r>
      <w:r>
        <w:rPr>
          <w:spacing w:val="-3"/>
        </w:rPr>
        <w:t xml:space="preserve"> </w:t>
      </w:r>
      <w:r>
        <w:t>not</w:t>
      </w:r>
      <w:r>
        <w:rPr>
          <w:spacing w:val="-3"/>
        </w:rPr>
        <w:t xml:space="preserve"> </w:t>
      </w:r>
      <w:r>
        <w:t>the intuition. Intellect’s sin is the same as that of propositional language: it analyses, and it</w:t>
      </w:r>
    </w:p>
    <w:p w14:paraId="42163338" w14:textId="77777777" w:rsidR="00865E0F" w:rsidRDefault="00000000">
      <w:pPr>
        <w:pStyle w:val="BodyText"/>
        <w:spacing w:line="480" w:lineRule="auto"/>
        <w:ind w:left="260" w:right="898"/>
        <w:jc w:val="both"/>
      </w:pPr>
      <w:r>
        <w:t>freezes. Hegel had the same thought, contra Kant and most of his philosophical predecessors. This</w:t>
      </w:r>
      <w:r>
        <w:rPr>
          <w:spacing w:val="-3"/>
        </w:rPr>
        <w:t xml:space="preserve"> </w:t>
      </w:r>
      <w:r>
        <w:t>is</w:t>
      </w:r>
      <w:r>
        <w:rPr>
          <w:spacing w:val="-3"/>
        </w:rPr>
        <w:t xml:space="preserve"> </w:t>
      </w:r>
      <w:r>
        <w:t>so</w:t>
      </w:r>
      <w:r>
        <w:rPr>
          <w:spacing w:val="-3"/>
        </w:rPr>
        <w:t xml:space="preserve"> </w:t>
      </w:r>
      <w:r>
        <w:t>even</w:t>
      </w:r>
      <w:r>
        <w:rPr>
          <w:spacing w:val="-3"/>
        </w:rPr>
        <w:t xml:space="preserve"> </w:t>
      </w:r>
      <w:r>
        <w:t>though</w:t>
      </w:r>
      <w:r>
        <w:rPr>
          <w:spacing w:val="-3"/>
        </w:rPr>
        <w:t xml:space="preserve"> </w:t>
      </w:r>
      <w:r>
        <w:t>Bergson,</w:t>
      </w:r>
      <w:r>
        <w:rPr>
          <w:spacing w:val="-3"/>
        </w:rPr>
        <w:t xml:space="preserve"> </w:t>
      </w:r>
      <w:r>
        <w:t>at</w:t>
      </w:r>
      <w:r>
        <w:rPr>
          <w:spacing w:val="-3"/>
        </w:rPr>
        <w:t xml:space="preserve"> </w:t>
      </w:r>
      <w:r>
        <w:t>least</w:t>
      </w:r>
      <w:r>
        <w:rPr>
          <w:spacing w:val="-3"/>
        </w:rPr>
        <w:t xml:space="preserve"> </w:t>
      </w:r>
      <w:r>
        <w:t>on</w:t>
      </w:r>
      <w:r>
        <w:rPr>
          <w:spacing w:val="-3"/>
        </w:rPr>
        <w:t xml:space="preserve"> </w:t>
      </w:r>
      <w:r>
        <w:t>Gilles</w:t>
      </w:r>
      <w:r>
        <w:rPr>
          <w:spacing w:val="-1"/>
        </w:rPr>
        <w:t xml:space="preserve"> </w:t>
      </w:r>
      <w:r>
        <w:t>Deleuze’s</w:t>
      </w:r>
      <w:r>
        <w:rPr>
          <w:spacing w:val="-3"/>
        </w:rPr>
        <w:t xml:space="preserve"> </w:t>
      </w:r>
      <w:r>
        <w:t>account,</w:t>
      </w:r>
      <w:r>
        <w:rPr>
          <w:spacing w:val="-3"/>
        </w:rPr>
        <w:t xml:space="preserve"> </w:t>
      </w:r>
      <w:r>
        <w:t>is</w:t>
      </w:r>
      <w:r>
        <w:rPr>
          <w:spacing w:val="-3"/>
        </w:rPr>
        <w:t xml:space="preserve"> </w:t>
      </w:r>
      <w:r>
        <w:t>anti-Hegelian.</w:t>
      </w:r>
      <w:r>
        <w:rPr>
          <w:spacing w:val="-3"/>
        </w:rPr>
        <w:t xml:space="preserve"> </w:t>
      </w:r>
      <w:r>
        <w:t>Maybe so, but only up to a certain point.</w:t>
      </w:r>
    </w:p>
    <w:p w14:paraId="68B7C3FB" w14:textId="77777777" w:rsidR="00865E0F" w:rsidRDefault="00000000">
      <w:pPr>
        <w:pStyle w:val="BodyText"/>
        <w:spacing w:line="480" w:lineRule="auto"/>
        <w:ind w:left="260" w:right="976" w:firstLine="720"/>
      </w:pPr>
      <w:r>
        <w:t xml:space="preserve">For Hegel too, the understanding, or the intellect, the </w:t>
      </w:r>
      <w:r>
        <w:rPr>
          <w:i/>
        </w:rPr>
        <w:t>Verstand</w:t>
      </w:r>
      <w:r>
        <w:t>, sorts out entities into categories. So it puts a singular subject in a generic category: it synthesises the singular deliverances of intuition with the general categories of the understanding. It combines the manifold or multiplicity of the real into the unity of a stable identity. This synthetic act</w:t>
      </w:r>
      <w:r>
        <w:rPr>
          <w:spacing w:val="40"/>
        </w:rPr>
        <w:t xml:space="preserve"> </w:t>
      </w:r>
      <w:r>
        <w:t>is called judgement. And indeed, since language takes upon itself the structure of the judgement,</w:t>
      </w:r>
      <w:r>
        <w:rPr>
          <w:spacing w:val="-2"/>
        </w:rPr>
        <w:t xml:space="preserve"> </w:t>
      </w:r>
      <w:r>
        <w:t>the</w:t>
      </w:r>
      <w:r>
        <w:rPr>
          <w:spacing w:val="-3"/>
        </w:rPr>
        <w:t xml:space="preserve"> </w:t>
      </w:r>
      <w:r>
        <w:t>propositional</w:t>
      </w:r>
      <w:r>
        <w:rPr>
          <w:spacing w:val="-2"/>
        </w:rPr>
        <w:t xml:space="preserve"> </w:t>
      </w:r>
      <w:r>
        <w:t>structure,</w:t>
      </w:r>
      <w:r>
        <w:rPr>
          <w:spacing w:val="-2"/>
        </w:rPr>
        <w:t xml:space="preserve"> </w:t>
      </w:r>
      <w:r>
        <w:t>at</w:t>
      </w:r>
      <w:r>
        <w:rPr>
          <w:spacing w:val="-2"/>
        </w:rPr>
        <w:t xml:space="preserve"> </w:t>
      </w:r>
      <w:r>
        <w:t>least</w:t>
      </w:r>
      <w:r>
        <w:rPr>
          <w:spacing w:val="-2"/>
        </w:rPr>
        <w:t xml:space="preserve"> </w:t>
      </w:r>
      <w:r>
        <w:t>in</w:t>
      </w:r>
      <w:r>
        <w:rPr>
          <w:spacing w:val="-2"/>
        </w:rPr>
        <w:t xml:space="preserve"> </w:t>
      </w:r>
      <w:r>
        <w:t>the</w:t>
      </w:r>
      <w:r>
        <w:rPr>
          <w:spacing w:val="-3"/>
        </w:rPr>
        <w:t xml:space="preserve"> </w:t>
      </w:r>
      <w:r>
        <w:t>West,</w:t>
      </w:r>
      <w:r>
        <w:rPr>
          <w:spacing w:val="-2"/>
        </w:rPr>
        <w:t xml:space="preserve"> </w:t>
      </w:r>
      <w:r>
        <w:t>this</w:t>
      </w:r>
      <w:r>
        <w:rPr>
          <w:spacing w:val="-2"/>
        </w:rPr>
        <w:t xml:space="preserve"> </w:t>
      </w:r>
      <w:r>
        <w:t>perhaps explains</w:t>
      </w:r>
      <w:r>
        <w:rPr>
          <w:spacing w:val="-2"/>
        </w:rPr>
        <w:t xml:space="preserve"> </w:t>
      </w:r>
      <w:r>
        <w:t>the</w:t>
      </w:r>
      <w:r>
        <w:rPr>
          <w:spacing w:val="-3"/>
        </w:rPr>
        <w:t xml:space="preserve"> </w:t>
      </w:r>
      <w:r>
        <w:t>analogy that Bergson draws between his two nemeses: understanding and language. These are both ‘symbolic’</w:t>
      </w:r>
      <w:r>
        <w:rPr>
          <w:spacing w:val="-4"/>
        </w:rPr>
        <w:t xml:space="preserve"> </w:t>
      </w:r>
      <w:r>
        <w:t>ways</w:t>
      </w:r>
      <w:r>
        <w:rPr>
          <w:spacing w:val="-3"/>
        </w:rPr>
        <w:t xml:space="preserve"> </w:t>
      </w:r>
      <w:r>
        <w:t>of</w:t>
      </w:r>
      <w:r>
        <w:rPr>
          <w:spacing w:val="-4"/>
        </w:rPr>
        <w:t xml:space="preserve"> </w:t>
      </w:r>
      <w:r>
        <w:t>understanding</w:t>
      </w:r>
      <w:r>
        <w:rPr>
          <w:spacing w:val="-3"/>
        </w:rPr>
        <w:t xml:space="preserve"> </w:t>
      </w:r>
      <w:r>
        <w:t>the</w:t>
      </w:r>
      <w:r>
        <w:rPr>
          <w:spacing w:val="-4"/>
        </w:rPr>
        <w:t xml:space="preserve"> </w:t>
      </w:r>
      <w:r>
        <w:t>real;</w:t>
      </w:r>
      <w:r>
        <w:rPr>
          <w:spacing w:val="-3"/>
        </w:rPr>
        <w:t xml:space="preserve"> </w:t>
      </w:r>
      <w:r>
        <w:t>‘analytic’</w:t>
      </w:r>
      <w:r>
        <w:rPr>
          <w:spacing w:val="-4"/>
        </w:rPr>
        <w:t xml:space="preserve"> </w:t>
      </w:r>
      <w:r>
        <w:t>ways</w:t>
      </w:r>
      <w:r>
        <w:rPr>
          <w:spacing w:val="-3"/>
        </w:rPr>
        <w:t xml:space="preserve"> </w:t>
      </w:r>
      <w:r>
        <w:t>of</w:t>
      </w:r>
      <w:r>
        <w:rPr>
          <w:spacing w:val="-4"/>
        </w:rPr>
        <w:t xml:space="preserve"> </w:t>
      </w:r>
      <w:r>
        <w:t>cutting</w:t>
      </w:r>
      <w:r>
        <w:rPr>
          <w:spacing w:val="-3"/>
        </w:rPr>
        <w:t xml:space="preserve"> </w:t>
      </w:r>
      <w:r>
        <w:t>it</w:t>
      </w:r>
      <w:r>
        <w:rPr>
          <w:spacing w:val="-3"/>
        </w:rPr>
        <w:t xml:space="preserve"> </w:t>
      </w:r>
      <w:r>
        <w:t>up,</w:t>
      </w:r>
      <w:r>
        <w:rPr>
          <w:spacing w:val="-6"/>
        </w:rPr>
        <w:t xml:space="preserve"> </w:t>
      </w:r>
      <w:r>
        <w:t>rather</w:t>
      </w:r>
      <w:r>
        <w:rPr>
          <w:spacing w:val="-2"/>
        </w:rPr>
        <w:t xml:space="preserve"> </w:t>
      </w:r>
      <w:r>
        <w:t>artificially. And then, this ‘synthesis’ that Kant was so fond of with his synthetic a priori judgements is just as artificial. Akin to Frankenstein’s monster, in comparison to a real organic human being. It does not REALLY live.</w:t>
      </w:r>
    </w:p>
    <w:p w14:paraId="6CE66FD0" w14:textId="77777777" w:rsidR="00865E0F" w:rsidRDefault="00000000">
      <w:pPr>
        <w:pStyle w:val="BodyText"/>
        <w:spacing w:before="1" w:line="480" w:lineRule="auto"/>
        <w:ind w:left="260" w:right="976" w:firstLine="720"/>
      </w:pPr>
      <w:r>
        <w:t>For</w:t>
      </w:r>
      <w:r>
        <w:rPr>
          <w:spacing w:val="-3"/>
        </w:rPr>
        <w:t xml:space="preserve"> </w:t>
      </w:r>
      <w:r>
        <w:t>Bergson,</w:t>
      </w:r>
      <w:r>
        <w:rPr>
          <w:spacing w:val="-2"/>
        </w:rPr>
        <w:t xml:space="preserve"> </w:t>
      </w:r>
      <w:r>
        <w:t>though,</w:t>
      </w:r>
      <w:r>
        <w:rPr>
          <w:spacing w:val="-3"/>
        </w:rPr>
        <w:t xml:space="preserve"> </w:t>
      </w:r>
      <w:r>
        <w:t>perhaps</w:t>
      </w:r>
      <w:r>
        <w:rPr>
          <w:spacing w:val="-2"/>
        </w:rPr>
        <w:t xml:space="preserve"> </w:t>
      </w:r>
      <w:r>
        <w:t>it</w:t>
      </w:r>
      <w:r>
        <w:rPr>
          <w:spacing w:val="-3"/>
        </w:rPr>
        <w:t xml:space="preserve"> </w:t>
      </w:r>
      <w:r>
        <w:t>is</w:t>
      </w:r>
      <w:r>
        <w:rPr>
          <w:spacing w:val="-2"/>
        </w:rPr>
        <w:t xml:space="preserve"> </w:t>
      </w:r>
      <w:r>
        <w:t>not</w:t>
      </w:r>
      <w:r>
        <w:rPr>
          <w:spacing w:val="-3"/>
        </w:rPr>
        <w:t xml:space="preserve"> </w:t>
      </w:r>
      <w:r>
        <w:t>so</w:t>
      </w:r>
      <w:r>
        <w:rPr>
          <w:spacing w:val="-2"/>
        </w:rPr>
        <w:t xml:space="preserve"> </w:t>
      </w:r>
      <w:r>
        <w:t>much</w:t>
      </w:r>
      <w:r>
        <w:rPr>
          <w:spacing w:val="-3"/>
        </w:rPr>
        <w:t xml:space="preserve"> </w:t>
      </w:r>
      <w:r>
        <w:t>the</w:t>
      </w:r>
      <w:r>
        <w:rPr>
          <w:spacing w:val="-3"/>
        </w:rPr>
        <w:t xml:space="preserve"> </w:t>
      </w:r>
      <w:r>
        <w:t>proposition</w:t>
      </w:r>
      <w:r>
        <w:rPr>
          <w:spacing w:val="-2"/>
        </w:rPr>
        <w:t xml:space="preserve"> </w:t>
      </w:r>
      <w:r>
        <w:t>as</w:t>
      </w:r>
      <w:r>
        <w:rPr>
          <w:spacing w:val="-3"/>
        </w:rPr>
        <w:t xml:space="preserve"> </w:t>
      </w:r>
      <w:r>
        <w:t>the</w:t>
      </w:r>
      <w:r>
        <w:rPr>
          <w:spacing w:val="-3"/>
        </w:rPr>
        <w:t xml:space="preserve"> </w:t>
      </w:r>
      <w:r>
        <w:t>word</w:t>
      </w:r>
      <w:r>
        <w:rPr>
          <w:spacing w:val="-2"/>
        </w:rPr>
        <w:t xml:space="preserve"> </w:t>
      </w:r>
      <w:r>
        <w:t>itself</w:t>
      </w:r>
      <w:r>
        <w:rPr>
          <w:spacing w:val="-3"/>
        </w:rPr>
        <w:t xml:space="preserve"> </w:t>
      </w:r>
      <w:r>
        <w:t>that is the problem, for words, just like the understanding, always risk reifying what they speak of. So the word always risks suggesting identity where there is differentiation and process, Being where there is in truth Becoming; partiality where there should be (organic) totality.</w:t>
      </w:r>
    </w:p>
    <w:p w14:paraId="4A079D09" w14:textId="713574F3" w:rsidR="00865E0F" w:rsidRDefault="00000000" w:rsidP="003F64ED">
      <w:pPr>
        <w:pStyle w:val="BodyText"/>
        <w:spacing w:line="480" w:lineRule="auto"/>
        <w:ind w:left="260" w:right="913" w:firstLine="720"/>
      </w:pPr>
      <w:r>
        <w:t xml:space="preserve">And this will perhaps help us to explain why Bergson rarely rests content, rarely lets his thinking cease from </w:t>
      </w:r>
      <w:r>
        <w:rPr>
          <w:i/>
        </w:rPr>
        <w:t>moving</w:t>
      </w:r>
      <w:r>
        <w:t xml:space="preserve">; so, for instance, he has arrived at a difference in kind </w:t>
      </w:r>
      <w:r>
        <w:lastRenderedPageBreak/>
        <w:t>between perception and memory. Why not stop there? Because to do so would be to risk allowing</w:t>
      </w:r>
      <w:r>
        <w:rPr>
          <w:spacing w:val="-1"/>
        </w:rPr>
        <w:t xml:space="preserve"> </w:t>
      </w:r>
      <w:r>
        <w:t>these</w:t>
      </w:r>
      <w:r>
        <w:rPr>
          <w:spacing w:val="-2"/>
        </w:rPr>
        <w:t xml:space="preserve"> </w:t>
      </w:r>
      <w:r>
        <w:t>two</w:t>
      </w:r>
      <w:r>
        <w:rPr>
          <w:spacing w:val="-1"/>
        </w:rPr>
        <w:t xml:space="preserve"> </w:t>
      </w:r>
      <w:r>
        <w:t>capacities</w:t>
      </w:r>
      <w:r>
        <w:rPr>
          <w:spacing w:val="-1"/>
        </w:rPr>
        <w:t xml:space="preserve"> </w:t>
      </w:r>
      <w:r>
        <w:t>of</w:t>
      </w:r>
      <w:r>
        <w:rPr>
          <w:spacing w:val="-2"/>
        </w:rPr>
        <w:t xml:space="preserve"> </w:t>
      </w:r>
      <w:r>
        <w:t>the</w:t>
      </w:r>
      <w:r>
        <w:rPr>
          <w:spacing w:val="-2"/>
        </w:rPr>
        <w:t xml:space="preserve"> </w:t>
      </w:r>
      <w:r>
        <w:t>mind</w:t>
      </w:r>
      <w:r>
        <w:rPr>
          <w:spacing w:val="-1"/>
        </w:rPr>
        <w:t xml:space="preserve"> </w:t>
      </w:r>
      <w:r>
        <w:t>to</w:t>
      </w:r>
      <w:r>
        <w:rPr>
          <w:spacing w:val="-1"/>
        </w:rPr>
        <w:t xml:space="preserve"> </w:t>
      </w:r>
      <w:r>
        <w:t>congeal</w:t>
      </w:r>
      <w:r>
        <w:rPr>
          <w:spacing w:val="-1"/>
        </w:rPr>
        <w:t xml:space="preserve"> </w:t>
      </w:r>
      <w:r>
        <w:t>into</w:t>
      </w:r>
      <w:r>
        <w:rPr>
          <w:spacing w:val="-1"/>
        </w:rPr>
        <w:t xml:space="preserve"> </w:t>
      </w:r>
      <w:r>
        <w:t>substances,</w:t>
      </w:r>
      <w:r>
        <w:rPr>
          <w:spacing w:val="-1"/>
        </w:rPr>
        <w:t xml:space="preserve"> </w:t>
      </w:r>
      <w:r>
        <w:t>into</w:t>
      </w:r>
      <w:r>
        <w:rPr>
          <w:spacing w:val="-1"/>
        </w:rPr>
        <w:t xml:space="preserve"> </w:t>
      </w:r>
      <w:r>
        <w:t>stable</w:t>
      </w:r>
      <w:r>
        <w:rPr>
          <w:spacing w:val="-2"/>
        </w:rPr>
        <w:t xml:space="preserve"> </w:t>
      </w:r>
      <w:r>
        <w:t>faculties.</w:t>
      </w:r>
      <w:r>
        <w:rPr>
          <w:spacing w:val="-1"/>
        </w:rPr>
        <w:t xml:space="preserve"> </w:t>
      </w:r>
      <w:r>
        <w:t>To stop there, to allow thought to stop moving, is always going to risk letting in the dark forces of</w:t>
      </w:r>
      <w:r>
        <w:rPr>
          <w:spacing w:val="-3"/>
        </w:rPr>
        <w:t xml:space="preserve"> </w:t>
      </w:r>
      <w:r>
        <w:t>reification.</w:t>
      </w:r>
      <w:r>
        <w:rPr>
          <w:spacing w:val="-3"/>
        </w:rPr>
        <w:t xml:space="preserve"> </w:t>
      </w:r>
      <w:r>
        <w:t>The</w:t>
      </w:r>
      <w:r>
        <w:rPr>
          <w:spacing w:val="-3"/>
        </w:rPr>
        <w:t xml:space="preserve"> </w:t>
      </w:r>
      <w:r>
        <w:t>capacities</w:t>
      </w:r>
      <w:r>
        <w:rPr>
          <w:spacing w:val="-3"/>
        </w:rPr>
        <w:t xml:space="preserve"> </w:t>
      </w:r>
      <w:r>
        <w:t>of</w:t>
      </w:r>
      <w:r>
        <w:rPr>
          <w:spacing w:val="-3"/>
        </w:rPr>
        <w:t xml:space="preserve"> </w:t>
      </w:r>
      <w:r>
        <w:t>the</w:t>
      </w:r>
      <w:r>
        <w:rPr>
          <w:spacing w:val="-3"/>
        </w:rPr>
        <w:t xml:space="preserve"> </w:t>
      </w:r>
      <w:r>
        <w:t>mind,</w:t>
      </w:r>
      <w:r>
        <w:rPr>
          <w:spacing w:val="-3"/>
        </w:rPr>
        <w:t xml:space="preserve"> </w:t>
      </w:r>
      <w:r>
        <w:t>the</w:t>
      </w:r>
      <w:r>
        <w:rPr>
          <w:spacing w:val="-3"/>
        </w:rPr>
        <w:t xml:space="preserve"> </w:t>
      </w:r>
      <w:r>
        <w:t>movements</w:t>
      </w:r>
      <w:r>
        <w:rPr>
          <w:spacing w:val="-3"/>
        </w:rPr>
        <w:t xml:space="preserve"> </w:t>
      </w:r>
      <w:r>
        <w:t>of</w:t>
      </w:r>
      <w:r>
        <w:rPr>
          <w:spacing w:val="-3"/>
        </w:rPr>
        <w:t xml:space="preserve"> </w:t>
      </w:r>
      <w:r>
        <w:t>thought</w:t>
      </w:r>
      <w:r>
        <w:rPr>
          <w:spacing w:val="-3"/>
        </w:rPr>
        <w:t xml:space="preserve"> </w:t>
      </w:r>
      <w:r>
        <w:t>will</w:t>
      </w:r>
      <w:r>
        <w:rPr>
          <w:spacing w:val="-3"/>
        </w:rPr>
        <w:t xml:space="preserve"> </w:t>
      </w:r>
      <w:r>
        <w:t>then</w:t>
      </w:r>
      <w:r>
        <w:rPr>
          <w:spacing w:val="-3"/>
        </w:rPr>
        <w:t xml:space="preserve"> </w:t>
      </w:r>
      <w:r>
        <w:t>ossify,</w:t>
      </w:r>
      <w:r>
        <w:rPr>
          <w:spacing w:val="-3"/>
        </w:rPr>
        <w:t xml:space="preserve"> </w:t>
      </w:r>
      <w:r>
        <w:t>become fossilised, and slip back into substantiality. They will become ‘things’.</w:t>
      </w:r>
    </w:p>
    <w:p w14:paraId="212040E8" w14:textId="77777777" w:rsidR="00865E0F" w:rsidRDefault="00000000">
      <w:pPr>
        <w:pStyle w:val="BodyText"/>
        <w:spacing w:line="480" w:lineRule="auto"/>
        <w:ind w:left="260" w:right="886" w:firstLine="720"/>
      </w:pPr>
      <w:r>
        <w:t>We must always remember that the mental processes, and indeed in the end perhaps everything</w:t>
      </w:r>
      <w:r>
        <w:rPr>
          <w:spacing w:val="-4"/>
        </w:rPr>
        <w:t xml:space="preserve"> </w:t>
      </w:r>
      <w:r>
        <w:t>real,</w:t>
      </w:r>
      <w:r>
        <w:rPr>
          <w:spacing w:val="-4"/>
        </w:rPr>
        <w:t xml:space="preserve"> </w:t>
      </w:r>
      <w:r>
        <w:t>unfolds</w:t>
      </w:r>
      <w:r>
        <w:rPr>
          <w:spacing w:val="-4"/>
        </w:rPr>
        <w:t xml:space="preserve"> </w:t>
      </w:r>
      <w:r>
        <w:t>in</w:t>
      </w:r>
      <w:r>
        <w:rPr>
          <w:spacing w:val="-4"/>
        </w:rPr>
        <w:t xml:space="preserve"> </w:t>
      </w:r>
      <w:r>
        <w:rPr>
          <w:i/>
        </w:rPr>
        <w:t>time</w:t>
      </w:r>
      <w:r>
        <w:t>,</w:t>
      </w:r>
      <w:r>
        <w:rPr>
          <w:spacing w:val="-4"/>
        </w:rPr>
        <w:t xml:space="preserve"> </w:t>
      </w:r>
      <w:r>
        <w:t>in</w:t>
      </w:r>
      <w:r>
        <w:rPr>
          <w:spacing w:val="-4"/>
        </w:rPr>
        <w:t xml:space="preserve"> </w:t>
      </w:r>
      <w:r>
        <w:rPr>
          <w:i/>
        </w:rPr>
        <w:t>duration</w:t>
      </w:r>
      <w:r>
        <w:t>.</w:t>
      </w:r>
      <w:r>
        <w:rPr>
          <w:spacing w:val="-4"/>
        </w:rPr>
        <w:t xml:space="preserve"> </w:t>
      </w:r>
      <w:r>
        <w:t>Everything</w:t>
      </w:r>
      <w:r>
        <w:rPr>
          <w:spacing w:val="-4"/>
        </w:rPr>
        <w:t xml:space="preserve"> </w:t>
      </w:r>
      <w:r>
        <w:t>becomes,</w:t>
      </w:r>
      <w:r>
        <w:rPr>
          <w:spacing w:val="-4"/>
        </w:rPr>
        <w:t xml:space="preserve"> </w:t>
      </w:r>
      <w:r>
        <w:t>everything</w:t>
      </w:r>
      <w:r>
        <w:rPr>
          <w:spacing w:val="-4"/>
        </w:rPr>
        <w:t xml:space="preserve"> </w:t>
      </w:r>
      <w:r>
        <w:t>flows.</w:t>
      </w:r>
      <w:r>
        <w:rPr>
          <w:spacing w:val="-4"/>
        </w:rPr>
        <w:t xml:space="preserve"> </w:t>
      </w:r>
      <w:r>
        <w:t xml:space="preserve">Thought must attempt to match up to this flow, and never think in a static way. This is why </w:t>
      </w:r>
      <w:r>
        <w:rPr>
          <w:i/>
        </w:rPr>
        <w:t xml:space="preserve">intuition </w:t>
      </w:r>
      <w:r>
        <w:t>rather than the intellect, is said to be Bergson’s method when he does philosophy.</w:t>
      </w:r>
    </w:p>
    <w:p w14:paraId="6D66C790" w14:textId="77777777" w:rsidR="00865E0F" w:rsidRDefault="00865E0F">
      <w:pPr>
        <w:pStyle w:val="BodyText"/>
      </w:pPr>
    </w:p>
    <w:p w14:paraId="1B02E3DD" w14:textId="77777777" w:rsidR="00865E0F" w:rsidRDefault="00865E0F">
      <w:pPr>
        <w:pStyle w:val="BodyText"/>
      </w:pPr>
    </w:p>
    <w:p w14:paraId="58EC5533" w14:textId="77777777" w:rsidR="00865E0F" w:rsidRDefault="00000000">
      <w:pPr>
        <w:ind w:left="260"/>
        <w:rPr>
          <w:b/>
          <w:i/>
          <w:sz w:val="24"/>
        </w:rPr>
      </w:pPr>
      <w:r>
        <w:rPr>
          <w:b/>
          <w:sz w:val="24"/>
        </w:rPr>
        <w:t>Differences</w:t>
      </w:r>
      <w:r>
        <w:rPr>
          <w:b/>
          <w:spacing w:val="-2"/>
          <w:sz w:val="24"/>
        </w:rPr>
        <w:t xml:space="preserve"> </w:t>
      </w:r>
      <w:r>
        <w:rPr>
          <w:b/>
          <w:sz w:val="24"/>
        </w:rPr>
        <w:t>of</w:t>
      </w:r>
      <w:r>
        <w:rPr>
          <w:b/>
          <w:spacing w:val="-2"/>
          <w:sz w:val="24"/>
        </w:rPr>
        <w:t xml:space="preserve"> </w:t>
      </w:r>
      <w:r>
        <w:rPr>
          <w:b/>
          <w:sz w:val="24"/>
        </w:rPr>
        <w:t>degree</w:t>
      </w:r>
      <w:r>
        <w:rPr>
          <w:b/>
          <w:spacing w:val="-2"/>
          <w:sz w:val="24"/>
        </w:rPr>
        <w:t xml:space="preserve"> </w:t>
      </w:r>
      <w:r>
        <w:rPr>
          <w:b/>
          <w:i/>
          <w:sz w:val="24"/>
        </w:rPr>
        <w:t>in</w:t>
      </w:r>
      <w:r>
        <w:rPr>
          <w:b/>
          <w:i/>
          <w:spacing w:val="-1"/>
          <w:sz w:val="24"/>
        </w:rPr>
        <w:t xml:space="preserve"> </w:t>
      </w:r>
      <w:r>
        <w:rPr>
          <w:b/>
          <w:i/>
          <w:spacing w:val="-2"/>
          <w:sz w:val="24"/>
        </w:rPr>
        <w:t>process</w:t>
      </w:r>
    </w:p>
    <w:p w14:paraId="7D8D5D0A" w14:textId="77777777" w:rsidR="00865E0F" w:rsidRDefault="00865E0F">
      <w:pPr>
        <w:pStyle w:val="BodyText"/>
        <w:rPr>
          <w:b/>
          <w:i/>
        </w:rPr>
      </w:pPr>
    </w:p>
    <w:p w14:paraId="33374ED5" w14:textId="77777777" w:rsidR="00865E0F" w:rsidRDefault="00000000">
      <w:pPr>
        <w:pStyle w:val="BodyText"/>
        <w:spacing w:line="480" w:lineRule="auto"/>
        <w:ind w:left="260" w:right="886"/>
      </w:pPr>
      <w:r>
        <w:t>So let us say this: often, the reason why a difference in kind can also be thought of as collapsing</w:t>
      </w:r>
      <w:r>
        <w:rPr>
          <w:spacing w:val="-3"/>
        </w:rPr>
        <w:t xml:space="preserve"> </w:t>
      </w:r>
      <w:r>
        <w:t>into</w:t>
      </w:r>
      <w:r>
        <w:rPr>
          <w:spacing w:val="-3"/>
        </w:rPr>
        <w:t xml:space="preserve"> </w:t>
      </w:r>
      <w:r>
        <w:t>a</w:t>
      </w:r>
      <w:r>
        <w:rPr>
          <w:spacing w:val="-4"/>
        </w:rPr>
        <w:t xml:space="preserve"> </w:t>
      </w:r>
      <w:r>
        <w:t>difference</w:t>
      </w:r>
      <w:r>
        <w:rPr>
          <w:spacing w:val="-4"/>
        </w:rPr>
        <w:t xml:space="preserve"> </w:t>
      </w:r>
      <w:r>
        <w:t>in</w:t>
      </w:r>
      <w:r>
        <w:rPr>
          <w:spacing w:val="-3"/>
        </w:rPr>
        <w:t xml:space="preserve"> </w:t>
      </w:r>
      <w:r>
        <w:t>degree,</w:t>
      </w:r>
      <w:r>
        <w:rPr>
          <w:spacing w:val="-3"/>
        </w:rPr>
        <w:t xml:space="preserve"> </w:t>
      </w:r>
      <w:r>
        <w:t>is</w:t>
      </w:r>
      <w:r>
        <w:rPr>
          <w:spacing w:val="-3"/>
        </w:rPr>
        <w:t xml:space="preserve"> </w:t>
      </w:r>
      <w:r>
        <w:t>precisely</w:t>
      </w:r>
      <w:r>
        <w:rPr>
          <w:spacing w:val="-1"/>
        </w:rPr>
        <w:t xml:space="preserve"> </w:t>
      </w:r>
      <w:r>
        <w:t>because</w:t>
      </w:r>
      <w:r>
        <w:rPr>
          <w:spacing w:val="-4"/>
        </w:rPr>
        <w:t xml:space="preserve"> </w:t>
      </w:r>
      <w:r>
        <w:t>the</w:t>
      </w:r>
      <w:r>
        <w:rPr>
          <w:spacing w:val="-4"/>
        </w:rPr>
        <w:t xml:space="preserve"> </w:t>
      </w:r>
      <w:r>
        <w:t>difference</w:t>
      </w:r>
      <w:r>
        <w:rPr>
          <w:spacing w:val="-4"/>
        </w:rPr>
        <w:t xml:space="preserve"> </w:t>
      </w:r>
      <w:r>
        <w:t>needs</w:t>
      </w:r>
      <w:r>
        <w:rPr>
          <w:spacing w:val="-3"/>
        </w:rPr>
        <w:t xml:space="preserve"> </w:t>
      </w:r>
      <w:r>
        <w:t>to</w:t>
      </w:r>
      <w:r>
        <w:rPr>
          <w:spacing w:val="-3"/>
        </w:rPr>
        <w:t xml:space="preserve"> </w:t>
      </w:r>
      <w:r>
        <w:t>be</w:t>
      </w:r>
      <w:r>
        <w:rPr>
          <w:spacing w:val="-4"/>
        </w:rPr>
        <w:t xml:space="preserve"> </w:t>
      </w:r>
      <w:r>
        <w:t>thought of as working itself out in time, or in duration, in movement through time.</w:t>
      </w:r>
    </w:p>
    <w:p w14:paraId="6BD80124" w14:textId="77777777" w:rsidR="00865E0F" w:rsidRDefault="00000000">
      <w:pPr>
        <w:pStyle w:val="BodyText"/>
        <w:spacing w:line="480" w:lineRule="auto"/>
        <w:ind w:left="260" w:right="895" w:firstLine="720"/>
      </w:pPr>
      <w:r>
        <w:t>So, in this context, instead of just being content to think of a difference in kind between</w:t>
      </w:r>
      <w:r>
        <w:rPr>
          <w:spacing w:val="-3"/>
        </w:rPr>
        <w:t xml:space="preserve"> </w:t>
      </w:r>
      <w:r>
        <w:t>perception</w:t>
      </w:r>
      <w:r>
        <w:rPr>
          <w:spacing w:val="-3"/>
        </w:rPr>
        <w:t xml:space="preserve"> </w:t>
      </w:r>
      <w:r>
        <w:t>and</w:t>
      </w:r>
      <w:r>
        <w:rPr>
          <w:spacing w:val="-1"/>
        </w:rPr>
        <w:t xml:space="preserve"> </w:t>
      </w:r>
      <w:r>
        <w:t>memory,</w:t>
      </w:r>
      <w:r>
        <w:rPr>
          <w:spacing w:val="-3"/>
        </w:rPr>
        <w:t xml:space="preserve"> </w:t>
      </w:r>
      <w:r>
        <w:t>Bergson</w:t>
      </w:r>
      <w:r>
        <w:rPr>
          <w:spacing w:val="-3"/>
        </w:rPr>
        <w:t xml:space="preserve"> </w:t>
      </w:r>
      <w:r>
        <w:t>introduces</w:t>
      </w:r>
      <w:r>
        <w:rPr>
          <w:spacing w:val="-3"/>
        </w:rPr>
        <w:t xml:space="preserve"> </w:t>
      </w:r>
      <w:r>
        <w:t>his</w:t>
      </w:r>
      <w:r>
        <w:rPr>
          <w:spacing w:val="-3"/>
        </w:rPr>
        <w:t xml:space="preserve"> </w:t>
      </w:r>
      <w:r>
        <w:t>diagram</w:t>
      </w:r>
      <w:r>
        <w:rPr>
          <w:spacing w:val="-3"/>
        </w:rPr>
        <w:t xml:space="preserve"> </w:t>
      </w:r>
      <w:r>
        <w:t>of</w:t>
      </w:r>
      <w:r>
        <w:rPr>
          <w:spacing w:val="-4"/>
        </w:rPr>
        <w:t xml:space="preserve"> </w:t>
      </w:r>
      <w:r>
        <w:t>the</w:t>
      </w:r>
      <w:r>
        <w:rPr>
          <w:spacing w:val="-4"/>
        </w:rPr>
        <w:t xml:space="preserve"> </w:t>
      </w:r>
      <w:r>
        <w:t>cone,</w:t>
      </w:r>
      <w:r>
        <w:rPr>
          <w:spacing w:val="-3"/>
        </w:rPr>
        <w:t xml:space="preserve"> </w:t>
      </w:r>
      <w:r>
        <w:t>which</w:t>
      </w:r>
      <w:r>
        <w:rPr>
          <w:spacing w:val="-3"/>
        </w:rPr>
        <w:t xml:space="preserve"> </w:t>
      </w:r>
      <w:r>
        <w:t>attempts to think a continuity between two forms of memory, one end further away from perception, the other pressing right into it.</w:t>
      </w:r>
    </w:p>
    <w:p w14:paraId="58B0B205" w14:textId="77777777" w:rsidR="00865E0F" w:rsidRDefault="00000000">
      <w:pPr>
        <w:pStyle w:val="BodyText"/>
        <w:spacing w:line="480" w:lineRule="auto"/>
        <w:ind w:left="259" w:right="880" w:firstLine="720"/>
      </w:pPr>
      <w:r>
        <w:t>So</w:t>
      </w:r>
      <w:r>
        <w:rPr>
          <w:spacing w:val="-3"/>
        </w:rPr>
        <w:t xml:space="preserve"> </w:t>
      </w:r>
      <w:r>
        <w:t>at</w:t>
      </w:r>
      <w:r>
        <w:rPr>
          <w:spacing w:val="-3"/>
        </w:rPr>
        <w:t xml:space="preserve"> </w:t>
      </w:r>
      <w:r>
        <w:t>these</w:t>
      </w:r>
      <w:r>
        <w:rPr>
          <w:spacing w:val="-4"/>
        </w:rPr>
        <w:t xml:space="preserve"> </w:t>
      </w:r>
      <w:r>
        <w:t>extremes</w:t>
      </w:r>
      <w:r>
        <w:rPr>
          <w:spacing w:val="-3"/>
        </w:rPr>
        <w:t xml:space="preserve"> </w:t>
      </w:r>
      <w:r>
        <w:t>we</w:t>
      </w:r>
      <w:r>
        <w:rPr>
          <w:spacing w:val="-4"/>
        </w:rPr>
        <w:t xml:space="preserve"> </w:t>
      </w:r>
      <w:r>
        <w:t>find</w:t>
      </w:r>
      <w:r>
        <w:rPr>
          <w:spacing w:val="-3"/>
        </w:rPr>
        <w:t xml:space="preserve"> </w:t>
      </w:r>
      <w:r>
        <w:t>two</w:t>
      </w:r>
      <w:r>
        <w:rPr>
          <w:spacing w:val="-3"/>
        </w:rPr>
        <w:t xml:space="preserve"> </w:t>
      </w:r>
      <w:r>
        <w:t>types</w:t>
      </w:r>
      <w:r>
        <w:rPr>
          <w:spacing w:val="-3"/>
        </w:rPr>
        <w:t xml:space="preserve"> </w:t>
      </w:r>
      <w:r>
        <w:t>of</w:t>
      </w:r>
      <w:r>
        <w:rPr>
          <w:spacing w:val="-4"/>
        </w:rPr>
        <w:t xml:space="preserve"> </w:t>
      </w:r>
      <w:r>
        <w:t>memory,</w:t>
      </w:r>
      <w:r>
        <w:rPr>
          <w:spacing w:val="-3"/>
        </w:rPr>
        <w:t xml:space="preserve"> </w:t>
      </w:r>
      <w:r>
        <w:t>habit</w:t>
      </w:r>
      <w:r>
        <w:rPr>
          <w:spacing w:val="-3"/>
        </w:rPr>
        <w:t xml:space="preserve"> </w:t>
      </w:r>
      <w:r>
        <w:t>memory</w:t>
      </w:r>
      <w:r>
        <w:rPr>
          <w:spacing w:val="-3"/>
        </w:rPr>
        <w:t xml:space="preserve"> </w:t>
      </w:r>
      <w:r>
        <w:t>and</w:t>
      </w:r>
      <w:r>
        <w:rPr>
          <w:spacing w:val="-3"/>
        </w:rPr>
        <w:t xml:space="preserve"> </w:t>
      </w:r>
      <w:r>
        <w:t>dream</w:t>
      </w:r>
      <w:r>
        <w:rPr>
          <w:spacing w:val="-3"/>
        </w:rPr>
        <w:t xml:space="preserve"> </w:t>
      </w:r>
      <w:r>
        <w:t>memory, the impersonal and the personal, the practical and the contemplative, the purely functional, stripped-down memories of habitual actions, on the one hand; and the useless Proustian proliferation of details on the other: the latter being the state that we approach in our dreams and in our literature, our inspired, artistic, phantasmatic states.</w:t>
      </w:r>
    </w:p>
    <w:p w14:paraId="0DAA520C" w14:textId="77777777" w:rsidR="00865E0F" w:rsidRDefault="00000000">
      <w:pPr>
        <w:pStyle w:val="BodyText"/>
        <w:spacing w:before="1" w:line="480" w:lineRule="auto"/>
        <w:ind w:left="259" w:right="913" w:firstLine="720"/>
      </w:pPr>
      <w:r>
        <w:t>We know this difference was represented by the diagram of the cone and the plane into</w:t>
      </w:r>
      <w:r>
        <w:rPr>
          <w:spacing w:val="-2"/>
        </w:rPr>
        <w:t xml:space="preserve"> </w:t>
      </w:r>
      <w:r>
        <w:t>which</w:t>
      </w:r>
      <w:r>
        <w:rPr>
          <w:spacing w:val="-2"/>
        </w:rPr>
        <w:t xml:space="preserve"> </w:t>
      </w:r>
      <w:r>
        <w:t>it</w:t>
      </w:r>
      <w:r>
        <w:rPr>
          <w:spacing w:val="-2"/>
        </w:rPr>
        <w:t xml:space="preserve"> </w:t>
      </w:r>
      <w:r>
        <w:t>presses,</w:t>
      </w:r>
      <w:r>
        <w:rPr>
          <w:spacing w:val="-2"/>
        </w:rPr>
        <w:t xml:space="preserve"> </w:t>
      </w:r>
      <w:r>
        <w:t>the</w:t>
      </w:r>
      <w:r>
        <w:rPr>
          <w:spacing w:val="-1"/>
        </w:rPr>
        <w:t xml:space="preserve"> </w:t>
      </w:r>
      <w:r>
        <w:t>past</w:t>
      </w:r>
      <w:r>
        <w:rPr>
          <w:spacing w:val="-2"/>
        </w:rPr>
        <w:t xml:space="preserve"> </w:t>
      </w:r>
      <w:r>
        <w:t>and</w:t>
      </w:r>
      <w:r>
        <w:rPr>
          <w:spacing w:val="-2"/>
        </w:rPr>
        <w:t xml:space="preserve"> </w:t>
      </w:r>
      <w:r>
        <w:t>the</w:t>
      </w:r>
      <w:r>
        <w:rPr>
          <w:spacing w:val="-3"/>
        </w:rPr>
        <w:t xml:space="preserve"> </w:t>
      </w:r>
      <w:r>
        <w:t>present:</w:t>
      </w:r>
      <w:r>
        <w:rPr>
          <w:spacing w:val="-2"/>
        </w:rPr>
        <w:t xml:space="preserve"> </w:t>
      </w:r>
      <w:r>
        <w:t>the</w:t>
      </w:r>
      <w:r>
        <w:rPr>
          <w:spacing w:val="-3"/>
        </w:rPr>
        <w:t xml:space="preserve"> </w:t>
      </w:r>
      <w:r>
        <w:t>plane,</w:t>
      </w:r>
      <w:r>
        <w:rPr>
          <w:spacing w:val="-2"/>
        </w:rPr>
        <w:t xml:space="preserve"> </w:t>
      </w:r>
      <w:r>
        <w:t>the</w:t>
      </w:r>
      <w:r>
        <w:rPr>
          <w:spacing w:val="-3"/>
        </w:rPr>
        <w:t xml:space="preserve"> </w:t>
      </w:r>
      <w:r>
        <w:t>present,</w:t>
      </w:r>
      <w:r>
        <w:rPr>
          <w:spacing w:val="-2"/>
        </w:rPr>
        <w:t xml:space="preserve"> </w:t>
      </w:r>
      <w:r>
        <w:t>was</w:t>
      </w:r>
      <w:r>
        <w:rPr>
          <w:spacing w:val="-2"/>
        </w:rPr>
        <w:t xml:space="preserve"> </w:t>
      </w:r>
      <w:r>
        <w:t>being</w:t>
      </w:r>
      <w:r>
        <w:rPr>
          <w:spacing w:val="-2"/>
        </w:rPr>
        <w:t xml:space="preserve"> </w:t>
      </w:r>
      <w:r>
        <w:t>urged</w:t>
      </w:r>
      <w:r>
        <w:rPr>
          <w:spacing w:val="-2"/>
        </w:rPr>
        <w:t xml:space="preserve"> </w:t>
      </w:r>
      <w:r>
        <w:t>into</w:t>
      </w:r>
      <w:r>
        <w:rPr>
          <w:spacing w:val="-2"/>
        </w:rPr>
        <w:t xml:space="preserve"> </w:t>
      </w:r>
      <w:r>
        <w:t>the future by the movement approaching it from the past, we might say. This past, these memories, were also represented by the diagram of the ever broadening loops.</w:t>
      </w:r>
    </w:p>
    <w:p w14:paraId="3C0FF4D0" w14:textId="32F2C9E7" w:rsidR="00865E0F" w:rsidRDefault="00000000" w:rsidP="003F64ED">
      <w:pPr>
        <w:pStyle w:val="BodyText"/>
        <w:spacing w:line="480" w:lineRule="auto"/>
        <w:ind w:left="259" w:right="886" w:firstLine="720"/>
      </w:pPr>
      <w:r>
        <w:lastRenderedPageBreak/>
        <w:t>The</w:t>
      </w:r>
      <w:r>
        <w:rPr>
          <w:spacing w:val="-4"/>
        </w:rPr>
        <w:t xml:space="preserve"> </w:t>
      </w:r>
      <w:r>
        <w:t>loops,</w:t>
      </w:r>
      <w:r>
        <w:rPr>
          <w:spacing w:val="-3"/>
        </w:rPr>
        <w:t xml:space="preserve"> </w:t>
      </w:r>
      <w:r>
        <w:t>and</w:t>
      </w:r>
      <w:r>
        <w:rPr>
          <w:spacing w:val="-3"/>
        </w:rPr>
        <w:t xml:space="preserve"> </w:t>
      </w:r>
      <w:r>
        <w:t>the</w:t>
      </w:r>
      <w:r>
        <w:rPr>
          <w:spacing w:val="-4"/>
        </w:rPr>
        <w:t xml:space="preserve"> </w:t>
      </w:r>
      <w:r>
        <w:t>ever</w:t>
      </w:r>
      <w:r>
        <w:rPr>
          <w:spacing w:val="-2"/>
        </w:rPr>
        <w:t xml:space="preserve"> </w:t>
      </w:r>
      <w:r>
        <w:t>widening</w:t>
      </w:r>
      <w:r>
        <w:rPr>
          <w:spacing w:val="-3"/>
        </w:rPr>
        <w:t xml:space="preserve"> </w:t>
      </w:r>
      <w:r>
        <w:t>cone,</w:t>
      </w:r>
      <w:r>
        <w:rPr>
          <w:spacing w:val="-3"/>
        </w:rPr>
        <w:t xml:space="preserve"> </w:t>
      </w:r>
      <w:r>
        <w:t>represented</w:t>
      </w:r>
      <w:r>
        <w:rPr>
          <w:spacing w:val="-3"/>
        </w:rPr>
        <w:t xml:space="preserve"> </w:t>
      </w:r>
      <w:r>
        <w:t>memories,</w:t>
      </w:r>
      <w:r>
        <w:rPr>
          <w:spacing w:val="-3"/>
        </w:rPr>
        <w:t xml:space="preserve"> </w:t>
      </w:r>
      <w:r>
        <w:t>but</w:t>
      </w:r>
      <w:r>
        <w:rPr>
          <w:spacing w:val="-3"/>
        </w:rPr>
        <w:t xml:space="preserve"> </w:t>
      </w:r>
      <w:r>
        <w:t>they</w:t>
      </w:r>
      <w:r>
        <w:rPr>
          <w:spacing w:val="-3"/>
        </w:rPr>
        <w:t xml:space="preserve"> </w:t>
      </w:r>
      <w:r>
        <w:t>pressed</w:t>
      </w:r>
      <w:r>
        <w:rPr>
          <w:spacing w:val="-3"/>
        </w:rPr>
        <w:t xml:space="preserve"> </w:t>
      </w:r>
      <w:r>
        <w:t>their way into the present, into the body, into perception, into action, usually at the behest of the organism’s needs. The cone was intended to represent a movement. It was comprised of</w:t>
      </w:r>
    </w:p>
    <w:p w14:paraId="4B2FA9B3" w14:textId="77777777" w:rsidR="00865E0F" w:rsidRDefault="00000000">
      <w:pPr>
        <w:pStyle w:val="BodyText"/>
        <w:spacing w:line="480" w:lineRule="auto"/>
        <w:ind w:left="260" w:right="886"/>
      </w:pPr>
      <w:r>
        <w:t>multiple planes, which corresponded to the ever broadening loops in the other diagram: in each</w:t>
      </w:r>
      <w:r>
        <w:rPr>
          <w:spacing w:val="-1"/>
        </w:rPr>
        <w:t xml:space="preserve"> </w:t>
      </w:r>
      <w:r>
        <w:t>case,</w:t>
      </w:r>
      <w:r>
        <w:rPr>
          <w:spacing w:val="-3"/>
        </w:rPr>
        <w:t xml:space="preserve"> </w:t>
      </w:r>
      <w:r>
        <w:t>more</w:t>
      </w:r>
      <w:r>
        <w:rPr>
          <w:spacing w:val="-4"/>
        </w:rPr>
        <w:t xml:space="preserve"> </w:t>
      </w:r>
      <w:r>
        <w:t>detail,</w:t>
      </w:r>
      <w:r>
        <w:rPr>
          <w:spacing w:val="-3"/>
        </w:rPr>
        <w:t xml:space="preserve"> </w:t>
      </w:r>
      <w:r>
        <w:t>more</w:t>
      </w:r>
      <w:r>
        <w:rPr>
          <w:spacing w:val="-4"/>
        </w:rPr>
        <w:t xml:space="preserve"> </w:t>
      </w:r>
      <w:r>
        <w:t>useless,</w:t>
      </w:r>
      <w:r>
        <w:rPr>
          <w:spacing w:val="-3"/>
        </w:rPr>
        <w:t xml:space="preserve"> </w:t>
      </w:r>
      <w:r>
        <w:t>personal</w:t>
      </w:r>
      <w:r>
        <w:rPr>
          <w:spacing w:val="-3"/>
        </w:rPr>
        <w:t xml:space="preserve"> </w:t>
      </w:r>
      <w:r>
        <w:t>detail</w:t>
      </w:r>
      <w:r>
        <w:rPr>
          <w:spacing w:val="-3"/>
        </w:rPr>
        <w:t xml:space="preserve"> </w:t>
      </w:r>
      <w:r>
        <w:t>was</w:t>
      </w:r>
      <w:r>
        <w:rPr>
          <w:spacing w:val="-3"/>
        </w:rPr>
        <w:t xml:space="preserve"> </w:t>
      </w:r>
      <w:r>
        <w:t>encompassed</w:t>
      </w:r>
      <w:r>
        <w:rPr>
          <w:spacing w:val="-3"/>
        </w:rPr>
        <w:t xml:space="preserve"> </w:t>
      </w:r>
      <w:r>
        <w:t>by</w:t>
      </w:r>
      <w:r>
        <w:rPr>
          <w:spacing w:val="-3"/>
        </w:rPr>
        <w:t xml:space="preserve"> </w:t>
      </w:r>
      <w:r>
        <w:t>the</w:t>
      </w:r>
      <w:r>
        <w:rPr>
          <w:spacing w:val="-4"/>
        </w:rPr>
        <w:t xml:space="preserve"> </w:t>
      </w:r>
      <w:r>
        <w:t>memory,</w:t>
      </w:r>
      <w:r>
        <w:rPr>
          <w:spacing w:val="-3"/>
        </w:rPr>
        <w:t xml:space="preserve"> </w:t>
      </w:r>
      <w:r>
        <w:t>and was expressed explicitly within it.</w:t>
      </w:r>
    </w:p>
    <w:p w14:paraId="7E8E2592" w14:textId="77777777" w:rsidR="00865E0F" w:rsidRDefault="00000000">
      <w:pPr>
        <w:pStyle w:val="BodyText"/>
        <w:spacing w:line="480" w:lineRule="auto"/>
        <w:ind w:left="260" w:right="886" w:firstLine="720"/>
      </w:pPr>
      <w:r>
        <w:t>These</w:t>
      </w:r>
      <w:r>
        <w:rPr>
          <w:spacing w:val="-3"/>
        </w:rPr>
        <w:t xml:space="preserve"> </w:t>
      </w:r>
      <w:r>
        <w:t>planes, as</w:t>
      </w:r>
      <w:r>
        <w:rPr>
          <w:spacing w:val="-2"/>
        </w:rPr>
        <w:t xml:space="preserve"> </w:t>
      </w:r>
      <w:r>
        <w:t>B</w:t>
      </w:r>
      <w:r>
        <w:rPr>
          <w:spacing w:val="-2"/>
        </w:rPr>
        <w:t xml:space="preserve"> </w:t>
      </w:r>
      <w:r>
        <w:t>puts</w:t>
      </w:r>
      <w:r>
        <w:rPr>
          <w:spacing w:val="-2"/>
        </w:rPr>
        <w:t xml:space="preserve"> </w:t>
      </w:r>
      <w:r>
        <w:t>it</w:t>
      </w:r>
      <w:r>
        <w:rPr>
          <w:spacing w:val="-2"/>
        </w:rPr>
        <w:t xml:space="preserve"> </w:t>
      </w:r>
      <w:r>
        <w:t>in</w:t>
      </w:r>
      <w:r>
        <w:rPr>
          <w:spacing w:val="-2"/>
        </w:rPr>
        <w:t xml:space="preserve"> </w:t>
      </w:r>
      <w:r>
        <w:t>the</w:t>
      </w:r>
      <w:r>
        <w:rPr>
          <w:spacing w:val="-3"/>
        </w:rPr>
        <w:t xml:space="preserve"> </w:t>
      </w:r>
      <w:r>
        <w:t>Conclusion</w:t>
      </w:r>
      <w:r>
        <w:rPr>
          <w:spacing w:val="-2"/>
        </w:rPr>
        <w:t xml:space="preserve"> </w:t>
      </w:r>
      <w:r>
        <w:t>to</w:t>
      </w:r>
      <w:r>
        <w:rPr>
          <w:spacing w:val="-2"/>
        </w:rPr>
        <w:t xml:space="preserve"> </w:t>
      </w:r>
      <w:r>
        <w:t>MM,</w:t>
      </w:r>
      <w:r>
        <w:rPr>
          <w:spacing w:val="-2"/>
        </w:rPr>
        <w:t xml:space="preserve"> </w:t>
      </w:r>
      <w:r>
        <w:t>are</w:t>
      </w:r>
      <w:r>
        <w:rPr>
          <w:spacing w:val="-3"/>
        </w:rPr>
        <w:t xml:space="preserve"> </w:t>
      </w:r>
      <w:r>
        <w:t>not</w:t>
      </w:r>
      <w:r>
        <w:rPr>
          <w:spacing w:val="-2"/>
        </w:rPr>
        <w:t xml:space="preserve"> </w:t>
      </w:r>
      <w:r>
        <w:t>to</w:t>
      </w:r>
      <w:r>
        <w:rPr>
          <w:spacing w:val="-2"/>
        </w:rPr>
        <w:t xml:space="preserve"> </w:t>
      </w:r>
      <w:r>
        <w:t>be</w:t>
      </w:r>
      <w:r>
        <w:rPr>
          <w:spacing w:val="-3"/>
        </w:rPr>
        <w:t xml:space="preserve"> </w:t>
      </w:r>
      <w:r>
        <w:t>thought of</w:t>
      </w:r>
      <w:r>
        <w:rPr>
          <w:spacing w:val="-3"/>
        </w:rPr>
        <w:t xml:space="preserve"> </w:t>
      </w:r>
      <w:r>
        <w:t>as</w:t>
      </w:r>
      <w:r>
        <w:rPr>
          <w:spacing w:val="-2"/>
        </w:rPr>
        <w:t xml:space="preserve"> </w:t>
      </w:r>
      <w:r>
        <w:rPr>
          <w:i/>
        </w:rPr>
        <w:t>actual</w:t>
      </w:r>
      <w:r>
        <w:t xml:space="preserve">, which I think might be as much as to say ‘reified’, as things; so it is not as if the cone were really divided up into floors, like a grand hotel, or the palace of destinies in Leibniz’s </w:t>
      </w:r>
      <w:r>
        <w:rPr>
          <w:i/>
        </w:rPr>
        <w:t xml:space="preserve">Theodicy, </w:t>
      </w:r>
      <w:r>
        <w:t>with its many and various possible worlds working itself out on each of the floors, and in each of its rooms.</w:t>
      </w:r>
    </w:p>
    <w:p w14:paraId="2E44414F" w14:textId="77777777" w:rsidR="00865E0F" w:rsidRDefault="00000000">
      <w:pPr>
        <w:pStyle w:val="BodyText"/>
        <w:spacing w:line="480" w:lineRule="auto"/>
        <w:ind w:left="260" w:right="886" w:firstLine="720"/>
      </w:pPr>
      <w:r>
        <w:t>The planes of memory are to be understood as virtual, virtually present within our memory. I think that if they were thought of as actual, that would amount to thinking of memory</w:t>
      </w:r>
      <w:r>
        <w:rPr>
          <w:spacing w:val="-3"/>
        </w:rPr>
        <w:t xml:space="preserve"> </w:t>
      </w:r>
      <w:r>
        <w:t>as</w:t>
      </w:r>
      <w:r>
        <w:rPr>
          <w:spacing w:val="-3"/>
        </w:rPr>
        <w:t xml:space="preserve"> </w:t>
      </w:r>
      <w:r>
        <w:t>a</w:t>
      </w:r>
      <w:r>
        <w:rPr>
          <w:spacing w:val="-4"/>
        </w:rPr>
        <w:t xml:space="preserve"> </w:t>
      </w:r>
      <w:r>
        <w:t>storehouse,</w:t>
      </w:r>
      <w:r>
        <w:rPr>
          <w:spacing w:val="-1"/>
        </w:rPr>
        <w:t xml:space="preserve"> </w:t>
      </w:r>
      <w:r>
        <w:t>with</w:t>
      </w:r>
      <w:r>
        <w:rPr>
          <w:spacing w:val="-3"/>
        </w:rPr>
        <w:t xml:space="preserve"> </w:t>
      </w:r>
      <w:r>
        <w:t>each</w:t>
      </w:r>
      <w:r>
        <w:rPr>
          <w:spacing w:val="-3"/>
        </w:rPr>
        <w:t xml:space="preserve"> </w:t>
      </w:r>
      <w:r>
        <w:t>memory</w:t>
      </w:r>
      <w:r>
        <w:rPr>
          <w:spacing w:val="-3"/>
        </w:rPr>
        <w:t xml:space="preserve"> </w:t>
      </w:r>
      <w:r>
        <w:t>stowed</w:t>
      </w:r>
      <w:r>
        <w:rPr>
          <w:spacing w:val="-3"/>
        </w:rPr>
        <w:t xml:space="preserve"> </w:t>
      </w:r>
      <w:r>
        <w:t>away</w:t>
      </w:r>
      <w:r>
        <w:rPr>
          <w:spacing w:val="-3"/>
        </w:rPr>
        <w:t xml:space="preserve"> </w:t>
      </w:r>
      <w:r>
        <w:t>in</w:t>
      </w:r>
      <w:r>
        <w:rPr>
          <w:spacing w:val="-3"/>
        </w:rPr>
        <w:t xml:space="preserve"> </w:t>
      </w:r>
      <w:r>
        <w:t>a</w:t>
      </w:r>
      <w:r>
        <w:rPr>
          <w:spacing w:val="-4"/>
        </w:rPr>
        <w:t xml:space="preserve"> </w:t>
      </w:r>
      <w:r>
        <w:t>very</w:t>
      </w:r>
      <w:r>
        <w:rPr>
          <w:spacing w:val="-3"/>
        </w:rPr>
        <w:t xml:space="preserve"> </w:t>
      </w:r>
      <w:r>
        <w:t>particular</w:t>
      </w:r>
      <w:r>
        <w:rPr>
          <w:spacing w:val="-4"/>
        </w:rPr>
        <w:t xml:space="preserve"> </w:t>
      </w:r>
      <w:r>
        <w:t>room,</w:t>
      </w:r>
      <w:r>
        <w:rPr>
          <w:spacing w:val="-3"/>
        </w:rPr>
        <w:t xml:space="preserve"> </w:t>
      </w:r>
      <w:r>
        <w:t>or</w:t>
      </w:r>
      <w:r>
        <w:rPr>
          <w:spacing w:val="-4"/>
        </w:rPr>
        <w:t xml:space="preserve"> </w:t>
      </w:r>
      <w:r>
        <w:t>a</w:t>
      </w:r>
      <w:r>
        <w:rPr>
          <w:spacing w:val="-2"/>
        </w:rPr>
        <w:t xml:space="preserve"> </w:t>
      </w:r>
      <w:r>
        <w:t>very particular</w:t>
      </w:r>
      <w:r>
        <w:rPr>
          <w:spacing w:val="-3"/>
        </w:rPr>
        <w:t xml:space="preserve"> </w:t>
      </w:r>
      <w:r>
        <w:t>determinate</w:t>
      </w:r>
      <w:r>
        <w:rPr>
          <w:spacing w:val="-3"/>
        </w:rPr>
        <w:t xml:space="preserve"> </w:t>
      </w:r>
      <w:r>
        <w:t>location</w:t>
      </w:r>
      <w:r>
        <w:rPr>
          <w:spacing w:val="-2"/>
        </w:rPr>
        <w:t xml:space="preserve"> </w:t>
      </w:r>
      <w:r>
        <w:t>in</w:t>
      </w:r>
      <w:r>
        <w:rPr>
          <w:spacing w:val="-2"/>
        </w:rPr>
        <w:t xml:space="preserve"> </w:t>
      </w:r>
      <w:r>
        <w:t>the</w:t>
      </w:r>
      <w:r>
        <w:rPr>
          <w:spacing w:val="-3"/>
        </w:rPr>
        <w:t xml:space="preserve"> </w:t>
      </w:r>
      <w:r>
        <w:rPr>
          <w:i/>
        </w:rPr>
        <w:t>brain</w:t>
      </w:r>
      <w:r>
        <w:t>,</w:t>
      </w:r>
      <w:r>
        <w:rPr>
          <w:spacing w:val="-2"/>
        </w:rPr>
        <w:t xml:space="preserve"> </w:t>
      </w:r>
      <w:r>
        <w:t>as</w:t>
      </w:r>
      <w:r>
        <w:rPr>
          <w:spacing w:val="-2"/>
        </w:rPr>
        <w:t xml:space="preserve"> </w:t>
      </w:r>
      <w:r>
        <w:t>reified</w:t>
      </w:r>
      <w:r>
        <w:rPr>
          <w:spacing w:val="-2"/>
        </w:rPr>
        <w:t xml:space="preserve"> </w:t>
      </w:r>
      <w:r>
        <w:t>little</w:t>
      </w:r>
      <w:r>
        <w:rPr>
          <w:spacing w:val="-3"/>
        </w:rPr>
        <w:t xml:space="preserve"> </w:t>
      </w:r>
      <w:r>
        <w:t>items.</w:t>
      </w:r>
      <w:r>
        <w:rPr>
          <w:spacing w:val="-2"/>
        </w:rPr>
        <w:t xml:space="preserve"> </w:t>
      </w:r>
      <w:r>
        <w:t>And</w:t>
      </w:r>
      <w:r>
        <w:rPr>
          <w:spacing w:val="-2"/>
        </w:rPr>
        <w:t xml:space="preserve"> </w:t>
      </w:r>
      <w:r>
        <w:t>that</w:t>
      </w:r>
      <w:r>
        <w:rPr>
          <w:spacing w:val="-2"/>
        </w:rPr>
        <w:t xml:space="preserve"> </w:t>
      </w:r>
      <w:r>
        <w:t>vision</w:t>
      </w:r>
      <w:r>
        <w:rPr>
          <w:spacing w:val="-2"/>
        </w:rPr>
        <w:t xml:space="preserve"> </w:t>
      </w:r>
      <w:r>
        <w:t>of</w:t>
      </w:r>
      <w:r>
        <w:rPr>
          <w:spacing w:val="-3"/>
        </w:rPr>
        <w:t xml:space="preserve"> </w:t>
      </w:r>
      <w:r>
        <w:t>memory in relation to the brain, that vision of memory as a treasury or storehouse of ideas, was precisely what Bergson found it necessary to overcome.</w:t>
      </w:r>
    </w:p>
    <w:p w14:paraId="0B8A4380" w14:textId="77777777" w:rsidR="00865E0F" w:rsidRDefault="00000000">
      <w:pPr>
        <w:pStyle w:val="BodyText"/>
        <w:spacing w:before="1" w:line="480" w:lineRule="auto"/>
        <w:ind w:left="260" w:right="886" w:firstLine="720"/>
      </w:pPr>
      <w:r>
        <w:t>So these planes of memory, with their varying levels of detail are to be understood as virtual. This perhaps partly means that they can be constructed, according to our need and desire,</w:t>
      </w:r>
      <w:r>
        <w:rPr>
          <w:spacing w:val="-2"/>
        </w:rPr>
        <w:t xml:space="preserve"> </w:t>
      </w:r>
      <w:r>
        <w:t>according</w:t>
      </w:r>
      <w:r>
        <w:rPr>
          <w:spacing w:val="-2"/>
        </w:rPr>
        <w:t xml:space="preserve"> </w:t>
      </w:r>
      <w:r>
        <w:t>to</w:t>
      </w:r>
      <w:r>
        <w:rPr>
          <w:spacing w:val="-2"/>
        </w:rPr>
        <w:t xml:space="preserve"> </w:t>
      </w:r>
      <w:r>
        <w:t>the</w:t>
      </w:r>
      <w:r>
        <w:rPr>
          <w:spacing w:val="-3"/>
        </w:rPr>
        <w:t xml:space="preserve"> </w:t>
      </w:r>
      <w:r>
        <w:t>chance</w:t>
      </w:r>
      <w:r>
        <w:rPr>
          <w:spacing w:val="-3"/>
        </w:rPr>
        <w:t xml:space="preserve"> </w:t>
      </w:r>
      <w:r>
        <w:t>of</w:t>
      </w:r>
      <w:r>
        <w:rPr>
          <w:spacing w:val="-3"/>
        </w:rPr>
        <w:t xml:space="preserve"> </w:t>
      </w:r>
      <w:r>
        <w:t>the</w:t>
      </w:r>
      <w:r>
        <w:rPr>
          <w:spacing w:val="-3"/>
        </w:rPr>
        <w:t xml:space="preserve"> </w:t>
      </w:r>
      <w:r>
        <w:t>moment,</w:t>
      </w:r>
      <w:r>
        <w:rPr>
          <w:spacing w:val="-2"/>
        </w:rPr>
        <w:t xml:space="preserve"> </w:t>
      </w:r>
      <w:r>
        <w:t>and</w:t>
      </w:r>
      <w:r>
        <w:rPr>
          <w:spacing w:val="-2"/>
        </w:rPr>
        <w:t xml:space="preserve"> </w:t>
      </w:r>
      <w:r>
        <w:t>even</w:t>
      </w:r>
      <w:r>
        <w:rPr>
          <w:spacing w:val="-2"/>
        </w:rPr>
        <w:t xml:space="preserve"> </w:t>
      </w:r>
      <w:r>
        <w:t>very</w:t>
      </w:r>
      <w:r>
        <w:rPr>
          <w:spacing w:val="-2"/>
        </w:rPr>
        <w:t xml:space="preserve"> </w:t>
      </w:r>
      <w:r>
        <w:t>occasionally</w:t>
      </w:r>
      <w:r>
        <w:rPr>
          <w:spacing w:val="-2"/>
        </w:rPr>
        <w:t xml:space="preserve"> </w:t>
      </w:r>
      <w:r>
        <w:t>thanks</w:t>
      </w:r>
      <w:r>
        <w:rPr>
          <w:spacing w:val="-2"/>
        </w:rPr>
        <w:t xml:space="preserve"> </w:t>
      </w:r>
      <w:r>
        <w:t>to</w:t>
      </w:r>
      <w:r>
        <w:rPr>
          <w:spacing w:val="-2"/>
        </w:rPr>
        <w:t xml:space="preserve"> </w:t>
      </w:r>
      <w:r>
        <w:t>our</w:t>
      </w:r>
      <w:r>
        <w:rPr>
          <w:spacing w:val="-3"/>
        </w:rPr>
        <w:t xml:space="preserve"> </w:t>
      </w:r>
      <w:r>
        <w:t>will, though these more personal and detailed memories are for the most part ‘involuntary’, chancey: they come to us as THEY will, not as WE will.</w:t>
      </w:r>
    </w:p>
    <w:p w14:paraId="524C4A22" w14:textId="77777777" w:rsidR="00865E0F" w:rsidRDefault="00000000">
      <w:pPr>
        <w:pStyle w:val="BodyText"/>
        <w:spacing w:line="480" w:lineRule="auto"/>
        <w:ind w:left="260" w:right="895" w:firstLine="720"/>
      </w:pPr>
      <w:r>
        <w:t>Also,</w:t>
      </w:r>
      <w:r>
        <w:rPr>
          <w:spacing w:val="-1"/>
        </w:rPr>
        <w:t xml:space="preserve"> </w:t>
      </w:r>
      <w:r>
        <w:t>to</w:t>
      </w:r>
      <w:r>
        <w:rPr>
          <w:spacing w:val="-1"/>
        </w:rPr>
        <w:t xml:space="preserve"> </w:t>
      </w:r>
      <w:r>
        <w:t>speak</w:t>
      </w:r>
      <w:r>
        <w:rPr>
          <w:spacing w:val="-1"/>
        </w:rPr>
        <w:t xml:space="preserve"> </w:t>
      </w:r>
      <w:r>
        <w:t>of</w:t>
      </w:r>
      <w:r>
        <w:rPr>
          <w:spacing w:val="-2"/>
        </w:rPr>
        <w:t xml:space="preserve"> </w:t>
      </w:r>
      <w:r>
        <w:t>this</w:t>
      </w:r>
      <w:r>
        <w:rPr>
          <w:spacing w:val="-1"/>
        </w:rPr>
        <w:t xml:space="preserve"> </w:t>
      </w:r>
      <w:r>
        <w:t>dividing</w:t>
      </w:r>
      <w:r>
        <w:rPr>
          <w:spacing w:val="-1"/>
        </w:rPr>
        <w:t xml:space="preserve"> </w:t>
      </w:r>
      <w:r>
        <w:t>up</w:t>
      </w:r>
      <w:r>
        <w:rPr>
          <w:spacing w:val="-1"/>
        </w:rPr>
        <w:t xml:space="preserve"> </w:t>
      </w:r>
      <w:r>
        <w:t>of</w:t>
      </w:r>
      <w:r>
        <w:rPr>
          <w:spacing w:val="-2"/>
        </w:rPr>
        <w:t xml:space="preserve"> </w:t>
      </w:r>
      <w:r>
        <w:t>memory</w:t>
      </w:r>
      <w:r>
        <w:rPr>
          <w:spacing w:val="-1"/>
        </w:rPr>
        <w:t xml:space="preserve"> </w:t>
      </w:r>
      <w:r>
        <w:t>as</w:t>
      </w:r>
      <w:r>
        <w:rPr>
          <w:spacing w:val="-1"/>
        </w:rPr>
        <w:t xml:space="preserve"> </w:t>
      </w:r>
      <w:r>
        <w:t>a whole</w:t>
      </w:r>
      <w:r>
        <w:rPr>
          <w:spacing w:val="-2"/>
        </w:rPr>
        <w:t xml:space="preserve"> </w:t>
      </w:r>
      <w:r>
        <w:t>as</w:t>
      </w:r>
      <w:r>
        <w:rPr>
          <w:spacing w:val="-1"/>
        </w:rPr>
        <w:t xml:space="preserve"> </w:t>
      </w:r>
      <w:r>
        <w:t>having</w:t>
      </w:r>
      <w:r>
        <w:rPr>
          <w:spacing w:val="-1"/>
        </w:rPr>
        <w:t xml:space="preserve"> </w:t>
      </w:r>
      <w:r>
        <w:t xml:space="preserve">a </w:t>
      </w:r>
      <w:r>
        <w:rPr>
          <w:i/>
        </w:rPr>
        <w:t>virtual</w:t>
      </w:r>
      <w:r>
        <w:rPr>
          <w:i/>
          <w:spacing w:val="-1"/>
        </w:rPr>
        <w:t xml:space="preserve"> </w:t>
      </w:r>
      <w:r>
        <w:t>character, also</w:t>
      </w:r>
      <w:r>
        <w:rPr>
          <w:spacing w:val="-3"/>
        </w:rPr>
        <w:t xml:space="preserve"> </w:t>
      </w:r>
      <w:r>
        <w:t>implies</w:t>
      </w:r>
      <w:r>
        <w:rPr>
          <w:spacing w:val="-3"/>
        </w:rPr>
        <w:t xml:space="preserve"> </w:t>
      </w:r>
      <w:r>
        <w:t>that</w:t>
      </w:r>
      <w:r>
        <w:rPr>
          <w:spacing w:val="-3"/>
        </w:rPr>
        <w:t xml:space="preserve"> </w:t>
      </w:r>
      <w:r>
        <w:t>these</w:t>
      </w:r>
      <w:r>
        <w:rPr>
          <w:spacing w:val="-3"/>
        </w:rPr>
        <w:t xml:space="preserve"> </w:t>
      </w:r>
      <w:r>
        <w:t>planes</w:t>
      </w:r>
      <w:r>
        <w:rPr>
          <w:spacing w:val="-3"/>
        </w:rPr>
        <w:t xml:space="preserve"> </w:t>
      </w:r>
      <w:r>
        <w:t>of</w:t>
      </w:r>
      <w:r>
        <w:rPr>
          <w:spacing w:val="-3"/>
        </w:rPr>
        <w:t xml:space="preserve"> </w:t>
      </w:r>
      <w:r>
        <w:t>memory,</w:t>
      </w:r>
      <w:r>
        <w:rPr>
          <w:spacing w:val="-3"/>
        </w:rPr>
        <w:t xml:space="preserve"> </w:t>
      </w:r>
      <w:r>
        <w:t>these</w:t>
      </w:r>
      <w:r>
        <w:rPr>
          <w:spacing w:val="-3"/>
        </w:rPr>
        <w:t xml:space="preserve"> </w:t>
      </w:r>
      <w:r>
        <w:t>divisions,</w:t>
      </w:r>
      <w:r>
        <w:rPr>
          <w:spacing w:val="-3"/>
        </w:rPr>
        <w:t xml:space="preserve"> </w:t>
      </w:r>
      <w:r>
        <w:t>are</w:t>
      </w:r>
      <w:r>
        <w:rPr>
          <w:spacing w:val="-3"/>
        </w:rPr>
        <w:t xml:space="preserve"> </w:t>
      </w:r>
      <w:r>
        <w:t>caught</w:t>
      </w:r>
      <w:r>
        <w:rPr>
          <w:spacing w:val="-3"/>
        </w:rPr>
        <w:t xml:space="preserve"> </w:t>
      </w:r>
      <w:r>
        <w:t>up</w:t>
      </w:r>
      <w:r>
        <w:rPr>
          <w:spacing w:val="-3"/>
        </w:rPr>
        <w:t xml:space="preserve"> </w:t>
      </w:r>
      <w:r>
        <w:t>in</w:t>
      </w:r>
      <w:r>
        <w:rPr>
          <w:spacing w:val="-1"/>
        </w:rPr>
        <w:t xml:space="preserve"> </w:t>
      </w:r>
      <w:r>
        <w:t>a</w:t>
      </w:r>
      <w:r>
        <w:rPr>
          <w:spacing w:val="-3"/>
        </w:rPr>
        <w:t xml:space="preserve"> </w:t>
      </w:r>
      <w:r>
        <w:rPr>
          <w:i/>
        </w:rPr>
        <w:t>process</w:t>
      </w:r>
      <w:r>
        <w:t>,</w:t>
      </w:r>
      <w:r>
        <w:rPr>
          <w:spacing w:val="-3"/>
        </w:rPr>
        <w:t xml:space="preserve"> </w:t>
      </w:r>
      <w:r>
        <w:t>they</w:t>
      </w:r>
      <w:r>
        <w:rPr>
          <w:spacing w:val="-1"/>
        </w:rPr>
        <w:t xml:space="preserve"> </w:t>
      </w:r>
      <w:r>
        <w:t>are always becoming, and that means being undone and redone, moving up and down the cone, which perhaps means, to use</w:t>
      </w:r>
      <w:r>
        <w:rPr>
          <w:spacing w:val="-1"/>
        </w:rPr>
        <w:t xml:space="preserve"> </w:t>
      </w:r>
      <w:r>
        <w:t>a</w:t>
      </w:r>
      <w:r>
        <w:rPr>
          <w:spacing w:val="-1"/>
        </w:rPr>
        <w:t xml:space="preserve"> </w:t>
      </w:r>
      <w:r>
        <w:t>metaphor</w:t>
      </w:r>
      <w:r>
        <w:rPr>
          <w:spacing w:val="-1"/>
        </w:rPr>
        <w:t xml:space="preserve"> </w:t>
      </w:r>
      <w:r>
        <w:t>that has helped me</w:t>
      </w:r>
      <w:r>
        <w:rPr>
          <w:spacing w:val="-1"/>
        </w:rPr>
        <w:t xml:space="preserve"> </w:t>
      </w:r>
      <w:r>
        <w:t>to understand philosophy a</w:t>
      </w:r>
      <w:r>
        <w:rPr>
          <w:spacing w:val="-1"/>
        </w:rPr>
        <w:t xml:space="preserve"> </w:t>
      </w:r>
      <w:r>
        <w:t>good deal: these memories come into and out of focus, as if they sometimes move towards us as if</w:t>
      </w:r>
    </w:p>
    <w:p w14:paraId="53C4E2E0" w14:textId="77777777" w:rsidR="00865E0F" w:rsidRDefault="00865E0F">
      <w:pPr>
        <w:spacing w:line="480" w:lineRule="auto"/>
        <w:sectPr w:rsidR="00865E0F" w:rsidSect="00073C35">
          <w:pgSz w:w="11910" w:h="16840"/>
          <w:pgMar w:top="880" w:right="560" w:bottom="880" w:left="1180" w:header="694" w:footer="685" w:gutter="0"/>
          <w:cols w:space="720"/>
        </w:sectPr>
      </w:pPr>
    </w:p>
    <w:p w14:paraId="43409420" w14:textId="77777777" w:rsidR="00865E0F" w:rsidRDefault="00865E0F">
      <w:pPr>
        <w:pStyle w:val="BodyText"/>
        <w:spacing w:before="269"/>
      </w:pPr>
    </w:p>
    <w:p w14:paraId="1F7F66EB" w14:textId="77777777" w:rsidR="00865E0F" w:rsidRDefault="00000000">
      <w:pPr>
        <w:pStyle w:val="BodyText"/>
        <w:spacing w:line="480" w:lineRule="auto"/>
        <w:ind w:left="260" w:right="886"/>
      </w:pPr>
      <w:r>
        <w:t>out</w:t>
      </w:r>
      <w:r>
        <w:rPr>
          <w:spacing w:val="-2"/>
        </w:rPr>
        <w:t xml:space="preserve"> </w:t>
      </w:r>
      <w:r>
        <w:t>of</w:t>
      </w:r>
      <w:r>
        <w:rPr>
          <w:spacing w:val="-3"/>
        </w:rPr>
        <w:t xml:space="preserve"> </w:t>
      </w:r>
      <w:r>
        <w:t>a</w:t>
      </w:r>
      <w:r>
        <w:rPr>
          <w:spacing w:val="-3"/>
        </w:rPr>
        <w:t xml:space="preserve"> </w:t>
      </w:r>
      <w:r>
        <w:t>bank</w:t>
      </w:r>
      <w:r>
        <w:rPr>
          <w:spacing w:val="-2"/>
        </w:rPr>
        <w:t xml:space="preserve"> </w:t>
      </w:r>
      <w:r>
        <w:t>of</w:t>
      </w:r>
      <w:r>
        <w:rPr>
          <w:spacing w:val="-1"/>
        </w:rPr>
        <w:t xml:space="preserve"> </w:t>
      </w:r>
      <w:r>
        <w:t>fog,</w:t>
      </w:r>
      <w:r>
        <w:rPr>
          <w:spacing w:val="-2"/>
        </w:rPr>
        <w:t xml:space="preserve"> </w:t>
      </w:r>
      <w:r>
        <w:t>only</w:t>
      </w:r>
      <w:r>
        <w:rPr>
          <w:spacing w:val="-2"/>
        </w:rPr>
        <w:t xml:space="preserve"> </w:t>
      </w:r>
      <w:r>
        <w:t>to</w:t>
      </w:r>
      <w:r>
        <w:rPr>
          <w:spacing w:val="-2"/>
        </w:rPr>
        <w:t xml:space="preserve"> </w:t>
      </w:r>
      <w:r>
        <w:t>drift</w:t>
      </w:r>
      <w:r>
        <w:rPr>
          <w:spacing w:val="-2"/>
        </w:rPr>
        <w:t xml:space="preserve"> </w:t>
      </w:r>
      <w:r>
        <w:t>away</w:t>
      </w:r>
      <w:r>
        <w:rPr>
          <w:spacing w:val="-2"/>
        </w:rPr>
        <w:t xml:space="preserve"> </w:t>
      </w:r>
      <w:r>
        <w:t>again</w:t>
      </w:r>
      <w:r>
        <w:rPr>
          <w:spacing w:val="-2"/>
        </w:rPr>
        <w:t xml:space="preserve"> </w:t>
      </w:r>
      <w:r>
        <w:t>into</w:t>
      </w:r>
      <w:r>
        <w:rPr>
          <w:spacing w:val="-2"/>
        </w:rPr>
        <w:t xml:space="preserve"> </w:t>
      </w:r>
      <w:r>
        <w:t>indistinction,</w:t>
      </w:r>
      <w:r>
        <w:rPr>
          <w:spacing w:val="-2"/>
        </w:rPr>
        <w:t xml:space="preserve"> </w:t>
      </w:r>
      <w:r>
        <w:t>forgotten</w:t>
      </w:r>
      <w:r>
        <w:rPr>
          <w:spacing w:val="-2"/>
        </w:rPr>
        <w:t xml:space="preserve"> </w:t>
      </w:r>
      <w:r>
        <w:t>once</w:t>
      </w:r>
      <w:r>
        <w:rPr>
          <w:spacing w:val="-3"/>
        </w:rPr>
        <w:t xml:space="preserve"> </w:t>
      </w:r>
      <w:r>
        <w:t>again,</w:t>
      </w:r>
      <w:r>
        <w:rPr>
          <w:spacing w:val="-2"/>
        </w:rPr>
        <w:t xml:space="preserve"> </w:t>
      </w:r>
      <w:r>
        <w:t>like</w:t>
      </w:r>
      <w:r>
        <w:rPr>
          <w:spacing w:val="-3"/>
        </w:rPr>
        <w:t xml:space="preserve"> </w:t>
      </w:r>
      <w:r>
        <w:t>a dream or a spectre flitting at daybreak.</w:t>
      </w:r>
    </w:p>
    <w:p w14:paraId="759C104C" w14:textId="77777777" w:rsidR="00865E0F" w:rsidRDefault="00000000">
      <w:pPr>
        <w:pStyle w:val="BodyText"/>
        <w:spacing w:line="480" w:lineRule="auto"/>
        <w:ind w:left="259" w:right="886" w:firstLine="720"/>
      </w:pPr>
      <w:r>
        <w:t>But in the end, I’m not sure that metaphor is adequate, because in fact what these memories</w:t>
      </w:r>
      <w:r>
        <w:rPr>
          <w:spacing w:val="-3"/>
        </w:rPr>
        <w:t xml:space="preserve"> </w:t>
      </w:r>
      <w:r>
        <w:t>do</w:t>
      </w:r>
      <w:r>
        <w:rPr>
          <w:spacing w:val="-3"/>
        </w:rPr>
        <w:t xml:space="preserve"> </w:t>
      </w:r>
      <w:r>
        <w:t>as</w:t>
      </w:r>
      <w:r>
        <w:rPr>
          <w:spacing w:val="-3"/>
        </w:rPr>
        <w:t xml:space="preserve"> </w:t>
      </w:r>
      <w:r>
        <w:t>they</w:t>
      </w:r>
      <w:r>
        <w:rPr>
          <w:spacing w:val="-3"/>
        </w:rPr>
        <w:t xml:space="preserve"> </w:t>
      </w:r>
      <w:r>
        <w:t>slip</w:t>
      </w:r>
      <w:r>
        <w:rPr>
          <w:spacing w:val="-3"/>
        </w:rPr>
        <w:t xml:space="preserve"> </w:t>
      </w:r>
      <w:r>
        <w:t>down</w:t>
      </w:r>
      <w:r>
        <w:rPr>
          <w:spacing w:val="-3"/>
        </w:rPr>
        <w:t xml:space="preserve"> </w:t>
      </w:r>
      <w:r>
        <w:t>the</w:t>
      </w:r>
      <w:r>
        <w:rPr>
          <w:spacing w:val="-4"/>
        </w:rPr>
        <w:t xml:space="preserve"> </w:t>
      </w:r>
      <w:r>
        <w:t>cone</w:t>
      </w:r>
      <w:r>
        <w:rPr>
          <w:spacing w:val="-2"/>
        </w:rPr>
        <w:t xml:space="preserve"> </w:t>
      </w:r>
      <w:r>
        <w:t>and</w:t>
      </w:r>
      <w:r>
        <w:rPr>
          <w:spacing w:val="-3"/>
        </w:rPr>
        <w:t xml:space="preserve"> </w:t>
      </w:r>
      <w:r>
        <w:t>compose</w:t>
      </w:r>
      <w:r>
        <w:rPr>
          <w:spacing w:val="-4"/>
        </w:rPr>
        <w:t xml:space="preserve"> </w:t>
      </w:r>
      <w:r>
        <w:t>themselves</w:t>
      </w:r>
      <w:r>
        <w:rPr>
          <w:spacing w:val="-3"/>
        </w:rPr>
        <w:t xml:space="preserve"> </w:t>
      </w:r>
      <w:r>
        <w:t>with</w:t>
      </w:r>
      <w:r>
        <w:rPr>
          <w:spacing w:val="-3"/>
        </w:rPr>
        <w:t xml:space="preserve"> </w:t>
      </w:r>
      <w:r>
        <w:t>other</w:t>
      </w:r>
      <w:r>
        <w:rPr>
          <w:spacing w:val="-4"/>
        </w:rPr>
        <w:t xml:space="preserve"> </w:t>
      </w:r>
      <w:r>
        <w:t>memories,</w:t>
      </w:r>
      <w:r>
        <w:rPr>
          <w:spacing w:val="-3"/>
        </w:rPr>
        <w:t xml:space="preserve"> </w:t>
      </w:r>
      <w:r>
        <w:t>when they crystallise themselves,… what is happening there is that these memories are moving closer and closer to the plane of the present, which is that of the body, and that of ACTION. And it is here that memories become less personal, less detailed, and in their way less conscious. More habitual.</w:t>
      </w:r>
    </w:p>
    <w:p w14:paraId="7F2A2605" w14:textId="77777777" w:rsidR="00865E0F" w:rsidRDefault="00000000">
      <w:pPr>
        <w:pStyle w:val="BodyText"/>
        <w:spacing w:line="480" w:lineRule="auto"/>
        <w:ind w:left="260" w:right="886" w:firstLine="720"/>
      </w:pPr>
      <w:r>
        <w:t xml:space="preserve">I suppose what I am describing in </w:t>
      </w:r>
      <w:r>
        <w:rPr>
          <w:i/>
        </w:rPr>
        <w:t xml:space="preserve">my </w:t>
      </w:r>
      <w:r>
        <w:t>spectral metaphor is the process of the more contemplative,</w:t>
      </w:r>
      <w:r>
        <w:rPr>
          <w:spacing w:val="-1"/>
        </w:rPr>
        <w:t xml:space="preserve"> </w:t>
      </w:r>
      <w:r>
        <w:t>Proustian</w:t>
      </w:r>
      <w:r>
        <w:rPr>
          <w:spacing w:val="-1"/>
        </w:rPr>
        <w:t xml:space="preserve"> </w:t>
      </w:r>
      <w:r>
        <w:t>memories</w:t>
      </w:r>
      <w:r>
        <w:rPr>
          <w:spacing w:val="-1"/>
        </w:rPr>
        <w:t xml:space="preserve"> </w:t>
      </w:r>
      <w:r>
        <w:t>coming</w:t>
      </w:r>
      <w:r>
        <w:rPr>
          <w:spacing w:val="-1"/>
        </w:rPr>
        <w:t xml:space="preserve"> </w:t>
      </w:r>
      <w:r>
        <w:t>towards</w:t>
      </w:r>
      <w:r>
        <w:rPr>
          <w:spacing w:val="-1"/>
        </w:rPr>
        <w:t xml:space="preserve"> </w:t>
      </w:r>
      <w:r>
        <w:t>us:</w:t>
      </w:r>
      <w:r>
        <w:rPr>
          <w:spacing w:val="-1"/>
        </w:rPr>
        <w:t xml:space="preserve"> </w:t>
      </w:r>
      <w:r>
        <w:t>in</w:t>
      </w:r>
      <w:r>
        <w:rPr>
          <w:spacing w:val="-1"/>
        </w:rPr>
        <w:t xml:space="preserve"> </w:t>
      </w:r>
      <w:r>
        <w:t>the</w:t>
      </w:r>
      <w:r>
        <w:rPr>
          <w:spacing w:val="-2"/>
        </w:rPr>
        <w:t xml:space="preserve"> </w:t>
      </w:r>
      <w:r>
        <w:t>case</w:t>
      </w:r>
      <w:r>
        <w:rPr>
          <w:spacing w:val="-2"/>
        </w:rPr>
        <w:t xml:space="preserve"> </w:t>
      </w:r>
      <w:r>
        <w:t>in</w:t>
      </w:r>
      <w:r>
        <w:rPr>
          <w:spacing w:val="-1"/>
        </w:rPr>
        <w:t xml:space="preserve"> </w:t>
      </w:r>
      <w:r>
        <w:t>which we</w:t>
      </w:r>
      <w:r>
        <w:rPr>
          <w:spacing w:val="-2"/>
        </w:rPr>
        <w:t xml:space="preserve"> </w:t>
      </w:r>
      <w:r>
        <w:t>are</w:t>
      </w:r>
      <w:r>
        <w:rPr>
          <w:spacing w:val="-2"/>
        </w:rPr>
        <w:t xml:space="preserve"> </w:t>
      </w:r>
      <w:r>
        <w:t>artists. In this</w:t>
      </w:r>
      <w:r>
        <w:rPr>
          <w:spacing w:val="-3"/>
        </w:rPr>
        <w:t xml:space="preserve"> </w:t>
      </w:r>
      <w:r>
        <w:t>respect,</w:t>
      </w:r>
      <w:r>
        <w:rPr>
          <w:spacing w:val="-3"/>
        </w:rPr>
        <w:t xml:space="preserve"> </w:t>
      </w:r>
      <w:r>
        <w:t>contemplative</w:t>
      </w:r>
      <w:r>
        <w:rPr>
          <w:spacing w:val="-4"/>
        </w:rPr>
        <w:t xml:space="preserve"> </w:t>
      </w:r>
      <w:r>
        <w:t>memory</w:t>
      </w:r>
      <w:r>
        <w:rPr>
          <w:spacing w:val="-3"/>
        </w:rPr>
        <w:t xml:space="preserve"> </w:t>
      </w:r>
      <w:r>
        <w:t>is</w:t>
      </w:r>
      <w:r>
        <w:rPr>
          <w:spacing w:val="-3"/>
        </w:rPr>
        <w:t xml:space="preserve"> </w:t>
      </w:r>
      <w:r>
        <w:t>different</w:t>
      </w:r>
      <w:r>
        <w:rPr>
          <w:spacing w:val="-3"/>
        </w:rPr>
        <w:t xml:space="preserve"> </w:t>
      </w:r>
      <w:r>
        <w:t>in</w:t>
      </w:r>
      <w:r>
        <w:rPr>
          <w:spacing w:val="-3"/>
        </w:rPr>
        <w:t xml:space="preserve"> </w:t>
      </w:r>
      <w:r>
        <w:t>kind</w:t>
      </w:r>
      <w:r>
        <w:rPr>
          <w:spacing w:val="-3"/>
        </w:rPr>
        <w:t xml:space="preserve"> </w:t>
      </w:r>
      <w:r>
        <w:t>from</w:t>
      </w:r>
      <w:r>
        <w:rPr>
          <w:spacing w:val="-3"/>
        </w:rPr>
        <w:t xml:space="preserve"> </w:t>
      </w:r>
      <w:r>
        <w:t>perception,</w:t>
      </w:r>
      <w:r>
        <w:rPr>
          <w:spacing w:val="-3"/>
        </w:rPr>
        <w:t xml:space="preserve"> </w:t>
      </w:r>
      <w:r>
        <w:t>use</w:t>
      </w:r>
      <w:r>
        <w:rPr>
          <w:i/>
        </w:rPr>
        <w:t>less</w:t>
      </w:r>
      <w:r>
        <w:rPr>
          <w:i/>
          <w:spacing w:val="-3"/>
        </w:rPr>
        <w:t xml:space="preserve"> </w:t>
      </w:r>
      <w:r>
        <w:t>in</w:t>
      </w:r>
      <w:r>
        <w:rPr>
          <w:spacing w:val="-3"/>
        </w:rPr>
        <w:t xml:space="preserve"> </w:t>
      </w:r>
      <w:r>
        <w:t>contrast</w:t>
      </w:r>
      <w:r>
        <w:rPr>
          <w:spacing w:val="-3"/>
        </w:rPr>
        <w:t xml:space="preserve"> </w:t>
      </w:r>
      <w:r>
        <w:t>to the useful.</w:t>
      </w:r>
    </w:p>
    <w:p w14:paraId="0F019C1C" w14:textId="77777777" w:rsidR="00865E0F" w:rsidRDefault="00000000">
      <w:pPr>
        <w:pStyle w:val="BodyText"/>
        <w:spacing w:line="480" w:lineRule="auto"/>
        <w:ind w:left="260" w:right="886" w:firstLine="720"/>
      </w:pPr>
      <w:r>
        <w:t>That</w:t>
      </w:r>
      <w:r>
        <w:rPr>
          <w:spacing w:val="-3"/>
        </w:rPr>
        <w:t xml:space="preserve"> </w:t>
      </w:r>
      <w:r>
        <w:t>said,</w:t>
      </w:r>
      <w:r>
        <w:rPr>
          <w:spacing w:val="-3"/>
        </w:rPr>
        <w:t xml:space="preserve"> </w:t>
      </w:r>
      <w:r>
        <w:t>we</w:t>
      </w:r>
      <w:r>
        <w:rPr>
          <w:spacing w:val="-4"/>
        </w:rPr>
        <w:t xml:space="preserve"> </w:t>
      </w:r>
      <w:r>
        <w:t>know</w:t>
      </w:r>
      <w:r>
        <w:rPr>
          <w:spacing w:val="-4"/>
        </w:rPr>
        <w:t xml:space="preserve"> </w:t>
      </w:r>
      <w:r>
        <w:t>that</w:t>
      </w:r>
      <w:r>
        <w:rPr>
          <w:spacing w:val="-2"/>
        </w:rPr>
        <w:t xml:space="preserve"> </w:t>
      </w:r>
      <w:r>
        <w:t>when</w:t>
      </w:r>
      <w:r>
        <w:rPr>
          <w:spacing w:val="-3"/>
        </w:rPr>
        <w:t xml:space="preserve"> </w:t>
      </w:r>
      <w:r>
        <w:t>these</w:t>
      </w:r>
      <w:r>
        <w:rPr>
          <w:spacing w:val="-4"/>
        </w:rPr>
        <w:t xml:space="preserve"> </w:t>
      </w:r>
      <w:r>
        <w:t>detailed,</w:t>
      </w:r>
      <w:r>
        <w:rPr>
          <w:spacing w:val="-3"/>
        </w:rPr>
        <w:t xml:space="preserve"> </w:t>
      </w:r>
      <w:r>
        <w:t>personal</w:t>
      </w:r>
      <w:r>
        <w:rPr>
          <w:spacing w:val="-3"/>
        </w:rPr>
        <w:t xml:space="preserve"> </w:t>
      </w:r>
      <w:r>
        <w:t>memories</w:t>
      </w:r>
      <w:r>
        <w:rPr>
          <w:spacing w:val="-3"/>
        </w:rPr>
        <w:t xml:space="preserve"> </w:t>
      </w:r>
      <w:r>
        <w:t>DO</w:t>
      </w:r>
      <w:r>
        <w:rPr>
          <w:spacing w:val="-4"/>
        </w:rPr>
        <w:t xml:space="preserve"> </w:t>
      </w:r>
      <w:r>
        <w:t>by</w:t>
      </w:r>
      <w:r>
        <w:rPr>
          <w:spacing w:val="-3"/>
        </w:rPr>
        <w:t xml:space="preserve"> </w:t>
      </w:r>
      <w:r>
        <w:t>chance infiltrate our present perception, it can amount to mental illness.</w:t>
      </w:r>
    </w:p>
    <w:p w14:paraId="4BCE8F40" w14:textId="77777777" w:rsidR="00865E0F" w:rsidRDefault="00000000">
      <w:pPr>
        <w:pStyle w:val="BodyText"/>
        <w:spacing w:before="1" w:line="480" w:lineRule="auto"/>
        <w:ind w:left="260" w:right="886" w:firstLine="720"/>
      </w:pPr>
      <w:r>
        <w:t>But</w:t>
      </w:r>
      <w:r>
        <w:rPr>
          <w:spacing w:val="-3"/>
        </w:rPr>
        <w:t xml:space="preserve"> </w:t>
      </w:r>
      <w:r>
        <w:t>in</w:t>
      </w:r>
      <w:r>
        <w:rPr>
          <w:spacing w:val="-3"/>
        </w:rPr>
        <w:t xml:space="preserve"> </w:t>
      </w:r>
      <w:r>
        <w:t>their</w:t>
      </w:r>
      <w:r>
        <w:rPr>
          <w:spacing w:val="-4"/>
        </w:rPr>
        <w:t xml:space="preserve"> </w:t>
      </w:r>
      <w:r>
        <w:t>more</w:t>
      </w:r>
      <w:r>
        <w:rPr>
          <w:spacing w:val="-4"/>
        </w:rPr>
        <w:t xml:space="preserve"> </w:t>
      </w:r>
      <w:r>
        <w:t>stripped</w:t>
      </w:r>
      <w:r>
        <w:rPr>
          <w:spacing w:val="-3"/>
        </w:rPr>
        <w:t xml:space="preserve"> </w:t>
      </w:r>
      <w:r>
        <w:t>down</w:t>
      </w:r>
      <w:r>
        <w:rPr>
          <w:spacing w:val="-3"/>
        </w:rPr>
        <w:t xml:space="preserve"> </w:t>
      </w:r>
      <w:r>
        <w:t>form,</w:t>
      </w:r>
      <w:r>
        <w:rPr>
          <w:spacing w:val="-3"/>
        </w:rPr>
        <w:t xml:space="preserve"> </w:t>
      </w:r>
      <w:r>
        <w:t>and</w:t>
      </w:r>
      <w:r>
        <w:rPr>
          <w:spacing w:val="-3"/>
        </w:rPr>
        <w:t xml:space="preserve"> </w:t>
      </w:r>
      <w:r>
        <w:t>this</w:t>
      </w:r>
      <w:r>
        <w:rPr>
          <w:spacing w:val="-3"/>
        </w:rPr>
        <w:t xml:space="preserve"> </w:t>
      </w:r>
      <w:r>
        <w:t>is</w:t>
      </w:r>
      <w:r>
        <w:rPr>
          <w:spacing w:val="-3"/>
        </w:rPr>
        <w:t xml:space="preserve"> </w:t>
      </w:r>
      <w:r>
        <w:t>the</w:t>
      </w:r>
      <w:r>
        <w:rPr>
          <w:spacing w:val="-4"/>
        </w:rPr>
        <w:t xml:space="preserve"> </w:t>
      </w:r>
      <w:r>
        <w:t>form</w:t>
      </w:r>
      <w:r>
        <w:rPr>
          <w:spacing w:val="-3"/>
        </w:rPr>
        <w:t xml:space="preserve"> </w:t>
      </w:r>
      <w:r>
        <w:t>that</w:t>
      </w:r>
      <w:r>
        <w:rPr>
          <w:spacing w:val="-3"/>
        </w:rPr>
        <w:t xml:space="preserve"> </w:t>
      </w:r>
      <w:r>
        <w:t>concerns</w:t>
      </w:r>
      <w:r>
        <w:rPr>
          <w:spacing w:val="-3"/>
        </w:rPr>
        <w:t xml:space="preserve"> </w:t>
      </w:r>
      <w:r>
        <w:t>Bergson</w:t>
      </w:r>
      <w:r>
        <w:rPr>
          <w:spacing w:val="-3"/>
        </w:rPr>
        <w:t xml:space="preserve"> </w:t>
      </w:r>
      <w:r>
        <w:t>the most, these memories infiltrate perception in the form of HABIT memories.</w:t>
      </w:r>
    </w:p>
    <w:p w14:paraId="4E5A631D" w14:textId="77777777" w:rsidR="00865E0F" w:rsidRDefault="00865E0F">
      <w:pPr>
        <w:pStyle w:val="BodyText"/>
        <w:spacing w:before="275"/>
      </w:pPr>
    </w:p>
    <w:p w14:paraId="7C9939B5" w14:textId="77777777" w:rsidR="00865E0F" w:rsidRDefault="00000000">
      <w:pPr>
        <w:pStyle w:val="BodyText"/>
        <w:spacing w:before="1" w:line="480" w:lineRule="auto"/>
        <w:ind w:left="260" w:right="886"/>
      </w:pPr>
      <w:r>
        <w:t>So how does this work? What does this infiltration tell us about perception, and in general about</w:t>
      </w:r>
      <w:r>
        <w:rPr>
          <w:spacing w:val="-3"/>
        </w:rPr>
        <w:t xml:space="preserve"> </w:t>
      </w:r>
      <w:r>
        <w:t>the</w:t>
      </w:r>
      <w:r>
        <w:rPr>
          <w:spacing w:val="-4"/>
        </w:rPr>
        <w:t xml:space="preserve"> </w:t>
      </w:r>
      <w:r>
        <w:t>reasons</w:t>
      </w:r>
      <w:r>
        <w:rPr>
          <w:spacing w:val="-1"/>
        </w:rPr>
        <w:t xml:space="preserve"> </w:t>
      </w:r>
      <w:r>
        <w:t>why</w:t>
      </w:r>
      <w:r>
        <w:rPr>
          <w:spacing w:val="-3"/>
        </w:rPr>
        <w:t xml:space="preserve"> </w:t>
      </w:r>
      <w:r>
        <w:t>we</w:t>
      </w:r>
      <w:r>
        <w:rPr>
          <w:spacing w:val="-4"/>
        </w:rPr>
        <w:t xml:space="preserve"> </w:t>
      </w:r>
      <w:r>
        <w:t>might</w:t>
      </w:r>
      <w:r>
        <w:rPr>
          <w:spacing w:val="-3"/>
        </w:rPr>
        <w:t xml:space="preserve"> </w:t>
      </w:r>
      <w:r>
        <w:t>want</w:t>
      </w:r>
      <w:r>
        <w:rPr>
          <w:spacing w:val="-3"/>
        </w:rPr>
        <w:t xml:space="preserve"> </w:t>
      </w:r>
      <w:r>
        <w:t>to</w:t>
      </w:r>
      <w:r>
        <w:rPr>
          <w:spacing w:val="-3"/>
        </w:rPr>
        <w:t xml:space="preserve"> </w:t>
      </w:r>
      <w:r>
        <w:t>collapse</w:t>
      </w:r>
      <w:r>
        <w:rPr>
          <w:spacing w:val="-2"/>
        </w:rPr>
        <w:t xml:space="preserve"> </w:t>
      </w:r>
      <w:r>
        <w:t>the</w:t>
      </w:r>
      <w:r>
        <w:rPr>
          <w:spacing w:val="-4"/>
        </w:rPr>
        <w:t xml:space="preserve"> </w:t>
      </w:r>
      <w:r>
        <w:t>difference</w:t>
      </w:r>
      <w:r>
        <w:rPr>
          <w:spacing w:val="-4"/>
        </w:rPr>
        <w:t xml:space="preserve"> </w:t>
      </w:r>
      <w:r>
        <w:t>in</w:t>
      </w:r>
      <w:r>
        <w:rPr>
          <w:spacing w:val="-3"/>
        </w:rPr>
        <w:t xml:space="preserve"> </w:t>
      </w:r>
      <w:r>
        <w:t>kind</w:t>
      </w:r>
      <w:r>
        <w:rPr>
          <w:spacing w:val="-3"/>
        </w:rPr>
        <w:t xml:space="preserve"> </w:t>
      </w:r>
      <w:r>
        <w:t>between</w:t>
      </w:r>
      <w:r>
        <w:rPr>
          <w:spacing w:val="-3"/>
        </w:rPr>
        <w:t xml:space="preserve"> </w:t>
      </w:r>
      <w:r>
        <w:t>perception and memory?</w:t>
      </w:r>
    </w:p>
    <w:p w14:paraId="1D47BD5B" w14:textId="77777777" w:rsidR="00865E0F" w:rsidRDefault="00000000">
      <w:pPr>
        <w:pStyle w:val="BodyText"/>
        <w:spacing w:line="480" w:lineRule="auto"/>
        <w:ind w:left="260" w:right="932" w:firstLine="720"/>
      </w:pPr>
      <w:r>
        <w:t>Memories</w:t>
      </w:r>
      <w:r>
        <w:rPr>
          <w:spacing w:val="-3"/>
        </w:rPr>
        <w:t xml:space="preserve"> </w:t>
      </w:r>
      <w:r>
        <w:t>are</w:t>
      </w:r>
      <w:r>
        <w:rPr>
          <w:spacing w:val="-4"/>
        </w:rPr>
        <w:t xml:space="preserve"> </w:t>
      </w:r>
      <w:r>
        <w:t>continuously</w:t>
      </w:r>
      <w:r>
        <w:rPr>
          <w:spacing w:val="-3"/>
        </w:rPr>
        <w:t xml:space="preserve"> </w:t>
      </w:r>
      <w:r>
        <w:t>infiltrating</w:t>
      </w:r>
      <w:r>
        <w:rPr>
          <w:spacing w:val="-3"/>
        </w:rPr>
        <w:t xml:space="preserve"> </w:t>
      </w:r>
      <w:r>
        <w:t>our</w:t>
      </w:r>
      <w:r>
        <w:rPr>
          <w:spacing w:val="-4"/>
        </w:rPr>
        <w:t xml:space="preserve"> </w:t>
      </w:r>
      <w:r>
        <w:t>perception,</w:t>
      </w:r>
      <w:r>
        <w:rPr>
          <w:spacing w:val="-3"/>
        </w:rPr>
        <w:t xml:space="preserve"> </w:t>
      </w:r>
      <w:r>
        <w:t>moving</w:t>
      </w:r>
      <w:r>
        <w:rPr>
          <w:spacing w:val="-3"/>
        </w:rPr>
        <w:t xml:space="preserve"> </w:t>
      </w:r>
      <w:r>
        <w:t>down</w:t>
      </w:r>
      <w:r>
        <w:rPr>
          <w:spacing w:val="-3"/>
        </w:rPr>
        <w:t xml:space="preserve"> </w:t>
      </w:r>
      <w:r>
        <w:t>the</w:t>
      </w:r>
      <w:r>
        <w:rPr>
          <w:spacing w:val="-4"/>
        </w:rPr>
        <w:t xml:space="preserve"> </w:t>
      </w:r>
      <w:r>
        <w:t>cone</w:t>
      </w:r>
      <w:r>
        <w:rPr>
          <w:spacing w:val="-4"/>
        </w:rPr>
        <w:t xml:space="preserve"> </w:t>
      </w:r>
      <w:r>
        <w:t>to</w:t>
      </w:r>
      <w:r>
        <w:rPr>
          <w:spacing w:val="-3"/>
        </w:rPr>
        <w:t xml:space="preserve"> </w:t>
      </w:r>
      <w:r>
        <w:t>fit</w:t>
      </w:r>
      <w:r>
        <w:rPr>
          <w:spacing w:val="-3"/>
        </w:rPr>
        <w:t xml:space="preserve"> </w:t>
      </w:r>
      <w:r>
        <w:t xml:space="preserve">in with the perceptions that our body’s sensory-motor system is currently receiving or </w:t>
      </w:r>
      <w:r>
        <w:rPr>
          <w:spacing w:val="-2"/>
        </w:rPr>
        <w:t>producing.</w:t>
      </w:r>
    </w:p>
    <w:p w14:paraId="64381569" w14:textId="77777777" w:rsidR="00865E0F" w:rsidRDefault="00000000">
      <w:pPr>
        <w:pStyle w:val="BodyText"/>
        <w:spacing w:line="480" w:lineRule="auto"/>
        <w:ind w:left="260" w:right="886" w:firstLine="720"/>
      </w:pPr>
      <w:r>
        <w:t>One</w:t>
      </w:r>
      <w:r>
        <w:rPr>
          <w:spacing w:val="-3"/>
        </w:rPr>
        <w:t xml:space="preserve"> </w:t>
      </w:r>
      <w:r>
        <w:t>insight</w:t>
      </w:r>
      <w:r>
        <w:rPr>
          <w:spacing w:val="-2"/>
        </w:rPr>
        <w:t xml:space="preserve"> </w:t>
      </w:r>
      <w:r>
        <w:t>we</w:t>
      </w:r>
      <w:r>
        <w:rPr>
          <w:spacing w:val="-3"/>
        </w:rPr>
        <w:t xml:space="preserve"> </w:t>
      </w:r>
      <w:r>
        <w:t>came</w:t>
      </w:r>
      <w:r>
        <w:rPr>
          <w:spacing w:val="-3"/>
        </w:rPr>
        <w:t xml:space="preserve"> </w:t>
      </w:r>
      <w:r>
        <w:t>to</w:t>
      </w:r>
      <w:r>
        <w:rPr>
          <w:spacing w:val="-2"/>
        </w:rPr>
        <w:t xml:space="preserve"> </w:t>
      </w:r>
      <w:r>
        <w:t>here</w:t>
      </w:r>
      <w:r>
        <w:rPr>
          <w:spacing w:val="-3"/>
        </w:rPr>
        <w:t xml:space="preserve"> </w:t>
      </w:r>
      <w:r>
        <w:t>was</w:t>
      </w:r>
      <w:r>
        <w:rPr>
          <w:spacing w:val="-2"/>
        </w:rPr>
        <w:t xml:space="preserve"> </w:t>
      </w:r>
      <w:r>
        <w:t>this:</w:t>
      </w:r>
      <w:r>
        <w:rPr>
          <w:spacing w:val="-2"/>
        </w:rPr>
        <w:t xml:space="preserve"> </w:t>
      </w:r>
      <w:r>
        <w:t>perception</w:t>
      </w:r>
      <w:r>
        <w:rPr>
          <w:spacing w:val="-2"/>
        </w:rPr>
        <w:t xml:space="preserve"> </w:t>
      </w:r>
      <w:r>
        <w:t>is</w:t>
      </w:r>
      <w:r>
        <w:rPr>
          <w:spacing w:val="-2"/>
        </w:rPr>
        <w:t xml:space="preserve"> </w:t>
      </w:r>
      <w:r>
        <w:t>not</w:t>
      </w:r>
      <w:r>
        <w:rPr>
          <w:spacing w:val="-2"/>
        </w:rPr>
        <w:t xml:space="preserve"> </w:t>
      </w:r>
      <w:r>
        <w:t>complete</w:t>
      </w:r>
      <w:r>
        <w:rPr>
          <w:spacing w:val="-3"/>
        </w:rPr>
        <w:t xml:space="preserve"> </w:t>
      </w:r>
      <w:r>
        <w:t>of</w:t>
      </w:r>
      <w:r>
        <w:rPr>
          <w:spacing w:val="-3"/>
        </w:rPr>
        <w:t xml:space="preserve"> </w:t>
      </w:r>
      <w:r>
        <w:t>itself,</w:t>
      </w:r>
      <w:r>
        <w:rPr>
          <w:spacing w:val="-2"/>
        </w:rPr>
        <w:t xml:space="preserve"> </w:t>
      </w:r>
      <w:r>
        <w:t>not</w:t>
      </w:r>
      <w:r>
        <w:rPr>
          <w:spacing w:val="-2"/>
        </w:rPr>
        <w:t xml:space="preserve"> </w:t>
      </w:r>
      <w:r>
        <w:t xml:space="preserve">in human beings and organic life at least — maybe it </w:t>
      </w:r>
      <w:r>
        <w:rPr>
          <w:i/>
        </w:rPr>
        <w:t xml:space="preserve">is </w:t>
      </w:r>
      <w:r>
        <w:t>in matter, purely present, without</w:t>
      </w:r>
    </w:p>
    <w:p w14:paraId="569A56AD" w14:textId="77777777" w:rsidR="00865E0F" w:rsidRDefault="00865E0F">
      <w:pPr>
        <w:spacing w:line="480" w:lineRule="auto"/>
        <w:sectPr w:rsidR="00865E0F" w:rsidSect="00073C35">
          <w:pgSz w:w="11910" w:h="16840"/>
          <w:pgMar w:top="880" w:right="560" w:bottom="880" w:left="1180" w:header="694" w:footer="685" w:gutter="0"/>
          <w:cols w:space="720"/>
        </w:sectPr>
      </w:pPr>
    </w:p>
    <w:p w14:paraId="79FC1C83" w14:textId="77777777" w:rsidR="00865E0F" w:rsidRDefault="00865E0F">
      <w:pPr>
        <w:pStyle w:val="BodyText"/>
        <w:spacing w:before="269"/>
      </w:pPr>
    </w:p>
    <w:p w14:paraId="57DEBC7C" w14:textId="77777777" w:rsidR="00865E0F" w:rsidRDefault="00000000">
      <w:pPr>
        <w:pStyle w:val="BodyText"/>
        <w:spacing w:line="480" w:lineRule="auto"/>
        <w:ind w:left="260" w:right="895"/>
      </w:pPr>
      <w:r>
        <w:t>memory, ideal, like the pacific ocean, always returning the impetus it receives from other parts of matter, and never stopping to think, and to memorise, or never having to consult its memories</w:t>
      </w:r>
      <w:r>
        <w:rPr>
          <w:spacing w:val="-3"/>
        </w:rPr>
        <w:t xml:space="preserve"> </w:t>
      </w:r>
      <w:r>
        <w:t>in</w:t>
      </w:r>
      <w:r>
        <w:rPr>
          <w:spacing w:val="-3"/>
        </w:rPr>
        <w:t xml:space="preserve"> </w:t>
      </w:r>
      <w:r>
        <w:t>order</w:t>
      </w:r>
      <w:r>
        <w:rPr>
          <w:spacing w:val="-4"/>
        </w:rPr>
        <w:t xml:space="preserve"> </w:t>
      </w:r>
      <w:r>
        <w:t>to</w:t>
      </w:r>
      <w:r>
        <w:rPr>
          <w:spacing w:val="-3"/>
        </w:rPr>
        <w:t xml:space="preserve"> </w:t>
      </w:r>
      <w:r>
        <w:t>decide</w:t>
      </w:r>
      <w:r>
        <w:rPr>
          <w:spacing w:val="-4"/>
        </w:rPr>
        <w:t xml:space="preserve"> </w:t>
      </w:r>
      <w:r>
        <w:t>how</w:t>
      </w:r>
      <w:r>
        <w:rPr>
          <w:spacing w:val="-4"/>
        </w:rPr>
        <w:t xml:space="preserve"> </w:t>
      </w:r>
      <w:r>
        <w:t>to</w:t>
      </w:r>
      <w:r>
        <w:rPr>
          <w:spacing w:val="-3"/>
        </w:rPr>
        <w:t xml:space="preserve"> </w:t>
      </w:r>
      <w:r>
        <w:t>act:</w:t>
      </w:r>
      <w:r>
        <w:rPr>
          <w:spacing w:val="-3"/>
        </w:rPr>
        <w:t xml:space="preserve"> </w:t>
      </w:r>
      <w:r>
        <w:t>matter,</w:t>
      </w:r>
      <w:r>
        <w:rPr>
          <w:spacing w:val="-3"/>
        </w:rPr>
        <w:t xml:space="preserve"> </w:t>
      </w:r>
      <w:r>
        <w:t>parts</w:t>
      </w:r>
      <w:r>
        <w:rPr>
          <w:spacing w:val="-3"/>
        </w:rPr>
        <w:t xml:space="preserve"> </w:t>
      </w:r>
      <w:r>
        <w:t>of</w:t>
      </w:r>
      <w:r>
        <w:rPr>
          <w:spacing w:val="-4"/>
        </w:rPr>
        <w:t xml:space="preserve"> </w:t>
      </w:r>
      <w:r>
        <w:t>matter,</w:t>
      </w:r>
      <w:r>
        <w:rPr>
          <w:spacing w:val="-3"/>
        </w:rPr>
        <w:t xml:space="preserve"> </w:t>
      </w:r>
      <w:r>
        <w:t>simply</w:t>
      </w:r>
      <w:r>
        <w:rPr>
          <w:spacing w:val="-3"/>
        </w:rPr>
        <w:t xml:space="preserve"> </w:t>
      </w:r>
      <w:r>
        <w:t>and</w:t>
      </w:r>
      <w:r>
        <w:rPr>
          <w:spacing w:val="-3"/>
        </w:rPr>
        <w:t xml:space="preserve"> </w:t>
      </w:r>
      <w:r>
        <w:t>IMMEDIATELY return to an action that is impacting upon them an equal and opposite REaction.</w:t>
      </w:r>
    </w:p>
    <w:p w14:paraId="16F1B44C" w14:textId="77777777" w:rsidR="00865E0F" w:rsidRDefault="00000000">
      <w:pPr>
        <w:pStyle w:val="BodyText"/>
        <w:spacing w:line="480" w:lineRule="auto"/>
        <w:ind w:left="259" w:right="886" w:firstLine="720"/>
      </w:pPr>
      <w:r>
        <w:t xml:space="preserve">Matter thus, although it perceives, never becomes </w:t>
      </w:r>
      <w:r>
        <w:rPr>
          <w:i/>
        </w:rPr>
        <w:t>subjective</w:t>
      </w:r>
      <w:r>
        <w:t>. It does not have a complex</w:t>
      </w:r>
      <w:r>
        <w:rPr>
          <w:spacing w:val="-3"/>
        </w:rPr>
        <w:t xml:space="preserve"> </w:t>
      </w:r>
      <w:r>
        <w:t>nervous</w:t>
      </w:r>
      <w:r>
        <w:rPr>
          <w:spacing w:val="-3"/>
        </w:rPr>
        <w:t xml:space="preserve"> </w:t>
      </w:r>
      <w:r>
        <w:t>system</w:t>
      </w:r>
      <w:r>
        <w:rPr>
          <w:spacing w:val="-1"/>
        </w:rPr>
        <w:t xml:space="preserve"> </w:t>
      </w:r>
      <w:r>
        <w:t>to</w:t>
      </w:r>
      <w:r>
        <w:rPr>
          <w:spacing w:val="-3"/>
        </w:rPr>
        <w:t xml:space="preserve"> </w:t>
      </w:r>
      <w:r>
        <w:rPr>
          <w:i/>
        </w:rPr>
        <w:t>delay</w:t>
      </w:r>
      <w:r>
        <w:rPr>
          <w:i/>
          <w:spacing w:val="-4"/>
        </w:rPr>
        <w:t xml:space="preserve"> </w:t>
      </w:r>
      <w:r>
        <w:t>that</w:t>
      </w:r>
      <w:r>
        <w:rPr>
          <w:spacing w:val="-3"/>
        </w:rPr>
        <w:t xml:space="preserve"> </w:t>
      </w:r>
      <w:r>
        <w:t>reaction,</w:t>
      </w:r>
      <w:r>
        <w:rPr>
          <w:spacing w:val="-3"/>
        </w:rPr>
        <w:t xml:space="preserve"> </w:t>
      </w:r>
      <w:r>
        <w:t>like</w:t>
      </w:r>
      <w:r>
        <w:rPr>
          <w:spacing w:val="-4"/>
        </w:rPr>
        <w:t xml:space="preserve"> </w:t>
      </w:r>
      <w:r>
        <w:t>organisms</w:t>
      </w:r>
      <w:r>
        <w:rPr>
          <w:spacing w:val="-3"/>
        </w:rPr>
        <w:t xml:space="preserve"> </w:t>
      </w:r>
      <w:r>
        <w:t>do.</w:t>
      </w:r>
      <w:r>
        <w:rPr>
          <w:spacing w:val="-3"/>
        </w:rPr>
        <w:t xml:space="preserve"> </w:t>
      </w:r>
      <w:r>
        <w:t>[[Matter</w:t>
      </w:r>
      <w:r>
        <w:rPr>
          <w:spacing w:val="-2"/>
        </w:rPr>
        <w:t xml:space="preserve"> </w:t>
      </w:r>
      <w:r>
        <w:t>and</w:t>
      </w:r>
      <w:r>
        <w:rPr>
          <w:spacing w:val="-4"/>
        </w:rPr>
        <w:t xml:space="preserve"> </w:t>
      </w:r>
      <w:r>
        <w:rPr>
          <w:i/>
        </w:rPr>
        <w:t>Memory</w:t>
      </w:r>
      <w:r>
        <w:t xml:space="preserve">, remember, Matter and </w:t>
      </w:r>
      <w:r>
        <w:rPr>
          <w:i/>
        </w:rPr>
        <w:t>Memory</w:t>
      </w:r>
      <w:r>
        <w:t>. ]]</w:t>
      </w:r>
    </w:p>
    <w:p w14:paraId="519E7384" w14:textId="77777777" w:rsidR="00865E0F" w:rsidRDefault="00000000">
      <w:pPr>
        <w:pStyle w:val="BodyText"/>
        <w:spacing w:line="480" w:lineRule="auto"/>
        <w:ind w:left="259" w:right="886" w:firstLine="720"/>
      </w:pPr>
      <w:r>
        <w:t>In organic life, perception has to be made up not just of actual images but of virtual images, and that means habits, habit memories,[[ muscle</w:t>
      </w:r>
      <w:r>
        <w:rPr>
          <w:spacing w:val="-1"/>
        </w:rPr>
        <w:t xml:space="preserve"> </w:t>
      </w:r>
      <w:r>
        <w:t>memories we</w:t>
      </w:r>
      <w:r>
        <w:rPr>
          <w:spacing w:val="-1"/>
        </w:rPr>
        <w:t xml:space="preserve"> </w:t>
      </w:r>
      <w:r>
        <w:t>hazarded as a</w:t>
      </w:r>
      <w:r>
        <w:rPr>
          <w:spacing w:val="-1"/>
        </w:rPr>
        <w:t xml:space="preserve"> </w:t>
      </w:r>
      <w:r>
        <w:t xml:space="preserve">perhaps unwisely concrete and determinate rendition]]. We see virtual pathways, affordances, possibilities manifesting themselves upon the surface of the real, and in its interstices: these will be the possible actions we can carry out and the potential </w:t>
      </w:r>
      <w:r>
        <w:rPr>
          <w:i/>
        </w:rPr>
        <w:t xml:space="preserve">consequences </w:t>
      </w:r>
      <w:r>
        <w:t xml:space="preserve">of those actions: we perceive these, though they are really just </w:t>
      </w:r>
      <w:r>
        <w:rPr>
          <w:i/>
        </w:rPr>
        <w:t xml:space="preserve">memories </w:t>
      </w:r>
      <w:r>
        <w:t xml:space="preserve">of </w:t>
      </w:r>
      <w:r>
        <w:rPr>
          <w:i/>
        </w:rPr>
        <w:t xml:space="preserve">past </w:t>
      </w:r>
      <w:r>
        <w:t>perceptions. In this way too, we</w:t>
      </w:r>
      <w:r>
        <w:rPr>
          <w:spacing w:val="-3"/>
        </w:rPr>
        <w:t xml:space="preserve"> </w:t>
      </w:r>
      <w:r>
        <w:t>tried</w:t>
      </w:r>
      <w:r>
        <w:rPr>
          <w:spacing w:val="-2"/>
        </w:rPr>
        <w:t xml:space="preserve"> </w:t>
      </w:r>
      <w:r>
        <w:t>to</w:t>
      </w:r>
      <w:r>
        <w:rPr>
          <w:spacing w:val="-2"/>
        </w:rPr>
        <w:t xml:space="preserve"> </w:t>
      </w:r>
      <w:r>
        <w:t>say,</w:t>
      </w:r>
      <w:r>
        <w:rPr>
          <w:spacing w:val="-2"/>
        </w:rPr>
        <w:t xml:space="preserve"> </w:t>
      </w:r>
      <w:r>
        <w:t>a</w:t>
      </w:r>
      <w:r>
        <w:rPr>
          <w:spacing w:val="-3"/>
        </w:rPr>
        <w:t xml:space="preserve"> </w:t>
      </w:r>
      <w:r>
        <w:t>perception,</w:t>
      </w:r>
      <w:r>
        <w:rPr>
          <w:spacing w:val="-2"/>
        </w:rPr>
        <w:t xml:space="preserve"> </w:t>
      </w:r>
      <w:r>
        <w:t>and</w:t>
      </w:r>
      <w:r>
        <w:rPr>
          <w:spacing w:val="-2"/>
        </w:rPr>
        <w:t xml:space="preserve"> </w:t>
      </w:r>
      <w:r>
        <w:t>perception</w:t>
      </w:r>
      <w:r>
        <w:rPr>
          <w:spacing w:val="-2"/>
        </w:rPr>
        <w:t xml:space="preserve"> </w:t>
      </w:r>
      <w:r>
        <w:t>as</w:t>
      </w:r>
      <w:r>
        <w:rPr>
          <w:spacing w:val="-2"/>
        </w:rPr>
        <w:t xml:space="preserve"> </w:t>
      </w:r>
      <w:r>
        <w:t>such</w:t>
      </w:r>
      <w:r>
        <w:rPr>
          <w:spacing w:val="-2"/>
        </w:rPr>
        <w:t xml:space="preserve"> </w:t>
      </w:r>
      <w:r>
        <w:t>should</w:t>
      </w:r>
      <w:r>
        <w:rPr>
          <w:spacing w:val="-2"/>
        </w:rPr>
        <w:t xml:space="preserve"> </w:t>
      </w:r>
      <w:r>
        <w:rPr>
          <w:i/>
        </w:rPr>
        <w:t>not</w:t>
      </w:r>
      <w:r>
        <w:rPr>
          <w:i/>
          <w:spacing w:val="-2"/>
        </w:rPr>
        <w:t xml:space="preserve"> </w:t>
      </w:r>
      <w:r>
        <w:t>be</w:t>
      </w:r>
      <w:r>
        <w:rPr>
          <w:spacing w:val="-3"/>
        </w:rPr>
        <w:t xml:space="preserve"> </w:t>
      </w:r>
      <w:r>
        <w:t>thought</w:t>
      </w:r>
      <w:r>
        <w:rPr>
          <w:spacing w:val="-2"/>
        </w:rPr>
        <w:t xml:space="preserve"> </w:t>
      </w:r>
      <w:r>
        <w:t>of</w:t>
      </w:r>
      <w:r>
        <w:rPr>
          <w:spacing w:val="-3"/>
        </w:rPr>
        <w:t xml:space="preserve"> </w:t>
      </w:r>
      <w:r>
        <w:t>as</w:t>
      </w:r>
      <w:r>
        <w:rPr>
          <w:spacing w:val="-2"/>
        </w:rPr>
        <w:t xml:space="preserve"> </w:t>
      </w:r>
      <w:r>
        <w:t>a</w:t>
      </w:r>
      <w:r>
        <w:rPr>
          <w:spacing w:val="-3"/>
        </w:rPr>
        <w:t xml:space="preserve"> </w:t>
      </w:r>
      <w:r>
        <w:t>thing,</w:t>
      </w:r>
      <w:r>
        <w:rPr>
          <w:spacing w:val="-2"/>
        </w:rPr>
        <w:t xml:space="preserve"> </w:t>
      </w:r>
      <w:r>
        <w:t>for</w:t>
      </w:r>
      <w:r>
        <w:rPr>
          <w:spacing w:val="-3"/>
        </w:rPr>
        <w:t xml:space="preserve"> </w:t>
      </w:r>
      <w:r>
        <w:t xml:space="preserve">it is incomplete, it is not unified, not one thing: not fully actual or fully actualised. To think otherwise is to </w:t>
      </w:r>
      <w:r>
        <w:rPr>
          <w:i/>
        </w:rPr>
        <w:t xml:space="preserve">reify </w:t>
      </w:r>
      <w:r>
        <w:t>perception.</w:t>
      </w:r>
    </w:p>
    <w:p w14:paraId="46C279BA" w14:textId="77777777" w:rsidR="00865E0F" w:rsidRDefault="00000000">
      <w:pPr>
        <w:pStyle w:val="BodyText"/>
        <w:spacing w:before="1" w:line="480" w:lineRule="auto"/>
        <w:ind w:left="260" w:right="959" w:firstLine="720"/>
      </w:pPr>
      <w:r>
        <w:t>So all of this is meant to help us to understand what it means to collapse the difference in kind between perception and memory into a difference of degree, and this difference of degree is understood in terms of two KINDS of memory: contemplative and habitual.</w:t>
      </w:r>
      <w:r>
        <w:rPr>
          <w:spacing w:val="-3"/>
        </w:rPr>
        <w:t xml:space="preserve"> </w:t>
      </w:r>
      <w:r>
        <w:t>This</w:t>
      </w:r>
      <w:r>
        <w:rPr>
          <w:spacing w:val="-3"/>
        </w:rPr>
        <w:t xml:space="preserve"> </w:t>
      </w:r>
      <w:r>
        <w:t>is</w:t>
      </w:r>
      <w:r>
        <w:rPr>
          <w:spacing w:val="-3"/>
        </w:rPr>
        <w:t xml:space="preserve"> </w:t>
      </w:r>
      <w:r>
        <w:t>why</w:t>
      </w:r>
      <w:r>
        <w:rPr>
          <w:spacing w:val="-3"/>
        </w:rPr>
        <w:t xml:space="preserve"> </w:t>
      </w:r>
      <w:r>
        <w:t>we</w:t>
      </w:r>
      <w:r>
        <w:rPr>
          <w:spacing w:val="-3"/>
        </w:rPr>
        <w:t xml:space="preserve"> </w:t>
      </w:r>
      <w:r>
        <w:t>should</w:t>
      </w:r>
      <w:r>
        <w:rPr>
          <w:spacing w:val="-3"/>
        </w:rPr>
        <w:t xml:space="preserve"> </w:t>
      </w:r>
      <w:r>
        <w:t>resist</w:t>
      </w:r>
      <w:r>
        <w:rPr>
          <w:spacing w:val="-3"/>
        </w:rPr>
        <w:t xml:space="preserve"> </w:t>
      </w:r>
      <w:r>
        <w:t>the</w:t>
      </w:r>
      <w:r>
        <w:rPr>
          <w:spacing w:val="-3"/>
        </w:rPr>
        <w:t xml:space="preserve"> </w:t>
      </w:r>
      <w:r>
        <w:t>inevitable</w:t>
      </w:r>
      <w:r>
        <w:rPr>
          <w:spacing w:val="-3"/>
        </w:rPr>
        <w:t xml:space="preserve"> </w:t>
      </w:r>
      <w:r>
        <w:t>tendency</w:t>
      </w:r>
      <w:r>
        <w:rPr>
          <w:spacing w:val="-3"/>
        </w:rPr>
        <w:t xml:space="preserve"> </w:t>
      </w:r>
      <w:r>
        <w:t>to</w:t>
      </w:r>
      <w:r>
        <w:rPr>
          <w:spacing w:val="-3"/>
        </w:rPr>
        <w:t xml:space="preserve"> </w:t>
      </w:r>
      <w:r>
        <w:t>reify</w:t>
      </w:r>
      <w:r>
        <w:rPr>
          <w:spacing w:val="-3"/>
        </w:rPr>
        <w:t xml:space="preserve"> </w:t>
      </w:r>
      <w:r>
        <w:t>capacities</w:t>
      </w:r>
      <w:r>
        <w:rPr>
          <w:spacing w:val="-3"/>
        </w:rPr>
        <w:t xml:space="preserve"> </w:t>
      </w:r>
      <w:r>
        <w:t>or</w:t>
      </w:r>
      <w:r>
        <w:rPr>
          <w:spacing w:val="-3"/>
        </w:rPr>
        <w:t xml:space="preserve"> </w:t>
      </w:r>
      <w:r>
        <w:t>powers</w:t>
      </w:r>
      <w:r>
        <w:rPr>
          <w:spacing w:val="-3"/>
        </w:rPr>
        <w:t xml:space="preserve"> </w:t>
      </w:r>
      <w:r>
        <w:t>of the MIND.</w:t>
      </w:r>
    </w:p>
    <w:p w14:paraId="627A830D" w14:textId="77777777" w:rsidR="00865E0F" w:rsidRDefault="00865E0F">
      <w:pPr>
        <w:pStyle w:val="BodyText"/>
      </w:pPr>
    </w:p>
    <w:p w14:paraId="1102721A" w14:textId="77777777" w:rsidR="00865E0F" w:rsidRDefault="00865E0F">
      <w:pPr>
        <w:pStyle w:val="BodyText"/>
      </w:pPr>
    </w:p>
    <w:p w14:paraId="25E003E6" w14:textId="77777777" w:rsidR="00865E0F" w:rsidRDefault="00865E0F">
      <w:pPr>
        <w:pStyle w:val="BodyText"/>
      </w:pPr>
    </w:p>
    <w:p w14:paraId="1E0247BA" w14:textId="77777777" w:rsidR="00865E0F" w:rsidRDefault="00000000">
      <w:pPr>
        <w:pStyle w:val="Heading5"/>
      </w:pPr>
      <w:r>
        <w:t>A</w:t>
      </w:r>
      <w:r>
        <w:rPr>
          <w:spacing w:val="-2"/>
        </w:rPr>
        <w:t xml:space="preserve"> </w:t>
      </w:r>
      <w:r>
        <w:t>passing</w:t>
      </w:r>
      <w:r>
        <w:rPr>
          <w:spacing w:val="-1"/>
        </w:rPr>
        <w:t xml:space="preserve"> </w:t>
      </w:r>
      <w:r>
        <w:t>note</w:t>
      </w:r>
      <w:r>
        <w:rPr>
          <w:spacing w:val="-2"/>
        </w:rPr>
        <w:t xml:space="preserve"> </w:t>
      </w:r>
      <w:r>
        <w:t xml:space="preserve">on </w:t>
      </w:r>
      <w:r>
        <w:rPr>
          <w:spacing w:val="-2"/>
        </w:rPr>
        <w:t>affection</w:t>
      </w:r>
    </w:p>
    <w:p w14:paraId="588674C0" w14:textId="77777777" w:rsidR="00865E0F" w:rsidRDefault="00865E0F">
      <w:pPr>
        <w:pStyle w:val="BodyText"/>
        <w:rPr>
          <w:b/>
        </w:rPr>
      </w:pPr>
    </w:p>
    <w:p w14:paraId="3939BCD9" w14:textId="77777777" w:rsidR="00865E0F" w:rsidRDefault="00000000">
      <w:pPr>
        <w:pStyle w:val="BodyText"/>
        <w:spacing w:line="480" w:lineRule="auto"/>
        <w:ind w:left="260" w:right="886"/>
      </w:pPr>
      <w:r>
        <w:t>One</w:t>
      </w:r>
      <w:r>
        <w:rPr>
          <w:spacing w:val="-3"/>
        </w:rPr>
        <w:t xml:space="preserve"> </w:t>
      </w:r>
      <w:r>
        <w:t>of</w:t>
      </w:r>
      <w:r>
        <w:rPr>
          <w:spacing w:val="-3"/>
        </w:rPr>
        <w:t xml:space="preserve"> </w:t>
      </w:r>
      <w:r>
        <w:t>the</w:t>
      </w:r>
      <w:r>
        <w:rPr>
          <w:spacing w:val="-3"/>
        </w:rPr>
        <w:t xml:space="preserve"> </w:t>
      </w:r>
      <w:r>
        <w:t>things I</w:t>
      </w:r>
      <w:r>
        <w:rPr>
          <w:spacing w:val="-6"/>
        </w:rPr>
        <w:t xml:space="preserve"> </w:t>
      </w:r>
      <w:r>
        <w:t>wanted</w:t>
      </w:r>
      <w:r>
        <w:rPr>
          <w:spacing w:val="-2"/>
        </w:rPr>
        <w:t xml:space="preserve"> </w:t>
      </w:r>
      <w:r>
        <w:t>to</w:t>
      </w:r>
      <w:r>
        <w:rPr>
          <w:spacing w:val="-2"/>
        </w:rPr>
        <w:t xml:space="preserve"> </w:t>
      </w:r>
      <w:r>
        <w:t>talk</w:t>
      </w:r>
      <w:r>
        <w:rPr>
          <w:spacing w:val="-2"/>
        </w:rPr>
        <w:t xml:space="preserve"> </w:t>
      </w:r>
      <w:r>
        <w:t>about,</w:t>
      </w:r>
      <w:r>
        <w:rPr>
          <w:spacing w:val="-2"/>
        </w:rPr>
        <w:t xml:space="preserve"> </w:t>
      </w:r>
      <w:r>
        <w:t>because</w:t>
      </w:r>
      <w:r>
        <w:rPr>
          <w:spacing w:val="-1"/>
        </w:rPr>
        <w:t xml:space="preserve"> </w:t>
      </w:r>
      <w:r>
        <w:t>I</w:t>
      </w:r>
      <w:r>
        <w:rPr>
          <w:spacing w:val="-1"/>
        </w:rPr>
        <w:t xml:space="preserve"> </w:t>
      </w:r>
      <w:r>
        <w:t>felt</w:t>
      </w:r>
      <w:r>
        <w:rPr>
          <w:spacing w:val="-2"/>
        </w:rPr>
        <w:t xml:space="preserve"> </w:t>
      </w:r>
      <w:r>
        <w:t>that I</w:t>
      </w:r>
      <w:r>
        <w:rPr>
          <w:spacing w:val="-6"/>
        </w:rPr>
        <w:t xml:space="preserve"> </w:t>
      </w:r>
      <w:r>
        <w:t>left</w:t>
      </w:r>
      <w:r>
        <w:rPr>
          <w:spacing w:val="-2"/>
        </w:rPr>
        <w:t xml:space="preserve"> </w:t>
      </w:r>
      <w:r>
        <w:t>it</w:t>
      </w:r>
      <w:r>
        <w:rPr>
          <w:spacing w:val="-2"/>
        </w:rPr>
        <w:t xml:space="preserve"> </w:t>
      </w:r>
      <w:r>
        <w:t>out</w:t>
      </w:r>
      <w:r>
        <w:rPr>
          <w:spacing w:val="-2"/>
        </w:rPr>
        <w:t xml:space="preserve"> </w:t>
      </w:r>
      <w:r>
        <w:t>in</w:t>
      </w:r>
      <w:r>
        <w:rPr>
          <w:spacing w:val="-2"/>
        </w:rPr>
        <w:t xml:space="preserve"> </w:t>
      </w:r>
      <w:r>
        <w:t>my</w:t>
      </w:r>
      <w:r>
        <w:rPr>
          <w:spacing w:val="-2"/>
        </w:rPr>
        <w:t xml:space="preserve"> </w:t>
      </w:r>
      <w:r>
        <w:t>main</w:t>
      </w:r>
      <w:r>
        <w:rPr>
          <w:spacing w:val="-2"/>
        </w:rPr>
        <w:t xml:space="preserve"> </w:t>
      </w:r>
      <w:r>
        <w:t xml:space="preserve">exposition was affection, affectivity. Because it seems like Bergson carries his theory of the relation between perception and action very far, and interesting things happen when one carries an </w:t>
      </w:r>
      <w:r>
        <w:lastRenderedPageBreak/>
        <w:t>idea to its extreme.</w:t>
      </w:r>
    </w:p>
    <w:p w14:paraId="770E952A" w14:textId="77777777" w:rsidR="00865E0F" w:rsidRDefault="00000000">
      <w:pPr>
        <w:pStyle w:val="BodyText"/>
        <w:spacing w:line="480" w:lineRule="auto"/>
        <w:ind w:left="259" w:right="886" w:firstLine="720"/>
      </w:pPr>
      <w:r>
        <w:t>Affection is self-relation, and self-perception. So it effectively amounts to the body’s acting upon itself and passively receiving itself. And here we found the very interesting example</w:t>
      </w:r>
      <w:r>
        <w:rPr>
          <w:spacing w:val="-1"/>
        </w:rPr>
        <w:t xml:space="preserve"> </w:t>
      </w:r>
      <w:r>
        <w:t>of</w:t>
      </w:r>
      <w:r>
        <w:rPr>
          <w:spacing w:val="-1"/>
        </w:rPr>
        <w:t xml:space="preserve"> </w:t>
      </w:r>
      <w:r>
        <w:t>pain, and the very unusual theory of</w:t>
      </w:r>
      <w:r>
        <w:rPr>
          <w:spacing w:val="-1"/>
        </w:rPr>
        <w:t xml:space="preserve"> </w:t>
      </w:r>
      <w:r>
        <w:t>pain that Bergson is compelled by his theory to propose, which is that, when we perceive something painful, something acting on our bodily</w:t>
      </w:r>
      <w:r>
        <w:rPr>
          <w:spacing w:val="-2"/>
        </w:rPr>
        <w:t xml:space="preserve"> </w:t>
      </w:r>
      <w:r>
        <w:t>surface</w:t>
      </w:r>
      <w:r>
        <w:rPr>
          <w:spacing w:val="-3"/>
        </w:rPr>
        <w:t xml:space="preserve"> </w:t>
      </w:r>
      <w:r>
        <w:t>in</w:t>
      </w:r>
      <w:r>
        <w:rPr>
          <w:spacing w:val="-2"/>
        </w:rPr>
        <w:t xml:space="preserve"> </w:t>
      </w:r>
      <w:r>
        <w:t>such</w:t>
      </w:r>
      <w:r>
        <w:rPr>
          <w:spacing w:val="-1"/>
        </w:rPr>
        <w:t xml:space="preserve"> </w:t>
      </w:r>
      <w:r>
        <w:t>a</w:t>
      </w:r>
      <w:r>
        <w:rPr>
          <w:spacing w:val="-1"/>
        </w:rPr>
        <w:t xml:space="preserve"> </w:t>
      </w:r>
      <w:r>
        <w:t>way</w:t>
      </w:r>
      <w:r>
        <w:rPr>
          <w:spacing w:val="-2"/>
        </w:rPr>
        <w:t xml:space="preserve"> </w:t>
      </w:r>
      <w:r>
        <w:t>that</w:t>
      </w:r>
      <w:r>
        <w:rPr>
          <w:spacing w:val="-2"/>
        </w:rPr>
        <w:t xml:space="preserve"> </w:t>
      </w:r>
      <w:r>
        <w:t>a</w:t>
      </w:r>
      <w:r>
        <w:rPr>
          <w:spacing w:val="-3"/>
        </w:rPr>
        <w:t xml:space="preserve"> </w:t>
      </w:r>
      <w:r>
        <w:t>perception</w:t>
      </w:r>
      <w:r>
        <w:rPr>
          <w:spacing w:val="-2"/>
        </w:rPr>
        <w:t xml:space="preserve"> </w:t>
      </w:r>
      <w:r>
        <w:t>becomes</w:t>
      </w:r>
      <w:r>
        <w:rPr>
          <w:spacing w:val="-2"/>
        </w:rPr>
        <w:t xml:space="preserve"> </w:t>
      </w:r>
      <w:r>
        <w:t>too</w:t>
      </w:r>
      <w:r>
        <w:rPr>
          <w:spacing w:val="-2"/>
        </w:rPr>
        <w:t xml:space="preserve"> </w:t>
      </w:r>
      <w:r>
        <w:t>intense</w:t>
      </w:r>
      <w:r>
        <w:rPr>
          <w:spacing w:val="-3"/>
        </w:rPr>
        <w:t xml:space="preserve"> </w:t>
      </w:r>
      <w:r>
        <w:t>to</w:t>
      </w:r>
      <w:r>
        <w:rPr>
          <w:spacing w:val="-2"/>
        </w:rPr>
        <w:t xml:space="preserve"> </w:t>
      </w:r>
      <w:r>
        <w:t>be</w:t>
      </w:r>
      <w:r>
        <w:rPr>
          <w:spacing w:val="-3"/>
        </w:rPr>
        <w:t xml:space="preserve"> </w:t>
      </w:r>
      <w:r>
        <w:t>easily</w:t>
      </w:r>
      <w:r>
        <w:rPr>
          <w:spacing w:val="-2"/>
        </w:rPr>
        <w:t xml:space="preserve"> </w:t>
      </w:r>
      <w:r>
        <w:t>bearable,</w:t>
      </w:r>
      <w:r>
        <w:rPr>
          <w:spacing w:val="-2"/>
        </w:rPr>
        <w:t xml:space="preserve"> </w:t>
      </w:r>
      <w:r>
        <w:t>or</w:t>
      </w:r>
      <w:r>
        <w:rPr>
          <w:spacing w:val="-1"/>
        </w:rPr>
        <w:t xml:space="preserve"> </w:t>
      </w:r>
      <w:r>
        <w:t>at least too intense for us to remain indifferent to it, and it is experienced as pain.</w:t>
      </w:r>
    </w:p>
    <w:p w14:paraId="057D5F47" w14:textId="77777777" w:rsidR="00865E0F" w:rsidRDefault="00000000">
      <w:pPr>
        <w:pStyle w:val="BodyText"/>
        <w:spacing w:before="1" w:line="480" w:lineRule="auto"/>
        <w:ind w:left="259" w:right="886" w:firstLine="720"/>
      </w:pPr>
      <w:r>
        <w:t>Pain,</w:t>
      </w:r>
      <w:r>
        <w:rPr>
          <w:spacing w:val="-2"/>
        </w:rPr>
        <w:t xml:space="preserve"> </w:t>
      </w:r>
      <w:r>
        <w:t>Bergson</w:t>
      </w:r>
      <w:r>
        <w:rPr>
          <w:spacing w:val="-2"/>
        </w:rPr>
        <w:t xml:space="preserve"> </w:t>
      </w:r>
      <w:r>
        <w:t>says</w:t>
      </w:r>
      <w:r>
        <w:rPr>
          <w:spacing w:val="-2"/>
        </w:rPr>
        <w:t xml:space="preserve"> </w:t>
      </w:r>
      <w:r>
        <w:t>amounts</w:t>
      </w:r>
      <w:r>
        <w:rPr>
          <w:spacing w:val="-2"/>
        </w:rPr>
        <w:t xml:space="preserve"> </w:t>
      </w:r>
      <w:r>
        <w:t>to</w:t>
      </w:r>
      <w:r>
        <w:rPr>
          <w:spacing w:val="-2"/>
        </w:rPr>
        <w:t xml:space="preserve"> </w:t>
      </w:r>
      <w:r>
        <w:t>an</w:t>
      </w:r>
      <w:r>
        <w:rPr>
          <w:spacing w:val="-2"/>
        </w:rPr>
        <w:t xml:space="preserve"> </w:t>
      </w:r>
      <w:r>
        <w:t>attempt</w:t>
      </w:r>
      <w:r>
        <w:rPr>
          <w:spacing w:val="-2"/>
        </w:rPr>
        <w:t xml:space="preserve"> </w:t>
      </w:r>
      <w:r>
        <w:t>to</w:t>
      </w:r>
      <w:r>
        <w:rPr>
          <w:spacing w:val="-2"/>
        </w:rPr>
        <w:t xml:space="preserve"> </w:t>
      </w:r>
      <w:r>
        <w:t>ACT,</w:t>
      </w:r>
      <w:r>
        <w:rPr>
          <w:spacing w:val="-2"/>
        </w:rPr>
        <w:t xml:space="preserve"> </w:t>
      </w:r>
      <w:r>
        <w:t>a</w:t>
      </w:r>
      <w:r>
        <w:rPr>
          <w:spacing w:val="-3"/>
        </w:rPr>
        <w:t xml:space="preserve"> </w:t>
      </w:r>
      <w:r>
        <w:t>body’s</w:t>
      </w:r>
      <w:r>
        <w:rPr>
          <w:spacing w:val="-2"/>
        </w:rPr>
        <w:t xml:space="preserve"> </w:t>
      </w:r>
      <w:r>
        <w:t>ever</w:t>
      </w:r>
      <w:r>
        <w:rPr>
          <w:spacing w:val="-3"/>
        </w:rPr>
        <w:t xml:space="preserve"> </w:t>
      </w:r>
      <w:r>
        <w:t>thwarted</w:t>
      </w:r>
      <w:r>
        <w:rPr>
          <w:spacing w:val="-2"/>
        </w:rPr>
        <w:t xml:space="preserve"> </w:t>
      </w:r>
      <w:r>
        <w:t>attempt</w:t>
      </w:r>
      <w:r>
        <w:rPr>
          <w:spacing w:val="-2"/>
        </w:rPr>
        <w:t xml:space="preserve"> </w:t>
      </w:r>
      <w:r>
        <w:t xml:space="preserve">to somehow mend the damage that has been inflicted upon it, when it </w:t>
      </w:r>
      <w:r>
        <w:rPr>
          <w:i/>
        </w:rPr>
        <w:t xml:space="preserve">cannot </w:t>
      </w:r>
      <w:r>
        <w:t>do that.</w:t>
      </w:r>
    </w:p>
    <w:p w14:paraId="056DD01D" w14:textId="273879D6" w:rsidR="00865E0F" w:rsidRDefault="00000000" w:rsidP="003F64ED">
      <w:pPr>
        <w:pStyle w:val="BodyText"/>
        <w:spacing w:line="480" w:lineRule="auto"/>
        <w:ind w:left="259" w:right="893" w:firstLine="720"/>
      </w:pPr>
      <w:r>
        <w:t>The theoretically important point about pain as an extreme kind of perception, is that when we perceive, we see virtual pathways for action; and if objects are distant from us, if</w:t>
      </w:r>
      <w:r>
        <w:rPr>
          <w:spacing w:val="40"/>
        </w:rPr>
        <w:t xml:space="preserve"> </w:t>
      </w:r>
      <w:r>
        <w:t>the</w:t>
      </w:r>
      <w:r>
        <w:rPr>
          <w:spacing w:val="-3"/>
        </w:rPr>
        <w:t xml:space="preserve"> </w:t>
      </w:r>
      <w:r>
        <w:t>objects</w:t>
      </w:r>
      <w:r>
        <w:rPr>
          <w:spacing w:val="-2"/>
        </w:rPr>
        <w:t xml:space="preserve"> </w:t>
      </w:r>
      <w:r>
        <w:t>on</w:t>
      </w:r>
      <w:r>
        <w:rPr>
          <w:spacing w:val="-2"/>
        </w:rPr>
        <w:t xml:space="preserve"> </w:t>
      </w:r>
      <w:r>
        <w:t>which</w:t>
      </w:r>
      <w:r>
        <w:rPr>
          <w:spacing w:val="-2"/>
        </w:rPr>
        <w:t xml:space="preserve"> </w:t>
      </w:r>
      <w:r>
        <w:t>we</w:t>
      </w:r>
      <w:r>
        <w:rPr>
          <w:spacing w:val="-1"/>
        </w:rPr>
        <w:t xml:space="preserve"> </w:t>
      </w:r>
      <w:r>
        <w:t>can</w:t>
      </w:r>
      <w:r>
        <w:rPr>
          <w:spacing w:val="-2"/>
        </w:rPr>
        <w:t xml:space="preserve"> </w:t>
      </w:r>
      <w:r>
        <w:t>act</w:t>
      </w:r>
      <w:r>
        <w:rPr>
          <w:spacing w:val="-2"/>
        </w:rPr>
        <w:t xml:space="preserve"> </w:t>
      </w:r>
      <w:r>
        <w:t>are</w:t>
      </w:r>
      <w:r>
        <w:rPr>
          <w:spacing w:val="-1"/>
        </w:rPr>
        <w:t xml:space="preserve"> </w:t>
      </w:r>
      <w:r>
        <w:t>far</w:t>
      </w:r>
      <w:r>
        <w:rPr>
          <w:spacing w:val="-1"/>
        </w:rPr>
        <w:t xml:space="preserve"> </w:t>
      </w:r>
      <w:r>
        <w:t>away,</w:t>
      </w:r>
      <w:r>
        <w:rPr>
          <w:spacing w:val="-2"/>
        </w:rPr>
        <w:t xml:space="preserve"> </w:t>
      </w:r>
      <w:r>
        <w:t>then we</w:t>
      </w:r>
      <w:r>
        <w:rPr>
          <w:spacing w:val="-3"/>
        </w:rPr>
        <w:t xml:space="preserve"> </w:t>
      </w:r>
      <w:r>
        <w:t>have</w:t>
      </w:r>
      <w:r>
        <w:rPr>
          <w:spacing w:val="-3"/>
        </w:rPr>
        <w:t xml:space="preserve"> </w:t>
      </w:r>
      <w:r>
        <w:t>time</w:t>
      </w:r>
      <w:r>
        <w:rPr>
          <w:spacing w:val="-3"/>
        </w:rPr>
        <w:t xml:space="preserve"> </w:t>
      </w:r>
      <w:r>
        <w:t>to</w:t>
      </w:r>
      <w:r>
        <w:rPr>
          <w:spacing w:val="-2"/>
        </w:rPr>
        <w:t xml:space="preserve"> </w:t>
      </w:r>
      <w:r>
        <w:t>think,</w:t>
      </w:r>
      <w:r>
        <w:rPr>
          <w:spacing w:val="-2"/>
        </w:rPr>
        <w:t xml:space="preserve"> </w:t>
      </w:r>
      <w:r>
        <w:t>to</w:t>
      </w:r>
      <w:r>
        <w:rPr>
          <w:spacing w:val="-2"/>
        </w:rPr>
        <w:t xml:space="preserve"> </w:t>
      </w:r>
      <w:r>
        <w:t>consider</w:t>
      </w:r>
      <w:r>
        <w:rPr>
          <w:spacing w:val="-3"/>
        </w:rPr>
        <w:t xml:space="preserve"> </w:t>
      </w:r>
      <w:r>
        <w:t>multiple virtual actions: so the perception retains a measure of virtuality: as Bergson puts it, the action as such remains virtual: there is time before we have to actually do it.</w:t>
      </w:r>
    </w:p>
    <w:p w14:paraId="60D5944B" w14:textId="77777777" w:rsidR="00865E0F" w:rsidRDefault="00000000">
      <w:pPr>
        <w:pStyle w:val="BodyText"/>
        <w:spacing w:line="480" w:lineRule="auto"/>
        <w:ind w:left="260" w:right="934" w:firstLine="720"/>
      </w:pPr>
      <w:r>
        <w:t>But as the objects we perceive draw nearer and nearer to the body, the urgency of action</w:t>
      </w:r>
      <w:r>
        <w:rPr>
          <w:spacing w:val="-2"/>
        </w:rPr>
        <w:t xml:space="preserve"> </w:t>
      </w:r>
      <w:r>
        <w:t>becomes</w:t>
      </w:r>
      <w:r>
        <w:rPr>
          <w:spacing w:val="-2"/>
        </w:rPr>
        <w:t xml:space="preserve"> </w:t>
      </w:r>
      <w:r>
        <w:t>more</w:t>
      </w:r>
      <w:r>
        <w:rPr>
          <w:spacing w:val="-3"/>
        </w:rPr>
        <w:t xml:space="preserve"> </w:t>
      </w:r>
      <w:r>
        <w:t>and more</w:t>
      </w:r>
      <w:r>
        <w:rPr>
          <w:spacing w:val="-3"/>
        </w:rPr>
        <w:t xml:space="preserve"> </w:t>
      </w:r>
      <w:r>
        <w:t>pressing,</w:t>
      </w:r>
      <w:r>
        <w:rPr>
          <w:spacing w:val="-2"/>
        </w:rPr>
        <w:t xml:space="preserve"> </w:t>
      </w:r>
      <w:r>
        <w:t>possibilities</w:t>
      </w:r>
      <w:r>
        <w:rPr>
          <w:spacing w:val="-2"/>
        </w:rPr>
        <w:t xml:space="preserve"> </w:t>
      </w:r>
      <w:r>
        <w:t>are</w:t>
      </w:r>
      <w:r>
        <w:rPr>
          <w:spacing w:val="-3"/>
        </w:rPr>
        <w:t xml:space="preserve"> </w:t>
      </w:r>
      <w:r>
        <w:t>squeezed</w:t>
      </w:r>
      <w:r>
        <w:rPr>
          <w:spacing w:val="-2"/>
        </w:rPr>
        <w:t xml:space="preserve"> </w:t>
      </w:r>
      <w:r>
        <w:t>out,</w:t>
      </w:r>
      <w:r>
        <w:rPr>
          <w:spacing w:val="-2"/>
        </w:rPr>
        <w:t xml:space="preserve"> </w:t>
      </w:r>
      <w:r>
        <w:t>as we</w:t>
      </w:r>
      <w:r>
        <w:rPr>
          <w:spacing w:val="-3"/>
        </w:rPr>
        <w:t xml:space="preserve"> </w:t>
      </w:r>
      <w:r>
        <w:t>are</w:t>
      </w:r>
      <w:r>
        <w:rPr>
          <w:spacing w:val="-3"/>
        </w:rPr>
        <w:t xml:space="preserve"> </w:t>
      </w:r>
      <w:r>
        <w:t>urged</w:t>
      </w:r>
      <w:r>
        <w:rPr>
          <w:spacing w:val="-2"/>
        </w:rPr>
        <w:t xml:space="preserve"> </w:t>
      </w:r>
      <w:r>
        <w:t>more and more to act. Now when this distance is reduced to absolute zero, and the object we are perceiving intersects with our</w:t>
      </w:r>
      <w:r>
        <w:rPr>
          <w:spacing w:val="-1"/>
        </w:rPr>
        <w:t xml:space="preserve"> </w:t>
      </w:r>
      <w:r>
        <w:t>flesh, or</w:t>
      </w:r>
      <w:r>
        <w:rPr>
          <w:spacing w:val="-1"/>
        </w:rPr>
        <w:t xml:space="preserve"> </w:t>
      </w:r>
      <w:r>
        <w:t>impacts upon our</w:t>
      </w:r>
      <w:r>
        <w:rPr>
          <w:spacing w:val="-1"/>
        </w:rPr>
        <w:t xml:space="preserve"> </w:t>
      </w:r>
      <w:r>
        <w:t>body, perception no longer</w:t>
      </w:r>
      <w:r>
        <w:rPr>
          <w:spacing w:val="-1"/>
        </w:rPr>
        <w:t xml:space="preserve"> </w:t>
      </w:r>
      <w:r>
        <w:t>has time to</w:t>
      </w:r>
      <w:r>
        <w:rPr>
          <w:spacing w:val="-1"/>
        </w:rPr>
        <w:t xml:space="preserve"> </w:t>
      </w:r>
      <w:r>
        <w:t>sketch</w:t>
      </w:r>
      <w:r>
        <w:rPr>
          <w:spacing w:val="-1"/>
        </w:rPr>
        <w:t xml:space="preserve"> </w:t>
      </w:r>
      <w:r>
        <w:t>out</w:t>
      </w:r>
      <w:r>
        <w:rPr>
          <w:spacing w:val="-1"/>
        </w:rPr>
        <w:t xml:space="preserve"> </w:t>
      </w:r>
      <w:r>
        <w:t>possible</w:t>
      </w:r>
      <w:r>
        <w:rPr>
          <w:spacing w:val="-2"/>
        </w:rPr>
        <w:t xml:space="preserve"> </w:t>
      </w:r>
      <w:r>
        <w:t>virtual</w:t>
      </w:r>
      <w:r>
        <w:rPr>
          <w:spacing w:val="-1"/>
        </w:rPr>
        <w:t xml:space="preserve"> </w:t>
      </w:r>
      <w:r>
        <w:t>actions;</w:t>
      </w:r>
      <w:r>
        <w:rPr>
          <w:spacing w:val="-1"/>
        </w:rPr>
        <w:t xml:space="preserve"> </w:t>
      </w:r>
      <w:r>
        <w:t>perception</w:t>
      </w:r>
      <w:r>
        <w:rPr>
          <w:spacing w:val="-1"/>
        </w:rPr>
        <w:t xml:space="preserve"> </w:t>
      </w:r>
      <w:r>
        <w:t>here</w:t>
      </w:r>
      <w:r>
        <w:rPr>
          <w:spacing w:val="-2"/>
        </w:rPr>
        <w:t xml:space="preserve"> </w:t>
      </w:r>
      <w:r>
        <w:t>must</w:t>
      </w:r>
      <w:r>
        <w:rPr>
          <w:spacing w:val="-1"/>
        </w:rPr>
        <w:t xml:space="preserve"> </w:t>
      </w:r>
      <w:r>
        <w:t>sketch</w:t>
      </w:r>
      <w:r>
        <w:rPr>
          <w:spacing w:val="-1"/>
        </w:rPr>
        <w:t xml:space="preserve"> </w:t>
      </w:r>
      <w:r>
        <w:t>out</w:t>
      </w:r>
      <w:r>
        <w:rPr>
          <w:spacing w:val="-1"/>
        </w:rPr>
        <w:t xml:space="preserve"> </w:t>
      </w:r>
      <w:r>
        <w:t>only a</w:t>
      </w:r>
      <w:r>
        <w:rPr>
          <w:spacing w:val="-2"/>
        </w:rPr>
        <w:t xml:space="preserve"> </w:t>
      </w:r>
      <w:r>
        <w:t>real action.</w:t>
      </w:r>
      <w:r>
        <w:rPr>
          <w:spacing w:val="-1"/>
        </w:rPr>
        <w:t xml:space="preserve"> </w:t>
      </w:r>
      <w:r>
        <w:t>This is perhaps why a certain extremity of pain can block out everything but the present, and the need to alleviate these pangs absorbs the entirety of our consciousness. But it is also too late. There is no more virtuality there is only real action, and somehow this manifests itself as pain.</w:t>
      </w:r>
      <w:r>
        <w:rPr>
          <w:spacing w:val="-2"/>
        </w:rPr>
        <w:t xml:space="preserve"> </w:t>
      </w:r>
      <w:r>
        <w:t>I</w:t>
      </w:r>
      <w:r>
        <w:rPr>
          <w:spacing w:val="-6"/>
        </w:rPr>
        <w:t xml:space="preserve"> </w:t>
      </w:r>
      <w:r>
        <w:t>think</w:t>
      </w:r>
      <w:r>
        <w:rPr>
          <w:spacing w:val="-2"/>
        </w:rPr>
        <w:t xml:space="preserve"> </w:t>
      </w:r>
      <w:r>
        <w:t>in</w:t>
      </w:r>
      <w:r>
        <w:rPr>
          <w:spacing w:val="-2"/>
        </w:rPr>
        <w:t xml:space="preserve"> </w:t>
      </w:r>
      <w:r>
        <w:t>a</w:t>
      </w:r>
      <w:r>
        <w:rPr>
          <w:spacing w:val="-3"/>
        </w:rPr>
        <w:t xml:space="preserve"> </w:t>
      </w:r>
      <w:r>
        <w:t>similar</w:t>
      </w:r>
      <w:r>
        <w:rPr>
          <w:spacing w:val="-1"/>
        </w:rPr>
        <w:t xml:space="preserve"> </w:t>
      </w:r>
      <w:r>
        <w:t>vein,</w:t>
      </w:r>
      <w:r>
        <w:rPr>
          <w:spacing w:val="-2"/>
        </w:rPr>
        <w:t xml:space="preserve"> </w:t>
      </w:r>
      <w:r>
        <w:t>Sartre</w:t>
      </w:r>
      <w:r>
        <w:rPr>
          <w:spacing w:val="-3"/>
        </w:rPr>
        <w:t xml:space="preserve"> </w:t>
      </w:r>
      <w:r>
        <w:t>would</w:t>
      </w:r>
      <w:r>
        <w:rPr>
          <w:spacing w:val="-2"/>
        </w:rPr>
        <w:t xml:space="preserve"> </w:t>
      </w:r>
      <w:r>
        <w:t>advert to</w:t>
      </w:r>
      <w:r>
        <w:rPr>
          <w:spacing w:val="-2"/>
        </w:rPr>
        <w:t xml:space="preserve"> </w:t>
      </w:r>
      <w:r>
        <w:t>tears</w:t>
      </w:r>
      <w:r>
        <w:rPr>
          <w:spacing w:val="-2"/>
        </w:rPr>
        <w:t xml:space="preserve"> </w:t>
      </w:r>
      <w:r>
        <w:t>here,</w:t>
      </w:r>
      <w:r>
        <w:rPr>
          <w:spacing w:val="-2"/>
        </w:rPr>
        <w:t xml:space="preserve"> </w:t>
      </w:r>
      <w:r>
        <w:t>to</w:t>
      </w:r>
      <w:r>
        <w:rPr>
          <w:spacing w:val="-2"/>
        </w:rPr>
        <w:t xml:space="preserve"> </w:t>
      </w:r>
      <w:r>
        <w:t>crying. The</w:t>
      </w:r>
      <w:r>
        <w:rPr>
          <w:spacing w:val="-3"/>
        </w:rPr>
        <w:t xml:space="preserve"> </w:t>
      </w:r>
      <w:r>
        <w:t>only</w:t>
      </w:r>
      <w:r>
        <w:rPr>
          <w:spacing w:val="-2"/>
        </w:rPr>
        <w:t xml:space="preserve"> </w:t>
      </w:r>
      <w:r>
        <w:t>action</w:t>
      </w:r>
      <w:r>
        <w:rPr>
          <w:spacing w:val="-2"/>
        </w:rPr>
        <w:t xml:space="preserve"> </w:t>
      </w:r>
      <w:r>
        <w:t>we have left in an utterly passivated situation.</w:t>
      </w:r>
    </w:p>
    <w:p w14:paraId="7CA6DE14" w14:textId="77777777" w:rsidR="00865E0F" w:rsidRDefault="00000000">
      <w:pPr>
        <w:pStyle w:val="BodyText"/>
        <w:spacing w:line="480" w:lineRule="auto"/>
        <w:ind w:left="260" w:right="948" w:firstLine="720"/>
      </w:pPr>
      <w:r>
        <w:t xml:space="preserve">Perhaps the lesson that we are supposed to draw from this account of pain is that it is another of empiricism’s common mistakes to </w:t>
      </w:r>
      <w:r>
        <w:rPr>
          <w:i/>
        </w:rPr>
        <w:t xml:space="preserve">begin </w:t>
      </w:r>
      <w:r>
        <w:t>thinking about perception, experience as a</w:t>
      </w:r>
      <w:r>
        <w:rPr>
          <w:spacing w:val="-3"/>
        </w:rPr>
        <w:t xml:space="preserve"> </w:t>
      </w:r>
      <w:r>
        <w:t>whole,</w:t>
      </w:r>
      <w:r>
        <w:rPr>
          <w:spacing w:val="-2"/>
        </w:rPr>
        <w:t xml:space="preserve"> </w:t>
      </w:r>
      <w:r>
        <w:t>by</w:t>
      </w:r>
      <w:r>
        <w:rPr>
          <w:spacing w:val="-2"/>
        </w:rPr>
        <w:t xml:space="preserve"> </w:t>
      </w:r>
      <w:r>
        <w:t>starting</w:t>
      </w:r>
      <w:r>
        <w:rPr>
          <w:spacing w:val="-2"/>
        </w:rPr>
        <w:t xml:space="preserve"> </w:t>
      </w:r>
      <w:r>
        <w:t>FROM</w:t>
      </w:r>
      <w:r>
        <w:rPr>
          <w:spacing w:val="-2"/>
        </w:rPr>
        <w:t xml:space="preserve"> </w:t>
      </w:r>
      <w:r>
        <w:t>individual</w:t>
      </w:r>
      <w:r>
        <w:rPr>
          <w:spacing w:val="-2"/>
        </w:rPr>
        <w:t xml:space="preserve"> </w:t>
      </w:r>
      <w:r>
        <w:t>sensations.</w:t>
      </w:r>
      <w:r>
        <w:rPr>
          <w:spacing w:val="-2"/>
        </w:rPr>
        <w:t xml:space="preserve"> </w:t>
      </w:r>
      <w:r>
        <w:t>Maybe</w:t>
      </w:r>
      <w:r>
        <w:rPr>
          <w:spacing w:val="-3"/>
        </w:rPr>
        <w:t xml:space="preserve"> </w:t>
      </w:r>
      <w:r>
        <w:t>a</w:t>
      </w:r>
      <w:r>
        <w:rPr>
          <w:spacing w:val="-3"/>
        </w:rPr>
        <w:t xml:space="preserve"> </w:t>
      </w:r>
      <w:r>
        <w:t>pain</w:t>
      </w:r>
      <w:r>
        <w:rPr>
          <w:spacing w:val="-2"/>
        </w:rPr>
        <w:t xml:space="preserve"> </w:t>
      </w:r>
      <w:r>
        <w:t>is</w:t>
      </w:r>
      <w:r>
        <w:rPr>
          <w:spacing w:val="-2"/>
        </w:rPr>
        <w:t xml:space="preserve"> </w:t>
      </w:r>
      <w:r>
        <w:t>meant</w:t>
      </w:r>
      <w:r>
        <w:rPr>
          <w:spacing w:val="-2"/>
        </w:rPr>
        <w:t xml:space="preserve"> </w:t>
      </w:r>
      <w:r>
        <w:t>to</w:t>
      </w:r>
      <w:r>
        <w:rPr>
          <w:spacing w:val="-2"/>
        </w:rPr>
        <w:t xml:space="preserve"> </w:t>
      </w:r>
      <w:r>
        <w:t>be</w:t>
      </w:r>
      <w:r>
        <w:rPr>
          <w:spacing w:val="-3"/>
        </w:rPr>
        <w:t xml:space="preserve"> </w:t>
      </w:r>
      <w:r>
        <w:t>an</w:t>
      </w:r>
      <w:r>
        <w:rPr>
          <w:spacing w:val="-2"/>
        </w:rPr>
        <w:t xml:space="preserve"> </w:t>
      </w:r>
      <w:r>
        <w:t>example</w:t>
      </w:r>
      <w:r>
        <w:rPr>
          <w:spacing w:val="-3"/>
        </w:rPr>
        <w:t xml:space="preserve"> </w:t>
      </w:r>
      <w:r>
        <w:t xml:space="preserve">of </w:t>
      </w:r>
      <w:r>
        <w:lastRenderedPageBreak/>
        <w:t>this kind of senseless non-objective sensation. And so perhaps the example of affection can be used to show that this ‘bottom up’, piecemeal conception of experience is doomed to misunderstand</w:t>
      </w:r>
      <w:r>
        <w:rPr>
          <w:spacing w:val="-1"/>
        </w:rPr>
        <w:t xml:space="preserve"> </w:t>
      </w:r>
      <w:r>
        <w:t>experience. It</w:t>
      </w:r>
      <w:r>
        <w:rPr>
          <w:spacing w:val="-1"/>
        </w:rPr>
        <w:t xml:space="preserve"> </w:t>
      </w:r>
      <w:r>
        <w:t>will</w:t>
      </w:r>
      <w:r>
        <w:rPr>
          <w:spacing w:val="-1"/>
        </w:rPr>
        <w:t xml:space="preserve"> </w:t>
      </w:r>
      <w:r>
        <w:t>certainly</w:t>
      </w:r>
      <w:r>
        <w:rPr>
          <w:spacing w:val="-1"/>
        </w:rPr>
        <w:t xml:space="preserve"> </w:t>
      </w:r>
      <w:r>
        <w:t>leave</w:t>
      </w:r>
      <w:r>
        <w:rPr>
          <w:spacing w:val="-2"/>
        </w:rPr>
        <w:t xml:space="preserve"> </w:t>
      </w:r>
      <w:r>
        <w:t>out</w:t>
      </w:r>
      <w:r>
        <w:rPr>
          <w:spacing w:val="-1"/>
        </w:rPr>
        <w:t xml:space="preserve"> </w:t>
      </w:r>
      <w:r>
        <w:t>all</w:t>
      </w:r>
      <w:r>
        <w:rPr>
          <w:spacing w:val="-1"/>
        </w:rPr>
        <w:t xml:space="preserve"> </w:t>
      </w:r>
      <w:r>
        <w:t>of</w:t>
      </w:r>
      <w:r>
        <w:rPr>
          <w:spacing w:val="-2"/>
        </w:rPr>
        <w:t xml:space="preserve"> </w:t>
      </w:r>
      <w:r>
        <w:t>the</w:t>
      </w:r>
      <w:r>
        <w:rPr>
          <w:spacing w:val="-2"/>
        </w:rPr>
        <w:t xml:space="preserve"> </w:t>
      </w:r>
      <w:r>
        <w:t>virtual</w:t>
      </w:r>
      <w:r>
        <w:rPr>
          <w:spacing w:val="-1"/>
        </w:rPr>
        <w:t xml:space="preserve"> </w:t>
      </w:r>
      <w:r>
        <w:t>elements</w:t>
      </w:r>
      <w:r>
        <w:rPr>
          <w:spacing w:val="-1"/>
        </w:rPr>
        <w:t xml:space="preserve"> </w:t>
      </w:r>
      <w:r>
        <w:t>of</w:t>
      </w:r>
      <w:r>
        <w:rPr>
          <w:spacing w:val="-2"/>
        </w:rPr>
        <w:t xml:space="preserve"> </w:t>
      </w:r>
      <w:r>
        <w:t>perception, and so it will misunderstand how memory, in the form of habit, intersects with perception.</w:t>
      </w:r>
    </w:p>
    <w:p w14:paraId="28A2A77E" w14:textId="77777777" w:rsidR="00865E0F" w:rsidRDefault="00000000">
      <w:pPr>
        <w:pStyle w:val="BodyText"/>
        <w:spacing w:before="1" w:line="480" w:lineRule="auto"/>
        <w:ind w:left="260" w:right="886" w:firstLine="720"/>
      </w:pPr>
      <w:r>
        <w:t>(Bergson also suggests that thinking of perceptual experience as a whole on the basis of atomic sensations, like pain, actually encourages another problem in the traditional way in which subjective sensory exp has been understood: and that is to do with sensation being understood</w:t>
      </w:r>
      <w:r>
        <w:rPr>
          <w:spacing w:val="-3"/>
        </w:rPr>
        <w:t xml:space="preserve"> </w:t>
      </w:r>
      <w:r>
        <w:t>to</w:t>
      </w:r>
      <w:r>
        <w:rPr>
          <w:spacing w:val="-3"/>
        </w:rPr>
        <w:t xml:space="preserve"> </w:t>
      </w:r>
      <w:r>
        <w:t>be</w:t>
      </w:r>
      <w:r>
        <w:rPr>
          <w:spacing w:val="-4"/>
        </w:rPr>
        <w:t xml:space="preserve"> </w:t>
      </w:r>
      <w:r>
        <w:t>unextended,</w:t>
      </w:r>
      <w:r>
        <w:rPr>
          <w:spacing w:val="-3"/>
        </w:rPr>
        <w:t xml:space="preserve"> </w:t>
      </w:r>
      <w:r>
        <w:t>pure</w:t>
      </w:r>
      <w:r>
        <w:rPr>
          <w:spacing w:val="-4"/>
        </w:rPr>
        <w:t xml:space="preserve"> </w:t>
      </w:r>
      <w:r>
        <w:t>quality.</w:t>
      </w:r>
      <w:r>
        <w:rPr>
          <w:spacing w:val="-3"/>
        </w:rPr>
        <w:t xml:space="preserve"> </w:t>
      </w:r>
      <w:r>
        <w:t>This</w:t>
      </w:r>
      <w:r>
        <w:rPr>
          <w:spacing w:val="-3"/>
        </w:rPr>
        <w:t xml:space="preserve"> </w:t>
      </w:r>
      <w:r>
        <w:t>is</w:t>
      </w:r>
      <w:r>
        <w:rPr>
          <w:spacing w:val="-3"/>
        </w:rPr>
        <w:t xml:space="preserve"> </w:t>
      </w:r>
      <w:r>
        <w:t>because</w:t>
      </w:r>
      <w:r>
        <w:rPr>
          <w:spacing w:val="-4"/>
        </w:rPr>
        <w:t xml:space="preserve"> </w:t>
      </w:r>
      <w:r>
        <w:t>he</w:t>
      </w:r>
      <w:r>
        <w:rPr>
          <w:spacing w:val="-4"/>
        </w:rPr>
        <w:t xml:space="preserve"> </w:t>
      </w:r>
      <w:r>
        <w:t>describes</w:t>
      </w:r>
      <w:r>
        <w:rPr>
          <w:spacing w:val="-3"/>
        </w:rPr>
        <w:t xml:space="preserve"> </w:t>
      </w:r>
      <w:r>
        <w:t>affective</w:t>
      </w:r>
      <w:r>
        <w:rPr>
          <w:spacing w:val="-4"/>
        </w:rPr>
        <w:t xml:space="preserve"> </w:t>
      </w:r>
      <w:r>
        <w:t>sensation</w:t>
      </w:r>
      <w:r>
        <w:rPr>
          <w:spacing w:val="-3"/>
        </w:rPr>
        <w:t xml:space="preserve"> </w:t>
      </w:r>
      <w:r>
        <w:t>as ‘but vaguely localised’. This is a little more tricky to understand since my examples have suggested that these pains we’re feeling are in very precise location on our body; but clearly Bergson has some other, vaguer feeling in mind.</w:t>
      </w:r>
    </w:p>
    <w:p w14:paraId="6A218033" w14:textId="77777777" w:rsidR="00865E0F" w:rsidRDefault="00000000">
      <w:pPr>
        <w:pStyle w:val="BodyText"/>
        <w:spacing w:line="480" w:lineRule="auto"/>
        <w:ind w:left="260" w:right="925" w:firstLine="720"/>
      </w:pPr>
      <w:r>
        <w:t>But</w:t>
      </w:r>
      <w:r>
        <w:rPr>
          <w:spacing w:val="-2"/>
        </w:rPr>
        <w:t xml:space="preserve"> </w:t>
      </w:r>
      <w:r>
        <w:t>you’ll</w:t>
      </w:r>
      <w:r>
        <w:rPr>
          <w:spacing w:val="-2"/>
        </w:rPr>
        <w:t xml:space="preserve"> </w:t>
      </w:r>
      <w:r>
        <w:t>remember,</w:t>
      </w:r>
      <w:r>
        <w:rPr>
          <w:spacing w:val="-2"/>
        </w:rPr>
        <w:t xml:space="preserve"> </w:t>
      </w:r>
      <w:r>
        <w:t>and</w:t>
      </w:r>
      <w:r>
        <w:rPr>
          <w:spacing w:val="-2"/>
        </w:rPr>
        <w:t xml:space="preserve"> </w:t>
      </w:r>
      <w:r>
        <w:t>we’ll</w:t>
      </w:r>
      <w:r>
        <w:rPr>
          <w:spacing w:val="-2"/>
        </w:rPr>
        <w:t xml:space="preserve"> </w:t>
      </w:r>
      <w:r>
        <w:t>shortly</w:t>
      </w:r>
      <w:r>
        <w:rPr>
          <w:spacing w:val="-2"/>
        </w:rPr>
        <w:t xml:space="preserve"> </w:t>
      </w:r>
      <w:r>
        <w:t>come</w:t>
      </w:r>
      <w:r>
        <w:rPr>
          <w:spacing w:val="-3"/>
        </w:rPr>
        <w:t xml:space="preserve"> </w:t>
      </w:r>
      <w:r>
        <w:t>back</w:t>
      </w:r>
      <w:r>
        <w:rPr>
          <w:spacing w:val="-2"/>
        </w:rPr>
        <w:t xml:space="preserve"> </w:t>
      </w:r>
      <w:r>
        <w:t>to</w:t>
      </w:r>
      <w:r>
        <w:rPr>
          <w:spacing w:val="-2"/>
        </w:rPr>
        <w:t xml:space="preserve"> </w:t>
      </w:r>
      <w:r>
        <w:t>it,</w:t>
      </w:r>
      <w:r>
        <w:rPr>
          <w:spacing w:val="-2"/>
        </w:rPr>
        <w:t xml:space="preserve"> </w:t>
      </w:r>
      <w:r>
        <w:t>the</w:t>
      </w:r>
      <w:r>
        <w:rPr>
          <w:spacing w:val="-3"/>
        </w:rPr>
        <w:t xml:space="preserve"> </w:t>
      </w:r>
      <w:r>
        <w:t>two</w:t>
      </w:r>
      <w:r>
        <w:rPr>
          <w:spacing w:val="-2"/>
        </w:rPr>
        <w:t xml:space="preserve"> </w:t>
      </w:r>
      <w:r>
        <w:t>or</w:t>
      </w:r>
      <w:r>
        <w:rPr>
          <w:spacing w:val="-3"/>
        </w:rPr>
        <w:t xml:space="preserve"> </w:t>
      </w:r>
      <w:r>
        <w:t>three</w:t>
      </w:r>
      <w:r>
        <w:rPr>
          <w:spacing w:val="-3"/>
        </w:rPr>
        <w:t xml:space="preserve"> </w:t>
      </w:r>
      <w:r>
        <w:t>oppositions that Bergson wants to undercut in thinking mind and body together: one of them is quality and quantity, the other the unextended and the extended. … unextended sensations or perceptions are not in the end an option.)</w:t>
      </w:r>
    </w:p>
    <w:p w14:paraId="77740D89" w14:textId="77777777" w:rsidR="00865E0F" w:rsidRDefault="00865E0F">
      <w:pPr>
        <w:pStyle w:val="BodyText"/>
      </w:pPr>
    </w:p>
    <w:p w14:paraId="3A3829BF" w14:textId="77777777" w:rsidR="00865E0F" w:rsidRDefault="00865E0F">
      <w:pPr>
        <w:pStyle w:val="BodyText"/>
      </w:pPr>
    </w:p>
    <w:p w14:paraId="17A64A4C" w14:textId="77777777" w:rsidR="00865E0F" w:rsidRDefault="00000000">
      <w:pPr>
        <w:pStyle w:val="Heading5"/>
      </w:pPr>
      <w:r>
        <w:rPr>
          <w:spacing w:val="-2"/>
        </w:rPr>
        <w:t>Recognition</w:t>
      </w:r>
    </w:p>
    <w:p w14:paraId="617D0B24" w14:textId="77777777" w:rsidR="00865E0F" w:rsidRDefault="00865E0F">
      <w:pPr>
        <w:pStyle w:val="BodyText"/>
        <w:rPr>
          <w:b/>
        </w:rPr>
      </w:pPr>
    </w:p>
    <w:p w14:paraId="15215380" w14:textId="77777777" w:rsidR="00865E0F" w:rsidRDefault="00000000">
      <w:pPr>
        <w:pStyle w:val="BodyText"/>
        <w:spacing w:line="480" w:lineRule="auto"/>
        <w:ind w:left="259" w:right="886"/>
      </w:pPr>
      <w:r>
        <w:t>Apart from affection, one of the other deficits I wanted to remedy, one of the things I was tempted</w:t>
      </w:r>
      <w:r>
        <w:rPr>
          <w:spacing w:val="-2"/>
        </w:rPr>
        <w:t xml:space="preserve"> </w:t>
      </w:r>
      <w:r>
        <w:t>to</w:t>
      </w:r>
      <w:r>
        <w:rPr>
          <w:spacing w:val="-2"/>
        </w:rPr>
        <w:t xml:space="preserve"> </w:t>
      </w:r>
      <w:r>
        <w:t>leave</w:t>
      </w:r>
      <w:r>
        <w:rPr>
          <w:spacing w:val="-3"/>
        </w:rPr>
        <w:t xml:space="preserve"> </w:t>
      </w:r>
      <w:r>
        <w:t>out</w:t>
      </w:r>
      <w:r>
        <w:rPr>
          <w:spacing w:val="-2"/>
        </w:rPr>
        <w:t xml:space="preserve"> </w:t>
      </w:r>
      <w:r>
        <w:t>of</w:t>
      </w:r>
      <w:r>
        <w:rPr>
          <w:spacing w:val="-3"/>
        </w:rPr>
        <w:t xml:space="preserve"> </w:t>
      </w:r>
      <w:r>
        <w:t>this</w:t>
      </w:r>
      <w:r>
        <w:rPr>
          <w:spacing w:val="-2"/>
        </w:rPr>
        <w:t xml:space="preserve"> </w:t>
      </w:r>
      <w:r>
        <w:t>recapitulation,</w:t>
      </w:r>
      <w:r>
        <w:rPr>
          <w:spacing w:val="-2"/>
        </w:rPr>
        <w:t xml:space="preserve"> </w:t>
      </w:r>
      <w:r>
        <w:t>and</w:t>
      </w:r>
      <w:r>
        <w:rPr>
          <w:spacing w:val="-2"/>
        </w:rPr>
        <w:t xml:space="preserve"> </w:t>
      </w:r>
      <w:r>
        <w:t>which</w:t>
      </w:r>
      <w:r>
        <w:rPr>
          <w:spacing w:val="-2"/>
        </w:rPr>
        <w:t xml:space="preserve"> </w:t>
      </w:r>
      <w:r>
        <w:t>I</w:t>
      </w:r>
      <w:r>
        <w:rPr>
          <w:spacing w:val="-6"/>
        </w:rPr>
        <w:t xml:space="preserve"> </w:t>
      </w:r>
      <w:r>
        <w:t>don’t</w:t>
      </w:r>
      <w:r>
        <w:rPr>
          <w:spacing w:val="-2"/>
        </w:rPr>
        <w:t xml:space="preserve"> </w:t>
      </w:r>
      <w:r>
        <w:t>know</w:t>
      </w:r>
      <w:r>
        <w:rPr>
          <w:spacing w:val="-3"/>
        </w:rPr>
        <w:t xml:space="preserve"> </w:t>
      </w:r>
      <w:r>
        <w:t>that I</w:t>
      </w:r>
      <w:r>
        <w:rPr>
          <w:spacing w:val="-6"/>
        </w:rPr>
        <w:t xml:space="preserve"> </w:t>
      </w:r>
      <w:r>
        <w:t>spent</w:t>
      </w:r>
      <w:r>
        <w:rPr>
          <w:spacing w:val="-2"/>
        </w:rPr>
        <w:t xml:space="preserve"> </w:t>
      </w:r>
      <w:r>
        <w:t>much</w:t>
      </w:r>
      <w:r>
        <w:rPr>
          <w:spacing w:val="-2"/>
        </w:rPr>
        <w:t xml:space="preserve"> </w:t>
      </w:r>
      <w:r>
        <w:t>time</w:t>
      </w:r>
      <w:r>
        <w:rPr>
          <w:spacing w:val="-3"/>
        </w:rPr>
        <w:t xml:space="preserve"> </w:t>
      </w:r>
      <w:r>
        <w:t>on in the lectures, is recognition. The bringing together of general ideas and particular ideas.</w:t>
      </w:r>
    </w:p>
    <w:p w14:paraId="3A8D0CCC" w14:textId="77777777" w:rsidR="00865E0F" w:rsidRDefault="00000000">
      <w:pPr>
        <w:pStyle w:val="BodyText"/>
        <w:spacing w:line="480" w:lineRule="auto"/>
        <w:ind w:left="260" w:right="886"/>
      </w:pPr>
      <w:r>
        <w:t>These</w:t>
      </w:r>
      <w:r>
        <w:rPr>
          <w:spacing w:val="-4"/>
        </w:rPr>
        <w:t xml:space="preserve"> </w:t>
      </w:r>
      <w:r>
        <w:t>all</w:t>
      </w:r>
      <w:r>
        <w:rPr>
          <w:spacing w:val="-3"/>
        </w:rPr>
        <w:t xml:space="preserve"> </w:t>
      </w:r>
      <w:r>
        <w:t>come</w:t>
      </w:r>
      <w:r>
        <w:rPr>
          <w:spacing w:val="-4"/>
        </w:rPr>
        <w:t xml:space="preserve"> </w:t>
      </w:r>
      <w:r>
        <w:t>up</w:t>
      </w:r>
      <w:r>
        <w:rPr>
          <w:spacing w:val="-1"/>
        </w:rPr>
        <w:t xml:space="preserve"> </w:t>
      </w:r>
      <w:r>
        <w:t>again</w:t>
      </w:r>
      <w:r>
        <w:rPr>
          <w:spacing w:val="-1"/>
        </w:rPr>
        <w:t xml:space="preserve"> </w:t>
      </w:r>
      <w:r>
        <w:t>in</w:t>
      </w:r>
      <w:r>
        <w:rPr>
          <w:spacing w:val="-3"/>
        </w:rPr>
        <w:t xml:space="preserve"> </w:t>
      </w:r>
      <w:r>
        <w:t>Bergson’s</w:t>
      </w:r>
      <w:r>
        <w:rPr>
          <w:spacing w:val="-3"/>
        </w:rPr>
        <w:t xml:space="preserve"> </w:t>
      </w:r>
      <w:r>
        <w:t>own</w:t>
      </w:r>
      <w:r>
        <w:rPr>
          <w:spacing w:val="-3"/>
        </w:rPr>
        <w:t xml:space="preserve"> </w:t>
      </w:r>
      <w:r>
        <w:t>summary</w:t>
      </w:r>
      <w:r>
        <w:rPr>
          <w:spacing w:val="-3"/>
        </w:rPr>
        <w:t xml:space="preserve"> </w:t>
      </w:r>
      <w:r>
        <w:t>so</w:t>
      </w:r>
      <w:r>
        <w:rPr>
          <w:spacing w:val="-3"/>
        </w:rPr>
        <w:t xml:space="preserve"> </w:t>
      </w:r>
      <w:r>
        <w:t>he</w:t>
      </w:r>
      <w:r>
        <w:rPr>
          <w:spacing w:val="-4"/>
        </w:rPr>
        <w:t xml:space="preserve"> </w:t>
      </w:r>
      <w:r>
        <w:t>must</w:t>
      </w:r>
      <w:r>
        <w:rPr>
          <w:spacing w:val="-3"/>
        </w:rPr>
        <w:t xml:space="preserve"> </w:t>
      </w:r>
      <w:r>
        <w:t>deem</w:t>
      </w:r>
      <w:r>
        <w:rPr>
          <w:spacing w:val="-3"/>
        </w:rPr>
        <w:t xml:space="preserve"> </w:t>
      </w:r>
      <w:r>
        <w:t>them</w:t>
      </w:r>
      <w:r>
        <w:rPr>
          <w:spacing w:val="-1"/>
        </w:rPr>
        <w:t xml:space="preserve"> </w:t>
      </w:r>
      <w:r>
        <w:t>important. Therefore so should we.</w:t>
      </w:r>
    </w:p>
    <w:p w14:paraId="5030C9E5" w14:textId="77777777" w:rsidR="00865E0F" w:rsidRDefault="00000000">
      <w:pPr>
        <w:pStyle w:val="BodyText"/>
        <w:spacing w:line="480" w:lineRule="auto"/>
        <w:ind w:left="260" w:right="913" w:firstLine="720"/>
      </w:pPr>
      <w:r>
        <w:t>We</w:t>
      </w:r>
      <w:r>
        <w:rPr>
          <w:spacing w:val="-4"/>
        </w:rPr>
        <w:t xml:space="preserve"> </w:t>
      </w:r>
      <w:r>
        <w:t>have</w:t>
      </w:r>
      <w:r>
        <w:rPr>
          <w:spacing w:val="-4"/>
        </w:rPr>
        <w:t xml:space="preserve"> </w:t>
      </w:r>
      <w:r>
        <w:t>spoken</w:t>
      </w:r>
      <w:r>
        <w:rPr>
          <w:spacing w:val="-3"/>
        </w:rPr>
        <w:t xml:space="preserve"> </w:t>
      </w:r>
      <w:r>
        <w:t>about</w:t>
      </w:r>
      <w:r>
        <w:rPr>
          <w:spacing w:val="-3"/>
        </w:rPr>
        <w:t xml:space="preserve"> </w:t>
      </w:r>
      <w:r>
        <w:t>subsumption,</w:t>
      </w:r>
      <w:r>
        <w:rPr>
          <w:spacing w:val="-3"/>
        </w:rPr>
        <w:t xml:space="preserve"> </w:t>
      </w:r>
      <w:r>
        <w:t>about</w:t>
      </w:r>
      <w:r>
        <w:rPr>
          <w:spacing w:val="-3"/>
        </w:rPr>
        <w:t xml:space="preserve"> </w:t>
      </w:r>
      <w:r>
        <w:t>the</w:t>
      </w:r>
      <w:r>
        <w:rPr>
          <w:spacing w:val="-4"/>
        </w:rPr>
        <w:t xml:space="preserve"> </w:t>
      </w:r>
      <w:r>
        <w:t>traditional</w:t>
      </w:r>
      <w:r>
        <w:rPr>
          <w:spacing w:val="-3"/>
        </w:rPr>
        <w:t xml:space="preserve"> </w:t>
      </w:r>
      <w:r>
        <w:t>conception</w:t>
      </w:r>
      <w:r>
        <w:rPr>
          <w:spacing w:val="-3"/>
        </w:rPr>
        <w:t xml:space="preserve"> </w:t>
      </w:r>
      <w:r>
        <w:t>of</w:t>
      </w:r>
      <w:r>
        <w:rPr>
          <w:spacing w:val="-4"/>
        </w:rPr>
        <w:t xml:space="preserve"> </w:t>
      </w:r>
      <w:r>
        <w:t>knowledge</w:t>
      </w:r>
      <w:r>
        <w:rPr>
          <w:spacing w:val="-4"/>
        </w:rPr>
        <w:t xml:space="preserve"> </w:t>
      </w:r>
      <w:r>
        <w:t>as subsuming singular things under a general category. Well, Bergson describes this subsumption as the moment of ‘recognition’. Aha! I know what that is! I can identify that.</w:t>
      </w:r>
    </w:p>
    <w:p w14:paraId="7ABE4395" w14:textId="77777777" w:rsidR="00865E0F" w:rsidRDefault="00000000">
      <w:pPr>
        <w:pStyle w:val="BodyText"/>
        <w:spacing w:before="1" w:line="480" w:lineRule="auto"/>
        <w:ind w:left="260" w:right="886" w:firstLine="720"/>
      </w:pPr>
      <w:r>
        <w:t>Well, this process of recognition seems to be something we should understand as a movement.</w:t>
      </w:r>
      <w:r>
        <w:rPr>
          <w:spacing w:val="-3"/>
        </w:rPr>
        <w:t xml:space="preserve"> </w:t>
      </w:r>
      <w:r>
        <w:t>And</w:t>
      </w:r>
      <w:r>
        <w:rPr>
          <w:spacing w:val="-3"/>
        </w:rPr>
        <w:t xml:space="preserve"> </w:t>
      </w:r>
      <w:r>
        <w:t>indeed,</w:t>
      </w:r>
      <w:r>
        <w:rPr>
          <w:spacing w:val="-3"/>
        </w:rPr>
        <w:t xml:space="preserve"> </w:t>
      </w:r>
      <w:r>
        <w:t>this</w:t>
      </w:r>
      <w:r>
        <w:rPr>
          <w:spacing w:val="-3"/>
        </w:rPr>
        <w:t xml:space="preserve"> </w:t>
      </w:r>
      <w:r>
        <w:t>is</w:t>
      </w:r>
      <w:r>
        <w:rPr>
          <w:spacing w:val="-3"/>
        </w:rPr>
        <w:t xml:space="preserve"> </w:t>
      </w:r>
      <w:r>
        <w:t>precisely</w:t>
      </w:r>
      <w:r>
        <w:rPr>
          <w:spacing w:val="-3"/>
        </w:rPr>
        <w:t xml:space="preserve"> </w:t>
      </w:r>
      <w:r>
        <w:t>one</w:t>
      </w:r>
      <w:r>
        <w:rPr>
          <w:spacing w:val="-4"/>
        </w:rPr>
        <w:t xml:space="preserve"> </w:t>
      </w:r>
      <w:r>
        <w:t>of</w:t>
      </w:r>
      <w:r>
        <w:rPr>
          <w:spacing w:val="-4"/>
        </w:rPr>
        <w:t xml:space="preserve"> </w:t>
      </w:r>
      <w:r>
        <w:t>the</w:t>
      </w:r>
      <w:r>
        <w:rPr>
          <w:spacing w:val="-2"/>
        </w:rPr>
        <w:t xml:space="preserve"> </w:t>
      </w:r>
      <w:r>
        <w:t>ways</w:t>
      </w:r>
      <w:r>
        <w:rPr>
          <w:spacing w:val="-4"/>
        </w:rPr>
        <w:t xml:space="preserve"> </w:t>
      </w:r>
      <w:r>
        <w:t>in</w:t>
      </w:r>
      <w:r>
        <w:rPr>
          <w:spacing w:val="-3"/>
        </w:rPr>
        <w:t xml:space="preserve"> </w:t>
      </w:r>
      <w:r>
        <w:t>which</w:t>
      </w:r>
      <w:r>
        <w:rPr>
          <w:spacing w:val="-3"/>
        </w:rPr>
        <w:t xml:space="preserve"> </w:t>
      </w:r>
      <w:r>
        <w:t>B</w:t>
      </w:r>
      <w:r>
        <w:rPr>
          <w:spacing w:val="-3"/>
        </w:rPr>
        <w:t xml:space="preserve"> </w:t>
      </w:r>
      <w:r>
        <w:rPr>
          <w:i/>
        </w:rPr>
        <w:t>specifies</w:t>
      </w:r>
      <w:r>
        <w:rPr>
          <w:i/>
          <w:spacing w:val="-3"/>
        </w:rPr>
        <w:t xml:space="preserve"> </w:t>
      </w:r>
      <w:r>
        <w:t>this</w:t>
      </w:r>
      <w:r>
        <w:rPr>
          <w:spacing w:val="-3"/>
        </w:rPr>
        <w:t xml:space="preserve"> </w:t>
      </w:r>
      <w:r>
        <w:t xml:space="preserve">movement </w:t>
      </w:r>
      <w:r>
        <w:lastRenderedPageBreak/>
        <w:t>of memory images down the cone towards the present, where they meet up with the present, and</w:t>
      </w:r>
      <w:r>
        <w:rPr>
          <w:spacing w:val="-3"/>
        </w:rPr>
        <w:t xml:space="preserve"> </w:t>
      </w:r>
      <w:r>
        <w:t>‘aha!</w:t>
      </w:r>
      <w:r>
        <w:rPr>
          <w:spacing w:val="-2"/>
        </w:rPr>
        <w:t xml:space="preserve"> </w:t>
      </w:r>
      <w:r>
        <w:t>We’ve</w:t>
      </w:r>
      <w:r>
        <w:rPr>
          <w:spacing w:val="-1"/>
        </w:rPr>
        <w:t xml:space="preserve"> </w:t>
      </w:r>
      <w:r>
        <w:t>met</w:t>
      </w:r>
      <w:r>
        <w:rPr>
          <w:spacing w:val="-1"/>
        </w:rPr>
        <w:t xml:space="preserve"> </w:t>
      </w:r>
      <w:r>
        <w:t>somewhere</w:t>
      </w:r>
      <w:r>
        <w:rPr>
          <w:spacing w:val="-1"/>
        </w:rPr>
        <w:t xml:space="preserve"> </w:t>
      </w:r>
      <w:r>
        <w:t>before</w:t>
      </w:r>
      <w:r>
        <w:rPr>
          <w:spacing w:val="-2"/>
        </w:rPr>
        <w:t xml:space="preserve"> </w:t>
      </w:r>
      <w:r>
        <w:t>(in the</w:t>
      </w:r>
      <w:r>
        <w:rPr>
          <w:spacing w:val="-2"/>
        </w:rPr>
        <w:t xml:space="preserve"> </w:t>
      </w:r>
      <w:r>
        <w:t>past),</w:t>
      </w:r>
      <w:r>
        <w:rPr>
          <w:spacing w:val="-1"/>
        </w:rPr>
        <w:t xml:space="preserve"> </w:t>
      </w:r>
      <w:r>
        <w:t>and</w:t>
      </w:r>
      <w:r>
        <w:rPr>
          <w:spacing w:val="2"/>
        </w:rPr>
        <w:t xml:space="preserve"> </w:t>
      </w:r>
      <w:r>
        <w:t>I</w:t>
      </w:r>
      <w:r>
        <w:rPr>
          <w:spacing w:val="-5"/>
        </w:rPr>
        <w:t xml:space="preserve"> </w:t>
      </w:r>
      <w:r>
        <w:t>know</w:t>
      </w:r>
      <w:r>
        <w:rPr>
          <w:spacing w:val="-1"/>
        </w:rPr>
        <w:t xml:space="preserve"> </w:t>
      </w:r>
      <w:r>
        <w:t>you!</w:t>
      </w:r>
      <w:r>
        <w:rPr>
          <w:spacing w:val="-2"/>
        </w:rPr>
        <w:t xml:space="preserve"> </w:t>
      </w:r>
      <w:r>
        <w:t>(now, in</w:t>
      </w:r>
      <w:r>
        <w:rPr>
          <w:spacing w:val="-1"/>
        </w:rPr>
        <w:t xml:space="preserve"> </w:t>
      </w:r>
      <w:r>
        <w:t>the</w:t>
      </w:r>
      <w:r>
        <w:rPr>
          <w:spacing w:val="-1"/>
        </w:rPr>
        <w:t xml:space="preserve"> </w:t>
      </w:r>
      <w:r>
        <w:rPr>
          <w:spacing w:val="-2"/>
        </w:rPr>
        <w:t>present)’</w:t>
      </w:r>
    </w:p>
    <w:p w14:paraId="7033B2D2" w14:textId="77777777" w:rsidR="00865E0F" w:rsidRDefault="00000000">
      <w:pPr>
        <w:pStyle w:val="BodyText"/>
        <w:spacing w:line="480" w:lineRule="auto"/>
        <w:ind w:left="260" w:right="886" w:firstLine="720"/>
      </w:pPr>
      <w:r>
        <w:t>There are two ways to recognise something or someone: passive and active: in the passive way, we are speaking about habit, and habitual responses. The body reacts almost automatically</w:t>
      </w:r>
      <w:r>
        <w:rPr>
          <w:spacing w:val="-3"/>
        </w:rPr>
        <w:t xml:space="preserve"> </w:t>
      </w:r>
      <w:r>
        <w:t>to</w:t>
      </w:r>
      <w:r>
        <w:rPr>
          <w:spacing w:val="-3"/>
        </w:rPr>
        <w:t xml:space="preserve"> </w:t>
      </w:r>
      <w:r>
        <w:t>a</w:t>
      </w:r>
      <w:r>
        <w:rPr>
          <w:spacing w:val="-4"/>
        </w:rPr>
        <w:t xml:space="preserve"> </w:t>
      </w:r>
      <w:r>
        <w:t>perception,</w:t>
      </w:r>
      <w:r>
        <w:rPr>
          <w:spacing w:val="-3"/>
        </w:rPr>
        <w:t xml:space="preserve"> </w:t>
      </w:r>
      <w:r>
        <w:t>since</w:t>
      </w:r>
      <w:r>
        <w:rPr>
          <w:spacing w:val="-4"/>
        </w:rPr>
        <w:t xml:space="preserve"> </w:t>
      </w:r>
      <w:r>
        <w:t>it</w:t>
      </w:r>
      <w:r>
        <w:rPr>
          <w:spacing w:val="-3"/>
        </w:rPr>
        <w:t xml:space="preserve"> </w:t>
      </w:r>
      <w:r>
        <w:t>has</w:t>
      </w:r>
      <w:r>
        <w:rPr>
          <w:spacing w:val="-3"/>
        </w:rPr>
        <w:t xml:space="preserve"> </w:t>
      </w:r>
      <w:r>
        <w:t>had</w:t>
      </w:r>
      <w:r>
        <w:rPr>
          <w:spacing w:val="-3"/>
        </w:rPr>
        <w:t xml:space="preserve"> </w:t>
      </w:r>
      <w:r>
        <w:t>one</w:t>
      </w:r>
      <w:r>
        <w:rPr>
          <w:spacing w:val="-2"/>
        </w:rPr>
        <w:t xml:space="preserve"> </w:t>
      </w:r>
      <w:r>
        <w:t>that</w:t>
      </w:r>
      <w:r>
        <w:rPr>
          <w:spacing w:val="-3"/>
        </w:rPr>
        <w:t xml:space="preserve"> </w:t>
      </w:r>
      <w:r>
        <w:t>resembles</w:t>
      </w:r>
      <w:r>
        <w:rPr>
          <w:spacing w:val="-3"/>
        </w:rPr>
        <w:t xml:space="preserve"> </w:t>
      </w:r>
      <w:r>
        <w:t>it</w:t>
      </w:r>
      <w:r>
        <w:rPr>
          <w:spacing w:val="-3"/>
        </w:rPr>
        <w:t xml:space="preserve"> </w:t>
      </w:r>
      <w:r>
        <w:t>before.</w:t>
      </w:r>
      <w:r>
        <w:rPr>
          <w:spacing w:val="-1"/>
        </w:rPr>
        <w:t xml:space="preserve"> </w:t>
      </w:r>
      <w:r>
        <w:t>Then</w:t>
      </w:r>
      <w:r>
        <w:rPr>
          <w:spacing w:val="-3"/>
        </w:rPr>
        <w:t xml:space="preserve"> </w:t>
      </w:r>
      <w:r>
        <w:t>there</w:t>
      </w:r>
      <w:r>
        <w:rPr>
          <w:spacing w:val="-4"/>
        </w:rPr>
        <w:t xml:space="preserve"> </w:t>
      </w:r>
      <w:r>
        <w:t>is</w:t>
      </w:r>
      <w:r>
        <w:rPr>
          <w:spacing w:val="-3"/>
        </w:rPr>
        <w:t xml:space="preserve"> </w:t>
      </w:r>
      <w:r>
        <w:t>the active kind, in which memories ‘go out to meet’ the perception.</w:t>
      </w:r>
    </w:p>
    <w:p w14:paraId="50319A4C" w14:textId="77777777" w:rsidR="00865E0F" w:rsidRDefault="00000000">
      <w:pPr>
        <w:pStyle w:val="BodyText"/>
        <w:spacing w:line="480" w:lineRule="auto"/>
        <w:ind w:left="260" w:right="886" w:firstLine="720"/>
      </w:pPr>
      <w:r>
        <w:t>In those diseases of recognition, such as aphasia, the incapacity to recognise words, but</w:t>
      </w:r>
      <w:r>
        <w:rPr>
          <w:spacing w:val="-3"/>
        </w:rPr>
        <w:t xml:space="preserve"> </w:t>
      </w:r>
      <w:r>
        <w:t>in</w:t>
      </w:r>
      <w:r>
        <w:rPr>
          <w:spacing w:val="-3"/>
        </w:rPr>
        <w:t xml:space="preserve"> </w:t>
      </w:r>
      <w:r>
        <w:t>general</w:t>
      </w:r>
      <w:r>
        <w:rPr>
          <w:spacing w:val="-3"/>
        </w:rPr>
        <w:t xml:space="preserve"> </w:t>
      </w:r>
      <w:r>
        <w:t>in</w:t>
      </w:r>
      <w:r>
        <w:rPr>
          <w:spacing w:val="-3"/>
        </w:rPr>
        <w:t xml:space="preserve"> </w:t>
      </w:r>
      <w:r>
        <w:t>pathological</w:t>
      </w:r>
      <w:r>
        <w:rPr>
          <w:spacing w:val="-3"/>
        </w:rPr>
        <w:t xml:space="preserve"> </w:t>
      </w:r>
      <w:r>
        <w:t>and</w:t>
      </w:r>
      <w:r>
        <w:rPr>
          <w:spacing w:val="-3"/>
        </w:rPr>
        <w:t xml:space="preserve"> </w:t>
      </w:r>
      <w:r>
        <w:t>subpathological</w:t>
      </w:r>
      <w:r>
        <w:rPr>
          <w:spacing w:val="-1"/>
        </w:rPr>
        <w:t xml:space="preserve"> </w:t>
      </w:r>
      <w:r>
        <w:t>instances</w:t>
      </w:r>
      <w:r>
        <w:rPr>
          <w:spacing w:val="-3"/>
        </w:rPr>
        <w:t xml:space="preserve"> </w:t>
      </w:r>
      <w:r>
        <w:t>of</w:t>
      </w:r>
      <w:r>
        <w:rPr>
          <w:spacing w:val="-4"/>
        </w:rPr>
        <w:t xml:space="preserve"> </w:t>
      </w:r>
      <w:r>
        <w:t>forgetfulness,</w:t>
      </w:r>
      <w:r>
        <w:rPr>
          <w:spacing w:val="-3"/>
        </w:rPr>
        <w:t xml:space="preserve"> </w:t>
      </w:r>
      <w:r>
        <w:t>it</w:t>
      </w:r>
      <w:r>
        <w:rPr>
          <w:spacing w:val="-3"/>
        </w:rPr>
        <w:t xml:space="preserve"> </w:t>
      </w:r>
      <w:r>
        <w:t>is</w:t>
      </w:r>
      <w:r>
        <w:rPr>
          <w:spacing w:val="-3"/>
        </w:rPr>
        <w:t xml:space="preserve"> </w:t>
      </w:r>
      <w:r>
        <w:t>one</w:t>
      </w:r>
      <w:r>
        <w:rPr>
          <w:spacing w:val="-4"/>
        </w:rPr>
        <w:t xml:space="preserve"> </w:t>
      </w:r>
      <w:r>
        <w:t>of</w:t>
      </w:r>
      <w:r>
        <w:rPr>
          <w:spacing w:val="-4"/>
        </w:rPr>
        <w:t xml:space="preserve"> </w:t>
      </w:r>
      <w:r>
        <w:t>these mechanisms of recognition that has become damaged by a brain lesion; it is not that a localised memory has been destroyed along with the part of the brain that housed it.</w:t>
      </w:r>
    </w:p>
    <w:p w14:paraId="3E5EFD45" w14:textId="77777777" w:rsidR="00865E0F" w:rsidRDefault="00000000">
      <w:pPr>
        <w:pStyle w:val="BodyText"/>
        <w:spacing w:line="480" w:lineRule="auto"/>
        <w:ind w:left="260" w:right="886" w:firstLine="720"/>
      </w:pPr>
      <w:r>
        <w:t>Now, we know well that this theory of the localisation of memory in the brain is supported</w:t>
      </w:r>
      <w:r>
        <w:rPr>
          <w:spacing w:val="-2"/>
        </w:rPr>
        <w:t xml:space="preserve"> </w:t>
      </w:r>
      <w:r>
        <w:t>by</w:t>
      </w:r>
      <w:r>
        <w:rPr>
          <w:spacing w:val="-2"/>
        </w:rPr>
        <w:t xml:space="preserve"> </w:t>
      </w:r>
      <w:r>
        <w:t>the</w:t>
      </w:r>
      <w:r>
        <w:rPr>
          <w:spacing w:val="-3"/>
        </w:rPr>
        <w:t xml:space="preserve"> </w:t>
      </w:r>
      <w:r>
        <w:t>empiricist</w:t>
      </w:r>
      <w:r>
        <w:rPr>
          <w:spacing w:val="-2"/>
        </w:rPr>
        <w:t xml:space="preserve"> </w:t>
      </w:r>
      <w:r>
        <w:t>or</w:t>
      </w:r>
      <w:r>
        <w:rPr>
          <w:spacing w:val="-3"/>
        </w:rPr>
        <w:t xml:space="preserve"> </w:t>
      </w:r>
      <w:r>
        <w:t>atomic</w:t>
      </w:r>
      <w:r>
        <w:rPr>
          <w:spacing w:val="-3"/>
        </w:rPr>
        <w:t xml:space="preserve"> </w:t>
      </w:r>
      <w:r>
        <w:t>theory</w:t>
      </w:r>
      <w:r>
        <w:rPr>
          <w:spacing w:val="-2"/>
        </w:rPr>
        <w:t xml:space="preserve"> </w:t>
      </w:r>
      <w:r>
        <w:t>of</w:t>
      </w:r>
      <w:r>
        <w:rPr>
          <w:spacing w:val="-3"/>
        </w:rPr>
        <w:t xml:space="preserve"> </w:t>
      </w:r>
      <w:r>
        <w:t>the</w:t>
      </w:r>
      <w:r>
        <w:rPr>
          <w:spacing w:val="-3"/>
        </w:rPr>
        <w:t xml:space="preserve"> </w:t>
      </w:r>
      <w:r>
        <w:t>mind,</w:t>
      </w:r>
      <w:r>
        <w:rPr>
          <w:spacing w:val="-2"/>
        </w:rPr>
        <w:t xml:space="preserve"> </w:t>
      </w:r>
      <w:r>
        <w:t>which</w:t>
      </w:r>
      <w:r>
        <w:rPr>
          <w:spacing w:val="-2"/>
        </w:rPr>
        <w:t xml:space="preserve"> </w:t>
      </w:r>
      <w:r>
        <w:t>is</w:t>
      </w:r>
      <w:r>
        <w:rPr>
          <w:spacing w:val="-2"/>
        </w:rPr>
        <w:t xml:space="preserve"> </w:t>
      </w:r>
      <w:r>
        <w:t>one</w:t>
      </w:r>
      <w:r>
        <w:rPr>
          <w:spacing w:val="-3"/>
        </w:rPr>
        <w:t xml:space="preserve"> </w:t>
      </w:r>
      <w:r>
        <w:t>of</w:t>
      </w:r>
      <w:r>
        <w:rPr>
          <w:spacing w:val="-1"/>
        </w:rPr>
        <w:t xml:space="preserve"> </w:t>
      </w:r>
      <w:r>
        <w:t>Bergson’s</w:t>
      </w:r>
      <w:r>
        <w:rPr>
          <w:spacing w:val="-2"/>
        </w:rPr>
        <w:t xml:space="preserve"> </w:t>
      </w:r>
      <w:r>
        <w:t>most frequented bêtes noires.</w:t>
      </w:r>
    </w:p>
    <w:p w14:paraId="69D6ED27" w14:textId="77777777" w:rsidR="00865E0F" w:rsidRDefault="00865E0F">
      <w:pPr>
        <w:pStyle w:val="BodyText"/>
      </w:pPr>
    </w:p>
    <w:p w14:paraId="7554DB43" w14:textId="77777777" w:rsidR="00865E0F" w:rsidRDefault="00865E0F">
      <w:pPr>
        <w:pStyle w:val="BodyText"/>
      </w:pPr>
    </w:p>
    <w:p w14:paraId="536CA155" w14:textId="77777777" w:rsidR="00865E0F" w:rsidRDefault="00000000">
      <w:pPr>
        <w:pStyle w:val="Heading5"/>
      </w:pPr>
      <w:r>
        <w:rPr>
          <w:spacing w:val="-2"/>
        </w:rPr>
        <w:t>Associationism</w:t>
      </w:r>
    </w:p>
    <w:p w14:paraId="09762DCC" w14:textId="77777777" w:rsidR="00865E0F" w:rsidRDefault="00865E0F">
      <w:pPr>
        <w:pStyle w:val="BodyText"/>
        <w:rPr>
          <w:b/>
        </w:rPr>
      </w:pPr>
    </w:p>
    <w:p w14:paraId="15C79E83" w14:textId="77777777" w:rsidR="00865E0F" w:rsidRDefault="00000000">
      <w:pPr>
        <w:pStyle w:val="BodyText"/>
        <w:spacing w:before="1" w:line="480" w:lineRule="auto"/>
        <w:ind w:left="260" w:right="895"/>
      </w:pPr>
      <w:r>
        <w:t>You’ll also remember our sojourn with associationism as a theory of how the atomic mind works.</w:t>
      </w:r>
      <w:r>
        <w:rPr>
          <w:spacing w:val="-3"/>
        </w:rPr>
        <w:t xml:space="preserve"> </w:t>
      </w:r>
      <w:r>
        <w:t>This</w:t>
      </w:r>
      <w:r>
        <w:rPr>
          <w:spacing w:val="-3"/>
        </w:rPr>
        <w:t xml:space="preserve"> </w:t>
      </w:r>
      <w:r>
        <w:t>relates</w:t>
      </w:r>
      <w:r>
        <w:rPr>
          <w:spacing w:val="-3"/>
        </w:rPr>
        <w:t xml:space="preserve"> </w:t>
      </w:r>
      <w:r>
        <w:t>to</w:t>
      </w:r>
      <w:r>
        <w:rPr>
          <w:spacing w:val="-3"/>
        </w:rPr>
        <w:t xml:space="preserve"> </w:t>
      </w:r>
      <w:r>
        <w:t>the</w:t>
      </w:r>
      <w:r>
        <w:rPr>
          <w:spacing w:val="-2"/>
        </w:rPr>
        <w:t xml:space="preserve"> </w:t>
      </w:r>
      <w:r>
        <w:t>foregoing</w:t>
      </w:r>
      <w:r>
        <w:rPr>
          <w:spacing w:val="-3"/>
        </w:rPr>
        <w:t xml:space="preserve"> </w:t>
      </w:r>
      <w:r>
        <w:t>material</w:t>
      </w:r>
      <w:r>
        <w:rPr>
          <w:spacing w:val="-3"/>
        </w:rPr>
        <w:t xml:space="preserve"> </w:t>
      </w:r>
      <w:r>
        <w:t>on</w:t>
      </w:r>
      <w:r>
        <w:rPr>
          <w:spacing w:val="-3"/>
        </w:rPr>
        <w:t xml:space="preserve"> </w:t>
      </w:r>
      <w:r>
        <w:t>recognition</w:t>
      </w:r>
      <w:r>
        <w:rPr>
          <w:spacing w:val="-3"/>
        </w:rPr>
        <w:t xml:space="preserve"> </w:t>
      </w:r>
      <w:r>
        <w:t>insofar</w:t>
      </w:r>
      <w:r>
        <w:rPr>
          <w:spacing w:val="-4"/>
        </w:rPr>
        <w:t xml:space="preserve"> </w:t>
      </w:r>
      <w:r>
        <w:t>as</w:t>
      </w:r>
      <w:r>
        <w:rPr>
          <w:spacing w:val="-3"/>
        </w:rPr>
        <w:t xml:space="preserve"> </w:t>
      </w:r>
      <w:r>
        <w:t>association</w:t>
      </w:r>
      <w:r>
        <w:rPr>
          <w:spacing w:val="-3"/>
        </w:rPr>
        <w:t xml:space="preserve"> </w:t>
      </w:r>
      <w:r>
        <w:t>is</w:t>
      </w:r>
      <w:r>
        <w:rPr>
          <w:spacing w:val="-3"/>
        </w:rPr>
        <w:t xml:space="preserve"> </w:t>
      </w:r>
      <w:r>
        <w:t>bound</w:t>
      </w:r>
      <w:r>
        <w:rPr>
          <w:spacing w:val="-3"/>
        </w:rPr>
        <w:t xml:space="preserve"> </w:t>
      </w:r>
      <w:r>
        <w:t>up with the Bergsonian theory of the birth of general ideas: remember that the empiricist explanation is that experience begins with atomic impressions, and the laws of association, similarity, contiguity, and causality (though we had some doubts about this last one, in the way</w:t>
      </w:r>
      <w:r>
        <w:rPr>
          <w:spacing w:val="-1"/>
        </w:rPr>
        <w:t xml:space="preserve"> </w:t>
      </w:r>
      <w:r>
        <w:t>of</w:t>
      </w:r>
      <w:r>
        <w:rPr>
          <w:spacing w:val="-2"/>
        </w:rPr>
        <w:t xml:space="preserve"> </w:t>
      </w:r>
      <w:r>
        <w:t>a</w:t>
      </w:r>
      <w:r>
        <w:rPr>
          <w:spacing w:val="-2"/>
        </w:rPr>
        <w:t xml:space="preserve"> </w:t>
      </w:r>
      <w:r>
        <w:t>petitio</w:t>
      </w:r>
      <w:r>
        <w:rPr>
          <w:spacing w:val="-1"/>
        </w:rPr>
        <w:t xml:space="preserve"> </w:t>
      </w:r>
      <w:r>
        <w:t>principii)…</w:t>
      </w:r>
      <w:r>
        <w:rPr>
          <w:spacing w:val="-1"/>
        </w:rPr>
        <w:t xml:space="preserve"> </w:t>
      </w:r>
      <w:r>
        <w:t>the</w:t>
      </w:r>
      <w:r>
        <w:rPr>
          <w:spacing w:val="-2"/>
        </w:rPr>
        <w:t xml:space="preserve"> </w:t>
      </w:r>
      <w:r>
        <w:t>laws</w:t>
      </w:r>
      <w:r>
        <w:rPr>
          <w:spacing w:val="-1"/>
        </w:rPr>
        <w:t xml:space="preserve"> </w:t>
      </w:r>
      <w:r>
        <w:t>of</w:t>
      </w:r>
      <w:r>
        <w:rPr>
          <w:spacing w:val="-2"/>
        </w:rPr>
        <w:t xml:space="preserve"> </w:t>
      </w:r>
      <w:r>
        <w:t>association</w:t>
      </w:r>
      <w:r>
        <w:rPr>
          <w:spacing w:val="-1"/>
        </w:rPr>
        <w:t xml:space="preserve"> </w:t>
      </w:r>
      <w:r>
        <w:t>were</w:t>
      </w:r>
      <w:r>
        <w:rPr>
          <w:spacing w:val="-2"/>
        </w:rPr>
        <w:t xml:space="preserve"> </w:t>
      </w:r>
      <w:r>
        <w:t>meant</w:t>
      </w:r>
      <w:r>
        <w:rPr>
          <w:spacing w:val="-1"/>
        </w:rPr>
        <w:t xml:space="preserve"> </w:t>
      </w:r>
      <w:r>
        <w:t>to</w:t>
      </w:r>
      <w:r>
        <w:rPr>
          <w:spacing w:val="-1"/>
        </w:rPr>
        <w:t xml:space="preserve"> </w:t>
      </w:r>
      <w:r>
        <w:t>explain why</w:t>
      </w:r>
      <w:r>
        <w:rPr>
          <w:spacing w:val="-1"/>
        </w:rPr>
        <w:t xml:space="preserve"> </w:t>
      </w:r>
      <w:r>
        <w:t>these</w:t>
      </w:r>
      <w:r>
        <w:rPr>
          <w:spacing w:val="-2"/>
        </w:rPr>
        <w:t xml:space="preserve"> </w:t>
      </w:r>
      <w:r>
        <w:t>singular impressions clustered together to form general or abstract ideas. Bergson has his own theory. To reach that theory, we might well begin with a look at associationism and its travails.</w:t>
      </w:r>
    </w:p>
    <w:p w14:paraId="2618D24C" w14:textId="77777777" w:rsidR="00865E0F" w:rsidRDefault="00000000">
      <w:pPr>
        <w:pStyle w:val="BodyText"/>
        <w:spacing w:line="480" w:lineRule="auto"/>
        <w:ind w:left="260" w:right="913" w:firstLine="720"/>
      </w:pPr>
      <w:r>
        <w:t xml:space="preserve">Here in the summary at the end of MM, Bergson says something that I don’t remember stressing in my earlier lectures: associationism fails to distinguish between the different </w:t>
      </w:r>
      <w:r>
        <w:rPr>
          <w:i/>
        </w:rPr>
        <w:t xml:space="preserve">planes </w:t>
      </w:r>
      <w:r>
        <w:t>of consciousness; and that means in general, it doesn’t really distinguish memory</w:t>
      </w:r>
      <w:r>
        <w:rPr>
          <w:spacing w:val="-3"/>
        </w:rPr>
        <w:t xml:space="preserve"> </w:t>
      </w:r>
      <w:r>
        <w:t>and</w:t>
      </w:r>
      <w:r>
        <w:rPr>
          <w:spacing w:val="-3"/>
        </w:rPr>
        <w:t xml:space="preserve"> </w:t>
      </w:r>
      <w:r>
        <w:t>perception,</w:t>
      </w:r>
      <w:r>
        <w:rPr>
          <w:spacing w:val="-1"/>
        </w:rPr>
        <w:t xml:space="preserve"> </w:t>
      </w:r>
      <w:r>
        <w:t>or</w:t>
      </w:r>
      <w:r>
        <w:rPr>
          <w:spacing w:val="-4"/>
        </w:rPr>
        <w:t xml:space="preserve"> </w:t>
      </w:r>
      <w:r>
        <w:t>at</w:t>
      </w:r>
      <w:r>
        <w:rPr>
          <w:spacing w:val="-3"/>
        </w:rPr>
        <w:t xml:space="preserve"> </w:t>
      </w:r>
      <w:r>
        <w:t>least</w:t>
      </w:r>
      <w:r>
        <w:rPr>
          <w:spacing w:val="-3"/>
        </w:rPr>
        <w:t xml:space="preserve"> </w:t>
      </w:r>
      <w:r>
        <w:t>it</w:t>
      </w:r>
      <w:r>
        <w:rPr>
          <w:spacing w:val="-3"/>
        </w:rPr>
        <w:t xml:space="preserve"> </w:t>
      </w:r>
      <w:r>
        <w:t>doesn’t</w:t>
      </w:r>
      <w:r>
        <w:rPr>
          <w:spacing w:val="-3"/>
        </w:rPr>
        <w:t xml:space="preserve"> </w:t>
      </w:r>
      <w:r>
        <w:t>distinguish</w:t>
      </w:r>
      <w:r>
        <w:rPr>
          <w:spacing w:val="-3"/>
        </w:rPr>
        <w:t xml:space="preserve"> </w:t>
      </w:r>
      <w:r>
        <w:t>them</w:t>
      </w:r>
      <w:r>
        <w:rPr>
          <w:spacing w:val="-3"/>
        </w:rPr>
        <w:t xml:space="preserve"> </w:t>
      </w:r>
      <w:r>
        <w:t>in</w:t>
      </w:r>
      <w:r>
        <w:rPr>
          <w:spacing w:val="-3"/>
        </w:rPr>
        <w:t xml:space="preserve"> </w:t>
      </w:r>
      <w:r>
        <w:t>KIND;</w:t>
      </w:r>
      <w:r>
        <w:rPr>
          <w:spacing w:val="-3"/>
        </w:rPr>
        <w:t xml:space="preserve"> </w:t>
      </w:r>
      <w:r>
        <w:t>but</w:t>
      </w:r>
      <w:r>
        <w:rPr>
          <w:spacing w:val="-3"/>
        </w:rPr>
        <w:t xml:space="preserve"> </w:t>
      </w:r>
      <w:r>
        <w:t>more</w:t>
      </w:r>
      <w:r>
        <w:rPr>
          <w:spacing w:val="-4"/>
        </w:rPr>
        <w:t xml:space="preserve"> </w:t>
      </w:r>
      <w:r>
        <w:t>generally,</w:t>
      </w:r>
    </w:p>
    <w:p w14:paraId="214864C2" w14:textId="77777777" w:rsidR="00865E0F" w:rsidRDefault="00865E0F">
      <w:pPr>
        <w:spacing w:line="480" w:lineRule="auto"/>
        <w:sectPr w:rsidR="00865E0F" w:rsidSect="00073C35">
          <w:pgSz w:w="11910" w:h="16840"/>
          <w:pgMar w:top="880" w:right="560" w:bottom="880" w:left="1180" w:header="694" w:footer="685" w:gutter="0"/>
          <w:cols w:space="720"/>
        </w:sectPr>
      </w:pPr>
    </w:p>
    <w:p w14:paraId="714E3453" w14:textId="77777777" w:rsidR="00865E0F" w:rsidRDefault="00865E0F">
      <w:pPr>
        <w:pStyle w:val="BodyText"/>
        <w:spacing w:before="269"/>
      </w:pPr>
    </w:p>
    <w:p w14:paraId="603A49CA" w14:textId="77777777" w:rsidR="00865E0F" w:rsidRDefault="00000000">
      <w:pPr>
        <w:pStyle w:val="BodyText"/>
        <w:spacing w:line="480" w:lineRule="auto"/>
        <w:ind w:left="260" w:right="886"/>
      </w:pPr>
      <w:r>
        <w:t xml:space="preserve">associationism doesn’t distinguish between the different levels of </w:t>
      </w:r>
      <w:r>
        <w:rPr>
          <w:i/>
        </w:rPr>
        <w:t>memory</w:t>
      </w:r>
      <w:r>
        <w:t>, which are only different</w:t>
      </w:r>
      <w:r>
        <w:rPr>
          <w:spacing w:val="-2"/>
        </w:rPr>
        <w:t xml:space="preserve"> </w:t>
      </w:r>
      <w:r>
        <w:t>in</w:t>
      </w:r>
      <w:r>
        <w:rPr>
          <w:spacing w:val="-2"/>
        </w:rPr>
        <w:t xml:space="preserve"> </w:t>
      </w:r>
      <w:r>
        <w:t>degree. It</w:t>
      </w:r>
      <w:r>
        <w:rPr>
          <w:spacing w:val="-2"/>
        </w:rPr>
        <w:t xml:space="preserve"> </w:t>
      </w:r>
      <w:r>
        <w:t>makes</w:t>
      </w:r>
      <w:r>
        <w:rPr>
          <w:spacing w:val="-2"/>
        </w:rPr>
        <w:t xml:space="preserve"> </w:t>
      </w:r>
      <w:r>
        <w:t>NO</w:t>
      </w:r>
      <w:r>
        <w:rPr>
          <w:spacing w:val="-3"/>
        </w:rPr>
        <w:t xml:space="preserve"> </w:t>
      </w:r>
      <w:r>
        <w:t>distinctions</w:t>
      </w:r>
      <w:r>
        <w:rPr>
          <w:spacing w:val="-2"/>
        </w:rPr>
        <w:t xml:space="preserve"> </w:t>
      </w:r>
      <w:r>
        <w:t>in</w:t>
      </w:r>
      <w:r>
        <w:rPr>
          <w:spacing w:val="-2"/>
        </w:rPr>
        <w:t xml:space="preserve"> </w:t>
      </w:r>
      <w:r>
        <w:t>other</w:t>
      </w:r>
      <w:r>
        <w:rPr>
          <w:spacing w:val="-3"/>
        </w:rPr>
        <w:t xml:space="preserve"> </w:t>
      </w:r>
      <w:r>
        <w:t>words!</w:t>
      </w:r>
      <w:r>
        <w:rPr>
          <w:spacing w:val="-1"/>
        </w:rPr>
        <w:t xml:space="preserve"> </w:t>
      </w:r>
      <w:r>
        <w:t>Or</w:t>
      </w:r>
      <w:r>
        <w:rPr>
          <w:spacing w:val="-3"/>
        </w:rPr>
        <w:t xml:space="preserve"> </w:t>
      </w:r>
      <w:r>
        <w:t>at</w:t>
      </w:r>
      <w:r>
        <w:rPr>
          <w:spacing w:val="-2"/>
        </w:rPr>
        <w:t xml:space="preserve"> </w:t>
      </w:r>
      <w:r>
        <w:t>least</w:t>
      </w:r>
      <w:r>
        <w:rPr>
          <w:spacing w:val="-2"/>
        </w:rPr>
        <w:t xml:space="preserve"> </w:t>
      </w:r>
      <w:r>
        <w:t>none</w:t>
      </w:r>
      <w:r>
        <w:rPr>
          <w:spacing w:val="-3"/>
        </w:rPr>
        <w:t xml:space="preserve"> </w:t>
      </w:r>
      <w:r>
        <w:t>of</w:t>
      </w:r>
      <w:r>
        <w:rPr>
          <w:spacing w:val="-3"/>
        </w:rPr>
        <w:t xml:space="preserve"> </w:t>
      </w:r>
      <w:r>
        <w:t>the</w:t>
      </w:r>
      <w:r>
        <w:rPr>
          <w:spacing w:val="-3"/>
        </w:rPr>
        <w:t xml:space="preserve"> </w:t>
      </w:r>
      <w:r>
        <w:t>ones</w:t>
      </w:r>
      <w:r>
        <w:rPr>
          <w:spacing w:val="-2"/>
        </w:rPr>
        <w:t xml:space="preserve"> </w:t>
      </w:r>
      <w:r>
        <w:t>that matter to Bergson.</w:t>
      </w:r>
    </w:p>
    <w:p w14:paraId="372DAB1E" w14:textId="77777777" w:rsidR="00865E0F" w:rsidRDefault="00000000">
      <w:pPr>
        <w:pStyle w:val="BodyText"/>
        <w:spacing w:line="480" w:lineRule="auto"/>
        <w:ind w:left="260" w:right="895" w:firstLine="720"/>
      </w:pPr>
      <w:r>
        <w:t>At the very least we can say this of associationism: it fails to see that some memories are more proximal to the present perceived state of things than others, closer to habits than they are dreams. This means that associationism, associationist psychology, cannot explain a number of things about our associative tendencies. For instance, it cannot explain why this particular</w:t>
      </w:r>
      <w:r>
        <w:rPr>
          <w:spacing w:val="-4"/>
        </w:rPr>
        <w:t xml:space="preserve"> </w:t>
      </w:r>
      <w:r>
        <w:t>representation</w:t>
      </w:r>
      <w:r>
        <w:rPr>
          <w:spacing w:val="-1"/>
        </w:rPr>
        <w:t xml:space="preserve"> </w:t>
      </w:r>
      <w:r>
        <w:t>out</w:t>
      </w:r>
      <w:r>
        <w:rPr>
          <w:spacing w:val="-3"/>
        </w:rPr>
        <w:t xml:space="preserve"> </w:t>
      </w:r>
      <w:r>
        <w:t>of</w:t>
      </w:r>
      <w:r>
        <w:rPr>
          <w:spacing w:val="-4"/>
        </w:rPr>
        <w:t xml:space="preserve"> </w:t>
      </w:r>
      <w:r>
        <w:t>the</w:t>
      </w:r>
      <w:r>
        <w:rPr>
          <w:spacing w:val="-4"/>
        </w:rPr>
        <w:t xml:space="preserve"> </w:t>
      </w:r>
      <w:r>
        <w:t>many</w:t>
      </w:r>
      <w:r>
        <w:rPr>
          <w:spacing w:val="-3"/>
        </w:rPr>
        <w:t xml:space="preserve"> </w:t>
      </w:r>
      <w:r>
        <w:t>many</w:t>
      </w:r>
      <w:r>
        <w:rPr>
          <w:spacing w:val="-3"/>
        </w:rPr>
        <w:t xml:space="preserve"> </w:t>
      </w:r>
      <w:r>
        <w:t>others</w:t>
      </w:r>
      <w:r>
        <w:rPr>
          <w:spacing w:val="-3"/>
        </w:rPr>
        <w:t xml:space="preserve"> </w:t>
      </w:r>
      <w:r>
        <w:t>that</w:t>
      </w:r>
      <w:r>
        <w:rPr>
          <w:spacing w:val="-3"/>
        </w:rPr>
        <w:t xml:space="preserve"> </w:t>
      </w:r>
      <w:r>
        <w:t>are</w:t>
      </w:r>
      <w:r>
        <w:rPr>
          <w:spacing w:val="-4"/>
        </w:rPr>
        <w:t xml:space="preserve"> </w:t>
      </w:r>
      <w:r>
        <w:t>also</w:t>
      </w:r>
      <w:r>
        <w:rPr>
          <w:spacing w:val="-3"/>
        </w:rPr>
        <w:t xml:space="preserve"> </w:t>
      </w:r>
      <w:r>
        <w:t>contiguous</w:t>
      </w:r>
      <w:r>
        <w:rPr>
          <w:spacing w:val="-3"/>
        </w:rPr>
        <w:t xml:space="preserve"> </w:t>
      </w:r>
      <w:r>
        <w:t>with</w:t>
      </w:r>
      <w:r>
        <w:rPr>
          <w:spacing w:val="-3"/>
        </w:rPr>
        <w:t xml:space="preserve"> </w:t>
      </w:r>
      <w:r>
        <w:t>or</w:t>
      </w:r>
      <w:r>
        <w:rPr>
          <w:spacing w:val="-4"/>
        </w:rPr>
        <w:t xml:space="preserve"> </w:t>
      </w:r>
      <w:r>
        <w:t>similar to the present perception is conjured up BY this perception. Without a Bergsonian theory of mind,</w:t>
      </w:r>
      <w:r>
        <w:rPr>
          <w:spacing w:val="-1"/>
        </w:rPr>
        <w:t xml:space="preserve"> </w:t>
      </w:r>
      <w:r>
        <w:t>we</w:t>
      </w:r>
      <w:r>
        <w:rPr>
          <w:spacing w:val="-2"/>
        </w:rPr>
        <w:t xml:space="preserve"> </w:t>
      </w:r>
      <w:r>
        <w:t>shall</w:t>
      </w:r>
      <w:r>
        <w:rPr>
          <w:spacing w:val="-1"/>
        </w:rPr>
        <w:t xml:space="preserve"> </w:t>
      </w:r>
      <w:r>
        <w:t>not</w:t>
      </w:r>
      <w:r>
        <w:rPr>
          <w:spacing w:val="-1"/>
        </w:rPr>
        <w:t xml:space="preserve"> </w:t>
      </w:r>
      <w:r>
        <w:t>understand</w:t>
      </w:r>
      <w:r>
        <w:rPr>
          <w:spacing w:val="-1"/>
        </w:rPr>
        <w:t xml:space="preserve"> </w:t>
      </w:r>
      <w:r>
        <w:t>association</w:t>
      </w:r>
      <w:r>
        <w:rPr>
          <w:spacing w:val="-1"/>
        </w:rPr>
        <w:t xml:space="preserve"> </w:t>
      </w:r>
      <w:r>
        <w:t>itself.</w:t>
      </w:r>
      <w:r>
        <w:rPr>
          <w:spacing w:val="-1"/>
        </w:rPr>
        <w:t xml:space="preserve"> </w:t>
      </w:r>
      <w:r>
        <w:t>The</w:t>
      </w:r>
      <w:r>
        <w:rPr>
          <w:spacing w:val="-2"/>
        </w:rPr>
        <w:t xml:space="preserve"> </w:t>
      </w:r>
      <w:r>
        <w:t>main</w:t>
      </w:r>
      <w:r>
        <w:rPr>
          <w:spacing w:val="-1"/>
        </w:rPr>
        <w:t xml:space="preserve"> </w:t>
      </w:r>
      <w:r>
        <w:t>problem</w:t>
      </w:r>
      <w:r>
        <w:rPr>
          <w:spacing w:val="-1"/>
        </w:rPr>
        <w:t xml:space="preserve"> </w:t>
      </w:r>
      <w:r>
        <w:t>with</w:t>
      </w:r>
      <w:r>
        <w:rPr>
          <w:spacing w:val="-1"/>
        </w:rPr>
        <w:t xml:space="preserve"> </w:t>
      </w:r>
      <w:r>
        <w:t>associationism,</w:t>
      </w:r>
      <w:r>
        <w:rPr>
          <w:spacing w:val="-1"/>
        </w:rPr>
        <w:t xml:space="preserve"> </w:t>
      </w:r>
      <w:r>
        <w:t>says Bergson, is that it can’t understand association!</w:t>
      </w:r>
    </w:p>
    <w:p w14:paraId="6E0A647A" w14:textId="77777777" w:rsidR="00865E0F" w:rsidRDefault="00000000">
      <w:pPr>
        <w:pStyle w:val="BodyText"/>
        <w:spacing w:line="480" w:lineRule="auto"/>
        <w:ind w:left="259" w:right="893" w:firstLine="720"/>
      </w:pPr>
      <w:r>
        <w:t xml:space="preserve">Bergson speaks of an association of ideas, a cluster of ideas in the following way: he speaks of this cluster as a more </w:t>
      </w:r>
      <w:r>
        <w:rPr>
          <w:i/>
        </w:rPr>
        <w:t xml:space="preserve">complete </w:t>
      </w:r>
      <w:r>
        <w:t>representation; and he says that a more complete representation, a more integrated and detailed representation, is not reached by the</w:t>
      </w:r>
      <w:r>
        <w:rPr>
          <w:spacing w:val="40"/>
        </w:rPr>
        <w:t xml:space="preserve"> </w:t>
      </w:r>
      <w:r>
        <w:t>mechanical juxtaposing that the empiricist theory of mind suggests; it is rather carried out by our</w:t>
      </w:r>
      <w:r>
        <w:rPr>
          <w:spacing w:val="-4"/>
        </w:rPr>
        <w:t xml:space="preserve"> </w:t>
      </w:r>
      <w:r>
        <w:t>mentally</w:t>
      </w:r>
      <w:r>
        <w:rPr>
          <w:spacing w:val="-3"/>
        </w:rPr>
        <w:t xml:space="preserve"> </w:t>
      </w:r>
      <w:r>
        <w:t>transporting</w:t>
      </w:r>
      <w:r>
        <w:rPr>
          <w:spacing w:val="-1"/>
        </w:rPr>
        <w:t xml:space="preserve"> </w:t>
      </w:r>
      <w:r>
        <w:t>ourselves</w:t>
      </w:r>
      <w:r>
        <w:rPr>
          <w:spacing w:val="-3"/>
        </w:rPr>
        <w:t xml:space="preserve"> </w:t>
      </w:r>
      <w:r>
        <w:t>to</w:t>
      </w:r>
      <w:r>
        <w:rPr>
          <w:spacing w:val="-3"/>
        </w:rPr>
        <w:t xml:space="preserve"> </w:t>
      </w:r>
      <w:r>
        <w:t>a</w:t>
      </w:r>
      <w:r>
        <w:rPr>
          <w:spacing w:val="-4"/>
        </w:rPr>
        <w:t xml:space="preserve"> </w:t>
      </w:r>
      <w:r>
        <w:t>plane</w:t>
      </w:r>
      <w:r>
        <w:rPr>
          <w:spacing w:val="-4"/>
        </w:rPr>
        <w:t xml:space="preserve"> </w:t>
      </w:r>
      <w:r>
        <w:t>of</w:t>
      </w:r>
      <w:r>
        <w:rPr>
          <w:spacing w:val="-2"/>
        </w:rPr>
        <w:t xml:space="preserve"> </w:t>
      </w:r>
      <w:r>
        <w:t>memory</w:t>
      </w:r>
      <w:r>
        <w:rPr>
          <w:spacing w:val="-3"/>
        </w:rPr>
        <w:t xml:space="preserve"> </w:t>
      </w:r>
      <w:r>
        <w:t>further</w:t>
      </w:r>
      <w:r>
        <w:rPr>
          <w:spacing w:val="-2"/>
        </w:rPr>
        <w:t xml:space="preserve"> </w:t>
      </w:r>
      <w:r>
        <w:t>away</w:t>
      </w:r>
      <w:r>
        <w:rPr>
          <w:spacing w:val="-1"/>
        </w:rPr>
        <w:t xml:space="preserve"> </w:t>
      </w:r>
      <w:r>
        <w:t>from</w:t>
      </w:r>
      <w:r>
        <w:rPr>
          <w:spacing w:val="-3"/>
        </w:rPr>
        <w:t xml:space="preserve"> </w:t>
      </w:r>
      <w:r>
        <w:t>the</w:t>
      </w:r>
      <w:r>
        <w:rPr>
          <w:spacing w:val="-4"/>
        </w:rPr>
        <w:t xml:space="preserve"> </w:t>
      </w:r>
      <w:r>
        <w:t>present,</w:t>
      </w:r>
      <w:r>
        <w:rPr>
          <w:spacing w:val="-3"/>
        </w:rPr>
        <w:t xml:space="preserve"> </w:t>
      </w:r>
      <w:r>
        <w:t xml:space="preserve">from activity. More complete, more dreamlike. Each plane is whole in itself, but is more or less complete, more or less detailed, more or less personal, more or less dreamlike. More or less </w:t>
      </w:r>
      <w:r>
        <w:rPr>
          <w:spacing w:val="-2"/>
        </w:rPr>
        <w:t>virtual.</w:t>
      </w:r>
    </w:p>
    <w:p w14:paraId="320A6723" w14:textId="77777777" w:rsidR="00865E0F" w:rsidRDefault="00865E0F">
      <w:pPr>
        <w:pStyle w:val="BodyText"/>
      </w:pPr>
    </w:p>
    <w:p w14:paraId="542387D3" w14:textId="77777777" w:rsidR="00865E0F" w:rsidRDefault="00865E0F">
      <w:pPr>
        <w:pStyle w:val="BodyText"/>
      </w:pPr>
    </w:p>
    <w:p w14:paraId="721E88E2" w14:textId="77777777" w:rsidR="00865E0F" w:rsidRDefault="00000000">
      <w:pPr>
        <w:pStyle w:val="Heading5"/>
      </w:pPr>
      <w:r>
        <w:t>General</w:t>
      </w:r>
      <w:r>
        <w:rPr>
          <w:spacing w:val="-5"/>
        </w:rPr>
        <w:t xml:space="preserve"> </w:t>
      </w:r>
      <w:r>
        <w:rPr>
          <w:spacing w:val="-2"/>
        </w:rPr>
        <w:t>Ideas</w:t>
      </w:r>
    </w:p>
    <w:p w14:paraId="18764123" w14:textId="77777777" w:rsidR="00865E0F" w:rsidRDefault="00865E0F">
      <w:pPr>
        <w:pStyle w:val="BodyText"/>
        <w:rPr>
          <w:b/>
        </w:rPr>
      </w:pPr>
    </w:p>
    <w:p w14:paraId="0BAD9916" w14:textId="58A8B5B3" w:rsidR="00865E0F" w:rsidRDefault="00000000">
      <w:pPr>
        <w:pStyle w:val="BodyText"/>
        <w:spacing w:line="480" w:lineRule="auto"/>
        <w:ind w:left="260" w:right="896"/>
      </w:pPr>
      <w:r>
        <w:rPr>
          <w:color w:val="000000"/>
        </w:rPr>
        <w:t>General ideas, Bergson tells us are produced</w:t>
      </w:r>
      <w:r>
        <w:rPr>
          <w:color w:val="000000"/>
          <w:spacing w:val="-3"/>
        </w:rPr>
        <w:t xml:space="preserve"> </w:t>
      </w:r>
      <w:r>
        <w:rPr>
          <w:color w:val="000000"/>
        </w:rPr>
        <w:t>in</w:t>
      </w:r>
      <w:r>
        <w:rPr>
          <w:color w:val="000000"/>
          <w:spacing w:val="-3"/>
        </w:rPr>
        <w:t xml:space="preserve"> </w:t>
      </w:r>
      <w:r>
        <w:rPr>
          <w:color w:val="000000"/>
        </w:rPr>
        <w:t>a</w:t>
      </w:r>
      <w:r>
        <w:rPr>
          <w:color w:val="000000"/>
          <w:spacing w:val="-4"/>
        </w:rPr>
        <w:t xml:space="preserve"> </w:t>
      </w:r>
      <w:r>
        <w:rPr>
          <w:color w:val="000000"/>
        </w:rPr>
        <w:t>movement</w:t>
      </w:r>
      <w:r>
        <w:rPr>
          <w:color w:val="000000"/>
          <w:spacing w:val="-3"/>
        </w:rPr>
        <w:t xml:space="preserve"> </w:t>
      </w:r>
      <w:r>
        <w:rPr>
          <w:color w:val="000000"/>
        </w:rPr>
        <w:t>between</w:t>
      </w:r>
      <w:r>
        <w:rPr>
          <w:color w:val="000000"/>
          <w:spacing w:val="-3"/>
        </w:rPr>
        <w:t xml:space="preserve"> </w:t>
      </w:r>
      <w:r>
        <w:rPr>
          <w:color w:val="000000"/>
        </w:rPr>
        <w:t>perception</w:t>
      </w:r>
      <w:r>
        <w:rPr>
          <w:color w:val="000000"/>
          <w:spacing w:val="-3"/>
        </w:rPr>
        <w:t xml:space="preserve"> </w:t>
      </w:r>
      <w:r>
        <w:rPr>
          <w:color w:val="000000"/>
        </w:rPr>
        <w:t>(where</w:t>
      </w:r>
      <w:r>
        <w:rPr>
          <w:color w:val="000000"/>
          <w:spacing w:val="-4"/>
        </w:rPr>
        <w:t xml:space="preserve"> </w:t>
      </w:r>
      <w:r>
        <w:rPr>
          <w:color w:val="000000"/>
        </w:rPr>
        <w:t>similarity</w:t>
      </w:r>
      <w:r>
        <w:rPr>
          <w:color w:val="000000"/>
          <w:spacing w:val="-3"/>
        </w:rPr>
        <w:t xml:space="preserve"> </w:t>
      </w:r>
      <w:r>
        <w:rPr>
          <w:color w:val="000000"/>
        </w:rPr>
        <w:t>and</w:t>
      </w:r>
      <w:r>
        <w:rPr>
          <w:color w:val="000000"/>
          <w:spacing w:val="-3"/>
        </w:rPr>
        <w:t xml:space="preserve"> </w:t>
      </w:r>
      <w:r>
        <w:rPr>
          <w:color w:val="000000"/>
        </w:rPr>
        <w:t>contiguity</w:t>
      </w:r>
      <w:r>
        <w:rPr>
          <w:color w:val="000000"/>
          <w:spacing w:val="-3"/>
        </w:rPr>
        <w:t xml:space="preserve"> </w:t>
      </w:r>
      <w:r>
        <w:rPr>
          <w:color w:val="000000"/>
        </w:rPr>
        <w:t>are</w:t>
      </w:r>
      <w:r>
        <w:rPr>
          <w:color w:val="000000"/>
          <w:spacing w:val="-4"/>
        </w:rPr>
        <w:t xml:space="preserve"> </w:t>
      </w:r>
      <w:r>
        <w:rPr>
          <w:color w:val="000000"/>
        </w:rPr>
        <w:t>close</w:t>
      </w:r>
      <w:r>
        <w:rPr>
          <w:color w:val="000000"/>
          <w:spacing w:val="-4"/>
        </w:rPr>
        <w:t xml:space="preserve"> </w:t>
      </w:r>
      <w:r>
        <w:rPr>
          <w:color w:val="000000"/>
        </w:rPr>
        <w:t>to</w:t>
      </w:r>
      <w:r>
        <w:rPr>
          <w:color w:val="000000"/>
          <w:spacing w:val="-3"/>
        </w:rPr>
        <w:t xml:space="preserve"> </w:t>
      </w:r>
      <w:r>
        <w:rPr>
          <w:color w:val="000000"/>
        </w:rPr>
        <w:t xml:space="preserve">one another, inseparable at the extreme limit — why? Because the contiguous habitual movements, the chain of movements that the perception calls forth are at exactly the same time, recalling an analogous, similar situation from the past, in the form of a habit memory that is conjured up.. Things are not so in the case of more </w:t>
      </w:r>
      <w:r>
        <w:rPr>
          <w:color w:val="000000"/>
        </w:rPr>
        <w:lastRenderedPageBreak/>
        <w:t>inactive, useless, personal memories, for here similarity and contiguity come apart, and are not so immediately connected to one another. (though I’m struggling a bit with the explanation here to say why: Bergson speaks rather of a ‘degree of tension of memory’ , according to its proneness to</w:t>
      </w:r>
      <w:r>
        <w:rPr>
          <w:color w:val="000000"/>
          <w:spacing w:val="40"/>
        </w:rPr>
        <w:t xml:space="preserve"> </w:t>
      </w:r>
      <w:r>
        <w:rPr>
          <w:color w:val="000000"/>
        </w:rPr>
        <w:t>insert itself into the present act or withdraw from it, and uses the musical metaphor of the plane of memory ‘transposing itself bodily from one key into another’.</w:t>
      </w:r>
    </w:p>
    <w:p w14:paraId="1DD68B67" w14:textId="77777777" w:rsidR="00865E0F" w:rsidRDefault="00865E0F">
      <w:pPr>
        <w:pStyle w:val="BodyText"/>
        <w:spacing w:before="1"/>
      </w:pPr>
    </w:p>
    <w:p w14:paraId="7157E216" w14:textId="77777777" w:rsidR="00865E0F" w:rsidRDefault="00865E0F">
      <w:pPr>
        <w:pStyle w:val="BodyText"/>
      </w:pPr>
    </w:p>
    <w:p w14:paraId="53895B54" w14:textId="77777777" w:rsidR="00865E0F" w:rsidRDefault="00000000">
      <w:pPr>
        <w:pStyle w:val="Heading5"/>
      </w:pPr>
      <w:r>
        <w:t>Pure</w:t>
      </w:r>
      <w:r>
        <w:rPr>
          <w:spacing w:val="-3"/>
        </w:rPr>
        <w:t xml:space="preserve"> </w:t>
      </w:r>
      <w:r>
        <w:t>perception</w:t>
      </w:r>
      <w:r>
        <w:rPr>
          <w:spacing w:val="-2"/>
        </w:rPr>
        <w:t xml:space="preserve"> </w:t>
      </w:r>
      <w:r>
        <w:t>and</w:t>
      </w:r>
      <w:r>
        <w:rPr>
          <w:spacing w:val="-1"/>
        </w:rPr>
        <w:t xml:space="preserve"> </w:t>
      </w:r>
      <w:r>
        <w:t>the</w:t>
      </w:r>
      <w:r>
        <w:rPr>
          <w:spacing w:val="-3"/>
        </w:rPr>
        <w:t xml:space="preserve"> </w:t>
      </w:r>
      <w:r>
        <w:t>oppositions</w:t>
      </w:r>
      <w:r>
        <w:rPr>
          <w:spacing w:val="-2"/>
        </w:rPr>
        <w:t xml:space="preserve"> </w:t>
      </w:r>
      <w:r>
        <w:t>of</w:t>
      </w:r>
      <w:r>
        <w:rPr>
          <w:spacing w:val="-2"/>
        </w:rPr>
        <w:t xml:space="preserve"> </w:t>
      </w:r>
      <w:r>
        <w:t>the</w:t>
      </w:r>
      <w:r>
        <w:rPr>
          <w:spacing w:val="-3"/>
        </w:rPr>
        <w:t xml:space="preserve"> </w:t>
      </w:r>
      <w:r>
        <w:t>spirit/matter</w:t>
      </w:r>
      <w:r>
        <w:rPr>
          <w:spacing w:val="-2"/>
        </w:rPr>
        <w:t xml:space="preserve"> dualism</w:t>
      </w:r>
    </w:p>
    <w:p w14:paraId="578190BD" w14:textId="77777777" w:rsidR="00865E0F" w:rsidRDefault="00865E0F">
      <w:pPr>
        <w:pStyle w:val="BodyText"/>
        <w:rPr>
          <w:b/>
        </w:rPr>
      </w:pPr>
    </w:p>
    <w:p w14:paraId="209A79BB" w14:textId="77777777" w:rsidR="00865E0F" w:rsidRDefault="00000000">
      <w:pPr>
        <w:pStyle w:val="BodyText"/>
        <w:spacing w:line="480" w:lineRule="auto"/>
        <w:ind w:left="260" w:right="932"/>
      </w:pPr>
      <w:r>
        <w:t>So where</w:t>
      </w:r>
      <w:r>
        <w:rPr>
          <w:spacing w:val="-1"/>
        </w:rPr>
        <w:t xml:space="preserve"> </w:t>
      </w:r>
      <w:r>
        <w:t>are</w:t>
      </w:r>
      <w:r>
        <w:rPr>
          <w:spacing w:val="-1"/>
        </w:rPr>
        <w:t xml:space="preserve"> </w:t>
      </w:r>
      <w:r>
        <w:t>we?</w:t>
      </w:r>
      <w:r>
        <w:rPr>
          <w:spacing w:val="-1"/>
        </w:rPr>
        <w:t xml:space="preserve"> </w:t>
      </w:r>
      <w:r>
        <w:t>We</w:t>
      </w:r>
      <w:r>
        <w:rPr>
          <w:spacing w:val="-1"/>
        </w:rPr>
        <w:t xml:space="preserve"> </w:t>
      </w:r>
      <w:r>
        <w:t>have</w:t>
      </w:r>
      <w:r>
        <w:rPr>
          <w:spacing w:val="-1"/>
        </w:rPr>
        <w:t xml:space="preserve"> </w:t>
      </w:r>
      <w:r>
        <w:t>attempted to demonstrate</w:t>
      </w:r>
      <w:r>
        <w:rPr>
          <w:spacing w:val="-1"/>
        </w:rPr>
        <w:t xml:space="preserve"> </w:t>
      </w:r>
      <w:r>
        <w:t>that the</w:t>
      </w:r>
      <w:r>
        <w:rPr>
          <w:spacing w:val="-1"/>
        </w:rPr>
        <w:t xml:space="preserve"> </w:t>
      </w:r>
      <w:r>
        <w:t>life</w:t>
      </w:r>
      <w:r>
        <w:rPr>
          <w:spacing w:val="-1"/>
        </w:rPr>
        <w:t xml:space="preserve"> </w:t>
      </w:r>
      <w:r>
        <w:t>of</w:t>
      </w:r>
      <w:r>
        <w:rPr>
          <w:spacing w:val="-1"/>
        </w:rPr>
        <w:t xml:space="preserve"> </w:t>
      </w:r>
      <w:r>
        <w:t>the</w:t>
      </w:r>
      <w:r>
        <w:rPr>
          <w:spacing w:val="-1"/>
        </w:rPr>
        <w:t xml:space="preserve"> </w:t>
      </w:r>
      <w:r>
        <w:t>mind, of</w:t>
      </w:r>
      <w:r>
        <w:rPr>
          <w:spacing w:val="-1"/>
        </w:rPr>
        <w:t xml:space="preserve"> </w:t>
      </w:r>
      <w:r>
        <w:t>the</w:t>
      </w:r>
      <w:r>
        <w:rPr>
          <w:spacing w:val="-1"/>
        </w:rPr>
        <w:t xml:space="preserve"> </w:t>
      </w:r>
      <w:r>
        <w:t>spirit, is a movement between the planes of action and inactivity, practice and contemplation, perception/action</w:t>
      </w:r>
      <w:r>
        <w:rPr>
          <w:spacing w:val="-3"/>
        </w:rPr>
        <w:t xml:space="preserve"> </w:t>
      </w:r>
      <w:r>
        <w:t>and</w:t>
      </w:r>
      <w:r>
        <w:rPr>
          <w:spacing w:val="-3"/>
        </w:rPr>
        <w:t xml:space="preserve"> </w:t>
      </w:r>
      <w:r>
        <w:t>memory/dream,</w:t>
      </w:r>
      <w:r>
        <w:rPr>
          <w:spacing w:val="-3"/>
        </w:rPr>
        <w:t xml:space="preserve"> </w:t>
      </w:r>
      <w:r>
        <w:t>the</w:t>
      </w:r>
      <w:r>
        <w:rPr>
          <w:spacing w:val="-4"/>
        </w:rPr>
        <w:t xml:space="preserve"> </w:t>
      </w:r>
      <w:r>
        <w:t>actual</w:t>
      </w:r>
      <w:r>
        <w:rPr>
          <w:spacing w:val="-3"/>
        </w:rPr>
        <w:t xml:space="preserve"> </w:t>
      </w:r>
      <w:r>
        <w:t>and</w:t>
      </w:r>
      <w:r>
        <w:rPr>
          <w:spacing w:val="-3"/>
        </w:rPr>
        <w:t xml:space="preserve"> </w:t>
      </w:r>
      <w:r>
        <w:t>the</w:t>
      </w:r>
      <w:r>
        <w:rPr>
          <w:spacing w:val="-4"/>
        </w:rPr>
        <w:t xml:space="preserve"> </w:t>
      </w:r>
      <w:r>
        <w:t>virtual:</w:t>
      </w:r>
      <w:r>
        <w:rPr>
          <w:spacing w:val="-3"/>
        </w:rPr>
        <w:t xml:space="preserve"> </w:t>
      </w:r>
      <w:r>
        <w:t>the</w:t>
      </w:r>
      <w:r>
        <w:rPr>
          <w:spacing w:val="-4"/>
        </w:rPr>
        <w:t xml:space="preserve"> </w:t>
      </w:r>
      <w:r>
        <w:t>actual</w:t>
      </w:r>
      <w:r>
        <w:rPr>
          <w:spacing w:val="-1"/>
        </w:rPr>
        <w:t xml:space="preserve"> </w:t>
      </w:r>
      <w:r>
        <w:t>qua</w:t>
      </w:r>
      <w:r>
        <w:rPr>
          <w:spacing w:val="-4"/>
        </w:rPr>
        <w:t xml:space="preserve"> </w:t>
      </w:r>
      <w:r>
        <w:t>the</w:t>
      </w:r>
      <w:r>
        <w:rPr>
          <w:spacing w:val="-4"/>
        </w:rPr>
        <w:t xml:space="preserve"> </w:t>
      </w:r>
      <w:r>
        <w:t>active</w:t>
      </w:r>
      <w:r>
        <w:rPr>
          <w:spacing w:val="-2"/>
        </w:rPr>
        <w:t xml:space="preserve"> </w:t>
      </w:r>
      <w:r>
        <w:t>and the virtual qua the inactive or ineffectual. Bergson suggests that by compressing perception and memory together in this fashion, what we are doing is channelling the problem of the exact relation between mind and body into the narrowest passage possible, and so concentrating the problem at a point. Here is how he approaches the problem:</w:t>
      </w:r>
    </w:p>
    <w:p w14:paraId="613CB0F5" w14:textId="77777777" w:rsidR="00865E0F" w:rsidRDefault="00000000">
      <w:pPr>
        <w:pStyle w:val="BodyText"/>
        <w:spacing w:before="1" w:line="480" w:lineRule="auto"/>
        <w:ind w:left="260" w:right="886" w:firstLine="720"/>
      </w:pPr>
      <w:r>
        <w:t>He</w:t>
      </w:r>
      <w:r>
        <w:rPr>
          <w:spacing w:val="-3"/>
        </w:rPr>
        <w:t xml:space="preserve"> </w:t>
      </w:r>
      <w:r>
        <w:t>begins</w:t>
      </w:r>
      <w:r>
        <w:rPr>
          <w:spacing w:val="-3"/>
        </w:rPr>
        <w:t xml:space="preserve"> </w:t>
      </w:r>
      <w:r>
        <w:t>by</w:t>
      </w:r>
      <w:r>
        <w:rPr>
          <w:spacing w:val="-3"/>
        </w:rPr>
        <w:t xml:space="preserve"> </w:t>
      </w:r>
      <w:r>
        <w:t>speaking</w:t>
      </w:r>
      <w:r>
        <w:rPr>
          <w:spacing w:val="-1"/>
        </w:rPr>
        <w:t xml:space="preserve"> </w:t>
      </w:r>
      <w:r>
        <w:t>about</w:t>
      </w:r>
      <w:r>
        <w:rPr>
          <w:spacing w:val="-3"/>
        </w:rPr>
        <w:t xml:space="preserve"> </w:t>
      </w:r>
      <w:r>
        <w:t>the</w:t>
      </w:r>
      <w:r>
        <w:rPr>
          <w:spacing w:val="-3"/>
        </w:rPr>
        <w:t xml:space="preserve"> </w:t>
      </w:r>
      <w:r>
        <w:t>notional</w:t>
      </w:r>
      <w:r>
        <w:rPr>
          <w:spacing w:val="-3"/>
        </w:rPr>
        <w:t xml:space="preserve"> </w:t>
      </w:r>
      <w:r>
        <w:t>idea</w:t>
      </w:r>
      <w:r>
        <w:rPr>
          <w:spacing w:val="-3"/>
        </w:rPr>
        <w:t xml:space="preserve"> </w:t>
      </w:r>
      <w:r>
        <w:t>of</w:t>
      </w:r>
      <w:r>
        <w:rPr>
          <w:spacing w:val="-2"/>
        </w:rPr>
        <w:t xml:space="preserve"> </w:t>
      </w:r>
      <w:r>
        <w:t>a</w:t>
      </w:r>
      <w:r>
        <w:rPr>
          <w:spacing w:val="-3"/>
        </w:rPr>
        <w:t xml:space="preserve"> </w:t>
      </w:r>
      <w:r>
        <w:t>pure</w:t>
      </w:r>
      <w:r>
        <w:rPr>
          <w:spacing w:val="-3"/>
        </w:rPr>
        <w:t xml:space="preserve"> </w:t>
      </w:r>
      <w:r>
        <w:t>perception,</w:t>
      </w:r>
      <w:r>
        <w:rPr>
          <w:spacing w:val="-3"/>
        </w:rPr>
        <w:t xml:space="preserve"> </w:t>
      </w:r>
      <w:r>
        <w:t>one</w:t>
      </w:r>
      <w:r>
        <w:rPr>
          <w:spacing w:val="-3"/>
        </w:rPr>
        <w:t xml:space="preserve"> </w:t>
      </w:r>
      <w:r>
        <w:t>which</w:t>
      </w:r>
      <w:r>
        <w:rPr>
          <w:spacing w:val="-3"/>
        </w:rPr>
        <w:t xml:space="preserve"> </w:t>
      </w:r>
      <w:r>
        <w:t>would belong to matter and would be radically distinct from memory: this idea he suggests is what we have been gradually demolishing as a concrete reality in the preceding exposition:</w:t>
      </w:r>
    </w:p>
    <w:p w14:paraId="705D7F6B" w14:textId="77777777" w:rsidR="00865E0F" w:rsidRDefault="00000000">
      <w:pPr>
        <w:pStyle w:val="BodyText"/>
        <w:spacing w:line="480" w:lineRule="auto"/>
        <w:ind w:left="259" w:right="886" w:firstLine="720"/>
      </w:pPr>
      <w:r>
        <w:t>The</w:t>
      </w:r>
      <w:r>
        <w:rPr>
          <w:spacing w:val="-1"/>
        </w:rPr>
        <w:t xml:space="preserve"> </w:t>
      </w:r>
      <w:r>
        <w:t>very idea</w:t>
      </w:r>
      <w:r>
        <w:rPr>
          <w:spacing w:val="-2"/>
        </w:rPr>
        <w:t xml:space="preserve"> </w:t>
      </w:r>
      <w:r>
        <w:t>of</w:t>
      </w:r>
      <w:r>
        <w:rPr>
          <w:spacing w:val="-1"/>
        </w:rPr>
        <w:t xml:space="preserve"> </w:t>
      </w:r>
      <w:r>
        <w:t>pure</w:t>
      </w:r>
      <w:r>
        <w:rPr>
          <w:spacing w:val="-1"/>
        </w:rPr>
        <w:t xml:space="preserve"> </w:t>
      </w:r>
      <w:r>
        <w:t>perception</w:t>
      </w:r>
      <w:r>
        <w:rPr>
          <w:spacing w:val="-1"/>
        </w:rPr>
        <w:t xml:space="preserve"> </w:t>
      </w:r>
      <w:r>
        <w:t>is one</w:t>
      </w:r>
      <w:r>
        <w:rPr>
          <w:spacing w:val="-1"/>
        </w:rPr>
        <w:t xml:space="preserve"> </w:t>
      </w:r>
      <w:r>
        <w:t>which</w:t>
      </w:r>
      <w:r>
        <w:rPr>
          <w:spacing w:val="-1"/>
        </w:rPr>
        <w:t xml:space="preserve"> </w:t>
      </w:r>
      <w:r>
        <w:t>would take</w:t>
      </w:r>
      <w:r>
        <w:rPr>
          <w:spacing w:val="-1"/>
        </w:rPr>
        <w:t xml:space="preserve"> </w:t>
      </w:r>
      <w:r>
        <w:t>place</w:t>
      </w:r>
      <w:r>
        <w:rPr>
          <w:spacing w:val="-2"/>
        </w:rPr>
        <w:t xml:space="preserve"> </w:t>
      </w:r>
      <w:r>
        <w:t>only in an</w:t>
      </w:r>
      <w:r>
        <w:rPr>
          <w:spacing w:val="-1"/>
        </w:rPr>
        <w:t xml:space="preserve"> </w:t>
      </w:r>
      <w:r>
        <w:t xml:space="preserve">instant, so in abstraction from the very movement of </w:t>
      </w:r>
      <w:r>
        <w:rPr>
          <w:i/>
        </w:rPr>
        <w:t>time</w:t>
      </w:r>
      <w:r>
        <w:t>. In truth, every perception involves the past, involves duration, and prolongs the past into the present, and that means that there is no perception, no concrete perception, without an admixture of memory. This, Bergson says amounts</w:t>
      </w:r>
      <w:r>
        <w:rPr>
          <w:spacing w:val="-2"/>
        </w:rPr>
        <w:t xml:space="preserve"> </w:t>
      </w:r>
      <w:r>
        <w:t>to</w:t>
      </w:r>
      <w:r>
        <w:rPr>
          <w:spacing w:val="-3"/>
        </w:rPr>
        <w:t xml:space="preserve"> </w:t>
      </w:r>
      <w:r>
        <w:t>compressing</w:t>
      </w:r>
      <w:r>
        <w:rPr>
          <w:spacing w:val="-2"/>
        </w:rPr>
        <w:t xml:space="preserve"> </w:t>
      </w:r>
      <w:r>
        <w:t>‘within</w:t>
      </w:r>
      <w:r>
        <w:rPr>
          <w:spacing w:val="-3"/>
        </w:rPr>
        <w:t xml:space="preserve"> </w:t>
      </w:r>
      <w:r>
        <w:t>its</w:t>
      </w:r>
      <w:r>
        <w:rPr>
          <w:spacing w:val="-2"/>
        </w:rPr>
        <w:t xml:space="preserve"> </w:t>
      </w:r>
      <w:r>
        <w:t>narrowest</w:t>
      </w:r>
      <w:r>
        <w:rPr>
          <w:spacing w:val="-3"/>
        </w:rPr>
        <w:t xml:space="preserve"> </w:t>
      </w:r>
      <w:r>
        <w:t>limits</w:t>
      </w:r>
      <w:r>
        <w:rPr>
          <w:spacing w:val="-2"/>
        </w:rPr>
        <w:t xml:space="preserve"> </w:t>
      </w:r>
      <w:r>
        <w:t>the</w:t>
      </w:r>
      <w:r>
        <w:rPr>
          <w:spacing w:val="-3"/>
        </w:rPr>
        <w:t xml:space="preserve"> </w:t>
      </w:r>
      <w:r>
        <w:t>problem</w:t>
      </w:r>
      <w:r>
        <w:rPr>
          <w:spacing w:val="-2"/>
        </w:rPr>
        <w:t xml:space="preserve"> </w:t>
      </w:r>
      <w:r>
        <w:t>of</w:t>
      </w:r>
      <w:r>
        <w:rPr>
          <w:spacing w:val="-3"/>
        </w:rPr>
        <w:t xml:space="preserve"> </w:t>
      </w:r>
      <w:r>
        <w:t>the</w:t>
      </w:r>
      <w:r>
        <w:rPr>
          <w:spacing w:val="-3"/>
        </w:rPr>
        <w:t xml:space="preserve"> </w:t>
      </w:r>
      <w:r>
        <w:t>union</w:t>
      </w:r>
      <w:r>
        <w:rPr>
          <w:spacing w:val="-2"/>
        </w:rPr>
        <w:t xml:space="preserve"> </w:t>
      </w:r>
      <w:r>
        <w:t>of</w:t>
      </w:r>
      <w:r>
        <w:rPr>
          <w:spacing w:val="-3"/>
        </w:rPr>
        <w:t xml:space="preserve"> </w:t>
      </w:r>
      <w:r>
        <w:t>the</w:t>
      </w:r>
      <w:r>
        <w:rPr>
          <w:spacing w:val="-3"/>
        </w:rPr>
        <w:t xml:space="preserve"> </w:t>
      </w:r>
      <w:r>
        <w:t>soul</w:t>
      </w:r>
      <w:r>
        <w:rPr>
          <w:spacing w:val="-2"/>
        </w:rPr>
        <w:t xml:space="preserve"> </w:t>
      </w:r>
      <w:r>
        <w:t>and</w:t>
      </w:r>
    </w:p>
    <w:p w14:paraId="4DEE1299" w14:textId="77777777" w:rsidR="00865E0F" w:rsidRDefault="00865E0F">
      <w:pPr>
        <w:spacing w:line="480" w:lineRule="auto"/>
        <w:sectPr w:rsidR="00865E0F" w:rsidSect="00073C35">
          <w:pgSz w:w="11910" w:h="16840"/>
          <w:pgMar w:top="880" w:right="560" w:bottom="880" w:left="1180" w:header="694" w:footer="685" w:gutter="0"/>
          <w:cols w:space="720"/>
        </w:sectPr>
      </w:pPr>
    </w:p>
    <w:p w14:paraId="414C529F" w14:textId="77777777" w:rsidR="00865E0F" w:rsidRDefault="00865E0F">
      <w:pPr>
        <w:pStyle w:val="BodyText"/>
        <w:spacing w:before="269"/>
      </w:pPr>
    </w:p>
    <w:p w14:paraId="280A6BD7" w14:textId="77777777" w:rsidR="00865E0F" w:rsidRDefault="00000000">
      <w:pPr>
        <w:pStyle w:val="BodyText"/>
        <w:spacing w:line="480" w:lineRule="auto"/>
        <w:ind w:left="260" w:right="913"/>
      </w:pPr>
      <w:r>
        <w:t>body’, which is to say effectively the</w:t>
      </w:r>
      <w:r>
        <w:rPr>
          <w:spacing w:val="-1"/>
        </w:rPr>
        <w:t xml:space="preserve"> </w:t>
      </w:r>
      <w:r>
        <w:t>past and the present, memory and perception, spirit and matter. The resolution of this opposition is a matter of time — hence we have been trying to describe all of the usual mental processes with which psychology and philosophy deal, in terms</w:t>
      </w:r>
      <w:r>
        <w:rPr>
          <w:spacing w:val="-3"/>
        </w:rPr>
        <w:t xml:space="preserve"> </w:t>
      </w:r>
      <w:r>
        <w:t>of</w:t>
      </w:r>
      <w:r>
        <w:rPr>
          <w:spacing w:val="-4"/>
        </w:rPr>
        <w:t xml:space="preserve"> </w:t>
      </w:r>
      <w:r>
        <w:t>duration,</w:t>
      </w:r>
      <w:r>
        <w:rPr>
          <w:spacing w:val="-3"/>
        </w:rPr>
        <w:t xml:space="preserve"> </w:t>
      </w:r>
      <w:r>
        <w:t>as</w:t>
      </w:r>
      <w:r>
        <w:rPr>
          <w:spacing w:val="-3"/>
        </w:rPr>
        <w:t xml:space="preserve"> </w:t>
      </w:r>
      <w:r>
        <w:t>processes,</w:t>
      </w:r>
      <w:r>
        <w:rPr>
          <w:spacing w:val="-3"/>
        </w:rPr>
        <w:t xml:space="preserve"> </w:t>
      </w:r>
      <w:r>
        <w:t>as</w:t>
      </w:r>
      <w:r>
        <w:rPr>
          <w:spacing w:val="-3"/>
        </w:rPr>
        <w:t xml:space="preserve"> </w:t>
      </w:r>
      <w:r>
        <w:t>movements</w:t>
      </w:r>
      <w:r>
        <w:rPr>
          <w:spacing w:val="-3"/>
        </w:rPr>
        <w:t xml:space="preserve"> </w:t>
      </w:r>
      <w:r>
        <w:t>between</w:t>
      </w:r>
      <w:r>
        <w:rPr>
          <w:spacing w:val="-3"/>
        </w:rPr>
        <w:t xml:space="preserve"> </w:t>
      </w:r>
      <w:r>
        <w:t>planes:</w:t>
      </w:r>
      <w:r>
        <w:rPr>
          <w:spacing w:val="-3"/>
        </w:rPr>
        <w:t xml:space="preserve"> </w:t>
      </w:r>
      <w:r>
        <w:t>in</w:t>
      </w:r>
      <w:r>
        <w:rPr>
          <w:spacing w:val="-3"/>
        </w:rPr>
        <w:t xml:space="preserve"> </w:t>
      </w:r>
      <w:r>
        <w:t>a</w:t>
      </w:r>
      <w:r>
        <w:rPr>
          <w:spacing w:val="-4"/>
        </w:rPr>
        <w:t xml:space="preserve"> </w:t>
      </w:r>
      <w:r>
        <w:t>NON-mechanical</w:t>
      </w:r>
      <w:r>
        <w:rPr>
          <w:spacing w:val="-3"/>
        </w:rPr>
        <w:t xml:space="preserve"> </w:t>
      </w:r>
      <w:r>
        <w:t>way,</w:t>
      </w:r>
      <w:r>
        <w:rPr>
          <w:spacing w:val="-3"/>
        </w:rPr>
        <w:t xml:space="preserve"> </w:t>
      </w:r>
      <w:r>
        <w:t>in a non-substantial way. The mind is NOT a machine. It is not a dead substance. It is alive.</w:t>
      </w:r>
    </w:p>
    <w:p w14:paraId="32D7D4EC" w14:textId="77777777" w:rsidR="00865E0F" w:rsidRDefault="00000000">
      <w:pPr>
        <w:pStyle w:val="BodyText"/>
        <w:spacing w:line="480" w:lineRule="auto"/>
        <w:ind w:left="259" w:right="932" w:firstLine="720"/>
      </w:pPr>
      <w:r>
        <w:t>[[Now, we said that compressing matter and perception together such that the mind undulates between them amounts to compressing the problem of the mind and body relation into a very narrow point.]] Now, this compressing of the problem of the mind and the body seems to lead Bergson to say that the problems involved in this relation are thus rendered very starkly apparent. So he tells us that this opposition resolves itself into three further oppositions, and these oppositions have now become apparent both as obstacles, which have long</w:t>
      </w:r>
      <w:r>
        <w:rPr>
          <w:spacing w:val="-3"/>
        </w:rPr>
        <w:t xml:space="preserve"> </w:t>
      </w:r>
      <w:r>
        <w:t>been</w:t>
      </w:r>
      <w:r>
        <w:rPr>
          <w:spacing w:val="-3"/>
        </w:rPr>
        <w:t xml:space="preserve"> </w:t>
      </w:r>
      <w:r>
        <w:t>known</w:t>
      </w:r>
      <w:r>
        <w:rPr>
          <w:spacing w:val="-3"/>
        </w:rPr>
        <w:t xml:space="preserve"> </w:t>
      </w:r>
      <w:r>
        <w:t>about,</w:t>
      </w:r>
      <w:r>
        <w:rPr>
          <w:spacing w:val="-1"/>
        </w:rPr>
        <w:t xml:space="preserve"> </w:t>
      </w:r>
      <w:r>
        <w:t>but</w:t>
      </w:r>
      <w:r>
        <w:rPr>
          <w:spacing w:val="-3"/>
        </w:rPr>
        <w:t xml:space="preserve"> </w:t>
      </w:r>
      <w:r>
        <w:t>also</w:t>
      </w:r>
      <w:r>
        <w:rPr>
          <w:spacing w:val="-3"/>
        </w:rPr>
        <w:t xml:space="preserve"> </w:t>
      </w:r>
      <w:r>
        <w:t>as</w:t>
      </w:r>
      <w:r>
        <w:rPr>
          <w:spacing w:val="-3"/>
        </w:rPr>
        <w:t xml:space="preserve"> </w:t>
      </w:r>
      <w:r>
        <w:t>obstacles</w:t>
      </w:r>
      <w:r>
        <w:rPr>
          <w:spacing w:val="-3"/>
        </w:rPr>
        <w:t xml:space="preserve"> </w:t>
      </w:r>
      <w:r>
        <w:t>which</w:t>
      </w:r>
      <w:r>
        <w:rPr>
          <w:spacing w:val="-3"/>
        </w:rPr>
        <w:t xml:space="preserve"> </w:t>
      </w:r>
      <w:r>
        <w:t>Bergson’s</w:t>
      </w:r>
      <w:r>
        <w:rPr>
          <w:spacing w:val="-3"/>
        </w:rPr>
        <w:t xml:space="preserve"> </w:t>
      </w:r>
      <w:r>
        <w:t>new</w:t>
      </w:r>
      <w:r>
        <w:rPr>
          <w:spacing w:val="-4"/>
        </w:rPr>
        <w:t xml:space="preserve"> </w:t>
      </w:r>
      <w:r>
        <w:t>theory</w:t>
      </w:r>
      <w:r>
        <w:rPr>
          <w:spacing w:val="-1"/>
        </w:rPr>
        <w:t xml:space="preserve"> </w:t>
      </w:r>
      <w:r>
        <w:t>of</w:t>
      </w:r>
      <w:r>
        <w:rPr>
          <w:spacing w:val="-4"/>
        </w:rPr>
        <w:t xml:space="preserve"> </w:t>
      </w:r>
      <w:r>
        <w:t>mind</w:t>
      </w:r>
      <w:r>
        <w:rPr>
          <w:spacing w:val="-3"/>
        </w:rPr>
        <w:t xml:space="preserve"> </w:t>
      </w:r>
      <w:r>
        <w:t>will</w:t>
      </w:r>
      <w:r>
        <w:rPr>
          <w:spacing w:val="-3"/>
        </w:rPr>
        <w:t xml:space="preserve"> </w:t>
      </w:r>
      <w:r>
        <w:t>allow us to overcome.</w:t>
      </w:r>
    </w:p>
    <w:p w14:paraId="1D1035F5" w14:textId="77777777" w:rsidR="00865E0F" w:rsidRDefault="00000000">
      <w:pPr>
        <w:pStyle w:val="BodyText"/>
        <w:spacing w:line="480" w:lineRule="auto"/>
        <w:ind w:left="259" w:right="984" w:firstLine="720"/>
        <w:jc w:val="both"/>
      </w:pPr>
      <w:r>
        <w:t>But</w:t>
      </w:r>
      <w:r>
        <w:rPr>
          <w:spacing w:val="-2"/>
        </w:rPr>
        <w:t xml:space="preserve"> </w:t>
      </w:r>
      <w:r>
        <w:t>the</w:t>
      </w:r>
      <w:r>
        <w:rPr>
          <w:spacing w:val="-3"/>
        </w:rPr>
        <w:t xml:space="preserve"> </w:t>
      </w:r>
      <w:r>
        <w:t>form</w:t>
      </w:r>
      <w:r>
        <w:rPr>
          <w:spacing w:val="-2"/>
        </w:rPr>
        <w:t xml:space="preserve"> </w:t>
      </w:r>
      <w:r>
        <w:t>that</w:t>
      </w:r>
      <w:r>
        <w:rPr>
          <w:spacing w:val="-2"/>
        </w:rPr>
        <w:t xml:space="preserve"> </w:t>
      </w:r>
      <w:r>
        <w:t>these</w:t>
      </w:r>
      <w:r>
        <w:rPr>
          <w:spacing w:val="-3"/>
        </w:rPr>
        <w:t xml:space="preserve"> </w:t>
      </w:r>
      <w:r>
        <w:t>oppositions</w:t>
      </w:r>
      <w:r>
        <w:rPr>
          <w:spacing w:val="-2"/>
        </w:rPr>
        <w:t xml:space="preserve"> </w:t>
      </w:r>
      <w:r>
        <w:t>take</w:t>
      </w:r>
      <w:r>
        <w:rPr>
          <w:spacing w:val="-3"/>
        </w:rPr>
        <w:t xml:space="preserve"> </w:t>
      </w:r>
      <w:r>
        <w:t>in</w:t>
      </w:r>
      <w:r>
        <w:rPr>
          <w:spacing w:val="-2"/>
        </w:rPr>
        <w:t xml:space="preserve"> </w:t>
      </w:r>
      <w:r>
        <w:t>the</w:t>
      </w:r>
      <w:r>
        <w:rPr>
          <w:spacing w:val="-3"/>
        </w:rPr>
        <w:t xml:space="preserve"> </w:t>
      </w:r>
      <w:r>
        <w:t>SUMMARY</w:t>
      </w:r>
      <w:r>
        <w:rPr>
          <w:spacing w:val="-3"/>
        </w:rPr>
        <w:t xml:space="preserve"> </w:t>
      </w:r>
      <w:r>
        <w:t>is</w:t>
      </w:r>
      <w:r>
        <w:rPr>
          <w:spacing w:val="-2"/>
        </w:rPr>
        <w:t xml:space="preserve"> </w:t>
      </w:r>
      <w:r>
        <w:t>rather</w:t>
      </w:r>
      <w:r>
        <w:rPr>
          <w:spacing w:val="-3"/>
        </w:rPr>
        <w:t xml:space="preserve"> </w:t>
      </w:r>
      <w:r>
        <w:t>curious:</w:t>
      </w:r>
      <w:r>
        <w:rPr>
          <w:spacing w:val="-2"/>
        </w:rPr>
        <w:t xml:space="preserve"> </w:t>
      </w:r>
      <w:r>
        <w:t>the</w:t>
      </w:r>
      <w:r>
        <w:rPr>
          <w:spacing w:val="-3"/>
        </w:rPr>
        <w:t xml:space="preserve"> </w:t>
      </w:r>
      <w:r>
        <w:t>first two we</w:t>
      </w:r>
      <w:r>
        <w:rPr>
          <w:spacing w:val="-1"/>
        </w:rPr>
        <w:t xml:space="preserve"> </w:t>
      </w:r>
      <w:r>
        <w:t>met last time: unextended and extended, quality and quantity; but the</w:t>
      </w:r>
      <w:r>
        <w:rPr>
          <w:spacing w:val="-1"/>
        </w:rPr>
        <w:t xml:space="preserve"> </w:t>
      </w:r>
      <w:r>
        <w:t>third one</w:t>
      </w:r>
      <w:r>
        <w:rPr>
          <w:spacing w:val="-1"/>
        </w:rPr>
        <w:t xml:space="preserve"> </w:t>
      </w:r>
      <w:r>
        <w:t>came as a surprise for me: it’s the one dealt with in B’s first book: freedom and necessity.</w:t>
      </w:r>
    </w:p>
    <w:p w14:paraId="11F2B1C7" w14:textId="77777777" w:rsidR="00865E0F" w:rsidRDefault="00865E0F">
      <w:pPr>
        <w:pStyle w:val="BodyText"/>
      </w:pPr>
    </w:p>
    <w:p w14:paraId="269AD47E" w14:textId="77777777" w:rsidR="00865E0F" w:rsidRDefault="00865E0F">
      <w:pPr>
        <w:pStyle w:val="BodyText"/>
      </w:pPr>
    </w:p>
    <w:p w14:paraId="05367ADB" w14:textId="77777777" w:rsidR="00865E0F" w:rsidRDefault="00000000">
      <w:pPr>
        <w:spacing w:before="1"/>
        <w:ind w:left="260" w:right="886"/>
        <w:rPr>
          <w:b/>
          <w:sz w:val="24"/>
        </w:rPr>
      </w:pPr>
      <w:r>
        <w:rPr>
          <w:b/>
          <w:sz w:val="24"/>
        </w:rPr>
        <w:t>The</w:t>
      </w:r>
      <w:r>
        <w:rPr>
          <w:b/>
          <w:spacing w:val="-4"/>
          <w:sz w:val="24"/>
        </w:rPr>
        <w:t xml:space="preserve"> </w:t>
      </w:r>
      <w:r>
        <w:rPr>
          <w:b/>
          <w:sz w:val="24"/>
        </w:rPr>
        <w:t>last</w:t>
      </w:r>
      <w:r>
        <w:rPr>
          <w:b/>
          <w:spacing w:val="-4"/>
          <w:sz w:val="24"/>
        </w:rPr>
        <w:t xml:space="preserve"> </w:t>
      </w:r>
      <w:r>
        <w:rPr>
          <w:b/>
          <w:sz w:val="24"/>
        </w:rPr>
        <w:t>pages</w:t>
      </w:r>
      <w:r>
        <w:rPr>
          <w:b/>
          <w:spacing w:val="-3"/>
          <w:sz w:val="24"/>
        </w:rPr>
        <w:t xml:space="preserve"> </w:t>
      </w:r>
      <w:r>
        <w:rPr>
          <w:b/>
          <w:sz w:val="24"/>
        </w:rPr>
        <w:t>of</w:t>
      </w:r>
      <w:r>
        <w:rPr>
          <w:b/>
          <w:spacing w:val="-4"/>
          <w:sz w:val="24"/>
        </w:rPr>
        <w:t xml:space="preserve"> </w:t>
      </w:r>
      <w:r>
        <w:rPr>
          <w:b/>
          <w:i/>
          <w:sz w:val="24"/>
        </w:rPr>
        <w:t>Matter</w:t>
      </w:r>
      <w:r>
        <w:rPr>
          <w:b/>
          <w:i/>
          <w:spacing w:val="-3"/>
          <w:sz w:val="24"/>
        </w:rPr>
        <w:t xml:space="preserve"> </w:t>
      </w:r>
      <w:r>
        <w:rPr>
          <w:b/>
          <w:i/>
          <w:sz w:val="24"/>
        </w:rPr>
        <w:t>and</w:t>
      </w:r>
      <w:r>
        <w:rPr>
          <w:b/>
          <w:i/>
          <w:spacing w:val="-3"/>
          <w:sz w:val="24"/>
        </w:rPr>
        <w:t xml:space="preserve"> </w:t>
      </w:r>
      <w:r>
        <w:rPr>
          <w:b/>
          <w:i/>
          <w:sz w:val="24"/>
        </w:rPr>
        <w:t>Memory</w:t>
      </w:r>
      <w:r>
        <w:rPr>
          <w:b/>
          <w:i/>
          <w:spacing w:val="-4"/>
          <w:sz w:val="24"/>
        </w:rPr>
        <w:t xml:space="preserve"> </w:t>
      </w:r>
      <w:r>
        <w:rPr>
          <w:b/>
          <w:sz w:val="24"/>
        </w:rPr>
        <w:t>and</w:t>
      </w:r>
      <w:r>
        <w:rPr>
          <w:b/>
          <w:spacing w:val="-3"/>
          <w:sz w:val="24"/>
        </w:rPr>
        <w:t xml:space="preserve"> </w:t>
      </w:r>
      <w:r>
        <w:rPr>
          <w:b/>
          <w:sz w:val="24"/>
        </w:rPr>
        <w:t>the</w:t>
      </w:r>
      <w:r>
        <w:rPr>
          <w:b/>
          <w:spacing w:val="-4"/>
          <w:sz w:val="24"/>
        </w:rPr>
        <w:t xml:space="preserve"> </w:t>
      </w:r>
      <w:r>
        <w:rPr>
          <w:b/>
          <w:sz w:val="24"/>
        </w:rPr>
        <w:t>routes</w:t>
      </w:r>
      <w:r>
        <w:rPr>
          <w:b/>
          <w:spacing w:val="-3"/>
          <w:sz w:val="24"/>
        </w:rPr>
        <w:t xml:space="preserve"> </w:t>
      </w:r>
      <w:r>
        <w:rPr>
          <w:b/>
          <w:sz w:val="24"/>
        </w:rPr>
        <w:t>leading</w:t>
      </w:r>
      <w:r>
        <w:rPr>
          <w:b/>
          <w:spacing w:val="-3"/>
          <w:sz w:val="24"/>
        </w:rPr>
        <w:t xml:space="preserve"> </w:t>
      </w:r>
      <w:r>
        <w:rPr>
          <w:b/>
          <w:sz w:val="24"/>
        </w:rPr>
        <w:t>elsewhere</w:t>
      </w:r>
      <w:r>
        <w:rPr>
          <w:b/>
          <w:spacing w:val="-4"/>
          <w:sz w:val="24"/>
        </w:rPr>
        <w:t xml:space="preserve"> </w:t>
      </w:r>
      <w:r>
        <w:rPr>
          <w:b/>
          <w:sz w:val="24"/>
        </w:rPr>
        <w:t>in</w:t>
      </w:r>
      <w:r>
        <w:rPr>
          <w:b/>
          <w:spacing w:val="-3"/>
          <w:sz w:val="24"/>
        </w:rPr>
        <w:t xml:space="preserve"> </w:t>
      </w:r>
      <w:r>
        <w:rPr>
          <w:b/>
          <w:sz w:val="24"/>
        </w:rPr>
        <w:t xml:space="preserve">Bergson’s </w:t>
      </w:r>
      <w:r>
        <w:rPr>
          <w:b/>
          <w:spacing w:val="-2"/>
          <w:sz w:val="24"/>
        </w:rPr>
        <w:t>thought</w:t>
      </w:r>
    </w:p>
    <w:p w14:paraId="1613E65C" w14:textId="77777777" w:rsidR="00865E0F" w:rsidRDefault="00865E0F">
      <w:pPr>
        <w:pStyle w:val="BodyText"/>
        <w:rPr>
          <w:b/>
        </w:rPr>
      </w:pPr>
    </w:p>
    <w:p w14:paraId="14791B7F" w14:textId="77777777" w:rsidR="00865E0F" w:rsidRDefault="00000000">
      <w:pPr>
        <w:spacing w:line="480" w:lineRule="auto"/>
        <w:ind w:left="260" w:right="886"/>
        <w:rPr>
          <w:sz w:val="24"/>
        </w:rPr>
      </w:pPr>
      <w:r>
        <w:rPr>
          <w:sz w:val="24"/>
        </w:rPr>
        <w:t>Let</w:t>
      </w:r>
      <w:r>
        <w:rPr>
          <w:spacing w:val="-3"/>
          <w:sz w:val="24"/>
        </w:rPr>
        <w:t xml:space="preserve"> </w:t>
      </w:r>
      <w:r>
        <w:rPr>
          <w:sz w:val="24"/>
        </w:rPr>
        <w:t>us</w:t>
      </w:r>
      <w:r>
        <w:rPr>
          <w:spacing w:val="-3"/>
          <w:sz w:val="24"/>
        </w:rPr>
        <w:t xml:space="preserve"> </w:t>
      </w:r>
      <w:r>
        <w:rPr>
          <w:sz w:val="24"/>
        </w:rPr>
        <w:t>simply</w:t>
      </w:r>
      <w:r>
        <w:rPr>
          <w:spacing w:val="-3"/>
          <w:sz w:val="24"/>
        </w:rPr>
        <w:t xml:space="preserve"> </w:t>
      </w:r>
      <w:r>
        <w:rPr>
          <w:sz w:val="24"/>
        </w:rPr>
        <w:t>read</w:t>
      </w:r>
      <w:r>
        <w:rPr>
          <w:spacing w:val="-3"/>
          <w:sz w:val="24"/>
        </w:rPr>
        <w:t xml:space="preserve"> </w:t>
      </w:r>
      <w:r>
        <w:rPr>
          <w:sz w:val="24"/>
        </w:rPr>
        <w:t>and</w:t>
      </w:r>
      <w:r>
        <w:rPr>
          <w:spacing w:val="-3"/>
          <w:sz w:val="24"/>
        </w:rPr>
        <w:t xml:space="preserve"> </w:t>
      </w:r>
      <w:r>
        <w:rPr>
          <w:sz w:val="24"/>
        </w:rPr>
        <w:t>paraphrase</w:t>
      </w:r>
      <w:r>
        <w:rPr>
          <w:spacing w:val="-4"/>
          <w:sz w:val="24"/>
        </w:rPr>
        <w:t xml:space="preserve"> </w:t>
      </w:r>
      <w:r>
        <w:rPr>
          <w:sz w:val="24"/>
        </w:rPr>
        <w:t>the</w:t>
      </w:r>
      <w:r>
        <w:rPr>
          <w:spacing w:val="-4"/>
          <w:sz w:val="24"/>
        </w:rPr>
        <w:t xml:space="preserve"> </w:t>
      </w:r>
      <w:r>
        <w:rPr>
          <w:sz w:val="24"/>
        </w:rPr>
        <w:t>last</w:t>
      </w:r>
      <w:r>
        <w:rPr>
          <w:spacing w:val="-3"/>
          <w:sz w:val="24"/>
        </w:rPr>
        <w:t xml:space="preserve"> </w:t>
      </w:r>
      <w:r>
        <w:rPr>
          <w:sz w:val="24"/>
        </w:rPr>
        <w:t>few</w:t>
      </w:r>
      <w:r>
        <w:rPr>
          <w:spacing w:val="-4"/>
          <w:sz w:val="24"/>
        </w:rPr>
        <w:t xml:space="preserve"> </w:t>
      </w:r>
      <w:r>
        <w:rPr>
          <w:sz w:val="24"/>
        </w:rPr>
        <w:t>pages</w:t>
      </w:r>
      <w:r>
        <w:rPr>
          <w:spacing w:val="-3"/>
          <w:sz w:val="24"/>
        </w:rPr>
        <w:t xml:space="preserve"> </w:t>
      </w:r>
      <w:r>
        <w:rPr>
          <w:sz w:val="24"/>
        </w:rPr>
        <w:t>of</w:t>
      </w:r>
      <w:r>
        <w:rPr>
          <w:spacing w:val="-4"/>
          <w:sz w:val="24"/>
        </w:rPr>
        <w:t xml:space="preserve"> </w:t>
      </w:r>
      <w:r>
        <w:rPr>
          <w:sz w:val="24"/>
        </w:rPr>
        <w:t>Bergson’s</w:t>
      </w:r>
      <w:r>
        <w:rPr>
          <w:spacing w:val="-3"/>
          <w:sz w:val="24"/>
        </w:rPr>
        <w:t xml:space="preserve"> </w:t>
      </w:r>
      <w:r>
        <w:rPr>
          <w:i/>
          <w:sz w:val="24"/>
        </w:rPr>
        <w:t>Matter</w:t>
      </w:r>
      <w:r>
        <w:rPr>
          <w:i/>
          <w:spacing w:val="-1"/>
          <w:sz w:val="24"/>
        </w:rPr>
        <w:t xml:space="preserve"> </w:t>
      </w:r>
      <w:r>
        <w:rPr>
          <w:i/>
          <w:sz w:val="24"/>
        </w:rPr>
        <w:t>and</w:t>
      </w:r>
      <w:r>
        <w:rPr>
          <w:i/>
          <w:spacing w:val="-3"/>
          <w:sz w:val="24"/>
        </w:rPr>
        <w:t xml:space="preserve"> </w:t>
      </w:r>
      <w:r>
        <w:rPr>
          <w:i/>
          <w:sz w:val="24"/>
        </w:rPr>
        <w:t>Memory</w:t>
      </w:r>
      <w:r>
        <w:rPr>
          <w:i/>
          <w:spacing w:val="-4"/>
          <w:sz w:val="24"/>
        </w:rPr>
        <w:t xml:space="preserve"> </w:t>
      </w:r>
      <w:r>
        <w:rPr>
          <w:sz w:val="24"/>
        </w:rPr>
        <w:t xml:space="preserve">since they seem to themselves almost openly speak of the preceding book, </w:t>
      </w:r>
      <w:r>
        <w:rPr>
          <w:i/>
          <w:sz w:val="24"/>
        </w:rPr>
        <w:t>Time and Free Will (Essay</w:t>
      </w:r>
      <w:r>
        <w:rPr>
          <w:i/>
          <w:spacing w:val="-4"/>
          <w:sz w:val="24"/>
        </w:rPr>
        <w:t xml:space="preserve"> </w:t>
      </w:r>
      <w:r>
        <w:rPr>
          <w:i/>
          <w:sz w:val="24"/>
        </w:rPr>
        <w:t>on</w:t>
      </w:r>
      <w:r>
        <w:rPr>
          <w:i/>
          <w:spacing w:val="-3"/>
          <w:sz w:val="24"/>
        </w:rPr>
        <w:t xml:space="preserve"> </w:t>
      </w:r>
      <w:r>
        <w:rPr>
          <w:i/>
          <w:sz w:val="24"/>
        </w:rPr>
        <w:t>the</w:t>
      </w:r>
      <w:r>
        <w:rPr>
          <w:i/>
          <w:spacing w:val="-4"/>
          <w:sz w:val="24"/>
        </w:rPr>
        <w:t xml:space="preserve"> </w:t>
      </w:r>
      <w:r>
        <w:rPr>
          <w:i/>
          <w:sz w:val="24"/>
        </w:rPr>
        <w:t>Immediate</w:t>
      </w:r>
      <w:r>
        <w:rPr>
          <w:i/>
          <w:spacing w:val="-2"/>
          <w:sz w:val="24"/>
        </w:rPr>
        <w:t xml:space="preserve"> </w:t>
      </w:r>
      <w:r>
        <w:rPr>
          <w:i/>
          <w:sz w:val="24"/>
        </w:rPr>
        <w:t>Givens</w:t>
      </w:r>
      <w:r>
        <w:rPr>
          <w:i/>
          <w:spacing w:val="-3"/>
          <w:sz w:val="24"/>
        </w:rPr>
        <w:t xml:space="preserve"> </w:t>
      </w:r>
      <w:r>
        <w:rPr>
          <w:i/>
          <w:sz w:val="24"/>
        </w:rPr>
        <w:t>of</w:t>
      </w:r>
      <w:r>
        <w:rPr>
          <w:i/>
          <w:spacing w:val="-3"/>
          <w:sz w:val="24"/>
        </w:rPr>
        <w:t xml:space="preserve"> </w:t>
      </w:r>
      <w:r>
        <w:rPr>
          <w:i/>
          <w:sz w:val="24"/>
        </w:rPr>
        <w:t>Consciousness)</w:t>
      </w:r>
      <w:r>
        <w:rPr>
          <w:sz w:val="24"/>
        </w:rPr>
        <w:t>,</w:t>
      </w:r>
      <w:r>
        <w:rPr>
          <w:spacing w:val="-3"/>
          <w:sz w:val="24"/>
        </w:rPr>
        <w:t xml:space="preserve"> </w:t>
      </w:r>
      <w:r>
        <w:rPr>
          <w:sz w:val="24"/>
        </w:rPr>
        <w:t>and</w:t>
      </w:r>
      <w:r>
        <w:rPr>
          <w:spacing w:val="-3"/>
          <w:sz w:val="24"/>
        </w:rPr>
        <w:t xml:space="preserve"> </w:t>
      </w:r>
      <w:r>
        <w:rPr>
          <w:sz w:val="24"/>
        </w:rPr>
        <w:t>to</w:t>
      </w:r>
      <w:r>
        <w:rPr>
          <w:spacing w:val="-3"/>
          <w:sz w:val="24"/>
        </w:rPr>
        <w:t xml:space="preserve"> </w:t>
      </w:r>
      <w:r>
        <w:rPr>
          <w:sz w:val="24"/>
        </w:rPr>
        <w:t>look</w:t>
      </w:r>
      <w:r>
        <w:rPr>
          <w:spacing w:val="-3"/>
          <w:sz w:val="24"/>
        </w:rPr>
        <w:t xml:space="preserve"> </w:t>
      </w:r>
      <w:r>
        <w:rPr>
          <w:sz w:val="24"/>
        </w:rPr>
        <w:t>ahead</w:t>
      </w:r>
      <w:r>
        <w:rPr>
          <w:spacing w:val="-3"/>
          <w:sz w:val="24"/>
        </w:rPr>
        <w:t xml:space="preserve"> </w:t>
      </w:r>
      <w:r>
        <w:rPr>
          <w:sz w:val="24"/>
        </w:rPr>
        <w:t>to</w:t>
      </w:r>
      <w:r>
        <w:rPr>
          <w:spacing w:val="-3"/>
          <w:sz w:val="24"/>
        </w:rPr>
        <w:t xml:space="preserve"> </w:t>
      </w:r>
      <w:r>
        <w:rPr>
          <w:i/>
          <w:sz w:val="24"/>
        </w:rPr>
        <w:t>Creative</w:t>
      </w:r>
      <w:r>
        <w:rPr>
          <w:i/>
          <w:spacing w:val="-4"/>
          <w:sz w:val="24"/>
        </w:rPr>
        <w:t xml:space="preserve"> </w:t>
      </w:r>
      <w:r>
        <w:rPr>
          <w:i/>
          <w:sz w:val="24"/>
        </w:rPr>
        <w:t>Evolution</w:t>
      </w:r>
      <w:r>
        <w:rPr>
          <w:sz w:val="24"/>
        </w:rPr>
        <w:t>.</w:t>
      </w:r>
    </w:p>
    <w:p w14:paraId="05209E96" w14:textId="77777777" w:rsidR="00865E0F" w:rsidRDefault="00000000">
      <w:pPr>
        <w:pStyle w:val="BodyText"/>
        <w:spacing w:line="480" w:lineRule="auto"/>
        <w:ind w:left="260" w:right="877" w:firstLine="720"/>
      </w:pPr>
      <w:r>
        <w:t>Bergson considers that the amelioration of the two oppositions of extension and unextended,</w:t>
      </w:r>
      <w:r>
        <w:rPr>
          <w:spacing w:val="-2"/>
        </w:rPr>
        <w:t xml:space="preserve"> </w:t>
      </w:r>
      <w:r>
        <w:t>quantity</w:t>
      </w:r>
      <w:r>
        <w:rPr>
          <w:spacing w:val="-2"/>
        </w:rPr>
        <w:t xml:space="preserve"> </w:t>
      </w:r>
      <w:r>
        <w:t>and quality,</w:t>
      </w:r>
      <w:r>
        <w:rPr>
          <w:spacing w:val="-2"/>
        </w:rPr>
        <w:t xml:space="preserve"> </w:t>
      </w:r>
      <w:r>
        <w:t>the</w:t>
      </w:r>
      <w:r>
        <w:rPr>
          <w:spacing w:val="-3"/>
        </w:rPr>
        <w:t xml:space="preserve"> </w:t>
      </w:r>
      <w:r>
        <w:t>details</w:t>
      </w:r>
      <w:r>
        <w:rPr>
          <w:spacing w:val="-2"/>
        </w:rPr>
        <w:t xml:space="preserve"> </w:t>
      </w:r>
      <w:r>
        <w:t>of</w:t>
      </w:r>
      <w:r>
        <w:rPr>
          <w:spacing w:val="-3"/>
        </w:rPr>
        <w:t xml:space="preserve"> </w:t>
      </w:r>
      <w:r>
        <w:t>which</w:t>
      </w:r>
      <w:r>
        <w:rPr>
          <w:spacing w:val="-2"/>
        </w:rPr>
        <w:t xml:space="preserve"> </w:t>
      </w:r>
      <w:r>
        <w:t>I</w:t>
      </w:r>
      <w:r>
        <w:rPr>
          <w:spacing w:val="-3"/>
        </w:rPr>
        <w:t xml:space="preserve"> </w:t>
      </w:r>
      <w:r>
        <w:t>will</w:t>
      </w:r>
      <w:r>
        <w:rPr>
          <w:spacing w:val="-2"/>
        </w:rPr>
        <w:t xml:space="preserve"> </w:t>
      </w:r>
      <w:r>
        <w:t>not</w:t>
      </w:r>
      <w:r>
        <w:rPr>
          <w:spacing w:val="-2"/>
        </w:rPr>
        <w:t xml:space="preserve"> </w:t>
      </w:r>
      <w:r>
        <w:t>subject</w:t>
      </w:r>
      <w:r>
        <w:rPr>
          <w:spacing w:val="-2"/>
        </w:rPr>
        <w:t xml:space="preserve"> </w:t>
      </w:r>
      <w:r>
        <w:t>you</w:t>
      </w:r>
      <w:r>
        <w:rPr>
          <w:spacing w:val="-2"/>
        </w:rPr>
        <w:t xml:space="preserve"> </w:t>
      </w:r>
      <w:r>
        <w:t>to</w:t>
      </w:r>
      <w:r>
        <w:rPr>
          <w:spacing w:val="-2"/>
        </w:rPr>
        <w:t xml:space="preserve"> </w:t>
      </w:r>
      <w:r>
        <w:t>again,</w:t>
      </w:r>
      <w:r>
        <w:rPr>
          <w:spacing w:val="-2"/>
        </w:rPr>
        <w:t xml:space="preserve"> </w:t>
      </w:r>
      <w:r>
        <w:t>put</w:t>
      </w:r>
      <w:r>
        <w:rPr>
          <w:spacing w:val="-2"/>
        </w:rPr>
        <w:t xml:space="preserve"> </w:t>
      </w:r>
      <w:r>
        <w:t>us</w:t>
      </w:r>
      <w:r>
        <w:rPr>
          <w:spacing w:val="-2"/>
        </w:rPr>
        <w:t xml:space="preserve"> </w:t>
      </w:r>
      <w:r>
        <w:t xml:space="preserve">in a better position to understand how in fact </w:t>
      </w:r>
      <w:r>
        <w:rPr>
          <w:i/>
        </w:rPr>
        <w:t xml:space="preserve">freedom and necessity </w:t>
      </w:r>
      <w:r>
        <w:t xml:space="preserve">are not so opposed to one another as all that (not so opposed as the determinists </w:t>
      </w:r>
      <w:r>
        <w:rPr>
          <w:i/>
        </w:rPr>
        <w:t xml:space="preserve">or </w:t>
      </w:r>
      <w:r>
        <w:t>the libertarians might have us</w:t>
      </w:r>
    </w:p>
    <w:p w14:paraId="4F70883E" w14:textId="77777777" w:rsidR="00865E0F" w:rsidRDefault="00865E0F">
      <w:pPr>
        <w:spacing w:line="480" w:lineRule="auto"/>
        <w:sectPr w:rsidR="00865E0F" w:rsidSect="00073C35">
          <w:pgSz w:w="11910" w:h="16840"/>
          <w:pgMar w:top="880" w:right="560" w:bottom="880" w:left="1180" w:header="694" w:footer="685" w:gutter="0"/>
          <w:cols w:space="720"/>
        </w:sectPr>
      </w:pPr>
    </w:p>
    <w:p w14:paraId="2B278702" w14:textId="77777777" w:rsidR="00865E0F" w:rsidRDefault="00865E0F">
      <w:pPr>
        <w:pStyle w:val="BodyText"/>
        <w:spacing w:before="269"/>
      </w:pPr>
    </w:p>
    <w:p w14:paraId="267316AB" w14:textId="77777777" w:rsidR="00865E0F" w:rsidRDefault="00000000">
      <w:pPr>
        <w:pStyle w:val="BodyText"/>
        <w:spacing w:line="480" w:lineRule="auto"/>
        <w:ind w:left="260" w:right="886"/>
      </w:pPr>
      <w:r>
        <w:t>believe</w:t>
      </w:r>
      <w:r>
        <w:rPr>
          <w:spacing w:val="-4"/>
        </w:rPr>
        <w:t xml:space="preserve"> </w:t>
      </w:r>
      <w:r>
        <w:t>–</w:t>
      </w:r>
      <w:r>
        <w:rPr>
          <w:spacing w:val="-3"/>
        </w:rPr>
        <w:t xml:space="preserve"> </w:t>
      </w:r>
      <w:r>
        <w:t>the</w:t>
      </w:r>
      <w:r>
        <w:rPr>
          <w:spacing w:val="-4"/>
        </w:rPr>
        <w:t xml:space="preserve"> </w:t>
      </w:r>
      <w:r>
        <w:t>two</w:t>
      </w:r>
      <w:r>
        <w:rPr>
          <w:spacing w:val="-3"/>
        </w:rPr>
        <w:t xml:space="preserve"> </w:t>
      </w:r>
      <w:r>
        <w:t>‘incompatibilist’</w:t>
      </w:r>
      <w:r>
        <w:rPr>
          <w:spacing w:val="-4"/>
        </w:rPr>
        <w:t xml:space="preserve"> </w:t>
      </w:r>
      <w:r>
        <w:t>positions,</w:t>
      </w:r>
      <w:r>
        <w:rPr>
          <w:spacing w:val="-3"/>
        </w:rPr>
        <w:t xml:space="preserve"> </w:t>
      </w:r>
      <w:r>
        <w:t>or</w:t>
      </w:r>
      <w:r>
        <w:rPr>
          <w:spacing w:val="-4"/>
        </w:rPr>
        <w:t xml:space="preserve"> </w:t>
      </w:r>
      <w:r>
        <w:t>these</w:t>
      </w:r>
      <w:r>
        <w:rPr>
          <w:spacing w:val="-4"/>
        </w:rPr>
        <w:t xml:space="preserve"> </w:t>
      </w:r>
      <w:r>
        <w:t>positions</w:t>
      </w:r>
      <w:r>
        <w:rPr>
          <w:spacing w:val="-3"/>
        </w:rPr>
        <w:t xml:space="preserve"> </w:t>
      </w:r>
      <w:r>
        <w:t>on</w:t>
      </w:r>
      <w:r>
        <w:rPr>
          <w:spacing w:val="-3"/>
        </w:rPr>
        <w:t xml:space="preserve"> </w:t>
      </w:r>
      <w:r>
        <w:t>such</w:t>
      </w:r>
      <w:r>
        <w:rPr>
          <w:spacing w:val="-3"/>
        </w:rPr>
        <w:t xml:space="preserve"> </w:t>
      </w:r>
      <w:r>
        <w:t>an</w:t>
      </w:r>
      <w:r>
        <w:rPr>
          <w:spacing w:val="-3"/>
        </w:rPr>
        <w:t xml:space="preserve"> </w:t>
      </w:r>
      <w:r>
        <w:t xml:space="preserve">incompatibilist </w:t>
      </w:r>
      <w:r>
        <w:rPr>
          <w:spacing w:val="-2"/>
        </w:rPr>
        <w:t>construal).</w:t>
      </w:r>
    </w:p>
    <w:p w14:paraId="283967C7" w14:textId="77777777" w:rsidR="00865E0F" w:rsidRDefault="00000000">
      <w:pPr>
        <w:pStyle w:val="BodyText"/>
        <w:spacing w:line="480" w:lineRule="auto"/>
        <w:ind w:left="259" w:right="886" w:firstLine="720"/>
      </w:pPr>
      <w:r>
        <w:t>Now, in fact, you would be forgiven for getting the impression that there is a certain realm</w:t>
      </w:r>
      <w:r>
        <w:rPr>
          <w:spacing w:val="-3"/>
        </w:rPr>
        <w:t xml:space="preserve"> </w:t>
      </w:r>
      <w:r>
        <w:t>that</w:t>
      </w:r>
      <w:r>
        <w:rPr>
          <w:spacing w:val="-3"/>
        </w:rPr>
        <w:t xml:space="preserve"> </w:t>
      </w:r>
      <w:r>
        <w:t>is</w:t>
      </w:r>
      <w:r>
        <w:rPr>
          <w:spacing w:val="-3"/>
        </w:rPr>
        <w:t xml:space="preserve"> </w:t>
      </w:r>
      <w:r>
        <w:t>entirely</w:t>
      </w:r>
      <w:r>
        <w:rPr>
          <w:spacing w:val="-3"/>
        </w:rPr>
        <w:t xml:space="preserve"> </w:t>
      </w:r>
      <w:r>
        <w:rPr>
          <w:i/>
        </w:rPr>
        <w:t>determined</w:t>
      </w:r>
      <w:r>
        <w:rPr>
          <w:i/>
          <w:spacing w:val="-3"/>
        </w:rPr>
        <w:t xml:space="preserve"> </w:t>
      </w:r>
      <w:r>
        <w:t>in</w:t>
      </w:r>
      <w:r>
        <w:rPr>
          <w:spacing w:val="-3"/>
        </w:rPr>
        <w:t xml:space="preserve"> </w:t>
      </w:r>
      <w:r>
        <w:t>relation</w:t>
      </w:r>
      <w:r>
        <w:rPr>
          <w:spacing w:val="-3"/>
        </w:rPr>
        <w:t xml:space="preserve"> </w:t>
      </w:r>
      <w:r>
        <w:t>to</w:t>
      </w:r>
      <w:r>
        <w:rPr>
          <w:spacing w:val="-3"/>
        </w:rPr>
        <w:t xml:space="preserve"> </w:t>
      </w:r>
      <w:r>
        <w:t>what</w:t>
      </w:r>
      <w:r>
        <w:rPr>
          <w:spacing w:val="-3"/>
        </w:rPr>
        <w:t xml:space="preserve"> </w:t>
      </w:r>
      <w:r>
        <w:t>happens,</w:t>
      </w:r>
      <w:r>
        <w:rPr>
          <w:spacing w:val="-3"/>
        </w:rPr>
        <w:t xml:space="preserve"> </w:t>
      </w:r>
      <w:r>
        <w:t>according</w:t>
      </w:r>
      <w:r>
        <w:rPr>
          <w:spacing w:val="-3"/>
        </w:rPr>
        <w:t xml:space="preserve"> </w:t>
      </w:r>
      <w:r>
        <w:t>to</w:t>
      </w:r>
      <w:r>
        <w:rPr>
          <w:spacing w:val="-3"/>
        </w:rPr>
        <w:t xml:space="preserve"> </w:t>
      </w:r>
      <w:r>
        <w:t>the</w:t>
      </w:r>
      <w:r>
        <w:rPr>
          <w:spacing w:val="-4"/>
        </w:rPr>
        <w:t xml:space="preserve"> </w:t>
      </w:r>
      <w:r>
        <w:t>descriptions</w:t>
      </w:r>
      <w:r>
        <w:rPr>
          <w:spacing w:val="-3"/>
        </w:rPr>
        <w:t xml:space="preserve"> </w:t>
      </w:r>
      <w:r>
        <w:t>we have read in MM. It is the realm of matter. For every action there has an equal and opposite reaction.</w:t>
      </w:r>
      <w:r>
        <w:rPr>
          <w:spacing w:val="-1"/>
        </w:rPr>
        <w:t xml:space="preserve"> </w:t>
      </w:r>
      <w:r>
        <w:t>And</w:t>
      </w:r>
      <w:r>
        <w:rPr>
          <w:spacing w:val="-1"/>
        </w:rPr>
        <w:t xml:space="preserve"> </w:t>
      </w:r>
      <w:r>
        <w:t>indeed</w:t>
      </w:r>
      <w:r>
        <w:rPr>
          <w:spacing w:val="-1"/>
        </w:rPr>
        <w:t xml:space="preserve"> </w:t>
      </w:r>
      <w:r>
        <w:t>it</w:t>
      </w:r>
      <w:r>
        <w:rPr>
          <w:spacing w:val="-1"/>
        </w:rPr>
        <w:t xml:space="preserve"> </w:t>
      </w:r>
      <w:r>
        <w:t>is</w:t>
      </w:r>
      <w:r>
        <w:rPr>
          <w:spacing w:val="-1"/>
        </w:rPr>
        <w:t xml:space="preserve"> </w:t>
      </w:r>
      <w:r>
        <w:t>just</w:t>
      </w:r>
      <w:r>
        <w:rPr>
          <w:spacing w:val="-1"/>
        </w:rPr>
        <w:t xml:space="preserve"> </w:t>
      </w:r>
      <w:r>
        <w:t>the</w:t>
      </w:r>
      <w:r>
        <w:rPr>
          <w:spacing w:val="-2"/>
        </w:rPr>
        <w:t xml:space="preserve"> </w:t>
      </w:r>
      <w:r>
        <w:rPr>
          <w:i/>
        </w:rPr>
        <w:t>speed</w:t>
      </w:r>
      <w:r>
        <w:rPr>
          <w:i/>
          <w:spacing w:val="-1"/>
        </w:rPr>
        <w:t xml:space="preserve"> </w:t>
      </w:r>
      <w:r>
        <w:t>of</w:t>
      </w:r>
      <w:r>
        <w:rPr>
          <w:spacing w:val="-2"/>
        </w:rPr>
        <w:t xml:space="preserve"> </w:t>
      </w:r>
      <w:r>
        <w:t>this</w:t>
      </w:r>
      <w:r>
        <w:rPr>
          <w:spacing w:val="-1"/>
        </w:rPr>
        <w:t xml:space="preserve"> </w:t>
      </w:r>
      <w:r>
        <w:t>reaction</w:t>
      </w:r>
      <w:r>
        <w:rPr>
          <w:spacing w:val="-1"/>
        </w:rPr>
        <w:t xml:space="preserve"> </w:t>
      </w:r>
      <w:r>
        <w:t>that</w:t>
      </w:r>
      <w:r>
        <w:rPr>
          <w:spacing w:val="-1"/>
        </w:rPr>
        <w:t xml:space="preserve"> </w:t>
      </w:r>
      <w:r>
        <w:t>makes</w:t>
      </w:r>
      <w:r>
        <w:rPr>
          <w:spacing w:val="-1"/>
        </w:rPr>
        <w:t xml:space="preserve"> </w:t>
      </w:r>
      <w:r>
        <w:t>it</w:t>
      </w:r>
      <w:r>
        <w:rPr>
          <w:spacing w:val="-1"/>
        </w:rPr>
        <w:t xml:space="preserve"> </w:t>
      </w:r>
      <w:r>
        <w:rPr>
          <w:i/>
        </w:rPr>
        <w:t xml:space="preserve">seem </w:t>
      </w:r>
      <w:r>
        <w:t>as</w:t>
      </w:r>
      <w:r>
        <w:rPr>
          <w:spacing w:val="-1"/>
        </w:rPr>
        <w:t xml:space="preserve"> </w:t>
      </w:r>
      <w:r>
        <w:t>if</w:t>
      </w:r>
      <w:r>
        <w:rPr>
          <w:spacing w:val="-2"/>
        </w:rPr>
        <w:t xml:space="preserve"> </w:t>
      </w:r>
      <w:r>
        <w:t>the</w:t>
      </w:r>
      <w:r>
        <w:rPr>
          <w:spacing w:val="-2"/>
        </w:rPr>
        <w:t xml:space="preserve"> </w:t>
      </w:r>
      <w:r>
        <w:t>reaction</w:t>
      </w:r>
      <w:r>
        <w:rPr>
          <w:spacing w:val="-1"/>
        </w:rPr>
        <w:t xml:space="preserve"> </w:t>
      </w:r>
      <w:r>
        <w:t>is absolutely determined. And it is this speed of reaction that makes it possible to tell ourselves that matter has no memory. That it is not a ‘centre’. What is a centre? It is the thing that in organisms ends up taking the</w:t>
      </w:r>
      <w:r>
        <w:rPr>
          <w:spacing w:val="-1"/>
        </w:rPr>
        <w:t xml:space="preserve"> </w:t>
      </w:r>
      <w:r>
        <w:t>form of</w:t>
      </w:r>
      <w:r>
        <w:rPr>
          <w:spacing w:val="-1"/>
        </w:rPr>
        <w:t xml:space="preserve"> </w:t>
      </w:r>
      <w:r>
        <w:t>the</w:t>
      </w:r>
      <w:r>
        <w:rPr>
          <w:spacing w:val="-2"/>
        </w:rPr>
        <w:t xml:space="preserve"> </w:t>
      </w:r>
      <w:r>
        <w:t>central nervous system: it is that</w:t>
      </w:r>
      <w:r>
        <w:rPr>
          <w:spacing w:val="-2"/>
        </w:rPr>
        <w:t xml:space="preserve"> </w:t>
      </w:r>
      <w:r>
        <w:t>which precisely by long relays, and by the presence of a number of different memory images which could go to contribute to the formation of habits and the production of new reactions to stimuli, to perceptions… the ‘centre’ or ‘central nervous system’ is what opens up some freedom, some indeterminacy in response to an ‘action’ or a ‘perception’.</w:t>
      </w:r>
    </w:p>
    <w:p w14:paraId="3D4F05F9" w14:textId="77777777" w:rsidR="00865E0F" w:rsidRDefault="00000000">
      <w:pPr>
        <w:pStyle w:val="BodyText"/>
        <w:spacing w:line="480" w:lineRule="auto"/>
        <w:ind w:left="259" w:right="959" w:firstLine="720"/>
      </w:pPr>
      <w:r>
        <w:t>Now this appearance of determinacy and unfreedom in matter, Bergson comes to suggest, is just an appearance. It suggests that there is no past, no memory, EVEN in matter. We have allowed ourselves to believe that. But what B actually says in closing here is this: absolute necessity would be represented by a perfect equivalence of the successive moments of duration: this seems to be his way of speaking of the immediacy of action and reaction, and</w:t>
      </w:r>
      <w:r>
        <w:rPr>
          <w:spacing w:val="-3"/>
        </w:rPr>
        <w:t xml:space="preserve"> </w:t>
      </w:r>
      <w:r>
        <w:t>this</w:t>
      </w:r>
      <w:r>
        <w:rPr>
          <w:spacing w:val="-3"/>
        </w:rPr>
        <w:t xml:space="preserve"> </w:t>
      </w:r>
      <w:r>
        <w:t>notion</w:t>
      </w:r>
      <w:r>
        <w:rPr>
          <w:spacing w:val="-3"/>
        </w:rPr>
        <w:t xml:space="preserve"> </w:t>
      </w:r>
      <w:r>
        <w:t>that</w:t>
      </w:r>
      <w:r>
        <w:rPr>
          <w:spacing w:val="-3"/>
        </w:rPr>
        <w:t xml:space="preserve"> </w:t>
      </w:r>
      <w:r>
        <w:t>the</w:t>
      </w:r>
      <w:r>
        <w:rPr>
          <w:spacing w:val="-4"/>
        </w:rPr>
        <w:t xml:space="preserve"> </w:t>
      </w:r>
      <w:r>
        <w:t>reaction</w:t>
      </w:r>
      <w:r>
        <w:rPr>
          <w:spacing w:val="-3"/>
        </w:rPr>
        <w:t xml:space="preserve"> </w:t>
      </w:r>
      <w:r>
        <w:t>is</w:t>
      </w:r>
      <w:r>
        <w:rPr>
          <w:spacing w:val="-3"/>
        </w:rPr>
        <w:t xml:space="preserve"> </w:t>
      </w:r>
      <w:r>
        <w:t>altogether</w:t>
      </w:r>
      <w:r>
        <w:rPr>
          <w:spacing w:val="-4"/>
        </w:rPr>
        <w:t xml:space="preserve"> </w:t>
      </w:r>
      <w:r>
        <w:t>DETERMINED</w:t>
      </w:r>
      <w:r>
        <w:rPr>
          <w:spacing w:val="-4"/>
        </w:rPr>
        <w:t xml:space="preserve"> </w:t>
      </w:r>
      <w:r>
        <w:t>by</w:t>
      </w:r>
      <w:r>
        <w:rPr>
          <w:spacing w:val="-3"/>
        </w:rPr>
        <w:t xml:space="preserve"> </w:t>
      </w:r>
      <w:r>
        <w:t>the</w:t>
      </w:r>
      <w:r>
        <w:rPr>
          <w:spacing w:val="-4"/>
        </w:rPr>
        <w:t xml:space="preserve"> </w:t>
      </w:r>
      <w:r>
        <w:t>sum</w:t>
      </w:r>
      <w:r>
        <w:rPr>
          <w:spacing w:val="-3"/>
        </w:rPr>
        <w:t xml:space="preserve"> </w:t>
      </w:r>
      <w:r>
        <w:t>total</w:t>
      </w:r>
      <w:r>
        <w:rPr>
          <w:spacing w:val="-3"/>
        </w:rPr>
        <w:t xml:space="preserve"> </w:t>
      </w:r>
      <w:r>
        <w:t>of</w:t>
      </w:r>
      <w:r>
        <w:rPr>
          <w:spacing w:val="-4"/>
        </w:rPr>
        <w:t xml:space="preserve"> </w:t>
      </w:r>
      <w:r>
        <w:t>all</w:t>
      </w:r>
      <w:r>
        <w:rPr>
          <w:spacing w:val="-3"/>
        </w:rPr>
        <w:t xml:space="preserve"> </w:t>
      </w:r>
      <w:r>
        <w:t xml:space="preserve">previous </w:t>
      </w:r>
      <w:r>
        <w:rPr>
          <w:spacing w:val="-2"/>
        </w:rPr>
        <w:t>actions.</w:t>
      </w:r>
    </w:p>
    <w:p w14:paraId="1BA502A4" w14:textId="77777777" w:rsidR="00865E0F" w:rsidRDefault="00000000">
      <w:pPr>
        <w:pStyle w:val="BodyText"/>
        <w:spacing w:before="1" w:line="480" w:lineRule="auto"/>
        <w:ind w:left="259" w:firstLine="720"/>
      </w:pPr>
      <w:r>
        <w:t>[[That</w:t>
      </w:r>
      <w:r>
        <w:rPr>
          <w:spacing w:val="-3"/>
        </w:rPr>
        <w:t xml:space="preserve"> </w:t>
      </w:r>
      <w:r>
        <w:t>is</w:t>
      </w:r>
      <w:r>
        <w:rPr>
          <w:spacing w:val="-3"/>
        </w:rPr>
        <w:t xml:space="preserve"> </w:t>
      </w:r>
      <w:r>
        <w:t>why</w:t>
      </w:r>
      <w:r>
        <w:rPr>
          <w:spacing w:val="-3"/>
        </w:rPr>
        <w:t xml:space="preserve"> </w:t>
      </w:r>
      <w:r>
        <w:t>he</w:t>
      </w:r>
      <w:r>
        <w:rPr>
          <w:spacing w:val="-4"/>
        </w:rPr>
        <w:t xml:space="preserve"> </w:t>
      </w:r>
      <w:r>
        <w:t>goes</w:t>
      </w:r>
      <w:r>
        <w:rPr>
          <w:spacing w:val="-3"/>
        </w:rPr>
        <w:t xml:space="preserve"> </w:t>
      </w:r>
      <w:r>
        <w:t>on</w:t>
      </w:r>
      <w:r>
        <w:rPr>
          <w:spacing w:val="-1"/>
        </w:rPr>
        <w:t xml:space="preserve"> </w:t>
      </w:r>
      <w:r>
        <w:t>to</w:t>
      </w:r>
      <w:r>
        <w:rPr>
          <w:spacing w:val="-3"/>
        </w:rPr>
        <w:t xml:space="preserve"> </w:t>
      </w:r>
      <w:r>
        <w:t>ask</w:t>
      </w:r>
      <w:r>
        <w:rPr>
          <w:spacing w:val="-3"/>
        </w:rPr>
        <w:t xml:space="preserve"> </w:t>
      </w:r>
      <w:r>
        <w:t>whether,</w:t>
      </w:r>
      <w:r>
        <w:rPr>
          <w:spacing w:val="-3"/>
        </w:rPr>
        <w:t xml:space="preserve"> </w:t>
      </w:r>
      <w:r>
        <w:t>in</w:t>
      </w:r>
      <w:r>
        <w:rPr>
          <w:spacing w:val="-3"/>
        </w:rPr>
        <w:t xml:space="preserve"> </w:t>
      </w:r>
      <w:r>
        <w:t>the</w:t>
      </w:r>
      <w:r>
        <w:rPr>
          <w:spacing w:val="-4"/>
        </w:rPr>
        <w:t xml:space="preserve"> </w:t>
      </w:r>
      <w:r>
        <w:t>material</w:t>
      </w:r>
      <w:r>
        <w:rPr>
          <w:spacing w:val="-3"/>
        </w:rPr>
        <w:t xml:space="preserve"> </w:t>
      </w:r>
      <w:r>
        <w:t>universe,</w:t>
      </w:r>
      <w:r>
        <w:rPr>
          <w:spacing w:val="-1"/>
        </w:rPr>
        <w:t xml:space="preserve"> </w:t>
      </w:r>
      <w:r>
        <w:t>each</w:t>
      </w:r>
      <w:r>
        <w:rPr>
          <w:spacing w:val="-3"/>
        </w:rPr>
        <w:t xml:space="preserve"> </w:t>
      </w:r>
      <w:r>
        <w:t>moment</w:t>
      </w:r>
      <w:r>
        <w:rPr>
          <w:spacing w:val="-3"/>
        </w:rPr>
        <w:t xml:space="preserve"> </w:t>
      </w:r>
      <w:r>
        <w:t>can</w:t>
      </w:r>
      <w:r>
        <w:rPr>
          <w:spacing w:val="-3"/>
        </w:rPr>
        <w:t xml:space="preserve"> </w:t>
      </w:r>
      <w:r>
        <w:t>be mathematically deduced from the preceding one. ]]</w:t>
      </w:r>
    </w:p>
    <w:p w14:paraId="2463179C" w14:textId="77777777" w:rsidR="00865E0F" w:rsidRDefault="00000000">
      <w:pPr>
        <w:pStyle w:val="BodyText"/>
        <w:spacing w:line="480" w:lineRule="auto"/>
        <w:ind w:left="260" w:right="886" w:firstLine="720"/>
      </w:pPr>
      <w:r>
        <w:t>And</w:t>
      </w:r>
      <w:r>
        <w:rPr>
          <w:spacing w:val="-3"/>
        </w:rPr>
        <w:t xml:space="preserve"> </w:t>
      </w:r>
      <w:r>
        <w:t>what</w:t>
      </w:r>
      <w:r>
        <w:rPr>
          <w:spacing w:val="-3"/>
        </w:rPr>
        <w:t xml:space="preserve"> </w:t>
      </w:r>
      <w:r>
        <w:t>he</w:t>
      </w:r>
      <w:r>
        <w:rPr>
          <w:spacing w:val="-4"/>
        </w:rPr>
        <w:t xml:space="preserve"> </w:t>
      </w:r>
      <w:r>
        <w:t>says</w:t>
      </w:r>
      <w:r>
        <w:rPr>
          <w:spacing w:val="-3"/>
        </w:rPr>
        <w:t xml:space="preserve"> </w:t>
      </w:r>
      <w:r>
        <w:t>then</w:t>
      </w:r>
      <w:r>
        <w:rPr>
          <w:spacing w:val="-3"/>
        </w:rPr>
        <w:t xml:space="preserve"> </w:t>
      </w:r>
      <w:r>
        <w:t>is</w:t>
      </w:r>
      <w:r>
        <w:rPr>
          <w:spacing w:val="-1"/>
        </w:rPr>
        <w:t xml:space="preserve"> </w:t>
      </w:r>
      <w:r>
        <w:t>very</w:t>
      </w:r>
      <w:r>
        <w:rPr>
          <w:spacing w:val="-3"/>
        </w:rPr>
        <w:t xml:space="preserve"> </w:t>
      </w:r>
      <w:r>
        <w:t>interesting:</w:t>
      </w:r>
      <w:r>
        <w:rPr>
          <w:spacing w:val="-3"/>
        </w:rPr>
        <w:t xml:space="preserve"> </w:t>
      </w:r>
      <w:r>
        <w:t>he</w:t>
      </w:r>
      <w:r>
        <w:rPr>
          <w:spacing w:val="-4"/>
        </w:rPr>
        <w:t xml:space="preserve"> </w:t>
      </w:r>
      <w:r>
        <w:t>says</w:t>
      </w:r>
      <w:r>
        <w:rPr>
          <w:spacing w:val="-3"/>
        </w:rPr>
        <w:t xml:space="preserve"> </w:t>
      </w:r>
      <w:r>
        <w:t>that</w:t>
      </w:r>
      <w:r>
        <w:rPr>
          <w:spacing w:val="-3"/>
        </w:rPr>
        <w:t xml:space="preserve"> </w:t>
      </w:r>
      <w:r>
        <w:t>we</w:t>
      </w:r>
      <w:r>
        <w:rPr>
          <w:spacing w:val="-4"/>
        </w:rPr>
        <w:t xml:space="preserve"> </w:t>
      </w:r>
      <w:r>
        <w:t>have</w:t>
      </w:r>
      <w:r>
        <w:rPr>
          <w:spacing w:val="-4"/>
        </w:rPr>
        <w:t xml:space="preserve"> </w:t>
      </w:r>
      <w:r>
        <w:t>only</w:t>
      </w:r>
      <w:r>
        <w:rPr>
          <w:spacing w:val="-3"/>
        </w:rPr>
        <w:t xml:space="preserve"> </w:t>
      </w:r>
      <w:r>
        <w:t>presupposed</w:t>
      </w:r>
      <w:r>
        <w:rPr>
          <w:spacing w:val="-3"/>
        </w:rPr>
        <w:t xml:space="preserve"> </w:t>
      </w:r>
      <w:r>
        <w:t>that this</w:t>
      </w:r>
      <w:r>
        <w:rPr>
          <w:spacing w:val="-2"/>
        </w:rPr>
        <w:t xml:space="preserve"> </w:t>
      </w:r>
      <w:r>
        <w:t>is</w:t>
      </w:r>
      <w:r>
        <w:rPr>
          <w:spacing w:val="-1"/>
        </w:rPr>
        <w:t xml:space="preserve"> </w:t>
      </w:r>
      <w:r>
        <w:t>so</w:t>
      </w:r>
      <w:r>
        <w:rPr>
          <w:spacing w:val="-1"/>
        </w:rPr>
        <w:t xml:space="preserve"> </w:t>
      </w:r>
      <w:r>
        <w:t>FOR</w:t>
      </w:r>
      <w:r>
        <w:rPr>
          <w:spacing w:val="-2"/>
        </w:rPr>
        <w:t xml:space="preserve"> </w:t>
      </w:r>
      <w:r>
        <w:t>CONVENIENCE,</w:t>
      </w:r>
      <w:r>
        <w:rPr>
          <w:spacing w:val="-1"/>
        </w:rPr>
        <w:t xml:space="preserve"> </w:t>
      </w:r>
      <w:r>
        <w:t>and</w:t>
      </w:r>
      <w:r>
        <w:rPr>
          <w:spacing w:val="-1"/>
        </w:rPr>
        <w:t xml:space="preserve"> </w:t>
      </w:r>
      <w:r>
        <w:t>presumably</w:t>
      </w:r>
      <w:r>
        <w:rPr>
          <w:spacing w:val="-2"/>
        </w:rPr>
        <w:t xml:space="preserve"> </w:t>
      </w:r>
      <w:r>
        <w:t>to</w:t>
      </w:r>
      <w:r>
        <w:rPr>
          <w:spacing w:val="-1"/>
        </w:rPr>
        <w:t xml:space="preserve"> </w:t>
      </w:r>
      <w:r>
        <w:t>make</w:t>
      </w:r>
      <w:r>
        <w:rPr>
          <w:spacing w:val="-2"/>
        </w:rPr>
        <w:t xml:space="preserve"> </w:t>
      </w:r>
      <w:r>
        <w:t>vivid</w:t>
      </w:r>
      <w:r>
        <w:rPr>
          <w:spacing w:val="-1"/>
        </w:rPr>
        <w:t xml:space="preserve"> </w:t>
      </w:r>
      <w:r>
        <w:t>the</w:t>
      </w:r>
      <w:r>
        <w:rPr>
          <w:spacing w:val="-3"/>
        </w:rPr>
        <w:t xml:space="preserve"> </w:t>
      </w:r>
      <w:r>
        <w:t>point</w:t>
      </w:r>
      <w:r>
        <w:rPr>
          <w:spacing w:val="-1"/>
        </w:rPr>
        <w:t xml:space="preserve"> </w:t>
      </w:r>
      <w:r>
        <w:t>about</w:t>
      </w:r>
      <w:r>
        <w:rPr>
          <w:spacing w:val="-1"/>
        </w:rPr>
        <w:t xml:space="preserve"> </w:t>
      </w:r>
      <w:r>
        <w:t>memory</w:t>
      </w:r>
      <w:r>
        <w:rPr>
          <w:spacing w:val="-1"/>
        </w:rPr>
        <w:t xml:space="preserve"> </w:t>
      </w:r>
      <w:r>
        <w:rPr>
          <w:spacing w:val="-5"/>
        </w:rPr>
        <w:t>and</w:t>
      </w:r>
    </w:p>
    <w:p w14:paraId="088D80D6" w14:textId="77777777" w:rsidR="00865E0F" w:rsidRDefault="00865E0F">
      <w:pPr>
        <w:spacing w:line="480" w:lineRule="auto"/>
        <w:sectPr w:rsidR="00865E0F" w:rsidSect="00073C35">
          <w:pgSz w:w="11910" w:h="16840"/>
          <w:pgMar w:top="880" w:right="560" w:bottom="880" w:left="1180" w:header="694" w:footer="685" w:gutter="0"/>
          <w:cols w:space="720"/>
        </w:sectPr>
      </w:pPr>
    </w:p>
    <w:p w14:paraId="379437F5" w14:textId="77777777" w:rsidR="00865E0F" w:rsidRDefault="00865E0F">
      <w:pPr>
        <w:pStyle w:val="BodyText"/>
        <w:spacing w:before="269"/>
      </w:pPr>
    </w:p>
    <w:p w14:paraId="4C337DE8" w14:textId="77777777" w:rsidR="00865E0F" w:rsidRDefault="00000000">
      <w:pPr>
        <w:pStyle w:val="BodyText"/>
        <w:spacing w:line="480" w:lineRule="auto"/>
        <w:ind w:left="260" w:right="886"/>
      </w:pPr>
      <w:r>
        <w:t>its</w:t>
      </w:r>
      <w:r>
        <w:rPr>
          <w:spacing w:val="-2"/>
        </w:rPr>
        <w:t xml:space="preserve"> </w:t>
      </w:r>
      <w:r>
        <w:t>existence</w:t>
      </w:r>
      <w:r>
        <w:rPr>
          <w:spacing w:val="-3"/>
        </w:rPr>
        <w:t xml:space="preserve"> </w:t>
      </w:r>
      <w:r>
        <w:t>in</w:t>
      </w:r>
      <w:r>
        <w:rPr>
          <w:spacing w:val="-2"/>
        </w:rPr>
        <w:t xml:space="preserve"> </w:t>
      </w:r>
      <w:r>
        <w:t>organic</w:t>
      </w:r>
      <w:r>
        <w:rPr>
          <w:spacing w:val="-3"/>
        </w:rPr>
        <w:t xml:space="preserve"> </w:t>
      </w:r>
      <w:r>
        <w:t>life</w:t>
      </w:r>
      <w:r>
        <w:rPr>
          <w:spacing w:val="-3"/>
        </w:rPr>
        <w:t xml:space="preserve"> </w:t>
      </w:r>
      <w:r>
        <w:t>in</w:t>
      </w:r>
      <w:r>
        <w:rPr>
          <w:spacing w:val="-2"/>
        </w:rPr>
        <w:t xml:space="preserve"> </w:t>
      </w:r>
      <w:r>
        <w:t>the</w:t>
      </w:r>
      <w:r>
        <w:rPr>
          <w:spacing w:val="-3"/>
        </w:rPr>
        <w:t xml:space="preserve"> </w:t>
      </w:r>
      <w:r>
        <w:t>form</w:t>
      </w:r>
      <w:r>
        <w:rPr>
          <w:spacing w:val="-2"/>
        </w:rPr>
        <w:t xml:space="preserve"> </w:t>
      </w:r>
      <w:r>
        <w:t>of</w:t>
      </w:r>
      <w:r>
        <w:rPr>
          <w:spacing w:val="-3"/>
        </w:rPr>
        <w:t xml:space="preserve"> </w:t>
      </w:r>
      <w:r>
        <w:t>habit,</w:t>
      </w:r>
      <w:r>
        <w:rPr>
          <w:spacing w:val="-2"/>
        </w:rPr>
        <w:t xml:space="preserve"> </w:t>
      </w:r>
      <w:r>
        <w:t>and</w:t>
      </w:r>
      <w:r>
        <w:rPr>
          <w:spacing w:val="-2"/>
        </w:rPr>
        <w:t xml:space="preserve"> </w:t>
      </w:r>
      <w:r>
        <w:t>eventually</w:t>
      </w:r>
      <w:r>
        <w:rPr>
          <w:spacing w:val="-2"/>
        </w:rPr>
        <w:t xml:space="preserve"> </w:t>
      </w:r>
      <w:r>
        <w:t>the</w:t>
      </w:r>
      <w:r>
        <w:rPr>
          <w:spacing w:val="-3"/>
        </w:rPr>
        <w:t xml:space="preserve"> </w:t>
      </w:r>
      <w:r>
        <w:t>dreamlike</w:t>
      </w:r>
      <w:r>
        <w:rPr>
          <w:spacing w:val="-3"/>
        </w:rPr>
        <w:t xml:space="preserve"> </w:t>
      </w:r>
      <w:r>
        <w:t>contemplative memory that seems mostly to characterise human beings.</w:t>
      </w:r>
    </w:p>
    <w:p w14:paraId="6E720731" w14:textId="77777777" w:rsidR="00865E0F" w:rsidRDefault="00000000">
      <w:pPr>
        <w:pStyle w:val="BodyText"/>
        <w:spacing w:line="480" w:lineRule="auto"/>
        <w:ind w:left="260" w:right="912" w:firstLine="780"/>
      </w:pPr>
      <w:r>
        <w:t>This is what Bergson then says: in fact, this might be a perspective error. The</w:t>
      </w:r>
      <w:r>
        <w:rPr>
          <w:spacing w:val="40"/>
        </w:rPr>
        <w:t xml:space="preserve"> </w:t>
      </w:r>
      <w:r>
        <w:t>reaction</w:t>
      </w:r>
      <w:r>
        <w:rPr>
          <w:spacing w:val="-2"/>
        </w:rPr>
        <w:t xml:space="preserve"> </w:t>
      </w:r>
      <w:r>
        <w:t>that</w:t>
      </w:r>
      <w:r>
        <w:rPr>
          <w:spacing w:val="-2"/>
        </w:rPr>
        <w:t xml:space="preserve"> </w:t>
      </w:r>
      <w:r>
        <w:t>parts</w:t>
      </w:r>
      <w:r>
        <w:rPr>
          <w:spacing w:val="-2"/>
        </w:rPr>
        <w:t xml:space="preserve"> </w:t>
      </w:r>
      <w:r>
        <w:t>of</w:t>
      </w:r>
      <w:r>
        <w:rPr>
          <w:spacing w:val="-3"/>
        </w:rPr>
        <w:t xml:space="preserve"> </w:t>
      </w:r>
      <w:r>
        <w:t>matter</w:t>
      </w:r>
      <w:r>
        <w:rPr>
          <w:spacing w:val="-3"/>
        </w:rPr>
        <w:t xml:space="preserve"> </w:t>
      </w:r>
      <w:r>
        <w:t>make</w:t>
      </w:r>
      <w:r>
        <w:rPr>
          <w:spacing w:val="-3"/>
        </w:rPr>
        <w:t xml:space="preserve"> </w:t>
      </w:r>
      <w:r>
        <w:t>to</w:t>
      </w:r>
      <w:r>
        <w:rPr>
          <w:spacing w:val="-2"/>
        </w:rPr>
        <w:t xml:space="preserve"> </w:t>
      </w:r>
      <w:r>
        <w:t>actions</w:t>
      </w:r>
      <w:r>
        <w:rPr>
          <w:spacing w:val="-2"/>
        </w:rPr>
        <w:t xml:space="preserve"> </w:t>
      </w:r>
      <w:r>
        <w:t>impacting</w:t>
      </w:r>
      <w:r>
        <w:rPr>
          <w:spacing w:val="-2"/>
        </w:rPr>
        <w:t xml:space="preserve"> </w:t>
      </w:r>
      <w:r>
        <w:t>upon</w:t>
      </w:r>
      <w:r>
        <w:rPr>
          <w:spacing w:val="-2"/>
        </w:rPr>
        <w:t xml:space="preserve"> </w:t>
      </w:r>
      <w:r>
        <w:t>them</w:t>
      </w:r>
      <w:r>
        <w:rPr>
          <w:spacing w:val="-2"/>
        </w:rPr>
        <w:t xml:space="preserve"> </w:t>
      </w:r>
      <w:r>
        <w:t>SEEMS</w:t>
      </w:r>
      <w:r>
        <w:rPr>
          <w:spacing w:val="-4"/>
        </w:rPr>
        <w:t xml:space="preserve"> </w:t>
      </w:r>
      <w:r>
        <w:t>to</w:t>
      </w:r>
      <w:r>
        <w:rPr>
          <w:spacing w:val="-2"/>
        </w:rPr>
        <w:t xml:space="preserve"> </w:t>
      </w:r>
      <w:r>
        <w:t>be</w:t>
      </w:r>
      <w:r>
        <w:rPr>
          <w:spacing w:val="-3"/>
        </w:rPr>
        <w:t xml:space="preserve"> </w:t>
      </w:r>
      <w:r>
        <w:t>immediate,</w:t>
      </w:r>
      <w:r>
        <w:rPr>
          <w:spacing w:val="-2"/>
        </w:rPr>
        <w:t xml:space="preserve"> </w:t>
      </w:r>
      <w:r>
        <w:t xml:space="preserve">it seems to involve </w:t>
      </w:r>
      <w:r>
        <w:rPr>
          <w:i/>
        </w:rPr>
        <w:t>no duration</w:t>
      </w:r>
      <w:r>
        <w:t>, but perhaps that is just because the duration is so short (this at least is how I read the following passage:) ‘such is, in fact, the distance between the rhythm</w:t>
      </w:r>
      <w:r>
        <w:rPr>
          <w:spacing w:val="40"/>
        </w:rPr>
        <w:t xml:space="preserve"> </w:t>
      </w:r>
      <w:r>
        <w:t xml:space="preserve">of </w:t>
      </w:r>
      <w:r>
        <w:rPr>
          <w:u w:val="single"/>
        </w:rPr>
        <w:t>our</w:t>
      </w:r>
      <w:r>
        <w:t xml:space="preserve"> duration and that of the flow of things, that the </w:t>
      </w:r>
      <w:r>
        <w:rPr>
          <w:u w:val="single"/>
        </w:rPr>
        <w:t>contingency</w:t>
      </w:r>
      <w:r>
        <w:t xml:space="preserve"> of the course of nature</w:t>
      </w:r>
    </w:p>
    <w:p w14:paraId="278AE1CE" w14:textId="77777777" w:rsidR="00865E0F" w:rsidRDefault="00000000">
      <w:pPr>
        <w:pStyle w:val="BodyText"/>
        <w:ind w:left="260"/>
      </w:pPr>
      <w:r>
        <w:t>[…]</w:t>
      </w:r>
      <w:r>
        <w:rPr>
          <w:spacing w:val="-2"/>
        </w:rPr>
        <w:t xml:space="preserve"> </w:t>
      </w:r>
      <w:r>
        <w:t>must,</w:t>
      </w:r>
      <w:r>
        <w:rPr>
          <w:spacing w:val="-1"/>
        </w:rPr>
        <w:t xml:space="preserve"> </w:t>
      </w:r>
      <w:r>
        <w:t>for</w:t>
      </w:r>
      <w:r>
        <w:rPr>
          <w:spacing w:val="-2"/>
        </w:rPr>
        <w:t xml:space="preserve"> </w:t>
      </w:r>
      <w:r>
        <w:t>us,</w:t>
      </w:r>
      <w:r>
        <w:rPr>
          <w:spacing w:val="-1"/>
        </w:rPr>
        <w:t xml:space="preserve"> </w:t>
      </w:r>
      <w:r>
        <w:t>be</w:t>
      </w:r>
      <w:r>
        <w:rPr>
          <w:spacing w:val="-2"/>
        </w:rPr>
        <w:t xml:space="preserve"> </w:t>
      </w:r>
      <w:r>
        <w:t>practically</w:t>
      </w:r>
      <w:r>
        <w:rPr>
          <w:spacing w:val="-1"/>
        </w:rPr>
        <w:t xml:space="preserve"> </w:t>
      </w:r>
      <w:r>
        <w:t>equivalent</w:t>
      </w:r>
      <w:r>
        <w:rPr>
          <w:spacing w:val="-1"/>
        </w:rPr>
        <w:t xml:space="preserve"> </w:t>
      </w:r>
      <w:r>
        <w:t>to</w:t>
      </w:r>
      <w:r>
        <w:rPr>
          <w:spacing w:val="-1"/>
        </w:rPr>
        <w:t xml:space="preserve"> </w:t>
      </w:r>
      <w:r>
        <w:t>necessity’</w:t>
      </w:r>
      <w:r>
        <w:rPr>
          <w:spacing w:val="-2"/>
        </w:rPr>
        <w:t xml:space="preserve"> </w:t>
      </w:r>
      <w:r>
        <w:rPr>
          <w:spacing w:val="-4"/>
        </w:rPr>
        <w:t>248.</w:t>
      </w:r>
    </w:p>
    <w:p w14:paraId="1605712F" w14:textId="77777777" w:rsidR="00865E0F" w:rsidRDefault="00865E0F">
      <w:pPr>
        <w:pStyle w:val="BodyText"/>
      </w:pPr>
    </w:p>
    <w:p w14:paraId="69D3C747" w14:textId="77777777" w:rsidR="00865E0F" w:rsidRDefault="00000000">
      <w:pPr>
        <w:pStyle w:val="BodyText"/>
        <w:spacing w:line="480" w:lineRule="auto"/>
        <w:ind w:left="260" w:right="886" w:firstLine="720"/>
      </w:pPr>
      <w:r>
        <w:t>Nature</w:t>
      </w:r>
      <w:r>
        <w:rPr>
          <w:spacing w:val="-4"/>
        </w:rPr>
        <w:t xml:space="preserve"> </w:t>
      </w:r>
      <w:r>
        <w:t>is</w:t>
      </w:r>
      <w:r>
        <w:rPr>
          <w:spacing w:val="-3"/>
        </w:rPr>
        <w:t xml:space="preserve"> </w:t>
      </w:r>
      <w:r>
        <w:t>not</w:t>
      </w:r>
      <w:r>
        <w:rPr>
          <w:spacing w:val="-3"/>
        </w:rPr>
        <w:t xml:space="preserve"> </w:t>
      </w:r>
      <w:r>
        <w:t>determined,</w:t>
      </w:r>
      <w:r>
        <w:rPr>
          <w:spacing w:val="-1"/>
        </w:rPr>
        <w:t xml:space="preserve"> </w:t>
      </w:r>
      <w:r>
        <w:t>it</w:t>
      </w:r>
      <w:r>
        <w:rPr>
          <w:spacing w:val="-3"/>
        </w:rPr>
        <w:t xml:space="preserve"> </w:t>
      </w:r>
      <w:r>
        <w:t>is</w:t>
      </w:r>
      <w:r>
        <w:rPr>
          <w:spacing w:val="-3"/>
        </w:rPr>
        <w:t xml:space="preserve"> </w:t>
      </w:r>
      <w:r>
        <w:t>contingent.</w:t>
      </w:r>
      <w:r>
        <w:rPr>
          <w:spacing w:val="-3"/>
        </w:rPr>
        <w:t xml:space="preserve"> </w:t>
      </w:r>
      <w:r>
        <w:t>But</w:t>
      </w:r>
      <w:r>
        <w:rPr>
          <w:spacing w:val="-3"/>
        </w:rPr>
        <w:t xml:space="preserve"> </w:t>
      </w:r>
      <w:r>
        <w:t>it</w:t>
      </w:r>
      <w:r>
        <w:rPr>
          <w:spacing w:val="-4"/>
        </w:rPr>
        <w:t xml:space="preserve"> </w:t>
      </w:r>
      <w:r>
        <w:t>is</w:t>
      </w:r>
      <w:r>
        <w:rPr>
          <w:spacing w:val="-5"/>
        </w:rPr>
        <w:t xml:space="preserve"> </w:t>
      </w:r>
      <w:r>
        <w:t>so</w:t>
      </w:r>
      <w:r>
        <w:rPr>
          <w:spacing w:val="-3"/>
        </w:rPr>
        <w:t xml:space="preserve"> </w:t>
      </w:r>
      <w:r>
        <w:t>close</w:t>
      </w:r>
      <w:r>
        <w:rPr>
          <w:spacing w:val="-4"/>
        </w:rPr>
        <w:t xml:space="preserve"> </w:t>
      </w:r>
      <w:r>
        <w:t>to</w:t>
      </w:r>
      <w:r>
        <w:rPr>
          <w:spacing w:val="-3"/>
        </w:rPr>
        <w:t xml:space="preserve"> </w:t>
      </w:r>
      <w:r>
        <w:t>being</w:t>
      </w:r>
      <w:r>
        <w:rPr>
          <w:spacing w:val="-3"/>
        </w:rPr>
        <w:t xml:space="preserve"> </w:t>
      </w:r>
      <w:r>
        <w:t>determined,</w:t>
      </w:r>
      <w:r>
        <w:rPr>
          <w:spacing w:val="-3"/>
        </w:rPr>
        <w:t xml:space="preserve"> </w:t>
      </w:r>
      <w:r>
        <w:t>and the delay in its reactions so short, that we barely imagine them to exist.</w:t>
      </w:r>
    </w:p>
    <w:p w14:paraId="1A5295A0" w14:textId="5B4F6852" w:rsidR="00865E0F" w:rsidRDefault="00000000" w:rsidP="00BF4DD6">
      <w:pPr>
        <w:pStyle w:val="BodyText"/>
        <w:spacing w:line="480" w:lineRule="auto"/>
        <w:ind w:left="260" w:right="886" w:firstLine="720"/>
      </w:pPr>
      <w:r>
        <w:t>Freedom</w:t>
      </w:r>
      <w:r>
        <w:rPr>
          <w:spacing w:val="-3"/>
        </w:rPr>
        <w:t xml:space="preserve"> </w:t>
      </w:r>
      <w:r>
        <w:t>is</w:t>
      </w:r>
      <w:r>
        <w:rPr>
          <w:spacing w:val="-3"/>
        </w:rPr>
        <w:t xml:space="preserve"> </w:t>
      </w:r>
      <w:r>
        <w:t>not</w:t>
      </w:r>
      <w:r>
        <w:rPr>
          <w:spacing w:val="-3"/>
        </w:rPr>
        <w:t xml:space="preserve"> </w:t>
      </w:r>
      <w:r>
        <w:t>opposed</w:t>
      </w:r>
      <w:r>
        <w:rPr>
          <w:spacing w:val="-3"/>
        </w:rPr>
        <w:t xml:space="preserve"> </w:t>
      </w:r>
      <w:r>
        <w:t>to</w:t>
      </w:r>
      <w:r>
        <w:rPr>
          <w:spacing w:val="-3"/>
        </w:rPr>
        <w:t xml:space="preserve"> </w:t>
      </w:r>
      <w:r>
        <w:t>necessity,</w:t>
      </w:r>
      <w:r>
        <w:rPr>
          <w:spacing w:val="-3"/>
        </w:rPr>
        <w:t xml:space="preserve"> </w:t>
      </w:r>
      <w:r>
        <w:t>the</w:t>
      </w:r>
      <w:r>
        <w:rPr>
          <w:spacing w:val="-4"/>
        </w:rPr>
        <w:t xml:space="preserve"> </w:t>
      </w:r>
      <w:r>
        <w:t>free</w:t>
      </w:r>
      <w:r>
        <w:rPr>
          <w:spacing w:val="-4"/>
        </w:rPr>
        <w:t xml:space="preserve"> </w:t>
      </w:r>
      <w:r>
        <w:t>spirit</w:t>
      </w:r>
      <w:r>
        <w:rPr>
          <w:spacing w:val="-3"/>
        </w:rPr>
        <w:t xml:space="preserve"> </w:t>
      </w:r>
      <w:r>
        <w:t>is</w:t>
      </w:r>
      <w:r>
        <w:rPr>
          <w:spacing w:val="-3"/>
        </w:rPr>
        <w:t xml:space="preserve"> </w:t>
      </w:r>
      <w:r>
        <w:t>not</w:t>
      </w:r>
      <w:r>
        <w:rPr>
          <w:spacing w:val="-3"/>
        </w:rPr>
        <w:t xml:space="preserve"> </w:t>
      </w:r>
      <w:r>
        <w:t>opposed</w:t>
      </w:r>
      <w:r>
        <w:rPr>
          <w:spacing w:val="-3"/>
        </w:rPr>
        <w:t xml:space="preserve"> </w:t>
      </w:r>
      <w:r>
        <w:t>to</w:t>
      </w:r>
      <w:r>
        <w:rPr>
          <w:spacing w:val="-3"/>
        </w:rPr>
        <w:t xml:space="preserve"> </w:t>
      </w:r>
      <w:r>
        <w:t>the</w:t>
      </w:r>
      <w:r>
        <w:rPr>
          <w:spacing w:val="-4"/>
        </w:rPr>
        <w:t xml:space="preserve"> </w:t>
      </w:r>
      <w:r>
        <w:t>supposed necessity that characterises matter or ‘nature’: it is simply a ‘widening of the mesh’ (paraphrase) which is already infinitesimally open in the most stupid of inorganic matter: ‘Thus,</w:t>
      </w:r>
      <w:r>
        <w:rPr>
          <w:spacing w:val="-2"/>
        </w:rPr>
        <w:t xml:space="preserve"> </w:t>
      </w:r>
      <w:r>
        <w:t>whether we</w:t>
      </w:r>
      <w:r>
        <w:rPr>
          <w:spacing w:val="-3"/>
        </w:rPr>
        <w:t xml:space="preserve"> </w:t>
      </w:r>
      <w:r>
        <w:t>consider</w:t>
      </w:r>
      <w:r>
        <w:rPr>
          <w:spacing w:val="-2"/>
        </w:rPr>
        <w:t xml:space="preserve"> </w:t>
      </w:r>
      <w:r>
        <w:t>it</w:t>
      </w:r>
      <w:r>
        <w:rPr>
          <w:spacing w:val="-1"/>
        </w:rPr>
        <w:t xml:space="preserve"> </w:t>
      </w:r>
      <w:r>
        <w:t>in</w:t>
      </w:r>
      <w:r>
        <w:rPr>
          <w:spacing w:val="-2"/>
        </w:rPr>
        <w:t xml:space="preserve"> </w:t>
      </w:r>
      <w:r>
        <w:t>time</w:t>
      </w:r>
      <w:r>
        <w:rPr>
          <w:spacing w:val="-2"/>
        </w:rPr>
        <w:t xml:space="preserve"> </w:t>
      </w:r>
      <w:r>
        <w:t>or</w:t>
      </w:r>
      <w:r>
        <w:rPr>
          <w:spacing w:val="-2"/>
        </w:rPr>
        <w:t xml:space="preserve"> </w:t>
      </w:r>
      <w:r>
        <w:t>in</w:t>
      </w:r>
      <w:r>
        <w:rPr>
          <w:spacing w:val="-2"/>
        </w:rPr>
        <w:t xml:space="preserve"> </w:t>
      </w:r>
      <w:r>
        <w:t>space,</w:t>
      </w:r>
      <w:r>
        <w:rPr>
          <w:spacing w:val="1"/>
        </w:rPr>
        <w:t xml:space="preserve"> </w:t>
      </w:r>
      <w:r>
        <w:t>freedom always</w:t>
      </w:r>
      <w:r>
        <w:rPr>
          <w:spacing w:val="-1"/>
        </w:rPr>
        <w:t xml:space="preserve"> </w:t>
      </w:r>
      <w:r>
        <w:t>seems</w:t>
      </w:r>
      <w:r>
        <w:rPr>
          <w:spacing w:val="-1"/>
        </w:rPr>
        <w:t xml:space="preserve"> </w:t>
      </w:r>
      <w:r>
        <w:t>to</w:t>
      </w:r>
      <w:r>
        <w:rPr>
          <w:spacing w:val="-2"/>
        </w:rPr>
        <w:t xml:space="preserve"> </w:t>
      </w:r>
      <w:r>
        <w:t>have</w:t>
      </w:r>
      <w:r>
        <w:rPr>
          <w:spacing w:val="-2"/>
        </w:rPr>
        <w:t xml:space="preserve"> </w:t>
      </w:r>
      <w:r>
        <w:t>its</w:t>
      </w:r>
      <w:r>
        <w:rPr>
          <w:spacing w:val="-1"/>
        </w:rPr>
        <w:t xml:space="preserve"> </w:t>
      </w:r>
      <w:r>
        <w:rPr>
          <w:spacing w:val="-2"/>
        </w:rPr>
        <w:t>roots</w:t>
      </w:r>
    </w:p>
    <w:p w14:paraId="6D42E96C" w14:textId="77777777" w:rsidR="00865E0F" w:rsidRDefault="00000000">
      <w:pPr>
        <w:pStyle w:val="BodyText"/>
        <w:spacing w:line="480" w:lineRule="auto"/>
        <w:ind w:left="260" w:right="886"/>
        <w:rPr>
          <w:i/>
        </w:rPr>
      </w:pPr>
      <w:r>
        <w:t>deep in necessity and to be intimately organised with it. Spirit borrows from matter the perceptions</w:t>
      </w:r>
      <w:r>
        <w:rPr>
          <w:spacing w:val="-3"/>
        </w:rPr>
        <w:t xml:space="preserve"> </w:t>
      </w:r>
      <w:r>
        <w:t>on</w:t>
      </w:r>
      <w:r>
        <w:rPr>
          <w:spacing w:val="-3"/>
        </w:rPr>
        <w:t xml:space="preserve"> </w:t>
      </w:r>
      <w:r>
        <w:t>which</w:t>
      </w:r>
      <w:r>
        <w:rPr>
          <w:spacing w:val="-3"/>
        </w:rPr>
        <w:t xml:space="preserve"> </w:t>
      </w:r>
      <w:r>
        <w:t>it</w:t>
      </w:r>
      <w:r>
        <w:rPr>
          <w:spacing w:val="-3"/>
        </w:rPr>
        <w:t xml:space="preserve"> </w:t>
      </w:r>
      <w:r>
        <w:t>feeds</w:t>
      </w:r>
      <w:r>
        <w:rPr>
          <w:spacing w:val="-3"/>
        </w:rPr>
        <w:t xml:space="preserve"> </w:t>
      </w:r>
      <w:r>
        <w:t>and</w:t>
      </w:r>
      <w:r>
        <w:rPr>
          <w:spacing w:val="-3"/>
        </w:rPr>
        <w:t xml:space="preserve"> </w:t>
      </w:r>
      <w:r>
        <w:t>restores</w:t>
      </w:r>
      <w:r>
        <w:rPr>
          <w:spacing w:val="-3"/>
        </w:rPr>
        <w:t xml:space="preserve"> </w:t>
      </w:r>
      <w:r>
        <w:t>them</w:t>
      </w:r>
      <w:r>
        <w:rPr>
          <w:spacing w:val="-3"/>
        </w:rPr>
        <w:t xml:space="preserve"> </w:t>
      </w:r>
      <w:r>
        <w:t>to</w:t>
      </w:r>
      <w:r>
        <w:rPr>
          <w:spacing w:val="-1"/>
        </w:rPr>
        <w:t xml:space="preserve"> </w:t>
      </w:r>
      <w:r>
        <w:t>matter</w:t>
      </w:r>
      <w:r>
        <w:rPr>
          <w:spacing w:val="-4"/>
        </w:rPr>
        <w:t xml:space="preserve"> </w:t>
      </w:r>
      <w:r>
        <w:t>in</w:t>
      </w:r>
      <w:r>
        <w:rPr>
          <w:spacing w:val="-3"/>
        </w:rPr>
        <w:t xml:space="preserve"> </w:t>
      </w:r>
      <w:r>
        <w:t>the</w:t>
      </w:r>
      <w:r>
        <w:rPr>
          <w:spacing w:val="-4"/>
        </w:rPr>
        <w:t xml:space="preserve"> </w:t>
      </w:r>
      <w:r>
        <w:t>form</w:t>
      </w:r>
      <w:r>
        <w:rPr>
          <w:spacing w:val="-3"/>
        </w:rPr>
        <w:t xml:space="preserve"> </w:t>
      </w:r>
      <w:r>
        <w:t>of</w:t>
      </w:r>
      <w:r>
        <w:rPr>
          <w:spacing w:val="-4"/>
        </w:rPr>
        <w:t xml:space="preserve"> </w:t>
      </w:r>
      <w:r>
        <w:t>movements</w:t>
      </w:r>
      <w:r>
        <w:rPr>
          <w:spacing w:val="-3"/>
        </w:rPr>
        <w:t xml:space="preserve"> </w:t>
      </w:r>
      <w:r>
        <w:t>which</w:t>
      </w:r>
      <w:r>
        <w:rPr>
          <w:spacing w:val="-3"/>
        </w:rPr>
        <w:t xml:space="preserve"> </w:t>
      </w:r>
      <w:r>
        <w:t xml:space="preserve">it has stamped with its own freedom’ (248–9). These are the very last words of </w:t>
      </w:r>
      <w:r>
        <w:rPr>
          <w:i/>
        </w:rPr>
        <w:t xml:space="preserve">Matter and </w:t>
      </w:r>
      <w:r>
        <w:rPr>
          <w:i/>
          <w:spacing w:val="-2"/>
        </w:rPr>
        <w:t>Memory.</w:t>
      </w:r>
    </w:p>
    <w:p w14:paraId="3B01CD52" w14:textId="77777777" w:rsidR="00865E0F" w:rsidRDefault="00000000">
      <w:pPr>
        <w:pStyle w:val="BodyText"/>
        <w:spacing w:line="480" w:lineRule="auto"/>
        <w:ind w:left="260" w:right="894" w:firstLine="720"/>
        <w:jc w:val="both"/>
      </w:pPr>
      <w:r>
        <w:t>And it is just this</w:t>
      </w:r>
      <w:r>
        <w:rPr>
          <w:spacing w:val="-2"/>
        </w:rPr>
        <w:t xml:space="preserve"> </w:t>
      </w:r>
      <w:r>
        <w:t xml:space="preserve">idea that Bergson will elaborate in his next text, </w:t>
      </w:r>
      <w:r>
        <w:rPr>
          <w:i/>
        </w:rPr>
        <w:t>Creative Evolution</w:t>
      </w:r>
      <w:r>
        <w:t>, from</w:t>
      </w:r>
      <w:r>
        <w:rPr>
          <w:spacing w:val="-2"/>
        </w:rPr>
        <w:t xml:space="preserve"> </w:t>
      </w:r>
      <w:r>
        <w:t>1907.</w:t>
      </w:r>
      <w:r>
        <w:rPr>
          <w:spacing w:val="-2"/>
        </w:rPr>
        <w:t xml:space="preserve"> </w:t>
      </w:r>
      <w:r>
        <w:t>There</w:t>
      </w:r>
      <w:r>
        <w:rPr>
          <w:spacing w:val="-3"/>
        </w:rPr>
        <w:t xml:space="preserve"> </w:t>
      </w:r>
      <w:r>
        <w:t>is</w:t>
      </w:r>
      <w:r>
        <w:rPr>
          <w:spacing w:val="-2"/>
        </w:rPr>
        <w:t xml:space="preserve"> </w:t>
      </w:r>
      <w:r>
        <w:t>this</w:t>
      </w:r>
      <w:r>
        <w:rPr>
          <w:spacing w:val="-2"/>
        </w:rPr>
        <w:t xml:space="preserve"> </w:t>
      </w:r>
      <w:r>
        <w:t>duration,</w:t>
      </w:r>
      <w:r>
        <w:rPr>
          <w:spacing w:val="-2"/>
        </w:rPr>
        <w:t xml:space="preserve"> </w:t>
      </w:r>
      <w:r>
        <w:t>this</w:t>
      </w:r>
      <w:r>
        <w:rPr>
          <w:spacing w:val="-2"/>
        </w:rPr>
        <w:t xml:space="preserve"> </w:t>
      </w:r>
      <w:r>
        <w:t>creative</w:t>
      </w:r>
      <w:r>
        <w:rPr>
          <w:spacing w:val="-3"/>
        </w:rPr>
        <w:t xml:space="preserve"> </w:t>
      </w:r>
      <w:r>
        <w:t>spirit</w:t>
      </w:r>
      <w:r>
        <w:rPr>
          <w:spacing w:val="-2"/>
        </w:rPr>
        <w:t xml:space="preserve"> </w:t>
      </w:r>
      <w:r>
        <w:t>somehow</w:t>
      </w:r>
      <w:r>
        <w:rPr>
          <w:spacing w:val="-3"/>
        </w:rPr>
        <w:t xml:space="preserve"> </w:t>
      </w:r>
      <w:r>
        <w:t>at</w:t>
      </w:r>
      <w:r>
        <w:rPr>
          <w:spacing w:val="-2"/>
        </w:rPr>
        <w:t xml:space="preserve"> </w:t>
      </w:r>
      <w:r>
        <w:t>the</w:t>
      </w:r>
      <w:r>
        <w:rPr>
          <w:spacing w:val="-3"/>
        </w:rPr>
        <w:t xml:space="preserve"> </w:t>
      </w:r>
      <w:r>
        <w:t>very</w:t>
      </w:r>
      <w:r>
        <w:rPr>
          <w:spacing w:val="-2"/>
        </w:rPr>
        <w:t xml:space="preserve"> </w:t>
      </w:r>
      <w:r>
        <w:t>heart</w:t>
      </w:r>
      <w:r>
        <w:rPr>
          <w:spacing w:val="-2"/>
        </w:rPr>
        <w:t xml:space="preserve"> </w:t>
      </w:r>
      <w:r>
        <w:t>of</w:t>
      </w:r>
      <w:r>
        <w:rPr>
          <w:spacing w:val="-3"/>
        </w:rPr>
        <w:t xml:space="preserve"> </w:t>
      </w:r>
      <w:r>
        <w:t>nature. It</w:t>
      </w:r>
      <w:r>
        <w:rPr>
          <w:spacing w:val="-2"/>
        </w:rPr>
        <w:t xml:space="preserve"> </w:t>
      </w:r>
      <w:r>
        <w:t>is not just a psychological phenomenon.</w:t>
      </w:r>
    </w:p>
    <w:p w14:paraId="4F2E8AA5" w14:textId="77777777" w:rsidR="00865E0F" w:rsidRDefault="00865E0F">
      <w:pPr>
        <w:pStyle w:val="BodyText"/>
      </w:pPr>
    </w:p>
    <w:p w14:paraId="4789BD33" w14:textId="77777777" w:rsidR="00865E0F" w:rsidRDefault="00000000">
      <w:pPr>
        <w:pStyle w:val="Heading5"/>
      </w:pPr>
      <w:r>
        <w:t>Beyond</w:t>
      </w:r>
      <w:r>
        <w:rPr>
          <w:spacing w:val="-1"/>
        </w:rPr>
        <w:t xml:space="preserve"> </w:t>
      </w:r>
      <w:r>
        <w:rPr>
          <w:spacing w:val="-5"/>
        </w:rPr>
        <w:t>MM</w:t>
      </w:r>
    </w:p>
    <w:p w14:paraId="599BE214" w14:textId="77777777" w:rsidR="00865E0F" w:rsidRDefault="00865E0F">
      <w:pPr>
        <w:pStyle w:val="BodyText"/>
      </w:pPr>
    </w:p>
    <w:p w14:paraId="4C3D0C94" w14:textId="77777777" w:rsidR="00865E0F" w:rsidRDefault="00865E0F">
      <w:pPr>
        <w:pStyle w:val="BodyText"/>
      </w:pPr>
    </w:p>
    <w:p w14:paraId="5D187882" w14:textId="77777777" w:rsidR="00865E0F" w:rsidRDefault="00000000">
      <w:pPr>
        <w:pStyle w:val="Heading5"/>
      </w:pPr>
      <w:r>
        <w:t>TIME</w:t>
      </w:r>
      <w:r>
        <w:rPr>
          <w:spacing w:val="-4"/>
        </w:rPr>
        <w:t xml:space="preserve"> </w:t>
      </w:r>
      <w:r>
        <w:t>AND</w:t>
      </w:r>
      <w:r>
        <w:rPr>
          <w:spacing w:val="-3"/>
        </w:rPr>
        <w:t xml:space="preserve"> </w:t>
      </w:r>
      <w:r>
        <w:t>FREE</w:t>
      </w:r>
      <w:r>
        <w:rPr>
          <w:spacing w:val="-1"/>
        </w:rPr>
        <w:t xml:space="preserve"> </w:t>
      </w:r>
      <w:r>
        <w:rPr>
          <w:spacing w:val="-4"/>
        </w:rPr>
        <w:t>WILL</w:t>
      </w:r>
    </w:p>
    <w:p w14:paraId="0ED3FEE7" w14:textId="77777777" w:rsidR="00865E0F" w:rsidRDefault="00865E0F">
      <w:pPr>
        <w:pStyle w:val="BodyText"/>
        <w:rPr>
          <w:b/>
        </w:rPr>
      </w:pPr>
    </w:p>
    <w:p w14:paraId="75E69811" w14:textId="77777777" w:rsidR="00865E0F" w:rsidRDefault="00000000">
      <w:pPr>
        <w:pStyle w:val="BodyText"/>
        <w:spacing w:line="480" w:lineRule="auto"/>
        <w:ind w:left="260" w:right="886"/>
      </w:pPr>
      <w:r>
        <w:t>Now</w:t>
      </w:r>
      <w:r>
        <w:rPr>
          <w:spacing w:val="-4"/>
        </w:rPr>
        <w:t xml:space="preserve"> </w:t>
      </w:r>
      <w:r>
        <w:t>this</w:t>
      </w:r>
      <w:r>
        <w:rPr>
          <w:spacing w:val="-3"/>
        </w:rPr>
        <w:t xml:space="preserve"> </w:t>
      </w:r>
      <w:r>
        <w:t>was</w:t>
      </w:r>
      <w:r>
        <w:rPr>
          <w:spacing w:val="-3"/>
        </w:rPr>
        <w:t xml:space="preserve"> </w:t>
      </w:r>
      <w:r>
        <w:t>indeed</w:t>
      </w:r>
      <w:r>
        <w:rPr>
          <w:spacing w:val="-3"/>
        </w:rPr>
        <w:t xml:space="preserve"> </w:t>
      </w:r>
      <w:r>
        <w:t>what</w:t>
      </w:r>
      <w:r>
        <w:rPr>
          <w:spacing w:val="-3"/>
        </w:rPr>
        <w:t xml:space="preserve"> </w:t>
      </w:r>
      <w:r>
        <w:t>freedom</w:t>
      </w:r>
      <w:r>
        <w:rPr>
          <w:spacing w:val="-3"/>
        </w:rPr>
        <w:t xml:space="preserve"> </w:t>
      </w:r>
      <w:r>
        <w:t>and</w:t>
      </w:r>
      <w:r>
        <w:rPr>
          <w:spacing w:val="-3"/>
        </w:rPr>
        <w:t xml:space="preserve"> </w:t>
      </w:r>
      <w:r>
        <w:t>creativity</w:t>
      </w:r>
      <w:r>
        <w:rPr>
          <w:spacing w:val="-3"/>
        </w:rPr>
        <w:t xml:space="preserve"> </w:t>
      </w:r>
      <w:r>
        <w:t>was</w:t>
      </w:r>
      <w:r>
        <w:rPr>
          <w:spacing w:val="-3"/>
        </w:rPr>
        <w:t xml:space="preserve"> </w:t>
      </w:r>
      <w:r>
        <w:t>in</w:t>
      </w:r>
      <w:r>
        <w:rPr>
          <w:spacing w:val="-3"/>
        </w:rPr>
        <w:t xml:space="preserve"> </w:t>
      </w:r>
      <w:r>
        <w:t>Bergson’s</w:t>
      </w:r>
      <w:r>
        <w:rPr>
          <w:spacing w:val="-3"/>
        </w:rPr>
        <w:t xml:space="preserve"> </w:t>
      </w:r>
      <w:r>
        <w:t>FIRST</w:t>
      </w:r>
      <w:r>
        <w:rPr>
          <w:spacing w:val="-4"/>
        </w:rPr>
        <w:t xml:space="preserve"> </w:t>
      </w:r>
      <w:r>
        <w:t>major</w:t>
      </w:r>
      <w:r>
        <w:rPr>
          <w:spacing w:val="-4"/>
        </w:rPr>
        <w:t xml:space="preserve"> </w:t>
      </w:r>
      <w:r>
        <w:t>work,</w:t>
      </w:r>
      <w:r>
        <w:rPr>
          <w:spacing w:val="-3"/>
        </w:rPr>
        <w:t xml:space="preserve"> </w:t>
      </w:r>
      <w:r>
        <w:t xml:space="preserve">Time and Free will. Maybe we can briefly approach the relation between TFW and MM in the </w:t>
      </w:r>
      <w:r>
        <w:lastRenderedPageBreak/>
        <w:t>following way: a detour via which we shall ultimately return to the point just made, and then demonstrate</w:t>
      </w:r>
      <w:r>
        <w:rPr>
          <w:spacing w:val="-1"/>
        </w:rPr>
        <w:t xml:space="preserve"> </w:t>
      </w:r>
      <w:r>
        <w:t>how</w:t>
      </w:r>
      <w:r>
        <w:rPr>
          <w:spacing w:val="-1"/>
        </w:rPr>
        <w:t xml:space="preserve"> </w:t>
      </w:r>
      <w:r>
        <w:t>MM’s resolution to a</w:t>
      </w:r>
      <w:r>
        <w:rPr>
          <w:spacing w:val="-1"/>
        </w:rPr>
        <w:t xml:space="preserve"> </w:t>
      </w:r>
      <w:r>
        <w:t>certain problem in TFM works itself</w:t>
      </w:r>
      <w:r>
        <w:rPr>
          <w:spacing w:val="-1"/>
        </w:rPr>
        <w:t xml:space="preserve"> </w:t>
      </w:r>
      <w:r>
        <w:t xml:space="preserve">out most fully in </w:t>
      </w:r>
      <w:r>
        <w:rPr>
          <w:spacing w:val="-4"/>
        </w:rPr>
        <w:t>CE.</w:t>
      </w:r>
    </w:p>
    <w:p w14:paraId="2A64AE33" w14:textId="77777777" w:rsidR="00865E0F" w:rsidRDefault="00000000">
      <w:pPr>
        <w:pStyle w:val="BodyText"/>
        <w:spacing w:before="1" w:line="480" w:lineRule="auto"/>
        <w:ind w:left="260" w:right="886" w:firstLine="720"/>
      </w:pPr>
      <w:r>
        <w:t>In</w:t>
      </w:r>
      <w:r>
        <w:rPr>
          <w:spacing w:val="-2"/>
        </w:rPr>
        <w:t xml:space="preserve"> </w:t>
      </w:r>
      <w:r>
        <w:t>MM,</w:t>
      </w:r>
      <w:r>
        <w:rPr>
          <w:spacing w:val="-2"/>
        </w:rPr>
        <w:t xml:space="preserve"> </w:t>
      </w:r>
      <w:r>
        <w:t>we</w:t>
      </w:r>
      <w:r>
        <w:rPr>
          <w:spacing w:val="-3"/>
        </w:rPr>
        <w:t xml:space="preserve"> </w:t>
      </w:r>
      <w:r>
        <w:t>saw</w:t>
      </w:r>
      <w:r>
        <w:rPr>
          <w:spacing w:val="-3"/>
        </w:rPr>
        <w:t xml:space="preserve"> </w:t>
      </w:r>
      <w:r>
        <w:t>how</w:t>
      </w:r>
      <w:r>
        <w:rPr>
          <w:spacing w:val="-3"/>
        </w:rPr>
        <w:t xml:space="preserve"> </w:t>
      </w:r>
      <w:r>
        <w:t>Bergson</w:t>
      </w:r>
      <w:r>
        <w:rPr>
          <w:spacing w:val="-2"/>
        </w:rPr>
        <w:t xml:space="preserve"> </w:t>
      </w:r>
      <w:r>
        <w:t>criticised</w:t>
      </w:r>
      <w:r>
        <w:rPr>
          <w:spacing w:val="-2"/>
        </w:rPr>
        <w:t xml:space="preserve"> </w:t>
      </w:r>
      <w:r>
        <w:t>the</w:t>
      </w:r>
      <w:r>
        <w:rPr>
          <w:spacing w:val="-3"/>
        </w:rPr>
        <w:t xml:space="preserve"> </w:t>
      </w:r>
      <w:r>
        <w:t>associationist</w:t>
      </w:r>
      <w:r>
        <w:rPr>
          <w:spacing w:val="-2"/>
        </w:rPr>
        <w:t xml:space="preserve"> </w:t>
      </w:r>
      <w:r>
        <w:t>theory</w:t>
      </w:r>
      <w:r>
        <w:rPr>
          <w:spacing w:val="-2"/>
        </w:rPr>
        <w:t xml:space="preserve"> </w:t>
      </w:r>
      <w:r>
        <w:t>of</w:t>
      </w:r>
      <w:r>
        <w:rPr>
          <w:spacing w:val="-3"/>
        </w:rPr>
        <w:t xml:space="preserve"> </w:t>
      </w:r>
      <w:r>
        <w:t>the</w:t>
      </w:r>
      <w:r>
        <w:rPr>
          <w:spacing w:val="-3"/>
        </w:rPr>
        <w:t xml:space="preserve"> </w:t>
      </w:r>
      <w:r>
        <w:t>mind.</w:t>
      </w:r>
      <w:r>
        <w:rPr>
          <w:spacing w:val="-2"/>
        </w:rPr>
        <w:t xml:space="preserve"> </w:t>
      </w:r>
      <w:r>
        <w:t>This</w:t>
      </w:r>
      <w:r>
        <w:rPr>
          <w:spacing w:val="-2"/>
        </w:rPr>
        <w:t xml:space="preserve"> </w:t>
      </w:r>
      <w:r>
        <w:t>we associated</w:t>
      </w:r>
      <w:r>
        <w:rPr>
          <w:spacing w:val="-1"/>
        </w:rPr>
        <w:t xml:space="preserve"> </w:t>
      </w:r>
      <w:r>
        <w:t>with</w:t>
      </w:r>
      <w:r>
        <w:rPr>
          <w:spacing w:val="-1"/>
        </w:rPr>
        <w:t xml:space="preserve"> </w:t>
      </w:r>
      <w:r>
        <w:t>Hume. It was</w:t>
      </w:r>
      <w:r>
        <w:rPr>
          <w:spacing w:val="-1"/>
        </w:rPr>
        <w:t xml:space="preserve"> </w:t>
      </w:r>
      <w:r>
        <w:t>also</w:t>
      </w:r>
      <w:r>
        <w:rPr>
          <w:spacing w:val="-1"/>
        </w:rPr>
        <w:t xml:space="preserve"> </w:t>
      </w:r>
      <w:r>
        <w:t>an</w:t>
      </w:r>
      <w:r>
        <w:rPr>
          <w:spacing w:val="-1"/>
        </w:rPr>
        <w:t xml:space="preserve"> </w:t>
      </w:r>
      <w:r>
        <w:t>atomist</w:t>
      </w:r>
      <w:r>
        <w:rPr>
          <w:spacing w:val="-1"/>
        </w:rPr>
        <w:t xml:space="preserve"> </w:t>
      </w:r>
      <w:r>
        <w:t>theory.</w:t>
      </w:r>
      <w:r>
        <w:rPr>
          <w:spacing w:val="-1"/>
        </w:rPr>
        <w:t xml:space="preserve"> </w:t>
      </w:r>
      <w:r>
        <w:t>It</w:t>
      </w:r>
      <w:r>
        <w:rPr>
          <w:spacing w:val="-1"/>
        </w:rPr>
        <w:t xml:space="preserve"> </w:t>
      </w:r>
      <w:r>
        <w:t>conceived</w:t>
      </w:r>
      <w:r>
        <w:rPr>
          <w:spacing w:val="-1"/>
        </w:rPr>
        <w:t xml:space="preserve"> </w:t>
      </w:r>
      <w:r>
        <w:t>of</w:t>
      </w:r>
      <w:r>
        <w:rPr>
          <w:spacing w:val="-2"/>
        </w:rPr>
        <w:t xml:space="preserve"> </w:t>
      </w:r>
      <w:r>
        <w:t>the</w:t>
      </w:r>
      <w:r>
        <w:rPr>
          <w:spacing w:val="-2"/>
        </w:rPr>
        <w:t xml:space="preserve"> </w:t>
      </w:r>
      <w:r>
        <w:t>states</w:t>
      </w:r>
      <w:r>
        <w:rPr>
          <w:spacing w:val="-1"/>
        </w:rPr>
        <w:t xml:space="preserve"> </w:t>
      </w:r>
      <w:r>
        <w:t>of</w:t>
      </w:r>
      <w:r>
        <w:rPr>
          <w:spacing w:val="-2"/>
        </w:rPr>
        <w:t xml:space="preserve"> </w:t>
      </w:r>
      <w:r>
        <w:t>the</w:t>
      </w:r>
      <w:r>
        <w:rPr>
          <w:spacing w:val="-2"/>
        </w:rPr>
        <w:t xml:space="preserve"> </w:t>
      </w:r>
      <w:r>
        <w:t>mind</w:t>
      </w:r>
      <w:r>
        <w:rPr>
          <w:spacing w:val="-1"/>
        </w:rPr>
        <w:t xml:space="preserve"> </w:t>
      </w:r>
      <w:r>
        <w:t>as placed side by side with one another, distinct, juxtaposed, and each enjoying therefore a spatial location.</w:t>
      </w:r>
    </w:p>
    <w:p w14:paraId="698D8784" w14:textId="1061F8E5" w:rsidR="00865E0F" w:rsidRDefault="00000000" w:rsidP="00BF4DD6">
      <w:pPr>
        <w:pStyle w:val="BodyText"/>
        <w:spacing w:line="480" w:lineRule="auto"/>
        <w:ind w:left="260" w:right="886" w:firstLine="720"/>
      </w:pPr>
      <w:r>
        <w:t xml:space="preserve">Now, in </w:t>
      </w:r>
      <w:r>
        <w:rPr>
          <w:i/>
        </w:rPr>
        <w:t>Time and Free Will</w:t>
      </w:r>
      <w:r>
        <w:t>, this conception of the mind is shown to lead to what might</w:t>
      </w:r>
      <w:r>
        <w:rPr>
          <w:spacing w:val="-3"/>
        </w:rPr>
        <w:t xml:space="preserve"> </w:t>
      </w:r>
      <w:r>
        <w:t>be</w:t>
      </w:r>
      <w:r>
        <w:rPr>
          <w:spacing w:val="-4"/>
        </w:rPr>
        <w:t xml:space="preserve"> </w:t>
      </w:r>
      <w:r>
        <w:t>deemed</w:t>
      </w:r>
      <w:r>
        <w:rPr>
          <w:spacing w:val="-3"/>
        </w:rPr>
        <w:t xml:space="preserve"> </w:t>
      </w:r>
      <w:r>
        <w:t>‘psychological</w:t>
      </w:r>
      <w:r>
        <w:rPr>
          <w:spacing w:val="-3"/>
        </w:rPr>
        <w:t xml:space="preserve"> </w:t>
      </w:r>
      <w:r>
        <w:t>determinism’</w:t>
      </w:r>
      <w:r>
        <w:rPr>
          <w:spacing w:val="-4"/>
        </w:rPr>
        <w:t xml:space="preserve"> </w:t>
      </w:r>
      <w:r>
        <w:t>(Sinclair</w:t>
      </w:r>
      <w:r>
        <w:rPr>
          <w:spacing w:val="-4"/>
        </w:rPr>
        <w:t xml:space="preserve"> </w:t>
      </w:r>
      <w:r>
        <w:t>puts</w:t>
      </w:r>
      <w:r>
        <w:rPr>
          <w:spacing w:val="-3"/>
        </w:rPr>
        <w:t xml:space="preserve"> </w:t>
      </w:r>
      <w:r>
        <w:t>it</w:t>
      </w:r>
      <w:r>
        <w:rPr>
          <w:spacing w:val="-3"/>
        </w:rPr>
        <w:t xml:space="preserve"> </w:t>
      </w:r>
      <w:r>
        <w:t>thus).</w:t>
      </w:r>
      <w:r>
        <w:rPr>
          <w:spacing w:val="-3"/>
        </w:rPr>
        <w:t xml:space="preserve"> </w:t>
      </w:r>
      <w:r>
        <w:t>Determinism</w:t>
      </w:r>
      <w:r>
        <w:rPr>
          <w:spacing w:val="-3"/>
        </w:rPr>
        <w:t xml:space="preserve"> </w:t>
      </w:r>
      <w:r>
        <w:t>is</w:t>
      </w:r>
      <w:r>
        <w:rPr>
          <w:spacing w:val="-3"/>
        </w:rPr>
        <w:t xml:space="preserve"> </w:t>
      </w:r>
      <w:r>
        <w:t>not</w:t>
      </w:r>
      <w:r>
        <w:rPr>
          <w:spacing w:val="-3"/>
        </w:rPr>
        <w:t xml:space="preserve"> </w:t>
      </w:r>
      <w:r>
        <w:t xml:space="preserve">only possible but unavoidable, </w:t>
      </w:r>
      <w:r>
        <w:rPr>
          <w:i/>
        </w:rPr>
        <w:t xml:space="preserve">if </w:t>
      </w:r>
      <w:r>
        <w:t>one conceives of psychological life in this spatial atomistic way, for then, one must conceive of action as initiated by one of these distinct states of mind, and</w:t>
      </w:r>
    </w:p>
    <w:p w14:paraId="7594B3AF" w14:textId="77777777" w:rsidR="00865E0F" w:rsidRDefault="00000000">
      <w:pPr>
        <w:pStyle w:val="BodyText"/>
        <w:spacing w:line="480" w:lineRule="auto"/>
        <w:ind w:left="260"/>
      </w:pPr>
      <w:r>
        <w:t>thus,</w:t>
      </w:r>
      <w:r>
        <w:rPr>
          <w:spacing w:val="-2"/>
        </w:rPr>
        <w:t xml:space="preserve"> </w:t>
      </w:r>
      <w:r>
        <w:t>absolutely</w:t>
      </w:r>
      <w:r>
        <w:rPr>
          <w:spacing w:val="-2"/>
        </w:rPr>
        <w:t xml:space="preserve"> </w:t>
      </w:r>
      <w:r>
        <w:t>determined</w:t>
      </w:r>
      <w:r>
        <w:rPr>
          <w:spacing w:val="-2"/>
        </w:rPr>
        <w:t xml:space="preserve"> </w:t>
      </w:r>
      <w:r>
        <w:t>by</w:t>
      </w:r>
      <w:r>
        <w:rPr>
          <w:spacing w:val="-2"/>
        </w:rPr>
        <w:t xml:space="preserve"> </w:t>
      </w:r>
      <w:r>
        <w:t>it.</w:t>
      </w:r>
      <w:r>
        <w:rPr>
          <w:spacing w:val="-2"/>
        </w:rPr>
        <w:t xml:space="preserve"> </w:t>
      </w:r>
      <w:r>
        <w:t>This</w:t>
      </w:r>
      <w:r>
        <w:rPr>
          <w:spacing w:val="-2"/>
        </w:rPr>
        <w:t xml:space="preserve"> </w:t>
      </w:r>
      <w:r>
        <w:t>is</w:t>
      </w:r>
      <w:r>
        <w:rPr>
          <w:spacing w:val="-2"/>
        </w:rPr>
        <w:t xml:space="preserve"> </w:t>
      </w:r>
      <w:r>
        <w:t>the</w:t>
      </w:r>
      <w:r>
        <w:rPr>
          <w:spacing w:val="-3"/>
        </w:rPr>
        <w:t xml:space="preserve"> </w:t>
      </w:r>
      <w:r>
        <w:t>ultimate</w:t>
      </w:r>
      <w:r>
        <w:rPr>
          <w:spacing w:val="-3"/>
        </w:rPr>
        <w:t xml:space="preserve"> </w:t>
      </w:r>
      <w:r>
        <w:t>fruit</w:t>
      </w:r>
      <w:r>
        <w:rPr>
          <w:spacing w:val="-2"/>
        </w:rPr>
        <w:t xml:space="preserve"> </w:t>
      </w:r>
      <w:r>
        <w:t>of</w:t>
      </w:r>
      <w:r>
        <w:rPr>
          <w:spacing w:val="-3"/>
        </w:rPr>
        <w:t xml:space="preserve"> </w:t>
      </w:r>
      <w:r>
        <w:t>the</w:t>
      </w:r>
      <w:r>
        <w:rPr>
          <w:spacing w:val="-3"/>
        </w:rPr>
        <w:t xml:space="preserve"> </w:t>
      </w:r>
      <w:r>
        <w:t>spatialisation</w:t>
      </w:r>
      <w:r>
        <w:rPr>
          <w:spacing w:val="-2"/>
        </w:rPr>
        <w:t xml:space="preserve"> </w:t>
      </w:r>
      <w:r>
        <w:t>of</w:t>
      </w:r>
      <w:r>
        <w:rPr>
          <w:spacing w:val="-3"/>
        </w:rPr>
        <w:t xml:space="preserve"> </w:t>
      </w:r>
      <w:r>
        <w:t>time,</w:t>
      </w:r>
      <w:r>
        <w:rPr>
          <w:spacing w:val="-2"/>
        </w:rPr>
        <w:t xml:space="preserve"> </w:t>
      </w:r>
      <w:r>
        <w:t>the materialisation of spirit.</w:t>
      </w:r>
    </w:p>
    <w:p w14:paraId="64BE2D85" w14:textId="77777777" w:rsidR="00865E0F" w:rsidRDefault="00000000">
      <w:pPr>
        <w:pStyle w:val="BodyText"/>
        <w:spacing w:line="480" w:lineRule="auto"/>
        <w:ind w:left="260" w:right="886" w:firstLine="720"/>
      </w:pPr>
      <w:r>
        <w:t>Bergson’s own account attempts to do justice to the ‘immediate givens of consciousness’ (this was the original, French title of the book we know as Time and Free Will) and here we have a multiplicity of states that intertwine with one another, and that do not stand alone, independent, like the atoms or the billiard balls of the deterministic physical cosmos. In this context, we have a whole ‘character’, as B puts it in MM, we have a whole weight of habitual memory, but also perhaps of contemplative and image memory, which renders</w:t>
      </w:r>
      <w:r>
        <w:rPr>
          <w:spacing w:val="-1"/>
        </w:rPr>
        <w:t xml:space="preserve"> </w:t>
      </w:r>
      <w:r>
        <w:t>each</w:t>
      </w:r>
      <w:r>
        <w:rPr>
          <w:spacing w:val="-3"/>
        </w:rPr>
        <w:t xml:space="preserve"> </w:t>
      </w:r>
      <w:r>
        <w:t>moment</w:t>
      </w:r>
      <w:r>
        <w:rPr>
          <w:spacing w:val="-3"/>
        </w:rPr>
        <w:t xml:space="preserve"> </w:t>
      </w:r>
      <w:r>
        <w:t>of</w:t>
      </w:r>
      <w:r>
        <w:rPr>
          <w:spacing w:val="-2"/>
        </w:rPr>
        <w:t xml:space="preserve"> </w:t>
      </w:r>
      <w:r>
        <w:t>our</w:t>
      </w:r>
      <w:r>
        <w:rPr>
          <w:spacing w:val="-4"/>
        </w:rPr>
        <w:t xml:space="preserve"> </w:t>
      </w:r>
      <w:r>
        <w:t>experience</w:t>
      </w:r>
      <w:r>
        <w:rPr>
          <w:spacing w:val="-4"/>
        </w:rPr>
        <w:t xml:space="preserve"> </w:t>
      </w:r>
      <w:r>
        <w:t>new</w:t>
      </w:r>
      <w:r>
        <w:rPr>
          <w:spacing w:val="-4"/>
        </w:rPr>
        <w:t xml:space="preserve"> </w:t>
      </w:r>
      <w:r>
        <w:t>and</w:t>
      </w:r>
      <w:r>
        <w:rPr>
          <w:spacing w:val="-1"/>
        </w:rPr>
        <w:t xml:space="preserve"> </w:t>
      </w:r>
      <w:r>
        <w:t>different</w:t>
      </w:r>
      <w:r>
        <w:rPr>
          <w:spacing w:val="-3"/>
        </w:rPr>
        <w:t xml:space="preserve"> </w:t>
      </w:r>
      <w:r>
        <w:t>in</w:t>
      </w:r>
      <w:r>
        <w:rPr>
          <w:spacing w:val="-3"/>
        </w:rPr>
        <w:t xml:space="preserve"> </w:t>
      </w:r>
      <w:r>
        <w:t>relation</w:t>
      </w:r>
      <w:r>
        <w:rPr>
          <w:spacing w:val="-3"/>
        </w:rPr>
        <w:t xml:space="preserve"> </w:t>
      </w:r>
      <w:r>
        <w:t>to</w:t>
      </w:r>
      <w:r>
        <w:rPr>
          <w:spacing w:val="-3"/>
        </w:rPr>
        <w:t xml:space="preserve"> </w:t>
      </w:r>
      <w:r>
        <w:t>the</w:t>
      </w:r>
      <w:r>
        <w:rPr>
          <w:spacing w:val="-4"/>
        </w:rPr>
        <w:t xml:space="preserve"> </w:t>
      </w:r>
      <w:r>
        <w:t>last.</w:t>
      </w:r>
      <w:r>
        <w:rPr>
          <w:spacing w:val="-3"/>
        </w:rPr>
        <w:t xml:space="preserve"> </w:t>
      </w:r>
      <w:r>
        <w:t>A</w:t>
      </w:r>
      <w:r>
        <w:rPr>
          <w:spacing w:val="-4"/>
        </w:rPr>
        <w:t xml:space="preserve"> </w:t>
      </w:r>
      <w:r>
        <w:t>free</w:t>
      </w:r>
      <w:r>
        <w:rPr>
          <w:spacing w:val="-4"/>
        </w:rPr>
        <w:t xml:space="preserve"> </w:t>
      </w:r>
      <w:r>
        <w:t>act</w:t>
      </w:r>
      <w:r>
        <w:rPr>
          <w:spacing w:val="-3"/>
        </w:rPr>
        <w:t xml:space="preserve"> </w:t>
      </w:r>
      <w:r>
        <w:t>for Bergson is one which is allowed to follow from the entirety of this character, so one which builds</w:t>
      </w:r>
      <w:r>
        <w:rPr>
          <w:spacing w:val="-2"/>
        </w:rPr>
        <w:t xml:space="preserve"> </w:t>
      </w:r>
      <w:r>
        <w:t>upon</w:t>
      </w:r>
      <w:r>
        <w:rPr>
          <w:spacing w:val="-2"/>
        </w:rPr>
        <w:t xml:space="preserve"> </w:t>
      </w:r>
      <w:r>
        <w:t>the</w:t>
      </w:r>
      <w:r>
        <w:rPr>
          <w:spacing w:val="-3"/>
        </w:rPr>
        <w:t xml:space="preserve"> </w:t>
      </w:r>
      <w:r>
        <w:t>entire</w:t>
      </w:r>
      <w:r>
        <w:rPr>
          <w:spacing w:val="-3"/>
        </w:rPr>
        <w:t xml:space="preserve"> </w:t>
      </w:r>
      <w:r>
        <w:t>weight</w:t>
      </w:r>
      <w:r>
        <w:rPr>
          <w:spacing w:val="-2"/>
        </w:rPr>
        <w:t xml:space="preserve"> </w:t>
      </w:r>
      <w:r>
        <w:t>of</w:t>
      </w:r>
      <w:r>
        <w:rPr>
          <w:spacing w:val="-3"/>
        </w:rPr>
        <w:t xml:space="preserve"> </w:t>
      </w:r>
      <w:r>
        <w:t>this</w:t>
      </w:r>
      <w:r>
        <w:rPr>
          <w:spacing w:val="-2"/>
        </w:rPr>
        <w:t xml:space="preserve"> </w:t>
      </w:r>
      <w:r>
        <w:t>past</w:t>
      </w:r>
      <w:r>
        <w:rPr>
          <w:spacing w:val="-2"/>
        </w:rPr>
        <w:t xml:space="preserve"> </w:t>
      </w:r>
      <w:r>
        <w:t>and</w:t>
      </w:r>
      <w:r>
        <w:rPr>
          <w:spacing w:val="-2"/>
        </w:rPr>
        <w:t xml:space="preserve"> </w:t>
      </w:r>
      <w:r>
        <w:t>depends</w:t>
      </w:r>
      <w:r>
        <w:rPr>
          <w:spacing w:val="-2"/>
        </w:rPr>
        <w:t xml:space="preserve"> </w:t>
      </w:r>
      <w:r>
        <w:t>upon</w:t>
      </w:r>
      <w:r>
        <w:rPr>
          <w:spacing w:val="-2"/>
        </w:rPr>
        <w:t xml:space="preserve"> </w:t>
      </w:r>
      <w:r>
        <w:t>it.</w:t>
      </w:r>
      <w:r>
        <w:rPr>
          <w:spacing w:val="-2"/>
        </w:rPr>
        <w:t xml:space="preserve"> </w:t>
      </w:r>
      <w:r>
        <w:t>As</w:t>
      </w:r>
      <w:r>
        <w:rPr>
          <w:spacing w:val="-2"/>
        </w:rPr>
        <w:t xml:space="preserve"> </w:t>
      </w:r>
      <w:r>
        <w:t>Levinas</w:t>
      </w:r>
      <w:r>
        <w:rPr>
          <w:spacing w:val="-2"/>
        </w:rPr>
        <w:t xml:space="preserve"> </w:t>
      </w:r>
      <w:r>
        <w:t>will</w:t>
      </w:r>
      <w:r>
        <w:rPr>
          <w:spacing w:val="-2"/>
        </w:rPr>
        <w:t xml:space="preserve"> </w:t>
      </w:r>
      <w:r>
        <w:t>say,</w:t>
      </w:r>
      <w:r>
        <w:rPr>
          <w:spacing w:val="-2"/>
        </w:rPr>
        <w:t xml:space="preserve"> </w:t>
      </w:r>
      <w:r>
        <w:t>following Bergson in this, the present is a birth, a moment of creation.</w:t>
      </w:r>
    </w:p>
    <w:p w14:paraId="6EE52559" w14:textId="77777777" w:rsidR="00865E0F" w:rsidRDefault="00000000">
      <w:pPr>
        <w:pStyle w:val="BodyText"/>
        <w:spacing w:line="480" w:lineRule="auto"/>
        <w:ind w:left="260" w:right="913" w:firstLine="720"/>
      </w:pPr>
      <w:r>
        <w:t>So you can see already we are straying from in the first place the mistaken theory of the</w:t>
      </w:r>
      <w:r>
        <w:rPr>
          <w:spacing w:val="-3"/>
        </w:rPr>
        <w:t xml:space="preserve"> </w:t>
      </w:r>
      <w:r>
        <w:t>mind</w:t>
      </w:r>
      <w:r>
        <w:rPr>
          <w:spacing w:val="-2"/>
        </w:rPr>
        <w:t xml:space="preserve"> </w:t>
      </w:r>
      <w:r>
        <w:t>as</w:t>
      </w:r>
      <w:r>
        <w:rPr>
          <w:spacing w:val="-2"/>
        </w:rPr>
        <w:t xml:space="preserve"> </w:t>
      </w:r>
      <w:r>
        <w:t>spatial;</w:t>
      </w:r>
      <w:r>
        <w:rPr>
          <w:spacing w:val="-2"/>
        </w:rPr>
        <w:t xml:space="preserve"> </w:t>
      </w:r>
      <w:r>
        <w:t>to</w:t>
      </w:r>
      <w:r>
        <w:rPr>
          <w:spacing w:val="-2"/>
        </w:rPr>
        <w:t xml:space="preserve"> </w:t>
      </w:r>
      <w:r>
        <w:t>the</w:t>
      </w:r>
      <w:r>
        <w:rPr>
          <w:spacing w:val="-3"/>
        </w:rPr>
        <w:t xml:space="preserve"> </w:t>
      </w:r>
      <w:r>
        <w:t>mind</w:t>
      </w:r>
      <w:r>
        <w:rPr>
          <w:spacing w:val="-2"/>
        </w:rPr>
        <w:t xml:space="preserve"> </w:t>
      </w:r>
      <w:r>
        <w:t>as</w:t>
      </w:r>
      <w:r>
        <w:rPr>
          <w:spacing w:val="-2"/>
        </w:rPr>
        <w:t xml:space="preserve"> </w:t>
      </w:r>
      <w:r>
        <w:t>involving</w:t>
      </w:r>
      <w:r>
        <w:rPr>
          <w:spacing w:val="-2"/>
        </w:rPr>
        <w:t xml:space="preserve"> </w:t>
      </w:r>
      <w:r>
        <w:t>a</w:t>
      </w:r>
      <w:r>
        <w:rPr>
          <w:spacing w:val="-3"/>
        </w:rPr>
        <w:t xml:space="preserve"> </w:t>
      </w:r>
      <w:r>
        <w:t>multiplicity</w:t>
      </w:r>
      <w:r>
        <w:rPr>
          <w:spacing w:val="-2"/>
        </w:rPr>
        <w:t xml:space="preserve"> </w:t>
      </w:r>
      <w:r>
        <w:t>of</w:t>
      </w:r>
      <w:r>
        <w:rPr>
          <w:spacing w:val="-3"/>
        </w:rPr>
        <w:t xml:space="preserve"> </w:t>
      </w:r>
      <w:r>
        <w:t>things</w:t>
      </w:r>
      <w:r>
        <w:rPr>
          <w:spacing w:val="-2"/>
        </w:rPr>
        <w:t xml:space="preserve"> </w:t>
      </w:r>
      <w:r>
        <w:t>which</w:t>
      </w:r>
      <w:r>
        <w:rPr>
          <w:spacing w:val="-5"/>
        </w:rPr>
        <w:t xml:space="preserve"> </w:t>
      </w:r>
      <w:r>
        <w:t>coexist</w:t>
      </w:r>
      <w:r>
        <w:rPr>
          <w:spacing w:val="-2"/>
        </w:rPr>
        <w:t xml:space="preserve"> </w:t>
      </w:r>
      <w:r>
        <w:t>in</w:t>
      </w:r>
      <w:r>
        <w:rPr>
          <w:spacing w:val="-2"/>
        </w:rPr>
        <w:t xml:space="preserve"> </w:t>
      </w:r>
      <w:r>
        <w:t>a</w:t>
      </w:r>
      <w:r>
        <w:rPr>
          <w:spacing w:val="-3"/>
        </w:rPr>
        <w:t xml:space="preserve"> </w:t>
      </w:r>
      <w:r>
        <w:t xml:space="preserve">certain way; well, in what way? How are the states of mind allowed to interpenetrate in such a way? Well, thanks to time, thanks to duration. Bergson will have devoted his entire life’s work to </w:t>
      </w:r>
      <w:r>
        <w:lastRenderedPageBreak/>
        <w:t>refuting a conception of time which Heidegger, and perhaps Bergson himself, called clock- time, in which time is comprised of an identical series of instants, each of the same nature</w:t>
      </w:r>
      <w:r>
        <w:rPr>
          <w:spacing w:val="40"/>
        </w:rPr>
        <w:t xml:space="preserve"> </w:t>
      </w:r>
      <w:r>
        <w:t>and extent as the last, as the clock’s second hand say ticks around in discrete motions. No, time is much closer to history for Bergson, it is cumulative. Each moment is not a forgetting of everything that went before; it is rather a memory of everything, however indistinct or distant that memory is, however foggily it manifests itself. Some spectres never flit.</w:t>
      </w:r>
    </w:p>
    <w:p w14:paraId="6F3D6C7A" w14:textId="2E7AA1EF" w:rsidR="00865E0F" w:rsidRDefault="00000000" w:rsidP="00BF4DD6">
      <w:pPr>
        <w:pStyle w:val="BodyText"/>
        <w:spacing w:before="1" w:line="480" w:lineRule="auto"/>
        <w:ind w:left="260" w:right="886" w:firstLine="720"/>
      </w:pPr>
      <w:r>
        <w:t xml:space="preserve">Now, we might have thought that this means that there </w:t>
      </w:r>
      <w:r>
        <w:rPr>
          <w:i/>
        </w:rPr>
        <w:t xml:space="preserve">is </w:t>
      </w:r>
      <w:r>
        <w:t>no novelty in the present, since one can never escape the nightmare of the past; and we might have thought that real novelty</w:t>
      </w:r>
      <w:r>
        <w:rPr>
          <w:spacing w:val="-3"/>
        </w:rPr>
        <w:t xml:space="preserve"> </w:t>
      </w:r>
      <w:r>
        <w:t>was</w:t>
      </w:r>
      <w:r>
        <w:rPr>
          <w:spacing w:val="-3"/>
        </w:rPr>
        <w:t xml:space="preserve"> </w:t>
      </w:r>
      <w:r>
        <w:t>precisely</w:t>
      </w:r>
      <w:r>
        <w:rPr>
          <w:spacing w:val="-3"/>
        </w:rPr>
        <w:t xml:space="preserve"> </w:t>
      </w:r>
      <w:r>
        <w:t>what</w:t>
      </w:r>
      <w:r>
        <w:rPr>
          <w:spacing w:val="-3"/>
        </w:rPr>
        <w:t xml:space="preserve"> </w:t>
      </w:r>
      <w:r>
        <w:t>you</w:t>
      </w:r>
      <w:r>
        <w:rPr>
          <w:spacing w:val="-3"/>
        </w:rPr>
        <w:t xml:space="preserve"> </w:t>
      </w:r>
      <w:r>
        <w:t>find</w:t>
      </w:r>
      <w:r>
        <w:rPr>
          <w:spacing w:val="-3"/>
        </w:rPr>
        <w:t xml:space="preserve"> </w:t>
      </w:r>
      <w:r>
        <w:t>in</w:t>
      </w:r>
      <w:r>
        <w:rPr>
          <w:spacing w:val="-3"/>
        </w:rPr>
        <w:t xml:space="preserve"> </w:t>
      </w:r>
      <w:r>
        <w:t>clock</w:t>
      </w:r>
      <w:r>
        <w:rPr>
          <w:spacing w:val="-3"/>
        </w:rPr>
        <w:t xml:space="preserve"> </w:t>
      </w:r>
      <w:r>
        <w:t>time,</w:t>
      </w:r>
      <w:r>
        <w:rPr>
          <w:spacing w:val="-3"/>
        </w:rPr>
        <w:t xml:space="preserve"> </w:t>
      </w:r>
      <w:r>
        <w:t>with</w:t>
      </w:r>
      <w:r>
        <w:rPr>
          <w:spacing w:val="-3"/>
        </w:rPr>
        <w:t xml:space="preserve"> </w:t>
      </w:r>
      <w:r>
        <w:t>the</w:t>
      </w:r>
      <w:r>
        <w:rPr>
          <w:spacing w:val="-3"/>
        </w:rPr>
        <w:t xml:space="preserve"> </w:t>
      </w:r>
      <w:r>
        <w:t>slate</w:t>
      </w:r>
      <w:r>
        <w:rPr>
          <w:spacing w:val="-3"/>
        </w:rPr>
        <w:t xml:space="preserve"> </w:t>
      </w:r>
      <w:r>
        <w:t>wiped</w:t>
      </w:r>
      <w:r>
        <w:rPr>
          <w:spacing w:val="-3"/>
        </w:rPr>
        <w:t xml:space="preserve"> </w:t>
      </w:r>
      <w:r>
        <w:t>clean</w:t>
      </w:r>
      <w:r>
        <w:rPr>
          <w:spacing w:val="-3"/>
        </w:rPr>
        <w:t xml:space="preserve"> </w:t>
      </w:r>
      <w:r>
        <w:t>every</w:t>
      </w:r>
      <w:r>
        <w:rPr>
          <w:spacing w:val="-3"/>
        </w:rPr>
        <w:t xml:space="preserve"> </w:t>
      </w:r>
      <w:r>
        <w:t>time:</w:t>
      </w:r>
      <w:r>
        <w:rPr>
          <w:spacing w:val="-3"/>
        </w:rPr>
        <w:t xml:space="preserve"> </w:t>
      </w:r>
      <w:r>
        <w:t>no</w:t>
      </w:r>
    </w:p>
    <w:p w14:paraId="227768CD" w14:textId="77777777" w:rsidR="00865E0F" w:rsidRDefault="00000000">
      <w:pPr>
        <w:pStyle w:val="BodyText"/>
        <w:spacing w:line="480" w:lineRule="auto"/>
        <w:ind w:left="260" w:right="906"/>
      </w:pPr>
      <w:r>
        <w:t>memory, the pure urging of the arrow-head into the future. But for Bergson this is the ultimate temptation and the ultimate mistake; the only way to account for the true creation of novelty</w:t>
      </w:r>
      <w:r>
        <w:rPr>
          <w:spacing w:val="-2"/>
        </w:rPr>
        <w:t xml:space="preserve"> </w:t>
      </w:r>
      <w:r>
        <w:t>over</w:t>
      </w:r>
      <w:r>
        <w:rPr>
          <w:spacing w:val="-3"/>
        </w:rPr>
        <w:t xml:space="preserve"> </w:t>
      </w:r>
      <w:r>
        <w:t>the</w:t>
      </w:r>
      <w:r>
        <w:rPr>
          <w:spacing w:val="-3"/>
        </w:rPr>
        <w:t xml:space="preserve"> </w:t>
      </w:r>
      <w:r>
        <w:t>course</w:t>
      </w:r>
      <w:r>
        <w:rPr>
          <w:spacing w:val="-3"/>
        </w:rPr>
        <w:t xml:space="preserve"> </w:t>
      </w:r>
      <w:r>
        <w:t>of</w:t>
      </w:r>
      <w:r>
        <w:rPr>
          <w:spacing w:val="-3"/>
        </w:rPr>
        <w:t xml:space="preserve"> </w:t>
      </w:r>
      <w:r>
        <w:t>time</w:t>
      </w:r>
      <w:r>
        <w:rPr>
          <w:spacing w:val="-3"/>
        </w:rPr>
        <w:t xml:space="preserve"> </w:t>
      </w:r>
      <w:r>
        <w:t>is</w:t>
      </w:r>
      <w:r>
        <w:rPr>
          <w:spacing w:val="-2"/>
        </w:rPr>
        <w:t xml:space="preserve"> </w:t>
      </w:r>
      <w:r>
        <w:t>by</w:t>
      </w:r>
      <w:r>
        <w:rPr>
          <w:spacing w:val="-2"/>
        </w:rPr>
        <w:t xml:space="preserve"> </w:t>
      </w:r>
      <w:r>
        <w:t>means</w:t>
      </w:r>
      <w:r>
        <w:rPr>
          <w:spacing w:val="-2"/>
        </w:rPr>
        <w:t xml:space="preserve"> </w:t>
      </w:r>
      <w:r>
        <w:t>of</w:t>
      </w:r>
      <w:r>
        <w:rPr>
          <w:spacing w:val="-3"/>
        </w:rPr>
        <w:t xml:space="preserve"> </w:t>
      </w:r>
      <w:r>
        <w:t>his</w:t>
      </w:r>
      <w:r>
        <w:rPr>
          <w:spacing w:val="-2"/>
        </w:rPr>
        <w:t xml:space="preserve"> </w:t>
      </w:r>
      <w:r>
        <w:t>own</w:t>
      </w:r>
      <w:r>
        <w:rPr>
          <w:spacing w:val="-2"/>
        </w:rPr>
        <w:t xml:space="preserve"> </w:t>
      </w:r>
      <w:r>
        <w:t>account, and</w:t>
      </w:r>
      <w:r>
        <w:rPr>
          <w:spacing w:val="-2"/>
        </w:rPr>
        <w:t xml:space="preserve"> </w:t>
      </w:r>
      <w:r>
        <w:t>this</w:t>
      </w:r>
      <w:r>
        <w:rPr>
          <w:spacing w:val="-2"/>
        </w:rPr>
        <w:t xml:space="preserve"> </w:t>
      </w:r>
      <w:r>
        <w:t>novelty</w:t>
      </w:r>
      <w:r>
        <w:rPr>
          <w:spacing w:val="-2"/>
        </w:rPr>
        <w:t xml:space="preserve"> </w:t>
      </w:r>
      <w:r>
        <w:t>is</w:t>
      </w:r>
      <w:r>
        <w:rPr>
          <w:spacing w:val="-2"/>
        </w:rPr>
        <w:t xml:space="preserve"> </w:t>
      </w:r>
      <w:r>
        <w:t>comprised precisely by the fact that each moment carries the full weight of the past along with it. For each moment will accrue something that the previous moment did not have, and thus it will differ from it, however infinitesimally.</w:t>
      </w:r>
    </w:p>
    <w:p w14:paraId="59FC4A47" w14:textId="77777777" w:rsidR="00865E0F" w:rsidRDefault="00000000">
      <w:pPr>
        <w:pStyle w:val="BodyText"/>
        <w:ind w:left="979"/>
      </w:pPr>
      <w:r>
        <w:t>And</w:t>
      </w:r>
      <w:r>
        <w:rPr>
          <w:spacing w:val="-1"/>
        </w:rPr>
        <w:t xml:space="preserve"> </w:t>
      </w:r>
      <w:r>
        <w:t>it</w:t>
      </w:r>
      <w:r>
        <w:rPr>
          <w:spacing w:val="-1"/>
        </w:rPr>
        <w:t xml:space="preserve"> </w:t>
      </w:r>
      <w:r>
        <w:t>is</w:t>
      </w:r>
      <w:r>
        <w:rPr>
          <w:spacing w:val="-1"/>
        </w:rPr>
        <w:t xml:space="preserve"> </w:t>
      </w:r>
      <w:r>
        <w:t>this</w:t>
      </w:r>
      <w:r>
        <w:rPr>
          <w:spacing w:val="-1"/>
        </w:rPr>
        <w:t xml:space="preserve"> </w:t>
      </w:r>
      <w:r>
        <w:t>novelty,</w:t>
      </w:r>
      <w:r>
        <w:rPr>
          <w:spacing w:val="-2"/>
        </w:rPr>
        <w:t xml:space="preserve"> </w:t>
      </w:r>
      <w:r>
        <w:t>that,</w:t>
      </w:r>
      <w:r>
        <w:rPr>
          <w:spacing w:val="-1"/>
        </w:rPr>
        <w:t xml:space="preserve"> </w:t>
      </w:r>
      <w:r>
        <w:t>where</w:t>
      </w:r>
      <w:r>
        <w:rPr>
          <w:spacing w:val="-1"/>
        </w:rPr>
        <w:t xml:space="preserve"> </w:t>
      </w:r>
      <w:r>
        <w:t>it</w:t>
      </w:r>
      <w:r>
        <w:rPr>
          <w:spacing w:val="-1"/>
        </w:rPr>
        <w:t xml:space="preserve"> </w:t>
      </w:r>
      <w:r>
        <w:t>exists,</w:t>
      </w:r>
      <w:r>
        <w:rPr>
          <w:spacing w:val="-1"/>
        </w:rPr>
        <w:t xml:space="preserve"> </w:t>
      </w:r>
      <w:r>
        <w:t>allows a</w:t>
      </w:r>
      <w:r>
        <w:rPr>
          <w:spacing w:val="-2"/>
        </w:rPr>
        <w:t xml:space="preserve"> </w:t>
      </w:r>
      <w:r>
        <w:t>free</w:t>
      </w:r>
      <w:r>
        <w:rPr>
          <w:spacing w:val="-2"/>
        </w:rPr>
        <w:t xml:space="preserve"> </w:t>
      </w:r>
      <w:r>
        <w:t>act</w:t>
      </w:r>
      <w:r>
        <w:rPr>
          <w:spacing w:val="-1"/>
        </w:rPr>
        <w:t xml:space="preserve"> </w:t>
      </w:r>
      <w:r>
        <w:t>to</w:t>
      </w:r>
      <w:r>
        <w:rPr>
          <w:spacing w:val="-1"/>
        </w:rPr>
        <w:t xml:space="preserve"> </w:t>
      </w:r>
      <w:r>
        <w:t>come</w:t>
      </w:r>
      <w:r>
        <w:rPr>
          <w:spacing w:val="-1"/>
        </w:rPr>
        <w:t xml:space="preserve"> </w:t>
      </w:r>
      <w:r>
        <w:rPr>
          <w:spacing w:val="-2"/>
        </w:rPr>
        <w:t>about.</w:t>
      </w:r>
    </w:p>
    <w:p w14:paraId="3EBA5C69" w14:textId="77777777" w:rsidR="00865E0F" w:rsidRDefault="00865E0F">
      <w:pPr>
        <w:pStyle w:val="BodyText"/>
      </w:pPr>
    </w:p>
    <w:p w14:paraId="0E780116" w14:textId="77777777" w:rsidR="00865E0F" w:rsidRDefault="00000000">
      <w:pPr>
        <w:pStyle w:val="BodyText"/>
        <w:spacing w:line="480" w:lineRule="auto"/>
        <w:ind w:left="259" w:right="886" w:firstLine="720"/>
      </w:pPr>
      <w:r>
        <w:t>Only</w:t>
      </w:r>
      <w:r>
        <w:rPr>
          <w:spacing w:val="-3"/>
        </w:rPr>
        <w:t xml:space="preserve"> </w:t>
      </w:r>
      <w:r>
        <w:t>on</w:t>
      </w:r>
      <w:r>
        <w:rPr>
          <w:spacing w:val="-3"/>
        </w:rPr>
        <w:t xml:space="preserve"> </w:t>
      </w:r>
      <w:r>
        <w:t>Bergson’s</w:t>
      </w:r>
      <w:r>
        <w:rPr>
          <w:spacing w:val="-3"/>
        </w:rPr>
        <w:t xml:space="preserve"> </w:t>
      </w:r>
      <w:r>
        <w:t>account,</w:t>
      </w:r>
      <w:r>
        <w:rPr>
          <w:spacing w:val="-3"/>
        </w:rPr>
        <w:t xml:space="preserve"> </w:t>
      </w:r>
      <w:r>
        <w:t>—</w:t>
      </w:r>
      <w:r>
        <w:rPr>
          <w:spacing w:val="-3"/>
        </w:rPr>
        <w:t xml:space="preserve"> </w:t>
      </w:r>
      <w:r>
        <w:t>this</w:t>
      </w:r>
      <w:r>
        <w:rPr>
          <w:spacing w:val="-3"/>
        </w:rPr>
        <w:t xml:space="preserve"> </w:t>
      </w:r>
      <w:r>
        <w:t>is</w:t>
      </w:r>
      <w:r>
        <w:rPr>
          <w:spacing w:val="-3"/>
        </w:rPr>
        <w:t xml:space="preserve"> </w:t>
      </w:r>
      <w:r>
        <w:t>his</w:t>
      </w:r>
      <w:r>
        <w:rPr>
          <w:spacing w:val="-3"/>
        </w:rPr>
        <w:t xml:space="preserve"> </w:t>
      </w:r>
      <w:r>
        <w:t>argument</w:t>
      </w:r>
      <w:r>
        <w:rPr>
          <w:spacing w:val="-3"/>
        </w:rPr>
        <w:t xml:space="preserve"> </w:t>
      </w:r>
      <w:r>
        <w:t>in</w:t>
      </w:r>
      <w:r>
        <w:rPr>
          <w:spacing w:val="-3"/>
        </w:rPr>
        <w:t xml:space="preserve"> </w:t>
      </w:r>
      <w:r>
        <w:t>TFW</w:t>
      </w:r>
      <w:r>
        <w:rPr>
          <w:spacing w:val="-3"/>
        </w:rPr>
        <w:t xml:space="preserve"> </w:t>
      </w:r>
      <w:r>
        <w:t>—</w:t>
      </w:r>
      <w:r>
        <w:rPr>
          <w:spacing w:val="-3"/>
        </w:rPr>
        <w:t xml:space="preserve"> </w:t>
      </w:r>
      <w:r>
        <w:t>can</w:t>
      </w:r>
      <w:r>
        <w:rPr>
          <w:spacing w:val="-1"/>
        </w:rPr>
        <w:t xml:space="preserve"> </w:t>
      </w:r>
      <w:r>
        <w:t>we</w:t>
      </w:r>
      <w:r>
        <w:rPr>
          <w:spacing w:val="-3"/>
        </w:rPr>
        <w:t xml:space="preserve"> </w:t>
      </w:r>
      <w:r>
        <w:t>make</w:t>
      </w:r>
      <w:r>
        <w:rPr>
          <w:spacing w:val="-4"/>
        </w:rPr>
        <w:t xml:space="preserve"> </w:t>
      </w:r>
      <w:r>
        <w:t>sense</w:t>
      </w:r>
      <w:r>
        <w:rPr>
          <w:spacing w:val="-3"/>
        </w:rPr>
        <w:t xml:space="preserve"> </w:t>
      </w:r>
      <w:r>
        <w:t>of such a thing as human freedom, or free will. But we need the concept of duration, and the qualitative change within an internally interpenetrating multiplicity, in order to do so.</w:t>
      </w:r>
    </w:p>
    <w:p w14:paraId="2CCE73C6" w14:textId="77777777" w:rsidR="00865E0F" w:rsidRDefault="00000000">
      <w:pPr>
        <w:pStyle w:val="BodyText"/>
        <w:ind w:left="259"/>
        <w:rPr>
          <w:i/>
        </w:rPr>
      </w:pPr>
      <w:r>
        <w:t>Otherwise,</w:t>
      </w:r>
      <w:r>
        <w:rPr>
          <w:spacing w:val="-4"/>
        </w:rPr>
        <w:t xml:space="preserve"> </w:t>
      </w:r>
      <w:r>
        <w:t>the</w:t>
      </w:r>
      <w:r>
        <w:rPr>
          <w:spacing w:val="-2"/>
        </w:rPr>
        <w:t xml:space="preserve"> </w:t>
      </w:r>
      <w:r>
        <w:t>mind</w:t>
      </w:r>
      <w:r>
        <w:rPr>
          <w:spacing w:val="-1"/>
        </w:rPr>
        <w:t xml:space="preserve"> </w:t>
      </w:r>
      <w:r>
        <w:t>will</w:t>
      </w:r>
      <w:r>
        <w:rPr>
          <w:spacing w:val="-1"/>
        </w:rPr>
        <w:t xml:space="preserve"> </w:t>
      </w:r>
      <w:r>
        <w:t>be</w:t>
      </w:r>
      <w:r>
        <w:rPr>
          <w:spacing w:val="-2"/>
        </w:rPr>
        <w:t xml:space="preserve"> </w:t>
      </w:r>
      <w:r>
        <w:t>as</w:t>
      </w:r>
      <w:r>
        <w:rPr>
          <w:spacing w:val="-1"/>
        </w:rPr>
        <w:t xml:space="preserve"> </w:t>
      </w:r>
      <w:r>
        <w:t>much</w:t>
      </w:r>
      <w:r>
        <w:rPr>
          <w:spacing w:val="-1"/>
        </w:rPr>
        <w:t xml:space="preserve"> </w:t>
      </w:r>
      <w:r>
        <w:t>a</w:t>
      </w:r>
      <w:r>
        <w:rPr>
          <w:spacing w:val="-3"/>
        </w:rPr>
        <w:t xml:space="preserve"> </w:t>
      </w:r>
      <w:r>
        <w:t>billiard</w:t>
      </w:r>
      <w:r>
        <w:rPr>
          <w:spacing w:val="-1"/>
        </w:rPr>
        <w:t xml:space="preserve"> </w:t>
      </w:r>
      <w:r>
        <w:t>ball</w:t>
      </w:r>
      <w:r>
        <w:rPr>
          <w:spacing w:val="-1"/>
        </w:rPr>
        <w:t xml:space="preserve"> </w:t>
      </w:r>
      <w:r>
        <w:t>deterministic</w:t>
      </w:r>
      <w:r>
        <w:rPr>
          <w:spacing w:val="-2"/>
        </w:rPr>
        <w:t xml:space="preserve"> </w:t>
      </w:r>
      <w:r>
        <w:t>universe</w:t>
      </w:r>
      <w:r>
        <w:rPr>
          <w:spacing w:val="-2"/>
        </w:rPr>
        <w:t xml:space="preserve"> </w:t>
      </w:r>
      <w:r>
        <w:t>as</w:t>
      </w:r>
      <w:r>
        <w:rPr>
          <w:spacing w:val="1"/>
        </w:rPr>
        <w:t xml:space="preserve"> </w:t>
      </w:r>
      <w:r>
        <w:t>the</w:t>
      </w:r>
      <w:r>
        <w:rPr>
          <w:spacing w:val="-2"/>
        </w:rPr>
        <w:t xml:space="preserve"> </w:t>
      </w:r>
      <w:r>
        <w:rPr>
          <w:i/>
          <w:spacing w:val="-2"/>
        </w:rPr>
        <w:t>external</w:t>
      </w:r>
    </w:p>
    <w:p w14:paraId="073C310D" w14:textId="77777777" w:rsidR="00865E0F" w:rsidRDefault="00865E0F">
      <w:pPr>
        <w:pStyle w:val="BodyText"/>
        <w:rPr>
          <w:i/>
        </w:rPr>
      </w:pPr>
    </w:p>
    <w:p w14:paraId="2B326317" w14:textId="77777777" w:rsidR="00865E0F" w:rsidRDefault="00000000">
      <w:pPr>
        <w:pStyle w:val="BodyText"/>
        <w:ind w:left="259"/>
      </w:pPr>
      <w:r>
        <w:t>world</w:t>
      </w:r>
      <w:r>
        <w:rPr>
          <w:spacing w:val="-3"/>
        </w:rPr>
        <w:t xml:space="preserve"> </w:t>
      </w:r>
      <w:r>
        <w:t>is</w:t>
      </w:r>
      <w:r>
        <w:rPr>
          <w:spacing w:val="-1"/>
        </w:rPr>
        <w:t xml:space="preserve"> </w:t>
      </w:r>
      <w:r>
        <w:t>said</w:t>
      </w:r>
      <w:r>
        <w:rPr>
          <w:spacing w:val="-1"/>
        </w:rPr>
        <w:t xml:space="preserve"> </w:t>
      </w:r>
      <w:r>
        <w:t xml:space="preserve">to </w:t>
      </w:r>
      <w:r>
        <w:rPr>
          <w:spacing w:val="-5"/>
        </w:rPr>
        <w:t>be.</w:t>
      </w:r>
    </w:p>
    <w:p w14:paraId="47103901" w14:textId="77777777" w:rsidR="00865E0F" w:rsidRDefault="00865E0F">
      <w:pPr>
        <w:pStyle w:val="BodyText"/>
      </w:pPr>
    </w:p>
    <w:p w14:paraId="5467B86C" w14:textId="77777777" w:rsidR="00865E0F" w:rsidRDefault="00000000">
      <w:pPr>
        <w:pStyle w:val="BodyText"/>
        <w:spacing w:line="480" w:lineRule="auto"/>
        <w:ind w:left="259" w:right="886" w:firstLine="720"/>
      </w:pPr>
      <w:r>
        <w:t>So in B’s FIRST work, we do find an absolute opposition, it seems, between the external</w:t>
      </w:r>
      <w:r>
        <w:rPr>
          <w:spacing w:val="-3"/>
        </w:rPr>
        <w:t xml:space="preserve"> </w:t>
      </w:r>
      <w:r>
        <w:t>material</w:t>
      </w:r>
      <w:r>
        <w:rPr>
          <w:spacing w:val="-3"/>
        </w:rPr>
        <w:t xml:space="preserve"> </w:t>
      </w:r>
      <w:r>
        <w:t>world,</w:t>
      </w:r>
      <w:r>
        <w:rPr>
          <w:spacing w:val="-1"/>
        </w:rPr>
        <w:t xml:space="preserve"> </w:t>
      </w:r>
      <w:r>
        <w:t>and</w:t>
      </w:r>
      <w:r>
        <w:rPr>
          <w:spacing w:val="-3"/>
        </w:rPr>
        <w:t xml:space="preserve"> </w:t>
      </w:r>
      <w:r>
        <w:t>the</w:t>
      </w:r>
      <w:r>
        <w:rPr>
          <w:spacing w:val="-4"/>
        </w:rPr>
        <w:t xml:space="preserve"> </w:t>
      </w:r>
      <w:r>
        <w:t>internal</w:t>
      </w:r>
      <w:r>
        <w:rPr>
          <w:spacing w:val="-3"/>
        </w:rPr>
        <w:t xml:space="preserve"> </w:t>
      </w:r>
      <w:r>
        <w:t>world</w:t>
      </w:r>
      <w:r>
        <w:rPr>
          <w:spacing w:val="-3"/>
        </w:rPr>
        <w:t xml:space="preserve"> </w:t>
      </w:r>
      <w:r>
        <w:t>of</w:t>
      </w:r>
      <w:r>
        <w:rPr>
          <w:spacing w:val="-2"/>
        </w:rPr>
        <w:t xml:space="preserve"> </w:t>
      </w:r>
      <w:r>
        <w:t>the</w:t>
      </w:r>
      <w:r>
        <w:rPr>
          <w:spacing w:val="-4"/>
        </w:rPr>
        <w:t xml:space="preserve"> </w:t>
      </w:r>
      <w:r>
        <w:t>psyche.</w:t>
      </w:r>
      <w:r>
        <w:rPr>
          <w:spacing w:val="-1"/>
        </w:rPr>
        <w:t xml:space="preserve"> </w:t>
      </w:r>
      <w:r>
        <w:t>In</w:t>
      </w:r>
      <w:r>
        <w:rPr>
          <w:spacing w:val="-3"/>
        </w:rPr>
        <w:t xml:space="preserve"> </w:t>
      </w:r>
      <w:r>
        <w:t>other</w:t>
      </w:r>
      <w:r>
        <w:rPr>
          <w:spacing w:val="-4"/>
        </w:rPr>
        <w:t xml:space="preserve"> </w:t>
      </w:r>
      <w:r>
        <w:t>words,</w:t>
      </w:r>
      <w:r>
        <w:rPr>
          <w:spacing w:val="-3"/>
        </w:rPr>
        <w:t xml:space="preserve"> </w:t>
      </w:r>
      <w:r>
        <w:t>things</w:t>
      </w:r>
      <w:r>
        <w:rPr>
          <w:spacing w:val="-3"/>
        </w:rPr>
        <w:t xml:space="preserve"> </w:t>
      </w:r>
      <w:r>
        <w:t>are</w:t>
      </w:r>
      <w:r>
        <w:rPr>
          <w:spacing w:val="-4"/>
        </w:rPr>
        <w:t xml:space="preserve"> </w:t>
      </w:r>
      <w:r>
        <w:t>even worse in TFW than they will turn out to be in MM. But we have seen how MM TRIES, at least in its conclusion to try to ameliorate this opposition a little bit, by pointing out the very earliest glimmerings of freedom within the barely open ‘mesh’ of apparently necessary/determined nature.</w:t>
      </w:r>
    </w:p>
    <w:p w14:paraId="2A1AF801" w14:textId="77777777" w:rsidR="00865E0F" w:rsidRDefault="00865E0F">
      <w:pPr>
        <w:pStyle w:val="BodyText"/>
      </w:pPr>
    </w:p>
    <w:p w14:paraId="67A90000" w14:textId="77777777" w:rsidR="00865E0F" w:rsidRDefault="00865E0F">
      <w:pPr>
        <w:pStyle w:val="BodyText"/>
        <w:spacing w:before="1"/>
      </w:pPr>
    </w:p>
    <w:p w14:paraId="5971DE55" w14:textId="77777777" w:rsidR="00865E0F" w:rsidRDefault="00000000">
      <w:pPr>
        <w:pStyle w:val="BodyText"/>
        <w:spacing w:line="480" w:lineRule="auto"/>
        <w:ind w:left="259" w:right="886"/>
      </w:pPr>
      <w:r>
        <w:t xml:space="preserve">I think it’s possible to read the trajectory of Bergson’s thought like this: in </w:t>
      </w:r>
      <w:r>
        <w:rPr>
          <w:i/>
        </w:rPr>
        <w:t>Time and Free Will</w:t>
      </w:r>
      <w:r>
        <w:t>,</w:t>
      </w:r>
      <w:r>
        <w:rPr>
          <w:spacing w:val="-3"/>
        </w:rPr>
        <w:t xml:space="preserve"> </w:t>
      </w:r>
      <w:r>
        <w:t>duration</w:t>
      </w:r>
      <w:r>
        <w:rPr>
          <w:spacing w:val="-3"/>
        </w:rPr>
        <w:t xml:space="preserve"> </w:t>
      </w:r>
      <w:r>
        <w:t>exists</w:t>
      </w:r>
      <w:r>
        <w:rPr>
          <w:spacing w:val="-3"/>
        </w:rPr>
        <w:t xml:space="preserve"> </w:t>
      </w:r>
      <w:r>
        <w:t>only</w:t>
      </w:r>
      <w:r>
        <w:rPr>
          <w:spacing w:val="-3"/>
        </w:rPr>
        <w:t xml:space="preserve"> </w:t>
      </w:r>
      <w:r>
        <w:t>in</w:t>
      </w:r>
      <w:r>
        <w:rPr>
          <w:spacing w:val="-3"/>
        </w:rPr>
        <w:t xml:space="preserve"> </w:t>
      </w:r>
      <w:r>
        <w:t>the</w:t>
      </w:r>
      <w:r>
        <w:rPr>
          <w:spacing w:val="-4"/>
        </w:rPr>
        <w:t xml:space="preserve"> </w:t>
      </w:r>
      <w:r>
        <w:t>human</w:t>
      </w:r>
      <w:r>
        <w:rPr>
          <w:spacing w:val="-3"/>
        </w:rPr>
        <w:t xml:space="preserve"> </w:t>
      </w:r>
      <w:r>
        <w:t>mind,</w:t>
      </w:r>
      <w:r>
        <w:rPr>
          <w:spacing w:val="-3"/>
        </w:rPr>
        <w:t xml:space="preserve"> </w:t>
      </w:r>
      <w:r>
        <w:t>along</w:t>
      </w:r>
      <w:r>
        <w:rPr>
          <w:spacing w:val="-3"/>
        </w:rPr>
        <w:t xml:space="preserve"> </w:t>
      </w:r>
      <w:r>
        <w:t>with</w:t>
      </w:r>
      <w:r>
        <w:rPr>
          <w:spacing w:val="-3"/>
        </w:rPr>
        <w:t xml:space="preserve"> </w:t>
      </w:r>
      <w:r>
        <w:t>freedom.</w:t>
      </w:r>
      <w:r>
        <w:rPr>
          <w:spacing w:val="-3"/>
        </w:rPr>
        <w:t xml:space="preserve"> </w:t>
      </w:r>
      <w:r>
        <w:t>[[where,</w:t>
      </w:r>
      <w:r>
        <w:rPr>
          <w:spacing w:val="-1"/>
        </w:rPr>
        <w:t xml:space="preserve"> </w:t>
      </w:r>
      <w:r>
        <w:t>as</w:t>
      </w:r>
      <w:r>
        <w:rPr>
          <w:spacing w:val="-3"/>
        </w:rPr>
        <w:t xml:space="preserve"> </w:t>
      </w:r>
      <w:r>
        <w:t>Kant</w:t>
      </w:r>
      <w:r>
        <w:rPr>
          <w:spacing w:val="-3"/>
        </w:rPr>
        <w:t xml:space="preserve"> </w:t>
      </w:r>
      <w:r>
        <w:t>taught</w:t>
      </w:r>
      <w:r>
        <w:rPr>
          <w:spacing w:val="-3"/>
        </w:rPr>
        <w:t xml:space="preserve"> </w:t>
      </w:r>
      <w:r>
        <w:t>us, there is no space, but only time.]]</w:t>
      </w:r>
    </w:p>
    <w:p w14:paraId="6DAE40F7" w14:textId="31A311A3" w:rsidR="00865E0F" w:rsidRDefault="00000000" w:rsidP="00BF4DD6">
      <w:pPr>
        <w:spacing w:line="480" w:lineRule="auto"/>
        <w:ind w:left="259" w:right="886" w:firstLine="720"/>
      </w:pPr>
      <w:r>
        <w:rPr>
          <w:i/>
          <w:sz w:val="24"/>
        </w:rPr>
        <w:t>Matter</w:t>
      </w:r>
      <w:r>
        <w:rPr>
          <w:i/>
          <w:spacing w:val="-4"/>
          <w:sz w:val="24"/>
        </w:rPr>
        <w:t xml:space="preserve"> </w:t>
      </w:r>
      <w:r>
        <w:rPr>
          <w:i/>
          <w:sz w:val="24"/>
        </w:rPr>
        <w:t>and</w:t>
      </w:r>
      <w:r>
        <w:rPr>
          <w:i/>
          <w:spacing w:val="-4"/>
          <w:sz w:val="24"/>
        </w:rPr>
        <w:t xml:space="preserve"> </w:t>
      </w:r>
      <w:r>
        <w:rPr>
          <w:i/>
          <w:sz w:val="24"/>
        </w:rPr>
        <w:t>Memory</w:t>
      </w:r>
      <w:r>
        <w:rPr>
          <w:i/>
          <w:spacing w:val="-3"/>
          <w:sz w:val="24"/>
        </w:rPr>
        <w:t xml:space="preserve"> </w:t>
      </w:r>
      <w:r>
        <w:rPr>
          <w:sz w:val="24"/>
        </w:rPr>
        <w:t>and</w:t>
      </w:r>
      <w:r>
        <w:rPr>
          <w:spacing w:val="-2"/>
          <w:sz w:val="24"/>
        </w:rPr>
        <w:t xml:space="preserve"> </w:t>
      </w:r>
      <w:r>
        <w:rPr>
          <w:i/>
          <w:sz w:val="24"/>
        </w:rPr>
        <w:t>Creative</w:t>
      </w:r>
      <w:r>
        <w:rPr>
          <w:i/>
          <w:spacing w:val="-4"/>
          <w:sz w:val="24"/>
        </w:rPr>
        <w:t xml:space="preserve"> </w:t>
      </w:r>
      <w:r>
        <w:rPr>
          <w:i/>
          <w:sz w:val="24"/>
        </w:rPr>
        <w:t>Evolution</w:t>
      </w:r>
      <w:r>
        <w:rPr>
          <w:i/>
          <w:spacing w:val="-4"/>
          <w:sz w:val="24"/>
        </w:rPr>
        <w:t xml:space="preserve"> </w:t>
      </w:r>
      <w:r>
        <w:rPr>
          <w:sz w:val="24"/>
        </w:rPr>
        <w:t>develop</w:t>
      </w:r>
      <w:r>
        <w:rPr>
          <w:spacing w:val="-4"/>
          <w:sz w:val="24"/>
        </w:rPr>
        <w:t xml:space="preserve"> </w:t>
      </w:r>
      <w:r>
        <w:rPr>
          <w:sz w:val="24"/>
        </w:rPr>
        <w:t>the</w:t>
      </w:r>
      <w:r>
        <w:rPr>
          <w:spacing w:val="-4"/>
          <w:sz w:val="24"/>
        </w:rPr>
        <w:t xml:space="preserve"> </w:t>
      </w:r>
      <w:r>
        <w:rPr>
          <w:sz w:val="24"/>
        </w:rPr>
        <w:t>idea</w:t>
      </w:r>
      <w:r>
        <w:rPr>
          <w:spacing w:val="-4"/>
          <w:sz w:val="24"/>
        </w:rPr>
        <w:t xml:space="preserve"> </w:t>
      </w:r>
      <w:r>
        <w:rPr>
          <w:sz w:val="24"/>
        </w:rPr>
        <w:t>that</w:t>
      </w:r>
      <w:r>
        <w:rPr>
          <w:spacing w:val="-4"/>
          <w:sz w:val="24"/>
        </w:rPr>
        <w:t xml:space="preserve"> </w:t>
      </w:r>
      <w:r>
        <w:rPr>
          <w:sz w:val="24"/>
        </w:rPr>
        <w:t>duration,</w:t>
      </w:r>
      <w:r>
        <w:rPr>
          <w:spacing w:val="-2"/>
          <w:sz w:val="24"/>
        </w:rPr>
        <w:t xml:space="preserve"> </w:t>
      </w:r>
      <w:r>
        <w:rPr>
          <w:sz w:val="24"/>
        </w:rPr>
        <w:t xml:space="preserve">novelty, and so freedom, can ALSO find a place in </w:t>
      </w:r>
      <w:r>
        <w:rPr>
          <w:i/>
          <w:sz w:val="24"/>
        </w:rPr>
        <w:t>things</w:t>
      </w:r>
      <w:r>
        <w:rPr>
          <w:sz w:val="24"/>
        </w:rPr>
        <w:t>, in matter. So Bergson is gradually</w:t>
      </w:r>
    </w:p>
    <w:p w14:paraId="50FF2DDE" w14:textId="77777777" w:rsidR="00865E0F" w:rsidRDefault="00000000">
      <w:pPr>
        <w:pStyle w:val="BodyText"/>
        <w:spacing w:line="480" w:lineRule="auto"/>
        <w:ind w:left="260" w:right="886"/>
      </w:pPr>
      <w:r>
        <w:t>attempting</w:t>
      </w:r>
      <w:r>
        <w:rPr>
          <w:spacing w:val="-2"/>
        </w:rPr>
        <w:t xml:space="preserve"> </w:t>
      </w:r>
      <w:r>
        <w:t>to</w:t>
      </w:r>
      <w:r>
        <w:rPr>
          <w:spacing w:val="-2"/>
        </w:rPr>
        <w:t xml:space="preserve"> </w:t>
      </w:r>
      <w:r>
        <w:t>think</w:t>
      </w:r>
      <w:r>
        <w:rPr>
          <w:spacing w:val="-2"/>
        </w:rPr>
        <w:t xml:space="preserve"> </w:t>
      </w:r>
      <w:r>
        <w:t>in</w:t>
      </w:r>
      <w:r>
        <w:rPr>
          <w:spacing w:val="-2"/>
        </w:rPr>
        <w:t xml:space="preserve"> </w:t>
      </w:r>
      <w:r>
        <w:t>these</w:t>
      </w:r>
      <w:r>
        <w:rPr>
          <w:spacing w:val="-3"/>
        </w:rPr>
        <w:t xml:space="preserve"> </w:t>
      </w:r>
      <w:r>
        <w:t>two</w:t>
      </w:r>
      <w:r>
        <w:rPr>
          <w:spacing w:val="-2"/>
        </w:rPr>
        <w:t xml:space="preserve"> </w:t>
      </w:r>
      <w:r>
        <w:t>texts,</w:t>
      </w:r>
      <w:r>
        <w:rPr>
          <w:spacing w:val="-2"/>
        </w:rPr>
        <w:t xml:space="preserve"> </w:t>
      </w:r>
      <w:r>
        <w:t>the</w:t>
      </w:r>
      <w:r>
        <w:rPr>
          <w:spacing w:val="-3"/>
        </w:rPr>
        <w:t xml:space="preserve"> </w:t>
      </w:r>
      <w:r>
        <w:t>idea</w:t>
      </w:r>
      <w:r>
        <w:rPr>
          <w:spacing w:val="-3"/>
        </w:rPr>
        <w:t xml:space="preserve"> </w:t>
      </w:r>
      <w:r>
        <w:t>that time</w:t>
      </w:r>
      <w:r>
        <w:rPr>
          <w:spacing w:val="-3"/>
        </w:rPr>
        <w:t xml:space="preserve"> </w:t>
      </w:r>
      <w:r>
        <w:t>can</w:t>
      </w:r>
      <w:r>
        <w:rPr>
          <w:spacing w:val="-2"/>
        </w:rPr>
        <w:t xml:space="preserve"> </w:t>
      </w:r>
      <w:r>
        <w:t>intertwine</w:t>
      </w:r>
      <w:r>
        <w:rPr>
          <w:spacing w:val="-3"/>
        </w:rPr>
        <w:t xml:space="preserve"> </w:t>
      </w:r>
      <w:r>
        <w:t>with,</w:t>
      </w:r>
      <w:r>
        <w:rPr>
          <w:spacing w:val="-2"/>
        </w:rPr>
        <w:t xml:space="preserve"> </w:t>
      </w:r>
      <w:r>
        <w:t>or</w:t>
      </w:r>
      <w:r>
        <w:rPr>
          <w:spacing w:val="-3"/>
        </w:rPr>
        <w:t xml:space="preserve"> </w:t>
      </w:r>
      <w:r>
        <w:t>in</w:t>
      </w:r>
      <w:r>
        <w:rPr>
          <w:spacing w:val="-2"/>
        </w:rPr>
        <w:t xml:space="preserve"> </w:t>
      </w:r>
      <w:r>
        <w:t>some</w:t>
      </w:r>
      <w:r>
        <w:rPr>
          <w:spacing w:val="-3"/>
        </w:rPr>
        <w:t xml:space="preserve"> </w:t>
      </w:r>
      <w:r>
        <w:t>way find its place in the very heart of space, and spatial things.</w:t>
      </w:r>
    </w:p>
    <w:p w14:paraId="688F6FB1" w14:textId="77777777" w:rsidR="00865E0F" w:rsidRDefault="00865E0F">
      <w:pPr>
        <w:pStyle w:val="BodyText"/>
      </w:pPr>
    </w:p>
    <w:p w14:paraId="61BCD588" w14:textId="77777777" w:rsidR="00865E0F" w:rsidRDefault="00865E0F">
      <w:pPr>
        <w:pStyle w:val="BodyText"/>
      </w:pPr>
    </w:p>
    <w:p w14:paraId="2458A264" w14:textId="77777777" w:rsidR="00865E0F" w:rsidRDefault="00000000">
      <w:pPr>
        <w:pStyle w:val="Heading5"/>
      </w:pPr>
      <w:r>
        <w:t>CREATIVE</w:t>
      </w:r>
      <w:r>
        <w:rPr>
          <w:spacing w:val="-4"/>
        </w:rPr>
        <w:t xml:space="preserve"> </w:t>
      </w:r>
      <w:r>
        <w:rPr>
          <w:spacing w:val="-2"/>
        </w:rPr>
        <w:t>EVOLUTION</w:t>
      </w:r>
    </w:p>
    <w:p w14:paraId="775AA3F3" w14:textId="77777777" w:rsidR="00865E0F" w:rsidRDefault="00865E0F">
      <w:pPr>
        <w:pStyle w:val="BodyText"/>
        <w:rPr>
          <w:b/>
        </w:rPr>
      </w:pPr>
    </w:p>
    <w:p w14:paraId="6B50A85F" w14:textId="77777777" w:rsidR="00865E0F" w:rsidRDefault="00000000">
      <w:pPr>
        <w:pStyle w:val="BodyText"/>
        <w:spacing w:line="480" w:lineRule="auto"/>
        <w:ind w:left="260" w:right="886"/>
      </w:pPr>
      <w:r>
        <w:t>(Just before I say something about CE, let me say, as a few tidbits of information: I</w:t>
      </w:r>
      <w:r>
        <w:rPr>
          <w:spacing w:val="-4"/>
        </w:rPr>
        <w:t xml:space="preserve"> </w:t>
      </w:r>
      <w:r>
        <w:t>found out very late in the day that a new translation came out a few years ago, with some marvellous discoveries appended to it, including some correspondence between Bergson and William James, and it turns out — this is for people who took Adam’s course last term — Bergson wrote</w:t>
      </w:r>
      <w:r>
        <w:rPr>
          <w:spacing w:val="-4"/>
        </w:rPr>
        <w:t xml:space="preserve"> </w:t>
      </w:r>
      <w:r>
        <w:t>a</w:t>
      </w:r>
      <w:r>
        <w:rPr>
          <w:spacing w:val="-4"/>
        </w:rPr>
        <w:t xml:space="preserve"> </w:t>
      </w:r>
      <w:r>
        <w:t>preface</w:t>
      </w:r>
      <w:r>
        <w:rPr>
          <w:spacing w:val="-2"/>
        </w:rPr>
        <w:t xml:space="preserve"> </w:t>
      </w:r>
      <w:r>
        <w:t>for</w:t>
      </w:r>
      <w:r>
        <w:rPr>
          <w:spacing w:val="-4"/>
        </w:rPr>
        <w:t xml:space="preserve"> </w:t>
      </w:r>
      <w:r>
        <w:t>the</w:t>
      </w:r>
      <w:r>
        <w:rPr>
          <w:spacing w:val="-2"/>
        </w:rPr>
        <w:t xml:space="preserve"> </w:t>
      </w:r>
      <w:r>
        <w:t>French</w:t>
      </w:r>
      <w:r>
        <w:rPr>
          <w:spacing w:val="-3"/>
        </w:rPr>
        <w:t xml:space="preserve"> </w:t>
      </w:r>
      <w:r>
        <w:t>translation</w:t>
      </w:r>
      <w:r>
        <w:rPr>
          <w:spacing w:val="-3"/>
        </w:rPr>
        <w:t xml:space="preserve"> </w:t>
      </w:r>
      <w:r>
        <w:t>of</w:t>
      </w:r>
      <w:r>
        <w:rPr>
          <w:spacing w:val="-4"/>
        </w:rPr>
        <w:t xml:space="preserve"> </w:t>
      </w:r>
      <w:r>
        <w:t>the</w:t>
      </w:r>
      <w:r>
        <w:rPr>
          <w:spacing w:val="-4"/>
        </w:rPr>
        <w:t xml:space="preserve"> </w:t>
      </w:r>
      <w:r>
        <w:t>very</w:t>
      </w:r>
      <w:r>
        <w:rPr>
          <w:spacing w:val="-3"/>
        </w:rPr>
        <w:t xml:space="preserve"> </w:t>
      </w:r>
      <w:r>
        <w:t>book</w:t>
      </w:r>
      <w:r>
        <w:rPr>
          <w:spacing w:val="-3"/>
        </w:rPr>
        <w:t xml:space="preserve"> </w:t>
      </w:r>
      <w:r>
        <w:t>you</w:t>
      </w:r>
      <w:r>
        <w:rPr>
          <w:spacing w:val="-3"/>
        </w:rPr>
        <w:t xml:space="preserve"> </w:t>
      </w:r>
      <w:r>
        <w:t>read,</w:t>
      </w:r>
      <w:r>
        <w:rPr>
          <w:spacing w:val="-1"/>
        </w:rPr>
        <w:t xml:space="preserve"> </w:t>
      </w:r>
      <w:r>
        <w:rPr>
          <w:i/>
        </w:rPr>
        <w:t>Pragmatisme</w:t>
      </w:r>
      <w:r>
        <w:t>,</w:t>
      </w:r>
      <w:r>
        <w:rPr>
          <w:spacing w:val="-3"/>
        </w:rPr>
        <w:t xml:space="preserve"> </w:t>
      </w:r>
      <w:r>
        <w:t>and</w:t>
      </w:r>
      <w:r>
        <w:rPr>
          <w:spacing w:val="-3"/>
        </w:rPr>
        <w:t xml:space="preserve"> </w:t>
      </w:r>
      <w:r>
        <w:t xml:space="preserve">James was in the middle of writing a preface for </w:t>
      </w:r>
      <w:r>
        <w:rPr>
          <w:i/>
        </w:rPr>
        <w:t xml:space="preserve">Creative Evolution </w:t>
      </w:r>
      <w:r>
        <w:t xml:space="preserve">in its English translation, when he died in 1910. Bergson’s preface has been translated, I think in the book known in English as </w:t>
      </w:r>
      <w:r>
        <w:rPr>
          <w:i/>
        </w:rPr>
        <w:t>The Creative Mind</w:t>
      </w:r>
      <w:r>
        <w:t>).</w:t>
      </w:r>
    </w:p>
    <w:p w14:paraId="78DEFAD6" w14:textId="77777777" w:rsidR="00865E0F" w:rsidRDefault="00000000">
      <w:pPr>
        <w:pStyle w:val="BodyText"/>
        <w:spacing w:before="1" w:line="480" w:lineRule="auto"/>
        <w:ind w:left="260" w:right="886" w:firstLine="720"/>
        <w:rPr>
          <w:i/>
        </w:rPr>
      </w:pPr>
      <w:r>
        <w:t>Now,</w:t>
      </w:r>
      <w:r>
        <w:rPr>
          <w:spacing w:val="-2"/>
        </w:rPr>
        <w:t xml:space="preserve"> </w:t>
      </w:r>
      <w:r>
        <w:t>in</w:t>
      </w:r>
      <w:r>
        <w:rPr>
          <w:spacing w:val="-2"/>
        </w:rPr>
        <w:t xml:space="preserve"> </w:t>
      </w:r>
      <w:r>
        <w:t>speaking,</w:t>
      </w:r>
      <w:r>
        <w:rPr>
          <w:spacing w:val="-2"/>
        </w:rPr>
        <w:t xml:space="preserve"> </w:t>
      </w:r>
      <w:r>
        <w:t>as</w:t>
      </w:r>
      <w:r>
        <w:rPr>
          <w:spacing w:val="-2"/>
        </w:rPr>
        <w:t xml:space="preserve"> </w:t>
      </w:r>
      <w:r>
        <w:t>we</w:t>
      </w:r>
      <w:r>
        <w:rPr>
          <w:spacing w:val="-1"/>
        </w:rPr>
        <w:t xml:space="preserve"> </w:t>
      </w:r>
      <w:r>
        <w:t>were</w:t>
      </w:r>
      <w:r>
        <w:rPr>
          <w:spacing w:val="-1"/>
        </w:rPr>
        <w:t xml:space="preserve"> </w:t>
      </w:r>
      <w:r>
        <w:t>a</w:t>
      </w:r>
      <w:r>
        <w:rPr>
          <w:spacing w:val="-3"/>
        </w:rPr>
        <w:t xml:space="preserve"> </w:t>
      </w:r>
      <w:r>
        <w:t>moment</w:t>
      </w:r>
      <w:r>
        <w:rPr>
          <w:spacing w:val="-2"/>
        </w:rPr>
        <w:t xml:space="preserve"> </w:t>
      </w:r>
      <w:r>
        <w:t>ago,</w:t>
      </w:r>
      <w:r>
        <w:rPr>
          <w:spacing w:val="-2"/>
        </w:rPr>
        <w:t xml:space="preserve"> </w:t>
      </w:r>
      <w:r>
        <w:t>of</w:t>
      </w:r>
      <w:r>
        <w:rPr>
          <w:spacing w:val="-3"/>
        </w:rPr>
        <w:t xml:space="preserve"> </w:t>
      </w:r>
      <w:r>
        <w:t>the</w:t>
      </w:r>
      <w:r>
        <w:rPr>
          <w:spacing w:val="-3"/>
        </w:rPr>
        <w:t xml:space="preserve"> </w:t>
      </w:r>
      <w:r>
        <w:t>world</w:t>
      </w:r>
      <w:r>
        <w:rPr>
          <w:spacing w:val="-2"/>
        </w:rPr>
        <w:t xml:space="preserve"> </w:t>
      </w:r>
      <w:r>
        <w:t>of</w:t>
      </w:r>
      <w:r>
        <w:rPr>
          <w:spacing w:val="-3"/>
        </w:rPr>
        <w:t xml:space="preserve"> </w:t>
      </w:r>
      <w:r>
        <w:t>matter</w:t>
      </w:r>
      <w:r>
        <w:rPr>
          <w:spacing w:val="-1"/>
        </w:rPr>
        <w:t xml:space="preserve"> </w:t>
      </w:r>
      <w:r>
        <w:t>as</w:t>
      </w:r>
      <w:r>
        <w:rPr>
          <w:spacing w:val="-2"/>
        </w:rPr>
        <w:t xml:space="preserve"> </w:t>
      </w:r>
      <w:r>
        <w:t>containing</w:t>
      </w:r>
      <w:r>
        <w:rPr>
          <w:spacing w:val="-2"/>
        </w:rPr>
        <w:t xml:space="preserve"> </w:t>
      </w:r>
      <w:r>
        <w:t xml:space="preserve">a hint of freedom, beyond its apparent determinacy, we were seeing Bergson looking ahead, dimly or clearly, who can say, to the world of </w:t>
      </w:r>
      <w:r>
        <w:rPr>
          <w:i/>
        </w:rPr>
        <w:t>Creative Evolution.</w:t>
      </w:r>
    </w:p>
    <w:p w14:paraId="1D49E5BF" w14:textId="77777777" w:rsidR="00865E0F" w:rsidRDefault="00000000">
      <w:pPr>
        <w:pStyle w:val="BodyText"/>
        <w:spacing w:line="480" w:lineRule="auto"/>
        <w:ind w:left="260" w:right="913" w:firstLine="720"/>
      </w:pPr>
      <w:r>
        <w:t>Mark Sinclair</w:t>
      </w:r>
      <w:r>
        <w:rPr>
          <w:spacing w:val="-1"/>
        </w:rPr>
        <w:t xml:space="preserve"> </w:t>
      </w:r>
      <w:r>
        <w:t>puts the</w:t>
      </w:r>
      <w:r>
        <w:rPr>
          <w:spacing w:val="-1"/>
        </w:rPr>
        <w:t xml:space="preserve"> </w:t>
      </w:r>
      <w:r>
        <w:t>matter</w:t>
      </w:r>
      <w:r>
        <w:rPr>
          <w:spacing w:val="-1"/>
        </w:rPr>
        <w:t xml:space="preserve"> </w:t>
      </w:r>
      <w:r>
        <w:t>in a</w:t>
      </w:r>
      <w:r>
        <w:rPr>
          <w:spacing w:val="-1"/>
        </w:rPr>
        <w:t xml:space="preserve"> </w:t>
      </w:r>
      <w:r>
        <w:t>helpfully concreate</w:t>
      </w:r>
      <w:r>
        <w:rPr>
          <w:spacing w:val="-1"/>
        </w:rPr>
        <w:t xml:space="preserve"> </w:t>
      </w:r>
      <w:r>
        <w:t>way. One</w:t>
      </w:r>
      <w:r>
        <w:rPr>
          <w:spacing w:val="-1"/>
        </w:rPr>
        <w:t xml:space="preserve"> </w:t>
      </w:r>
      <w:r>
        <w:t>of</w:t>
      </w:r>
      <w:r>
        <w:rPr>
          <w:spacing w:val="-1"/>
        </w:rPr>
        <w:t xml:space="preserve"> </w:t>
      </w:r>
      <w:r>
        <w:t>the</w:t>
      </w:r>
      <w:r>
        <w:rPr>
          <w:spacing w:val="-1"/>
        </w:rPr>
        <w:t xml:space="preserve"> </w:t>
      </w:r>
      <w:r>
        <w:t>limits that MM largely</w:t>
      </w:r>
      <w:r>
        <w:rPr>
          <w:spacing w:val="-3"/>
        </w:rPr>
        <w:t xml:space="preserve"> </w:t>
      </w:r>
      <w:r>
        <w:t>evinced</w:t>
      </w:r>
      <w:r>
        <w:rPr>
          <w:spacing w:val="-3"/>
        </w:rPr>
        <w:t xml:space="preserve"> </w:t>
      </w:r>
      <w:r>
        <w:t>in</w:t>
      </w:r>
      <w:r>
        <w:rPr>
          <w:spacing w:val="-3"/>
        </w:rPr>
        <w:t xml:space="preserve"> </w:t>
      </w:r>
      <w:r>
        <w:t>hindsight</w:t>
      </w:r>
      <w:r>
        <w:rPr>
          <w:spacing w:val="-3"/>
        </w:rPr>
        <w:t xml:space="preserve"> </w:t>
      </w:r>
      <w:r>
        <w:t>(although</w:t>
      </w:r>
      <w:r>
        <w:rPr>
          <w:spacing w:val="-3"/>
        </w:rPr>
        <w:t xml:space="preserve"> </w:t>
      </w:r>
      <w:r>
        <w:t>we</w:t>
      </w:r>
      <w:r>
        <w:rPr>
          <w:spacing w:val="-3"/>
        </w:rPr>
        <w:t xml:space="preserve"> </w:t>
      </w:r>
      <w:r>
        <w:t>think</w:t>
      </w:r>
      <w:r>
        <w:rPr>
          <w:spacing w:val="-3"/>
        </w:rPr>
        <w:t xml:space="preserve"> </w:t>
      </w:r>
      <w:r>
        <w:t>he</w:t>
      </w:r>
      <w:r>
        <w:rPr>
          <w:spacing w:val="-3"/>
        </w:rPr>
        <w:t xml:space="preserve"> </w:t>
      </w:r>
      <w:r>
        <w:t>was</w:t>
      </w:r>
      <w:r>
        <w:rPr>
          <w:spacing w:val="-3"/>
        </w:rPr>
        <w:t xml:space="preserve"> </w:t>
      </w:r>
      <w:r>
        <w:t>aware</w:t>
      </w:r>
      <w:r>
        <w:rPr>
          <w:spacing w:val="-3"/>
        </w:rPr>
        <w:t xml:space="preserve"> </w:t>
      </w:r>
      <w:r>
        <w:t>of</w:t>
      </w:r>
      <w:r>
        <w:rPr>
          <w:spacing w:val="-3"/>
        </w:rPr>
        <w:t xml:space="preserve"> </w:t>
      </w:r>
      <w:r>
        <w:t>this</w:t>
      </w:r>
      <w:r>
        <w:rPr>
          <w:spacing w:val="-3"/>
        </w:rPr>
        <w:t xml:space="preserve"> </w:t>
      </w:r>
      <w:r>
        <w:t>while</w:t>
      </w:r>
      <w:r>
        <w:rPr>
          <w:spacing w:val="-2"/>
        </w:rPr>
        <w:t xml:space="preserve"> </w:t>
      </w:r>
      <w:r>
        <w:t>he</w:t>
      </w:r>
      <w:r>
        <w:rPr>
          <w:spacing w:val="-3"/>
        </w:rPr>
        <w:t xml:space="preserve"> </w:t>
      </w:r>
      <w:r>
        <w:t>was</w:t>
      </w:r>
      <w:r>
        <w:rPr>
          <w:spacing w:val="-3"/>
        </w:rPr>
        <w:t xml:space="preserve"> </w:t>
      </w:r>
      <w:r>
        <w:t xml:space="preserve">composing the text, as the Conclusion of the book indicates) [(Sinclair picks this out as well, p.131)]] was that its conception of the material world, the world of images, all reacting one upon the other, as if a great body were shivering, were still effectively a </w:t>
      </w:r>
      <w:r>
        <w:rPr>
          <w:i/>
        </w:rPr>
        <w:t xml:space="preserve">Newtonian </w:t>
      </w:r>
      <w:r>
        <w:t>universe. One which was mechanistic, dead, purposeless, non-vital, not alive. (We have just aid, not free)</w:t>
      </w:r>
    </w:p>
    <w:p w14:paraId="36FF898F" w14:textId="77777777" w:rsidR="00865E0F" w:rsidRDefault="00865E0F">
      <w:pPr>
        <w:spacing w:line="480" w:lineRule="auto"/>
        <w:sectPr w:rsidR="00865E0F" w:rsidSect="00073C35">
          <w:pgSz w:w="11910" w:h="16840"/>
          <w:pgMar w:top="880" w:right="560" w:bottom="880" w:left="1180" w:header="694" w:footer="685" w:gutter="0"/>
          <w:cols w:space="720"/>
        </w:sectPr>
      </w:pPr>
    </w:p>
    <w:p w14:paraId="044CFD22" w14:textId="77777777" w:rsidR="00865E0F" w:rsidRDefault="00865E0F">
      <w:pPr>
        <w:pStyle w:val="BodyText"/>
        <w:spacing w:before="269"/>
      </w:pPr>
    </w:p>
    <w:p w14:paraId="1897AE16" w14:textId="77777777" w:rsidR="00865E0F" w:rsidRDefault="00000000">
      <w:pPr>
        <w:pStyle w:val="BodyText"/>
        <w:spacing w:line="480" w:lineRule="auto"/>
        <w:ind w:left="260" w:right="886" w:firstLine="720"/>
      </w:pPr>
      <w:r>
        <w:t>Now it is the move precisely beyond a mechanistic vision of the natural world that is perhaps</w:t>
      </w:r>
      <w:r>
        <w:rPr>
          <w:spacing w:val="-3"/>
        </w:rPr>
        <w:t xml:space="preserve"> </w:t>
      </w:r>
      <w:r>
        <w:t>most</w:t>
      </w:r>
      <w:r>
        <w:rPr>
          <w:spacing w:val="-3"/>
        </w:rPr>
        <w:t xml:space="preserve"> </w:t>
      </w:r>
      <w:r>
        <w:t>strongly</w:t>
      </w:r>
      <w:r>
        <w:rPr>
          <w:spacing w:val="-3"/>
        </w:rPr>
        <w:t xml:space="preserve"> </w:t>
      </w:r>
      <w:r>
        <w:t>associated</w:t>
      </w:r>
      <w:r>
        <w:rPr>
          <w:spacing w:val="-3"/>
        </w:rPr>
        <w:t xml:space="preserve"> </w:t>
      </w:r>
      <w:r>
        <w:t>with</w:t>
      </w:r>
      <w:r>
        <w:rPr>
          <w:spacing w:val="-3"/>
        </w:rPr>
        <w:t xml:space="preserve"> </w:t>
      </w:r>
      <w:r>
        <w:t>Bergson</w:t>
      </w:r>
      <w:r>
        <w:rPr>
          <w:spacing w:val="-3"/>
        </w:rPr>
        <w:t xml:space="preserve"> </w:t>
      </w:r>
      <w:r>
        <w:t>in</w:t>
      </w:r>
      <w:r>
        <w:rPr>
          <w:spacing w:val="-1"/>
        </w:rPr>
        <w:t xml:space="preserve"> </w:t>
      </w:r>
      <w:r>
        <w:t>our</w:t>
      </w:r>
      <w:r>
        <w:rPr>
          <w:spacing w:val="-4"/>
        </w:rPr>
        <w:t xml:space="preserve"> </w:t>
      </w:r>
      <w:r>
        <w:t>minds:</w:t>
      </w:r>
      <w:r>
        <w:rPr>
          <w:spacing w:val="-3"/>
        </w:rPr>
        <w:t xml:space="preserve"> </w:t>
      </w:r>
      <w:r>
        <w:t>he</w:t>
      </w:r>
      <w:r>
        <w:rPr>
          <w:spacing w:val="-4"/>
        </w:rPr>
        <w:t xml:space="preserve"> </w:t>
      </w:r>
      <w:r>
        <w:t>is</w:t>
      </w:r>
      <w:r>
        <w:rPr>
          <w:spacing w:val="-3"/>
        </w:rPr>
        <w:t xml:space="preserve"> </w:t>
      </w:r>
      <w:r>
        <w:t>the</w:t>
      </w:r>
      <w:r>
        <w:rPr>
          <w:spacing w:val="-4"/>
        </w:rPr>
        <w:t xml:space="preserve"> </w:t>
      </w:r>
      <w:r>
        <w:t>philosopher</w:t>
      </w:r>
      <w:r>
        <w:rPr>
          <w:spacing w:val="-4"/>
        </w:rPr>
        <w:t xml:space="preserve"> </w:t>
      </w:r>
      <w:r>
        <w:t>of</w:t>
      </w:r>
      <w:r>
        <w:rPr>
          <w:spacing w:val="-4"/>
        </w:rPr>
        <w:t xml:space="preserve"> </w:t>
      </w:r>
      <w:r>
        <w:t>the</w:t>
      </w:r>
      <w:r>
        <w:rPr>
          <w:spacing w:val="-2"/>
        </w:rPr>
        <w:t xml:space="preserve"> </w:t>
      </w:r>
      <w:r>
        <w:t>élan vital, i.e. the creative thrust of life. Of the specificity of life, the biological world, beyond the physical and the chemical.</w:t>
      </w:r>
    </w:p>
    <w:p w14:paraId="0DFE4655" w14:textId="77777777" w:rsidR="00865E0F" w:rsidRDefault="00000000">
      <w:pPr>
        <w:pStyle w:val="BodyText"/>
        <w:spacing w:line="480" w:lineRule="auto"/>
        <w:ind w:left="260" w:right="976" w:firstLine="720"/>
      </w:pPr>
      <w:r>
        <w:t>The way the specificity of the biological is useually understood is in terms of finalism, the way in which biological nature involves final causality as opposed to the mere efficient</w:t>
      </w:r>
      <w:r>
        <w:rPr>
          <w:spacing w:val="-1"/>
        </w:rPr>
        <w:t xml:space="preserve"> </w:t>
      </w:r>
      <w:r>
        <w:t>causality</w:t>
      </w:r>
      <w:r>
        <w:rPr>
          <w:spacing w:val="-3"/>
        </w:rPr>
        <w:t xml:space="preserve"> </w:t>
      </w:r>
      <w:r>
        <w:t>of</w:t>
      </w:r>
      <w:r>
        <w:rPr>
          <w:spacing w:val="-4"/>
        </w:rPr>
        <w:t xml:space="preserve"> </w:t>
      </w:r>
      <w:r>
        <w:t>the</w:t>
      </w:r>
      <w:r>
        <w:rPr>
          <w:spacing w:val="-4"/>
        </w:rPr>
        <w:t xml:space="preserve"> </w:t>
      </w:r>
      <w:r>
        <w:t>inorganice</w:t>
      </w:r>
      <w:r>
        <w:rPr>
          <w:spacing w:val="-4"/>
        </w:rPr>
        <w:t xml:space="preserve"> </w:t>
      </w:r>
      <w:r>
        <w:t>world.</w:t>
      </w:r>
      <w:r>
        <w:rPr>
          <w:spacing w:val="-3"/>
        </w:rPr>
        <w:t xml:space="preserve"> </w:t>
      </w:r>
      <w:r>
        <w:t>Now</w:t>
      </w:r>
      <w:r>
        <w:rPr>
          <w:spacing w:val="-4"/>
        </w:rPr>
        <w:t xml:space="preserve"> </w:t>
      </w:r>
      <w:r>
        <w:t>Bergson</w:t>
      </w:r>
      <w:r>
        <w:rPr>
          <w:spacing w:val="-3"/>
        </w:rPr>
        <w:t xml:space="preserve"> </w:t>
      </w:r>
      <w:r>
        <w:t>doesn’t</w:t>
      </w:r>
      <w:r>
        <w:rPr>
          <w:spacing w:val="-3"/>
        </w:rPr>
        <w:t xml:space="preserve"> </w:t>
      </w:r>
      <w:r>
        <w:t>think</w:t>
      </w:r>
      <w:r>
        <w:rPr>
          <w:spacing w:val="-3"/>
        </w:rPr>
        <w:t xml:space="preserve"> </w:t>
      </w:r>
      <w:r>
        <w:t>so.</w:t>
      </w:r>
      <w:r>
        <w:rPr>
          <w:spacing w:val="-1"/>
        </w:rPr>
        <w:t xml:space="preserve"> </w:t>
      </w:r>
      <w:r>
        <w:t>But</w:t>
      </w:r>
      <w:r>
        <w:rPr>
          <w:spacing w:val="-3"/>
        </w:rPr>
        <w:t xml:space="preserve"> </w:t>
      </w:r>
      <w:r>
        <w:t>he</w:t>
      </w:r>
      <w:r>
        <w:rPr>
          <w:spacing w:val="-4"/>
        </w:rPr>
        <w:t xml:space="preserve"> </w:t>
      </w:r>
      <w:r>
        <w:t>does</w:t>
      </w:r>
      <w:r>
        <w:rPr>
          <w:spacing w:val="-3"/>
        </w:rPr>
        <w:t xml:space="preserve"> </w:t>
      </w:r>
      <w:r>
        <w:t xml:space="preserve">think there is something specific about life. It is not </w:t>
      </w:r>
      <w:r>
        <w:rPr>
          <w:i/>
        </w:rPr>
        <w:t xml:space="preserve">purpose </w:t>
      </w:r>
      <w:r>
        <w:t>though.</w:t>
      </w:r>
    </w:p>
    <w:p w14:paraId="6EDCD12A" w14:textId="77777777" w:rsidR="00865E0F" w:rsidRDefault="00000000">
      <w:pPr>
        <w:pStyle w:val="BodyText"/>
        <w:spacing w:line="480" w:lineRule="auto"/>
        <w:ind w:left="260" w:right="976" w:firstLine="720"/>
      </w:pPr>
      <w:r>
        <w:t>Bergson,</w:t>
      </w:r>
      <w:r>
        <w:rPr>
          <w:spacing w:val="-2"/>
        </w:rPr>
        <w:t xml:space="preserve"> </w:t>
      </w:r>
      <w:r>
        <w:t>when</w:t>
      </w:r>
      <w:r>
        <w:rPr>
          <w:spacing w:val="-2"/>
        </w:rPr>
        <w:t xml:space="preserve"> </w:t>
      </w:r>
      <w:r>
        <w:t>it</w:t>
      </w:r>
      <w:r>
        <w:rPr>
          <w:spacing w:val="-2"/>
        </w:rPr>
        <w:t xml:space="preserve"> </w:t>
      </w:r>
      <w:r>
        <w:t>comes</w:t>
      </w:r>
      <w:r>
        <w:rPr>
          <w:spacing w:val="-2"/>
        </w:rPr>
        <w:t xml:space="preserve"> </w:t>
      </w:r>
      <w:r>
        <w:t>to</w:t>
      </w:r>
      <w:r>
        <w:rPr>
          <w:spacing w:val="-2"/>
        </w:rPr>
        <w:t xml:space="preserve"> </w:t>
      </w:r>
      <w:r>
        <w:t>life</w:t>
      </w:r>
      <w:r>
        <w:rPr>
          <w:spacing w:val="-3"/>
        </w:rPr>
        <w:t xml:space="preserve"> </w:t>
      </w:r>
      <w:r>
        <w:t>is</w:t>
      </w:r>
      <w:r>
        <w:rPr>
          <w:spacing w:val="-2"/>
        </w:rPr>
        <w:t xml:space="preserve"> </w:t>
      </w:r>
      <w:r>
        <w:t>neither</w:t>
      </w:r>
      <w:r>
        <w:rPr>
          <w:spacing w:val="-3"/>
        </w:rPr>
        <w:t xml:space="preserve"> </w:t>
      </w:r>
      <w:r>
        <w:t>a</w:t>
      </w:r>
      <w:r>
        <w:rPr>
          <w:spacing w:val="-3"/>
        </w:rPr>
        <w:t xml:space="preserve"> </w:t>
      </w:r>
      <w:r>
        <w:t>mechanist</w:t>
      </w:r>
      <w:r>
        <w:rPr>
          <w:spacing w:val="-2"/>
        </w:rPr>
        <w:t xml:space="preserve"> </w:t>
      </w:r>
      <w:r>
        <w:t>nor</w:t>
      </w:r>
      <w:r>
        <w:rPr>
          <w:spacing w:val="-3"/>
        </w:rPr>
        <w:t xml:space="preserve"> </w:t>
      </w:r>
      <w:r>
        <w:t>a</w:t>
      </w:r>
      <w:r>
        <w:rPr>
          <w:spacing w:val="-3"/>
        </w:rPr>
        <w:t xml:space="preserve"> </w:t>
      </w:r>
      <w:r>
        <w:t>finalist;</w:t>
      </w:r>
      <w:r>
        <w:rPr>
          <w:spacing w:val="-2"/>
        </w:rPr>
        <w:t xml:space="preserve"> </w:t>
      </w:r>
      <w:r>
        <w:t>he</w:t>
      </w:r>
      <w:r>
        <w:rPr>
          <w:spacing w:val="-3"/>
        </w:rPr>
        <w:t xml:space="preserve"> </w:t>
      </w:r>
      <w:r>
        <w:t>is,</w:t>
      </w:r>
      <w:r>
        <w:rPr>
          <w:spacing w:val="-2"/>
        </w:rPr>
        <w:t xml:space="preserve"> </w:t>
      </w:r>
      <w:r>
        <w:t>it</w:t>
      </w:r>
      <w:r>
        <w:rPr>
          <w:spacing w:val="-4"/>
        </w:rPr>
        <w:t xml:space="preserve"> </w:t>
      </w:r>
      <w:r>
        <w:t>might</w:t>
      </w:r>
      <w:r>
        <w:rPr>
          <w:spacing w:val="-2"/>
        </w:rPr>
        <w:t xml:space="preserve"> </w:t>
      </w:r>
      <w:r>
        <w:t>be said, a vitalist. This is to say that he produces a theory of life which sees it as not being reducible to physical or chemical elements and properties. There is something special, something</w:t>
      </w:r>
      <w:r>
        <w:rPr>
          <w:spacing w:val="-2"/>
        </w:rPr>
        <w:t xml:space="preserve"> </w:t>
      </w:r>
      <w:r>
        <w:t>specific</w:t>
      </w:r>
      <w:r>
        <w:rPr>
          <w:spacing w:val="-3"/>
        </w:rPr>
        <w:t xml:space="preserve"> </w:t>
      </w:r>
      <w:r>
        <w:t>to</w:t>
      </w:r>
      <w:r>
        <w:rPr>
          <w:spacing w:val="-2"/>
        </w:rPr>
        <w:t xml:space="preserve"> </w:t>
      </w:r>
      <w:r>
        <w:t>life,</w:t>
      </w:r>
      <w:r>
        <w:rPr>
          <w:spacing w:val="-2"/>
        </w:rPr>
        <w:t xml:space="preserve"> </w:t>
      </w:r>
      <w:r>
        <w:t>but</w:t>
      </w:r>
      <w:r>
        <w:rPr>
          <w:spacing w:val="-2"/>
        </w:rPr>
        <w:t xml:space="preserve"> </w:t>
      </w:r>
      <w:r>
        <w:t>it</w:t>
      </w:r>
      <w:r>
        <w:rPr>
          <w:spacing w:val="-2"/>
        </w:rPr>
        <w:t xml:space="preserve"> </w:t>
      </w:r>
      <w:r>
        <w:t>is</w:t>
      </w:r>
      <w:r>
        <w:rPr>
          <w:spacing w:val="-2"/>
        </w:rPr>
        <w:t xml:space="preserve"> </w:t>
      </w:r>
      <w:r>
        <w:t>not</w:t>
      </w:r>
      <w:r>
        <w:rPr>
          <w:spacing w:val="-2"/>
        </w:rPr>
        <w:t xml:space="preserve"> </w:t>
      </w:r>
      <w:r>
        <w:t>that</w:t>
      </w:r>
      <w:r>
        <w:rPr>
          <w:spacing w:val="-2"/>
        </w:rPr>
        <w:t xml:space="preserve"> </w:t>
      </w:r>
      <w:r>
        <w:t>it</w:t>
      </w:r>
      <w:r>
        <w:rPr>
          <w:spacing w:val="-2"/>
        </w:rPr>
        <w:t xml:space="preserve"> </w:t>
      </w:r>
      <w:r>
        <w:t>posits</w:t>
      </w:r>
      <w:r>
        <w:rPr>
          <w:spacing w:val="-5"/>
        </w:rPr>
        <w:t xml:space="preserve"> </w:t>
      </w:r>
      <w:r>
        <w:t>ahead</w:t>
      </w:r>
      <w:r>
        <w:rPr>
          <w:spacing w:val="-2"/>
        </w:rPr>
        <w:t xml:space="preserve"> </w:t>
      </w:r>
      <w:r>
        <w:t>of</w:t>
      </w:r>
      <w:r>
        <w:rPr>
          <w:spacing w:val="-3"/>
        </w:rPr>
        <w:t xml:space="preserve"> </w:t>
      </w:r>
      <w:r>
        <w:t>itself</w:t>
      </w:r>
      <w:r>
        <w:rPr>
          <w:spacing w:val="-1"/>
        </w:rPr>
        <w:t xml:space="preserve"> </w:t>
      </w:r>
      <w:r>
        <w:t>a</w:t>
      </w:r>
      <w:r>
        <w:rPr>
          <w:spacing w:val="-3"/>
        </w:rPr>
        <w:t xml:space="preserve"> </w:t>
      </w:r>
      <w:r>
        <w:t>goal,</w:t>
      </w:r>
      <w:r>
        <w:rPr>
          <w:spacing w:val="-2"/>
        </w:rPr>
        <w:t xml:space="preserve"> </w:t>
      </w:r>
      <w:r>
        <w:t>and</w:t>
      </w:r>
      <w:r>
        <w:rPr>
          <w:spacing w:val="-2"/>
        </w:rPr>
        <w:t xml:space="preserve"> </w:t>
      </w:r>
      <w:r>
        <w:t>is</w:t>
      </w:r>
      <w:r>
        <w:rPr>
          <w:spacing w:val="-2"/>
        </w:rPr>
        <w:t xml:space="preserve"> </w:t>
      </w:r>
      <w:r>
        <w:t>in</w:t>
      </w:r>
      <w:r>
        <w:rPr>
          <w:spacing w:val="-2"/>
        </w:rPr>
        <w:t xml:space="preserve"> </w:t>
      </w:r>
      <w:r>
        <w:t>that</w:t>
      </w:r>
      <w:r>
        <w:rPr>
          <w:spacing w:val="-2"/>
        </w:rPr>
        <w:t xml:space="preserve"> </w:t>
      </w:r>
      <w:r>
        <w:t xml:space="preserve">way, as Kant said in the third critique incipiently free. No, nature’s freedom has another source. Such was the topic of </w:t>
      </w:r>
      <w:r>
        <w:rPr>
          <w:i/>
        </w:rPr>
        <w:t xml:space="preserve">Creative Evolution </w:t>
      </w:r>
      <w:r>
        <w:t>from 1907.</w:t>
      </w:r>
    </w:p>
    <w:p w14:paraId="2851317E" w14:textId="77777777" w:rsidR="00865E0F" w:rsidRDefault="00000000">
      <w:pPr>
        <w:pStyle w:val="BodyText"/>
        <w:spacing w:before="1" w:line="480" w:lineRule="auto"/>
        <w:ind w:left="260" w:right="886" w:firstLine="720"/>
      </w:pPr>
      <w:r>
        <w:t>Nature is creative, nature itself is durative, and so matter is perhaps not quite so passive</w:t>
      </w:r>
      <w:r>
        <w:rPr>
          <w:spacing w:val="-3"/>
        </w:rPr>
        <w:t xml:space="preserve"> </w:t>
      </w:r>
      <w:r>
        <w:t>as</w:t>
      </w:r>
      <w:r>
        <w:rPr>
          <w:spacing w:val="-2"/>
        </w:rPr>
        <w:t xml:space="preserve"> </w:t>
      </w:r>
      <w:r>
        <w:t>the</w:t>
      </w:r>
      <w:r>
        <w:rPr>
          <w:spacing w:val="-3"/>
        </w:rPr>
        <w:t xml:space="preserve"> </w:t>
      </w:r>
      <w:r>
        <w:t>theory</w:t>
      </w:r>
      <w:r>
        <w:rPr>
          <w:spacing w:val="-2"/>
        </w:rPr>
        <w:t xml:space="preserve"> </w:t>
      </w:r>
      <w:r>
        <w:t>of</w:t>
      </w:r>
      <w:r>
        <w:rPr>
          <w:spacing w:val="-1"/>
        </w:rPr>
        <w:t xml:space="preserve"> </w:t>
      </w:r>
      <w:r>
        <w:t>matter</w:t>
      </w:r>
      <w:r>
        <w:rPr>
          <w:spacing w:val="-3"/>
        </w:rPr>
        <w:t xml:space="preserve"> </w:t>
      </w:r>
      <w:r>
        <w:t>as</w:t>
      </w:r>
      <w:r>
        <w:rPr>
          <w:spacing w:val="-2"/>
        </w:rPr>
        <w:t xml:space="preserve"> </w:t>
      </w:r>
      <w:r>
        <w:t>a</w:t>
      </w:r>
      <w:r>
        <w:rPr>
          <w:spacing w:val="-1"/>
        </w:rPr>
        <w:t xml:space="preserve"> </w:t>
      </w:r>
      <w:r>
        <w:t>collection</w:t>
      </w:r>
      <w:r>
        <w:rPr>
          <w:spacing w:val="-2"/>
        </w:rPr>
        <w:t xml:space="preserve"> </w:t>
      </w:r>
      <w:r>
        <w:t>of</w:t>
      </w:r>
      <w:r>
        <w:rPr>
          <w:spacing w:val="-3"/>
        </w:rPr>
        <w:t xml:space="preserve"> </w:t>
      </w:r>
      <w:r>
        <w:t>images,</w:t>
      </w:r>
      <w:r>
        <w:rPr>
          <w:spacing w:val="-2"/>
        </w:rPr>
        <w:t xml:space="preserve"> </w:t>
      </w:r>
      <w:r>
        <w:t>makes</w:t>
      </w:r>
      <w:r>
        <w:rPr>
          <w:spacing w:val="-2"/>
        </w:rPr>
        <w:t xml:space="preserve"> </w:t>
      </w:r>
      <w:r>
        <w:t>it</w:t>
      </w:r>
      <w:r>
        <w:rPr>
          <w:spacing w:val="-2"/>
        </w:rPr>
        <w:t xml:space="preserve"> </w:t>
      </w:r>
      <w:r>
        <w:t>seem.</w:t>
      </w:r>
      <w:r>
        <w:rPr>
          <w:spacing w:val="-2"/>
        </w:rPr>
        <w:t xml:space="preserve"> </w:t>
      </w:r>
      <w:r>
        <w:t>Perhaps</w:t>
      </w:r>
      <w:r>
        <w:rPr>
          <w:spacing w:val="-2"/>
        </w:rPr>
        <w:t xml:space="preserve"> </w:t>
      </w:r>
      <w:r>
        <w:t>nature</w:t>
      </w:r>
      <w:r>
        <w:rPr>
          <w:spacing w:val="-3"/>
        </w:rPr>
        <w:t xml:space="preserve"> </w:t>
      </w:r>
      <w:r>
        <w:t>is</w:t>
      </w:r>
      <w:r>
        <w:rPr>
          <w:spacing w:val="-2"/>
        </w:rPr>
        <w:t xml:space="preserve"> </w:t>
      </w:r>
      <w:r>
        <w:t>not like the ocean, but more human that that, or at least more like an organism itself. Perhaps the nature of that great shivering body trembling as perceptions or images passed through it needed to be taken more literally. Nature is an artist. It creates. Its genius is the elan vital.</w:t>
      </w:r>
    </w:p>
    <w:p w14:paraId="4DE484B7" w14:textId="77777777" w:rsidR="00865E0F" w:rsidRDefault="00000000">
      <w:pPr>
        <w:pStyle w:val="BodyText"/>
        <w:spacing w:line="480" w:lineRule="auto"/>
        <w:ind w:left="260" w:right="886" w:firstLine="720"/>
      </w:pPr>
      <w:r>
        <w:t>The elan vital, the vital thrust or vital surge, the surge of life, is a ‘tendency’. And according to Sinclair, Bergson describes it that way because he is trying to avoid thinking of nature</w:t>
      </w:r>
      <w:r>
        <w:rPr>
          <w:spacing w:val="-3"/>
        </w:rPr>
        <w:t xml:space="preserve"> </w:t>
      </w:r>
      <w:r>
        <w:t>in</w:t>
      </w:r>
      <w:r>
        <w:rPr>
          <w:spacing w:val="-2"/>
        </w:rPr>
        <w:t xml:space="preserve"> </w:t>
      </w:r>
      <w:r>
        <w:t>two</w:t>
      </w:r>
      <w:r>
        <w:rPr>
          <w:spacing w:val="-2"/>
        </w:rPr>
        <w:t xml:space="preserve"> </w:t>
      </w:r>
      <w:r>
        <w:t>opposed</w:t>
      </w:r>
      <w:r>
        <w:rPr>
          <w:spacing w:val="-2"/>
        </w:rPr>
        <w:t xml:space="preserve"> </w:t>
      </w:r>
      <w:r>
        <w:t>ways:</w:t>
      </w:r>
      <w:r>
        <w:rPr>
          <w:spacing w:val="-2"/>
        </w:rPr>
        <w:t xml:space="preserve"> </w:t>
      </w:r>
      <w:r>
        <w:t>iether</w:t>
      </w:r>
      <w:r>
        <w:rPr>
          <w:spacing w:val="-3"/>
        </w:rPr>
        <w:t xml:space="preserve"> </w:t>
      </w:r>
      <w:r>
        <w:t>in</w:t>
      </w:r>
      <w:r>
        <w:rPr>
          <w:spacing w:val="-2"/>
        </w:rPr>
        <w:t xml:space="preserve"> </w:t>
      </w:r>
      <w:r>
        <w:t>the</w:t>
      </w:r>
      <w:r>
        <w:rPr>
          <w:spacing w:val="-3"/>
        </w:rPr>
        <w:t xml:space="preserve"> </w:t>
      </w:r>
      <w:r>
        <w:t>way</w:t>
      </w:r>
      <w:r>
        <w:rPr>
          <w:spacing w:val="-2"/>
        </w:rPr>
        <w:t xml:space="preserve"> </w:t>
      </w:r>
      <w:r>
        <w:t>of</w:t>
      </w:r>
      <w:r>
        <w:rPr>
          <w:spacing w:val="-1"/>
        </w:rPr>
        <w:t xml:space="preserve"> </w:t>
      </w:r>
      <w:r>
        <w:t>mechanism</w:t>
      </w:r>
      <w:r>
        <w:rPr>
          <w:spacing w:val="-2"/>
        </w:rPr>
        <w:t xml:space="preserve"> </w:t>
      </w:r>
      <w:r>
        <w:t>or</w:t>
      </w:r>
      <w:r>
        <w:rPr>
          <w:spacing w:val="-3"/>
        </w:rPr>
        <w:t xml:space="preserve"> </w:t>
      </w:r>
      <w:r>
        <w:t>in</w:t>
      </w:r>
      <w:r>
        <w:rPr>
          <w:spacing w:val="-2"/>
        </w:rPr>
        <w:t xml:space="preserve"> </w:t>
      </w:r>
      <w:r>
        <w:t>that</w:t>
      </w:r>
      <w:r>
        <w:rPr>
          <w:spacing w:val="-2"/>
        </w:rPr>
        <w:t xml:space="preserve"> </w:t>
      </w:r>
      <w:r>
        <w:t>of</w:t>
      </w:r>
      <w:r>
        <w:rPr>
          <w:spacing w:val="-3"/>
        </w:rPr>
        <w:t xml:space="preserve"> </w:t>
      </w:r>
      <w:r>
        <w:t>finalism,</w:t>
      </w:r>
      <w:r>
        <w:rPr>
          <w:spacing w:val="-2"/>
        </w:rPr>
        <w:t xml:space="preserve"> </w:t>
      </w:r>
      <w:r>
        <w:t>in</w:t>
      </w:r>
      <w:r>
        <w:rPr>
          <w:spacing w:val="-2"/>
        </w:rPr>
        <w:t xml:space="preserve"> </w:t>
      </w:r>
      <w:r>
        <w:t>the</w:t>
      </w:r>
      <w:r>
        <w:rPr>
          <w:spacing w:val="-3"/>
        </w:rPr>
        <w:t xml:space="preserve"> </w:t>
      </w:r>
      <w:r>
        <w:t>first case there being a push from behind, and in the second an attraction exterted by the end, so a tug from ahead.</w:t>
      </w:r>
    </w:p>
    <w:p w14:paraId="52C4476E" w14:textId="77777777" w:rsidR="00865E0F" w:rsidRDefault="00865E0F">
      <w:pPr>
        <w:spacing w:line="480" w:lineRule="auto"/>
        <w:sectPr w:rsidR="00865E0F" w:rsidSect="00073C35">
          <w:pgSz w:w="11910" w:h="16840"/>
          <w:pgMar w:top="880" w:right="560" w:bottom="880" w:left="1180" w:header="694" w:footer="685" w:gutter="0"/>
          <w:cols w:space="720"/>
        </w:sectPr>
      </w:pPr>
    </w:p>
    <w:p w14:paraId="4EF536D4" w14:textId="77777777" w:rsidR="00865E0F" w:rsidRDefault="00865E0F">
      <w:pPr>
        <w:pStyle w:val="BodyText"/>
        <w:spacing w:before="269"/>
      </w:pPr>
    </w:p>
    <w:p w14:paraId="30454420" w14:textId="77777777" w:rsidR="00865E0F" w:rsidRDefault="00000000">
      <w:pPr>
        <w:pStyle w:val="BodyText"/>
        <w:spacing w:line="480" w:lineRule="auto"/>
        <w:ind w:left="260" w:right="886" w:firstLine="720"/>
      </w:pPr>
      <w:r>
        <w:t>Certainly</w:t>
      </w:r>
      <w:r>
        <w:rPr>
          <w:spacing w:val="-3"/>
        </w:rPr>
        <w:t xml:space="preserve"> </w:t>
      </w:r>
      <w:r>
        <w:t>the</w:t>
      </w:r>
      <w:r>
        <w:rPr>
          <w:spacing w:val="-4"/>
        </w:rPr>
        <w:t xml:space="preserve"> </w:t>
      </w:r>
      <w:r>
        <w:t>elan</w:t>
      </w:r>
      <w:r>
        <w:rPr>
          <w:spacing w:val="-3"/>
        </w:rPr>
        <w:t xml:space="preserve"> </w:t>
      </w:r>
      <w:r>
        <w:t>vital</w:t>
      </w:r>
      <w:r>
        <w:rPr>
          <w:spacing w:val="-3"/>
        </w:rPr>
        <w:t xml:space="preserve"> </w:t>
      </w:r>
      <w:r>
        <w:t>urges</w:t>
      </w:r>
      <w:r>
        <w:rPr>
          <w:spacing w:val="-3"/>
        </w:rPr>
        <w:t xml:space="preserve"> </w:t>
      </w:r>
      <w:r>
        <w:t>nature</w:t>
      </w:r>
      <w:r>
        <w:rPr>
          <w:spacing w:val="-4"/>
        </w:rPr>
        <w:t xml:space="preserve"> </w:t>
      </w:r>
      <w:r>
        <w:t>onwards,</w:t>
      </w:r>
      <w:r>
        <w:rPr>
          <w:spacing w:val="-3"/>
        </w:rPr>
        <w:t xml:space="preserve"> </w:t>
      </w:r>
      <w:r>
        <w:t>to</w:t>
      </w:r>
      <w:r>
        <w:rPr>
          <w:spacing w:val="-3"/>
        </w:rPr>
        <w:t xml:space="preserve"> </w:t>
      </w:r>
      <w:r>
        <w:t>differentiate</w:t>
      </w:r>
      <w:r>
        <w:rPr>
          <w:spacing w:val="-4"/>
        </w:rPr>
        <w:t xml:space="preserve"> </w:t>
      </w:r>
      <w:r>
        <w:t>itself</w:t>
      </w:r>
      <w:r>
        <w:rPr>
          <w:spacing w:val="-4"/>
        </w:rPr>
        <w:t xml:space="preserve"> </w:t>
      </w:r>
      <w:r>
        <w:t>and</w:t>
      </w:r>
      <w:r>
        <w:rPr>
          <w:spacing w:val="-3"/>
        </w:rPr>
        <w:t xml:space="preserve"> </w:t>
      </w:r>
      <w:r>
        <w:t>produce</w:t>
      </w:r>
      <w:r>
        <w:rPr>
          <w:spacing w:val="-4"/>
        </w:rPr>
        <w:t xml:space="preserve"> </w:t>
      </w:r>
      <w:r>
        <w:t>new species of thing, but it does not have any final goal in mind.</w:t>
      </w:r>
    </w:p>
    <w:p w14:paraId="6C5342AF" w14:textId="77777777" w:rsidR="00865E0F" w:rsidRDefault="00000000">
      <w:pPr>
        <w:pStyle w:val="BodyText"/>
        <w:spacing w:line="480" w:lineRule="auto"/>
        <w:ind w:left="260" w:right="976" w:firstLine="720"/>
      </w:pPr>
      <w:r>
        <w:t>Above all, in a remarkable twist, B seems to try to overcome the reified opposition between matter and life, the inorganic and the organic, by suggesting that it is not so much that life, and freedom, is a relaxing an opening of the mesh that is so tightly woven in material things that it looks like there is no room for indeterminacy there at all; it is rather that there is one single substance, with two tendencies, a tendency to temporalise and a tendency</w:t>
      </w:r>
      <w:r>
        <w:rPr>
          <w:spacing w:val="-2"/>
        </w:rPr>
        <w:t xml:space="preserve"> </w:t>
      </w:r>
      <w:r>
        <w:t>to</w:t>
      </w:r>
      <w:r>
        <w:rPr>
          <w:spacing w:val="-2"/>
        </w:rPr>
        <w:t xml:space="preserve"> </w:t>
      </w:r>
      <w:r>
        <w:t>spatialise,</w:t>
      </w:r>
      <w:r>
        <w:rPr>
          <w:spacing w:val="-2"/>
        </w:rPr>
        <w:t xml:space="preserve"> </w:t>
      </w:r>
      <w:r>
        <w:t>to become</w:t>
      </w:r>
      <w:r>
        <w:rPr>
          <w:spacing w:val="-3"/>
        </w:rPr>
        <w:t xml:space="preserve"> </w:t>
      </w:r>
      <w:r>
        <w:t>matter.</w:t>
      </w:r>
      <w:r>
        <w:rPr>
          <w:spacing w:val="-2"/>
        </w:rPr>
        <w:t xml:space="preserve"> </w:t>
      </w:r>
      <w:r>
        <w:t>So</w:t>
      </w:r>
      <w:r>
        <w:rPr>
          <w:spacing w:val="-2"/>
        </w:rPr>
        <w:t xml:space="preserve"> </w:t>
      </w:r>
      <w:r>
        <w:t>matter</w:t>
      </w:r>
      <w:r>
        <w:rPr>
          <w:spacing w:val="-3"/>
        </w:rPr>
        <w:t xml:space="preserve"> </w:t>
      </w:r>
      <w:r>
        <w:t>and</w:t>
      </w:r>
      <w:r>
        <w:rPr>
          <w:spacing w:val="-2"/>
        </w:rPr>
        <w:t xml:space="preserve"> </w:t>
      </w:r>
      <w:r>
        <w:t>life</w:t>
      </w:r>
      <w:r>
        <w:rPr>
          <w:spacing w:val="-3"/>
        </w:rPr>
        <w:t xml:space="preserve"> </w:t>
      </w:r>
      <w:r>
        <w:t>are</w:t>
      </w:r>
      <w:r>
        <w:rPr>
          <w:spacing w:val="-3"/>
        </w:rPr>
        <w:t xml:space="preserve"> </w:t>
      </w:r>
      <w:r>
        <w:t>not</w:t>
      </w:r>
      <w:r>
        <w:rPr>
          <w:spacing w:val="-2"/>
        </w:rPr>
        <w:t xml:space="preserve"> </w:t>
      </w:r>
      <w:r>
        <w:t>two</w:t>
      </w:r>
      <w:r>
        <w:rPr>
          <w:spacing w:val="-2"/>
        </w:rPr>
        <w:t xml:space="preserve"> </w:t>
      </w:r>
      <w:r>
        <w:t>reified</w:t>
      </w:r>
      <w:r>
        <w:rPr>
          <w:spacing w:val="-2"/>
        </w:rPr>
        <w:t xml:space="preserve"> </w:t>
      </w:r>
      <w:r>
        <w:t>things</w:t>
      </w:r>
      <w:r>
        <w:rPr>
          <w:spacing w:val="-2"/>
        </w:rPr>
        <w:t xml:space="preserve"> </w:t>
      </w:r>
      <w:r>
        <w:t>but</w:t>
      </w:r>
      <w:r>
        <w:rPr>
          <w:spacing w:val="-2"/>
        </w:rPr>
        <w:t xml:space="preserve"> </w:t>
      </w:r>
      <w:r>
        <w:t>are to be understood as tendencies in one single substance.</w:t>
      </w:r>
    </w:p>
    <w:p w14:paraId="51322337" w14:textId="6E89F46F" w:rsidR="00865E0F" w:rsidRDefault="00000000">
      <w:pPr>
        <w:pStyle w:val="Heading5"/>
        <w:ind w:left="224" w:right="843"/>
        <w:jc w:val="center"/>
      </w:pPr>
      <w:r>
        <w:t>*</w:t>
      </w:r>
      <w:r>
        <w:rPr>
          <w:spacing w:val="-1"/>
        </w:rPr>
        <w:t xml:space="preserve"> </w:t>
      </w:r>
      <w:r>
        <w:t>* *</w:t>
      </w:r>
    </w:p>
    <w:p w14:paraId="0B7DE7B3" w14:textId="77777777" w:rsidR="00865E0F" w:rsidRDefault="00865E0F">
      <w:pPr>
        <w:pStyle w:val="BodyText"/>
        <w:rPr>
          <w:b/>
        </w:rPr>
      </w:pPr>
    </w:p>
    <w:p w14:paraId="730A8AA7" w14:textId="77777777" w:rsidR="00BF4DD6" w:rsidRDefault="00BF4DD6" w:rsidP="00BF4DD6">
      <w:pPr>
        <w:pStyle w:val="BodyText"/>
        <w:jc w:val="right"/>
        <w:rPr>
          <w:b/>
        </w:rPr>
      </w:pPr>
    </w:p>
    <w:p w14:paraId="29F1940A" w14:textId="77777777" w:rsidR="00BF4DD6" w:rsidRPr="00BF4DD6" w:rsidRDefault="00BF4DD6" w:rsidP="00BF4DD6">
      <w:pPr>
        <w:pStyle w:val="BodyText"/>
        <w:jc w:val="right"/>
        <w:rPr>
          <w:bCs/>
        </w:rPr>
      </w:pPr>
    </w:p>
    <w:p w14:paraId="0C16298C" w14:textId="77777777" w:rsidR="00BF4DD6" w:rsidRDefault="00BF4DD6" w:rsidP="00BF4DD6">
      <w:pPr>
        <w:pStyle w:val="BodyText"/>
        <w:jc w:val="right"/>
        <w:rPr>
          <w:bCs/>
        </w:rPr>
      </w:pPr>
      <w:r w:rsidRPr="00BF4DD6">
        <w:rPr>
          <w:bCs/>
        </w:rPr>
        <w:t xml:space="preserve">Michael Lewis, </w:t>
      </w:r>
    </w:p>
    <w:p w14:paraId="42F89999" w14:textId="56295E5E" w:rsidR="00BF4DD6" w:rsidRDefault="00BF4DD6" w:rsidP="00BF4DD6">
      <w:pPr>
        <w:pStyle w:val="BodyText"/>
        <w:jc w:val="right"/>
        <w:rPr>
          <w:bCs/>
        </w:rPr>
      </w:pPr>
      <w:r w:rsidRPr="00BF4DD6">
        <w:rPr>
          <w:bCs/>
        </w:rPr>
        <w:t xml:space="preserve">Newcastle upon Tyne, </w:t>
      </w:r>
    </w:p>
    <w:p w14:paraId="70765E3C" w14:textId="33C90CB0" w:rsidR="00865E0F" w:rsidRPr="00BF4DD6" w:rsidRDefault="00BF4DD6" w:rsidP="00BF4DD6">
      <w:pPr>
        <w:pStyle w:val="BodyText"/>
        <w:jc w:val="right"/>
        <w:rPr>
          <w:bCs/>
        </w:rPr>
      </w:pPr>
      <w:r w:rsidRPr="00BF4DD6">
        <w:rPr>
          <w:bCs/>
        </w:rPr>
        <w:t>May 2024</w:t>
      </w:r>
    </w:p>
    <w:sectPr w:rsidR="00865E0F" w:rsidRPr="00BF4DD6">
      <w:headerReference w:type="default" r:id="rId38"/>
      <w:footerReference w:type="default" r:id="rId39"/>
      <w:pgSz w:w="11910" w:h="16840"/>
      <w:pgMar w:top="1340" w:right="560" w:bottom="280" w:left="11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41A385" w14:textId="77777777" w:rsidR="00150C42" w:rsidRDefault="00150C42">
      <w:r>
        <w:separator/>
      </w:r>
    </w:p>
  </w:endnote>
  <w:endnote w:type="continuationSeparator" w:id="0">
    <w:p w14:paraId="0B6E31F8" w14:textId="77777777" w:rsidR="00150C42" w:rsidRDefault="00150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gency FB">
    <w:altName w:val="Agency FB"/>
    <w:panose1 w:val="020B0503020202020204"/>
    <w:charset w:val="00"/>
    <w:family w:val="swiss"/>
    <w:pitch w:val="variable"/>
    <w:sig w:usb0="00000003" w:usb1="00000000" w:usb2="00000000" w:usb3="00000000" w:csb0="00000001"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C0DE0" w14:textId="77777777" w:rsidR="00865E0F" w:rsidRDefault="00000000">
    <w:pPr>
      <w:pStyle w:val="BodyText"/>
      <w:spacing w:line="14" w:lineRule="auto"/>
      <w:rPr>
        <w:sz w:val="20"/>
      </w:rPr>
    </w:pPr>
    <w:r>
      <w:rPr>
        <w:noProof/>
      </w:rPr>
      <mc:AlternateContent>
        <mc:Choice Requires="wps">
          <w:drawing>
            <wp:anchor distT="0" distB="0" distL="0" distR="0" simplePos="0" relativeHeight="251650048" behindDoc="1" locked="0" layoutInCell="1" allowOverlap="1" wp14:anchorId="4B2D2EA9" wp14:editId="748C7551">
              <wp:simplePos x="0" y="0"/>
              <wp:positionH relativeFrom="page">
                <wp:posOffset>3691128</wp:posOffset>
              </wp:positionH>
              <wp:positionV relativeFrom="page">
                <wp:posOffset>10117777</wp:posOffset>
              </wp:positionV>
              <wp:extent cx="191770" cy="13906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39065"/>
                      </a:xfrm>
                      <a:prstGeom prst="rect">
                        <a:avLst/>
                      </a:prstGeom>
                    </wps:spPr>
                    <wps:txbx>
                      <w:txbxContent>
                        <w:p w14:paraId="3D61A65C" w14:textId="77777777" w:rsidR="00865E0F"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w14:anchorId="4B2D2EA9" id="_x0000_t202" coordsize="21600,21600" o:spt="202" path="m,l,21600r21600,l21600,xe">
              <v:stroke joinstyle="miter"/>
              <v:path gradientshapeok="t" o:connecttype="rect"/>
            </v:shapetype>
            <v:shape id="Textbox 11" o:spid="_x0000_s1026" type="#_x0000_t202" style="position:absolute;margin-left:290.65pt;margin-top:796.7pt;width:15.1pt;height:10.95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" filled="f" stroked="f">
              <v:textbox inset="0,0,0,0">
                <w:txbxContent>
                  <w:p w14:paraId="3D61A65C" w14:textId="77777777" w:rsidR="00865E0F"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7C4B0" w14:textId="77777777" w:rsidR="00865E0F" w:rsidRDefault="00000000">
    <w:pPr>
      <w:pStyle w:val="BodyText"/>
      <w:spacing w:line="14" w:lineRule="auto"/>
      <w:rPr>
        <w:sz w:val="20"/>
      </w:rPr>
    </w:pPr>
    <w:r>
      <w:rPr>
        <w:noProof/>
      </w:rPr>
      <mc:AlternateContent>
        <mc:Choice Requires="wps">
          <w:drawing>
            <wp:anchor distT="0" distB="0" distL="0" distR="0" simplePos="0" relativeHeight="251664384" behindDoc="1" locked="0" layoutInCell="1" allowOverlap="1" wp14:anchorId="5AD473EB" wp14:editId="176E450D">
              <wp:simplePos x="0" y="0"/>
              <wp:positionH relativeFrom="page">
                <wp:posOffset>3691128</wp:posOffset>
              </wp:positionH>
              <wp:positionV relativeFrom="page">
                <wp:posOffset>10117777</wp:posOffset>
              </wp:positionV>
              <wp:extent cx="191770" cy="13906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39065"/>
                      </a:xfrm>
                      <a:prstGeom prst="rect">
                        <a:avLst/>
                      </a:prstGeom>
                    </wps:spPr>
                    <wps:txbx>
                      <w:txbxContent>
                        <w:p w14:paraId="1EDEB81B" w14:textId="77777777" w:rsidR="00865E0F"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w14:anchorId="5AD473EB" id="_x0000_t202" coordsize="21600,21600" o:spt="202" path="m,l,21600r21600,l21600,xe">
              <v:stroke joinstyle="miter"/>
              <v:path gradientshapeok="t" o:connecttype="rect"/>
            </v:shapetype>
            <v:shape id="Textbox 51" o:spid="_x0000_s1042" type="#_x0000_t202" style="position:absolute;margin-left:290.65pt;margin-top:796.7pt;width:15.1pt;height:10.9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" filled="f" stroked="f">
              <v:textbox inset="0,0,0,0">
                <w:txbxContent>
                  <w:p w14:paraId="1EDEB81B" w14:textId="77777777" w:rsidR="00865E0F"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39EFE" w14:textId="77777777" w:rsidR="00865E0F" w:rsidRDefault="00000000">
    <w:pPr>
      <w:pStyle w:val="BodyText"/>
      <w:spacing w:line="14" w:lineRule="auto"/>
      <w:rPr>
        <w:sz w:val="20"/>
      </w:rPr>
    </w:pPr>
    <w:r>
      <w:rPr>
        <w:noProof/>
      </w:rPr>
      <mc:AlternateContent>
        <mc:Choice Requires="wps">
          <w:drawing>
            <wp:anchor distT="0" distB="0" distL="0" distR="0" simplePos="0" relativeHeight="251666432" behindDoc="1" locked="0" layoutInCell="1" allowOverlap="1" wp14:anchorId="3CF40D3A" wp14:editId="68980E47">
              <wp:simplePos x="0" y="0"/>
              <wp:positionH relativeFrom="page">
                <wp:posOffset>3691128</wp:posOffset>
              </wp:positionH>
              <wp:positionV relativeFrom="page">
                <wp:posOffset>10117777</wp:posOffset>
              </wp:positionV>
              <wp:extent cx="191770" cy="13906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39065"/>
                      </a:xfrm>
                      <a:prstGeom prst="rect">
                        <a:avLst/>
                      </a:prstGeom>
                    </wps:spPr>
                    <wps:txbx>
                      <w:txbxContent>
                        <w:p w14:paraId="4042CEB3" w14:textId="77777777" w:rsidR="00865E0F"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w14:anchorId="3CF40D3A" id="_x0000_t202" coordsize="21600,21600" o:spt="202" path="m,l,21600r21600,l21600,xe">
              <v:stroke joinstyle="miter"/>
              <v:path gradientshapeok="t" o:connecttype="rect"/>
            </v:shapetype>
            <v:shape id="Textbox 53" o:spid="_x0000_s1044" type="#_x0000_t202" style="position:absolute;margin-left:290.65pt;margin-top:796.7pt;width:15.1pt;height:10.9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" filled="f" stroked="f">
              <v:textbox inset="0,0,0,0">
                <w:txbxContent>
                  <w:p w14:paraId="4042CEB3" w14:textId="77777777" w:rsidR="00865E0F"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D7211" w14:textId="77777777" w:rsidR="00865E0F" w:rsidRDefault="00865E0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76B02" w14:textId="77777777" w:rsidR="00865E0F" w:rsidRDefault="00000000">
    <w:pPr>
      <w:pStyle w:val="BodyText"/>
      <w:spacing w:line="14" w:lineRule="auto"/>
      <w:rPr>
        <w:sz w:val="20"/>
      </w:rPr>
    </w:pPr>
    <w:r>
      <w:rPr>
        <w:noProof/>
      </w:rPr>
      <mc:AlternateContent>
        <mc:Choice Requires="wps">
          <w:drawing>
            <wp:anchor distT="0" distB="0" distL="0" distR="0" simplePos="0" relativeHeight="251654144" behindDoc="1" locked="0" layoutInCell="1" allowOverlap="1" wp14:anchorId="12639318" wp14:editId="7D3BC357">
              <wp:simplePos x="0" y="0"/>
              <wp:positionH relativeFrom="page">
                <wp:posOffset>3691128</wp:posOffset>
              </wp:positionH>
              <wp:positionV relativeFrom="page">
                <wp:posOffset>10117777</wp:posOffset>
              </wp:positionV>
              <wp:extent cx="191770" cy="13906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39065"/>
                      </a:xfrm>
                      <a:prstGeom prst="rect">
                        <a:avLst/>
                      </a:prstGeom>
                    </wps:spPr>
                    <wps:txbx>
                      <w:txbxContent>
                        <w:p w14:paraId="60668779" w14:textId="77777777" w:rsidR="00865E0F"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w14:anchorId="12639318" id="_x0000_t202" coordsize="21600,21600" o:spt="202" path="m,l,21600r21600,l21600,xe">
              <v:stroke joinstyle="miter"/>
              <v:path gradientshapeok="t" o:connecttype="rect"/>
            </v:shapetype>
            <v:shape id="Textbox 13" o:spid="_x0000_s1028" type="#_x0000_t202" style="position:absolute;margin-left:290.65pt;margin-top:796.7pt;width:15.1pt;height:10.9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" filled="f" stroked="f">
              <v:textbox inset="0,0,0,0">
                <w:txbxContent>
                  <w:p w14:paraId="60668779" w14:textId="77777777" w:rsidR="00865E0F"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16B99" w14:textId="77777777" w:rsidR="00865E0F" w:rsidRDefault="00000000">
    <w:pPr>
      <w:pStyle w:val="BodyText"/>
      <w:spacing w:line="14" w:lineRule="auto"/>
      <w:rPr>
        <w:sz w:val="20"/>
      </w:rPr>
    </w:pPr>
    <w:r>
      <w:rPr>
        <w:noProof/>
      </w:rPr>
      <mc:AlternateContent>
        <mc:Choice Requires="wps">
          <w:drawing>
            <wp:anchor distT="0" distB="0" distL="0" distR="0" simplePos="0" relativeHeight="251656192" behindDoc="1" locked="0" layoutInCell="1" allowOverlap="1" wp14:anchorId="359853C3" wp14:editId="420249B3">
              <wp:simplePos x="0" y="0"/>
              <wp:positionH relativeFrom="page">
                <wp:posOffset>3717035</wp:posOffset>
              </wp:positionH>
              <wp:positionV relativeFrom="page">
                <wp:posOffset>10117777</wp:posOffset>
              </wp:positionV>
              <wp:extent cx="140335" cy="13906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39065"/>
                      </a:xfrm>
                      <a:prstGeom prst="rect">
                        <a:avLst/>
                      </a:prstGeom>
                    </wps:spPr>
                    <wps:txbx>
                      <w:txbxContent>
                        <w:p w14:paraId="57BE89D3" w14:textId="77777777" w:rsidR="00865E0F" w:rsidRDefault="00000000">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1</w:t>
                          </w:r>
                          <w:r>
                            <w:rPr>
                              <w:spacing w:val="-10"/>
                              <w:sz w:val="16"/>
                            </w:rPr>
                            <w:fldChar w:fldCharType="end"/>
                          </w:r>
                        </w:p>
                      </w:txbxContent>
                    </wps:txbx>
                    <wps:bodyPr wrap="square" lIns="0" tIns="0" rIns="0" bIns="0" rtlCol="0">
                      <a:noAutofit/>
                    </wps:bodyPr>
                  </wps:wsp>
                </a:graphicData>
              </a:graphic>
            </wp:anchor>
          </w:drawing>
        </mc:Choice>
        <mc:Fallback>
          <w:pict>
            <v:shapetype w14:anchorId="359853C3" id="_x0000_t202" coordsize="21600,21600" o:spt="202" path="m,l,21600r21600,l21600,xe">
              <v:stroke joinstyle="miter"/>
              <v:path gradientshapeok="t" o:connecttype="rect"/>
            </v:shapetype>
            <v:shape id="Textbox 17" o:spid="_x0000_s1030" type="#_x0000_t202" style="position:absolute;margin-left:292.7pt;margin-top:796.7pt;width:11.05pt;height:10.9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" filled="f" stroked="f">
              <v:textbox inset="0,0,0,0">
                <w:txbxContent>
                  <w:p w14:paraId="57BE89D3" w14:textId="77777777" w:rsidR="00865E0F" w:rsidRDefault="00000000">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1</w:t>
                    </w:r>
                    <w:r>
                      <w:rPr>
                        <w:spacing w:val="-10"/>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9E8B0" w14:textId="77777777" w:rsidR="00865E0F" w:rsidRDefault="00000000">
    <w:pPr>
      <w:pStyle w:val="BodyText"/>
      <w:spacing w:line="14" w:lineRule="auto"/>
      <w:rPr>
        <w:sz w:val="20"/>
      </w:rPr>
    </w:pPr>
    <w:r>
      <w:rPr>
        <w:noProof/>
      </w:rPr>
      <mc:AlternateContent>
        <mc:Choice Requires="wps">
          <w:drawing>
            <wp:anchor distT="0" distB="0" distL="0" distR="0" simplePos="0" relativeHeight="251652096" behindDoc="1" locked="0" layoutInCell="1" allowOverlap="1" wp14:anchorId="28D17B01" wp14:editId="2A83EFE1">
              <wp:simplePos x="0" y="0"/>
              <wp:positionH relativeFrom="page">
                <wp:posOffset>3691128</wp:posOffset>
              </wp:positionH>
              <wp:positionV relativeFrom="page">
                <wp:posOffset>10117777</wp:posOffset>
              </wp:positionV>
              <wp:extent cx="191770" cy="1390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39065"/>
                      </a:xfrm>
                      <a:prstGeom prst="rect">
                        <a:avLst/>
                      </a:prstGeom>
                    </wps:spPr>
                    <wps:txbx>
                      <w:txbxContent>
                        <w:p w14:paraId="0597AB3B" w14:textId="77777777" w:rsidR="00865E0F"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w14:anchorId="28D17B01" id="_x0000_t202" coordsize="21600,21600" o:spt="202" path="m,l,21600r21600,l21600,xe">
              <v:stroke joinstyle="miter"/>
              <v:path gradientshapeok="t" o:connecttype="rect"/>
            </v:shapetype>
            <v:shape id="Textbox 20" o:spid="_x0000_s1032" type="#_x0000_t202" style="position:absolute;margin-left:290.65pt;margin-top:796.7pt;width:15.1pt;height:10.9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" filled="f" stroked="f">
              <v:textbox inset="0,0,0,0">
                <w:txbxContent>
                  <w:p w14:paraId="0597AB3B" w14:textId="77777777" w:rsidR="00865E0F"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16359" w14:textId="77777777" w:rsidR="00865E0F" w:rsidRDefault="00000000">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0D8396FE" wp14:editId="4105D226">
              <wp:simplePos x="0" y="0"/>
              <wp:positionH relativeFrom="page">
                <wp:posOffset>3691128</wp:posOffset>
              </wp:positionH>
              <wp:positionV relativeFrom="page">
                <wp:posOffset>10117777</wp:posOffset>
              </wp:positionV>
              <wp:extent cx="191770" cy="1390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39065"/>
                      </a:xfrm>
                      <a:prstGeom prst="rect">
                        <a:avLst/>
                      </a:prstGeom>
                    </wps:spPr>
                    <wps:txbx>
                      <w:txbxContent>
                        <w:p w14:paraId="65DDA220" w14:textId="77777777" w:rsidR="00865E0F"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w14:anchorId="0D8396FE" id="_x0000_t202" coordsize="21600,21600" o:spt="202" path="m,l,21600r21600,l21600,xe">
              <v:stroke joinstyle="miter"/>
              <v:path gradientshapeok="t" o:connecttype="rect"/>
            </v:shapetype>
            <v:shape id="Textbox 29" o:spid="_x0000_s1034" type="#_x0000_t202" style="position:absolute;margin-left:290.65pt;margin-top:796.7pt;width:15.1pt;height:10.9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" filled="f" stroked="f">
              <v:textbox inset="0,0,0,0">
                <w:txbxContent>
                  <w:p w14:paraId="65DDA220" w14:textId="77777777" w:rsidR="00865E0F"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F7943" w14:textId="77777777" w:rsidR="00865E0F" w:rsidRDefault="00000000">
    <w:pPr>
      <w:pStyle w:val="BodyText"/>
      <w:spacing w:line="14" w:lineRule="auto"/>
      <w:rPr>
        <w:sz w:val="20"/>
      </w:rPr>
    </w:pPr>
    <w:r>
      <w:rPr>
        <w:noProof/>
      </w:rPr>
      <mc:AlternateContent>
        <mc:Choice Requires="wps">
          <w:drawing>
            <wp:anchor distT="0" distB="0" distL="0" distR="0" simplePos="0" relativeHeight="251664896" behindDoc="1" locked="0" layoutInCell="1" allowOverlap="1" wp14:anchorId="269234FB" wp14:editId="1A750C87">
              <wp:simplePos x="0" y="0"/>
              <wp:positionH relativeFrom="page">
                <wp:posOffset>3691128</wp:posOffset>
              </wp:positionH>
              <wp:positionV relativeFrom="page">
                <wp:posOffset>10117777</wp:posOffset>
              </wp:positionV>
              <wp:extent cx="191770" cy="1390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39065"/>
                      </a:xfrm>
                      <a:prstGeom prst="rect">
                        <a:avLst/>
                      </a:prstGeom>
                    </wps:spPr>
                    <wps:txbx>
                      <w:txbxContent>
                        <w:p w14:paraId="31A85698" w14:textId="77777777" w:rsidR="00865E0F"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w14:anchorId="269234FB" id="_x0000_t202" coordsize="21600,21600" o:spt="202" path="m,l,21600r21600,l21600,xe">
              <v:stroke joinstyle="miter"/>
              <v:path gradientshapeok="t" o:connecttype="rect"/>
            </v:shapetype>
            <v:shape id="Textbox 33" o:spid="_x0000_s1036" type="#_x0000_t202" style="position:absolute;margin-left:290.65pt;margin-top:796.7pt;width:15.1pt;height:10.9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" filled="f" stroked="f">
              <v:textbox inset="0,0,0,0">
                <w:txbxContent>
                  <w:p w14:paraId="31A85698" w14:textId="77777777" w:rsidR="00865E0F"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E86C6" w14:textId="77777777" w:rsidR="00865E0F" w:rsidRDefault="00000000">
    <w:pPr>
      <w:pStyle w:val="BodyText"/>
      <w:spacing w:line="14" w:lineRule="auto"/>
      <w:rPr>
        <w:sz w:val="20"/>
      </w:rPr>
    </w:pPr>
    <w:r>
      <w:rPr>
        <w:noProof/>
      </w:rPr>
      <mc:AlternateContent>
        <mc:Choice Requires="wps">
          <w:drawing>
            <wp:anchor distT="0" distB="0" distL="0" distR="0" simplePos="0" relativeHeight="251659776" behindDoc="1" locked="0" layoutInCell="1" allowOverlap="1" wp14:anchorId="1D71D655" wp14:editId="175BC2B1">
              <wp:simplePos x="0" y="0"/>
              <wp:positionH relativeFrom="page">
                <wp:posOffset>3691128</wp:posOffset>
              </wp:positionH>
              <wp:positionV relativeFrom="page">
                <wp:posOffset>10117777</wp:posOffset>
              </wp:positionV>
              <wp:extent cx="191770" cy="1390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39065"/>
                      </a:xfrm>
                      <a:prstGeom prst="rect">
                        <a:avLst/>
                      </a:prstGeom>
                    </wps:spPr>
                    <wps:txbx>
                      <w:txbxContent>
                        <w:p w14:paraId="583F26B7" w14:textId="77777777" w:rsidR="00865E0F"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w14:anchorId="1D71D655" id="_x0000_t202" coordsize="21600,21600" o:spt="202" path="m,l,21600r21600,l21600,xe">
              <v:stroke joinstyle="miter"/>
              <v:path gradientshapeok="t" o:connecttype="rect"/>
            </v:shapetype>
            <v:shape id="Textbox 37" o:spid="_x0000_s1038" type="#_x0000_t202" style="position:absolute;margin-left:290.65pt;margin-top:796.7pt;width:15.1pt;height:10.9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" filled="f" stroked="f">
              <v:textbox inset="0,0,0,0">
                <w:txbxContent>
                  <w:p w14:paraId="583F26B7" w14:textId="77777777" w:rsidR="00865E0F"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8E8CF" w14:textId="77777777" w:rsidR="00865E0F" w:rsidRDefault="00000000">
    <w:pPr>
      <w:pStyle w:val="BodyText"/>
      <w:spacing w:line="14" w:lineRule="auto"/>
      <w:rPr>
        <w:sz w:val="20"/>
      </w:rPr>
    </w:pPr>
    <w:r>
      <w:rPr>
        <w:noProof/>
      </w:rPr>
      <mc:AlternateContent>
        <mc:Choice Requires="wps">
          <w:drawing>
            <wp:anchor distT="0" distB="0" distL="0" distR="0" simplePos="0" relativeHeight="251670016" behindDoc="1" locked="0" layoutInCell="1" allowOverlap="1" wp14:anchorId="25565155" wp14:editId="2C68B966">
              <wp:simplePos x="0" y="0"/>
              <wp:positionH relativeFrom="page">
                <wp:posOffset>3691128</wp:posOffset>
              </wp:positionH>
              <wp:positionV relativeFrom="page">
                <wp:posOffset>10117777</wp:posOffset>
              </wp:positionV>
              <wp:extent cx="191770" cy="13906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39065"/>
                      </a:xfrm>
                      <a:prstGeom prst="rect">
                        <a:avLst/>
                      </a:prstGeom>
                    </wps:spPr>
                    <wps:txbx>
                      <w:txbxContent>
                        <w:p w14:paraId="5F42F893" w14:textId="77777777" w:rsidR="00865E0F"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w14:anchorId="25565155" id="_x0000_t202" coordsize="21600,21600" o:spt="202" path="m,l,21600r21600,l21600,xe">
              <v:stroke joinstyle="miter"/>
              <v:path gradientshapeok="t" o:connecttype="rect"/>
            </v:shapetype>
            <v:shape id="Textbox 43" o:spid="_x0000_s1039" type="#_x0000_t202" style="position:absolute;margin-left:290.65pt;margin-top:796.7pt;width:15.1pt;height:10.95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" filled="f" stroked="f">
              <v:textbox inset="0,0,0,0">
                <w:txbxContent>
                  <w:p w14:paraId="5F42F893" w14:textId="77777777" w:rsidR="00865E0F"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9DF04" w14:textId="77777777" w:rsidR="00865E0F" w:rsidRDefault="00000000">
    <w:pPr>
      <w:pStyle w:val="BodyText"/>
      <w:spacing w:line="14" w:lineRule="auto"/>
      <w:rPr>
        <w:sz w:val="20"/>
      </w:rPr>
    </w:pPr>
    <w:r>
      <w:rPr>
        <w:noProof/>
      </w:rPr>
      <mc:AlternateContent>
        <mc:Choice Requires="wps">
          <w:drawing>
            <wp:anchor distT="0" distB="0" distL="0" distR="0" simplePos="0" relativeHeight="251662336" behindDoc="1" locked="0" layoutInCell="1" allowOverlap="1" wp14:anchorId="6BB6E85D" wp14:editId="1D2E7617">
              <wp:simplePos x="0" y="0"/>
              <wp:positionH relativeFrom="page">
                <wp:posOffset>3717035</wp:posOffset>
              </wp:positionH>
              <wp:positionV relativeFrom="page">
                <wp:posOffset>10117777</wp:posOffset>
              </wp:positionV>
              <wp:extent cx="140335" cy="13906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39065"/>
                      </a:xfrm>
                      <a:prstGeom prst="rect">
                        <a:avLst/>
                      </a:prstGeom>
                    </wps:spPr>
                    <wps:txbx>
                      <w:txbxContent>
                        <w:p w14:paraId="0045EB12" w14:textId="77777777" w:rsidR="00865E0F" w:rsidRDefault="00000000">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1</w:t>
                          </w:r>
                          <w:r>
                            <w:rPr>
                              <w:spacing w:val="-10"/>
                              <w:sz w:val="16"/>
                            </w:rPr>
                            <w:fldChar w:fldCharType="end"/>
                          </w:r>
                        </w:p>
                      </w:txbxContent>
                    </wps:txbx>
                    <wps:bodyPr wrap="square" lIns="0" tIns="0" rIns="0" bIns="0" rtlCol="0">
                      <a:noAutofit/>
                    </wps:bodyPr>
                  </wps:wsp>
                </a:graphicData>
              </a:graphic>
            </wp:anchor>
          </w:drawing>
        </mc:Choice>
        <mc:Fallback>
          <w:pict>
            <v:shapetype w14:anchorId="6BB6E85D" id="_x0000_t202" coordsize="21600,21600" o:spt="202" path="m,l,21600r21600,l21600,xe">
              <v:stroke joinstyle="miter"/>
              <v:path gradientshapeok="t" o:connecttype="rect"/>
            </v:shapetype>
            <v:shape id="Textbox 49" o:spid="_x0000_s1041" type="#_x0000_t202" style="position:absolute;margin-left:292.7pt;margin-top:796.7pt;width:11.05pt;height:10.9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" filled="f" stroked="f">
              <v:textbox inset="0,0,0,0">
                <w:txbxContent>
                  <w:p w14:paraId="0045EB12" w14:textId="77777777" w:rsidR="00865E0F" w:rsidRDefault="00000000">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1</w:t>
                    </w:r>
                    <w:r>
                      <w:rPr>
                        <w:spacing w:val="-10"/>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998B49" w14:textId="77777777" w:rsidR="00150C42" w:rsidRDefault="00150C42">
      <w:r>
        <w:separator/>
      </w:r>
    </w:p>
  </w:footnote>
  <w:footnote w:type="continuationSeparator" w:id="0">
    <w:p w14:paraId="2D697A47" w14:textId="77777777" w:rsidR="00150C42" w:rsidRDefault="00150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94E79" w14:textId="16DD4914" w:rsidR="00865E0F" w:rsidRDefault="00865E0F">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02D3B" w14:textId="446945A4" w:rsidR="00865E0F" w:rsidRPr="003F64ED" w:rsidRDefault="00865E0F" w:rsidP="003F64E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C4E9C" w14:textId="77777777" w:rsidR="00865E0F" w:rsidRDefault="00000000">
    <w:pPr>
      <w:pStyle w:val="BodyText"/>
      <w:spacing w:line="14" w:lineRule="auto"/>
      <w:rPr>
        <w:sz w:val="20"/>
      </w:rPr>
    </w:pPr>
    <w:r>
      <w:rPr>
        <w:noProof/>
      </w:rPr>
      <mc:AlternateContent>
        <mc:Choice Requires="wps">
          <w:drawing>
            <wp:anchor distT="0" distB="0" distL="0" distR="0" simplePos="0" relativeHeight="251665408" behindDoc="1" locked="0" layoutInCell="1" allowOverlap="1" wp14:anchorId="17E85D36" wp14:editId="7C5BCB6D">
              <wp:simplePos x="0" y="0"/>
              <wp:positionH relativeFrom="page">
                <wp:posOffset>1869439</wp:posOffset>
              </wp:positionH>
              <wp:positionV relativeFrom="page">
                <wp:posOffset>441901</wp:posOffset>
              </wp:positionV>
              <wp:extent cx="3822700" cy="1390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0" cy="139065"/>
                      </a:xfrm>
                      <a:prstGeom prst="rect">
                        <a:avLst/>
                      </a:prstGeom>
                    </wps:spPr>
                    <wps:txbx>
                      <w:txbxContent>
                        <w:p w14:paraId="5EB96324" w14:textId="6396DD6C" w:rsidR="00865E0F" w:rsidRDefault="00865E0F">
                          <w:pPr>
                            <w:spacing w:before="14"/>
                            <w:ind w:left="20"/>
                            <w:rPr>
                              <w:sz w:val="16"/>
                            </w:rPr>
                          </w:pPr>
                        </w:p>
                      </w:txbxContent>
                    </wps:txbx>
                    <wps:bodyPr wrap="square" lIns="0" tIns="0" rIns="0" bIns="0" rtlCol="0">
                      <a:noAutofit/>
                    </wps:bodyPr>
                  </wps:wsp>
                </a:graphicData>
              </a:graphic>
            </wp:anchor>
          </w:drawing>
        </mc:Choice>
        <mc:Fallback>
          <w:pict>
            <v:shapetype w14:anchorId="17E85D36" id="_x0000_t202" coordsize="21600,21600" o:spt="202" path="m,l,21600r21600,l21600,xe">
              <v:stroke joinstyle="miter"/>
              <v:path gradientshapeok="t" o:connecttype="rect"/>
            </v:shapetype>
            <v:shape id="Textbox 52" o:spid="_x0000_s1043" type="#_x0000_t202" style="position:absolute;margin-left:147.2pt;margin-top:34.8pt;width:301pt;height:10.9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" filled="f" stroked="f">
              <v:textbox inset="0,0,0,0">
                <w:txbxContent>
                  <w:p w14:paraId="5EB96324" w14:textId="6396DD6C" w:rsidR="00865E0F" w:rsidRDefault="00865E0F">
                    <w:pPr>
                      <w:spacing w:before="14"/>
                      <w:ind w:left="20"/>
                      <w:rPr>
                        <w:sz w:val="16"/>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5BCDA" w14:textId="77777777" w:rsidR="00865E0F" w:rsidRDefault="00865E0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E96E8" w14:textId="77777777" w:rsidR="00865E0F" w:rsidRDefault="00000000">
    <w:pPr>
      <w:pStyle w:val="BodyText"/>
      <w:spacing w:line="14" w:lineRule="auto"/>
      <w:rPr>
        <w:sz w:val="20"/>
      </w:rPr>
    </w:pPr>
    <w:r>
      <w:rPr>
        <w:noProof/>
      </w:rPr>
      <mc:AlternateContent>
        <mc:Choice Requires="wps">
          <w:drawing>
            <wp:anchor distT="0" distB="0" distL="0" distR="0" simplePos="0" relativeHeight="251653120" behindDoc="1" locked="0" layoutInCell="1" allowOverlap="1" wp14:anchorId="575BD798" wp14:editId="22965B5D">
              <wp:simplePos x="0" y="0"/>
              <wp:positionH relativeFrom="page">
                <wp:posOffset>1872488</wp:posOffset>
              </wp:positionH>
              <wp:positionV relativeFrom="page">
                <wp:posOffset>441901</wp:posOffset>
              </wp:positionV>
              <wp:extent cx="3816350" cy="13906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350" cy="139065"/>
                      </a:xfrm>
                      <a:prstGeom prst="rect">
                        <a:avLst/>
                      </a:prstGeom>
                    </wps:spPr>
                    <wps:txbx>
                      <w:txbxContent>
                        <w:p w14:paraId="0B0CEA91" w14:textId="27C4CB84" w:rsidR="00865E0F" w:rsidRDefault="00865E0F">
                          <w:pPr>
                            <w:spacing w:before="14"/>
                            <w:ind w:left="20"/>
                            <w:rPr>
                              <w:sz w:val="16"/>
                            </w:rPr>
                          </w:pPr>
                        </w:p>
                      </w:txbxContent>
                    </wps:txbx>
                    <wps:bodyPr wrap="square" lIns="0" tIns="0" rIns="0" bIns="0" rtlCol="0">
                      <a:noAutofit/>
                    </wps:bodyPr>
                  </wps:wsp>
                </a:graphicData>
              </a:graphic>
            </wp:anchor>
          </w:drawing>
        </mc:Choice>
        <mc:Fallback>
          <w:pict>
            <v:shapetype w14:anchorId="575BD798" id="_x0000_t202" coordsize="21600,21600" o:spt="202" path="m,l,21600r21600,l21600,xe">
              <v:stroke joinstyle="miter"/>
              <v:path gradientshapeok="t" o:connecttype="rect"/>
            </v:shapetype>
            <v:shape id="Textbox 12" o:spid="_x0000_s1027" type="#_x0000_t202" style="position:absolute;margin-left:147.45pt;margin-top:34.8pt;width:300.5pt;height:10.9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" filled="f" stroked="f">
              <v:textbox inset="0,0,0,0">
                <w:txbxContent>
                  <w:p w14:paraId="0B0CEA91" w14:textId="27C4CB84" w:rsidR="00865E0F" w:rsidRDefault="00865E0F">
                    <w:pPr>
                      <w:spacing w:before="14"/>
                      <w:ind w:left="20"/>
                      <w:rPr>
                        <w:sz w:val="16"/>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BD597" w14:textId="77777777" w:rsidR="00865E0F" w:rsidRDefault="00000000">
    <w:pPr>
      <w:pStyle w:val="BodyText"/>
      <w:spacing w:line="14" w:lineRule="auto"/>
      <w:rPr>
        <w:sz w:val="20"/>
      </w:rPr>
    </w:pPr>
    <w:r>
      <w:rPr>
        <w:noProof/>
      </w:rPr>
      <mc:AlternateContent>
        <mc:Choice Requires="wps">
          <w:drawing>
            <wp:anchor distT="0" distB="0" distL="0" distR="0" simplePos="0" relativeHeight="251655168" behindDoc="1" locked="0" layoutInCell="1" allowOverlap="1" wp14:anchorId="7C7051A9" wp14:editId="78C1E886">
              <wp:simplePos x="0" y="0"/>
              <wp:positionH relativeFrom="page">
                <wp:posOffset>1872488</wp:posOffset>
              </wp:positionH>
              <wp:positionV relativeFrom="page">
                <wp:posOffset>441901</wp:posOffset>
              </wp:positionV>
              <wp:extent cx="3816350" cy="13906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350" cy="139065"/>
                      </a:xfrm>
                      <a:prstGeom prst="rect">
                        <a:avLst/>
                      </a:prstGeom>
                    </wps:spPr>
                    <wps:txbx>
                      <w:txbxContent>
                        <w:p w14:paraId="2E126128" w14:textId="77777777" w:rsidR="00865E0F" w:rsidRDefault="00000000">
                          <w:pPr>
                            <w:spacing w:before="14"/>
                            <w:ind w:left="20"/>
                            <w:rPr>
                              <w:sz w:val="16"/>
                            </w:rPr>
                          </w:pPr>
                          <w:r>
                            <w:rPr>
                              <w:sz w:val="16"/>
                            </w:rPr>
                            <w:t>PHIx202</w:t>
                          </w:r>
                          <w:r>
                            <w:rPr>
                              <w:spacing w:val="-8"/>
                              <w:sz w:val="16"/>
                            </w:rPr>
                            <w:t xml:space="preserve"> </w:t>
                          </w:r>
                          <w:r>
                            <w:rPr>
                              <w:sz w:val="16"/>
                            </w:rPr>
                            <w:t>Texts</w:t>
                          </w:r>
                          <w:r>
                            <w:rPr>
                              <w:spacing w:val="-7"/>
                              <w:sz w:val="16"/>
                            </w:rPr>
                            <w:t xml:space="preserve"> </w:t>
                          </w:r>
                          <w:r>
                            <w:rPr>
                              <w:sz w:val="16"/>
                            </w:rPr>
                            <w:t>in</w:t>
                          </w:r>
                          <w:r>
                            <w:rPr>
                              <w:spacing w:val="-5"/>
                              <w:sz w:val="16"/>
                            </w:rPr>
                            <w:t xml:space="preserve"> </w:t>
                          </w:r>
                          <w:r>
                            <w:rPr>
                              <w:sz w:val="16"/>
                            </w:rPr>
                            <w:t>Contemporary</w:t>
                          </w:r>
                          <w:r>
                            <w:rPr>
                              <w:spacing w:val="-3"/>
                              <w:sz w:val="16"/>
                            </w:rPr>
                            <w:t xml:space="preserve"> </w:t>
                          </w:r>
                          <w:r>
                            <w:rPr>
                              <w:sz w:val="16"/>
                            </w:rPr>
                            <w:t>Philosophy:</w:t>
                          </w:r>
                          <w:r>
                            <w:rPr>
                              <w:spacing w:val="-4"/>
                              <w:sz w:val="16"/>
                            </w:rPr>
                            <w:t xml:space="preserve"> </w:t>
                          </w:r>
                          <w:r>
                            <w:rPr>
                              <w:sz w:val="16"/>
                            </w:rPr>
                            <w:t>Henri</w:t>
                          </w:r>
                          <w:r>
                            <w:rPr>
                              <w:spacing w:val="-5"/>
                              <w:sz w:val="16"/>
                            </w:rPr>
                            <w:t xml:space="preserve"> </w:t>
                          </w:r>
                          <w:r>
                            <w:rPr>
                              <w:sz w:val="16"/>
                            </w:rPr>
                            <w:t>Bergson’s</w:t>
                          </w:r>
                          <w:r>
                            <w:rPr>
                              <w:spacing w:val="-7"/>
                              <w:sz w:val="16"/>
                            </w:rPr>
                            <w:t xml:space="preserve"> </w:t>
                          </w:r>
                          <w:r>
                            <w:rPr>
                              <w:i/>
                              <w:sz w:val="16"/>
                            </w:rPr>
                            <w:t>Matter</w:t>
                          </w:r>
                          <w:r>
                            <w:rPr>
                              <w:i/>
                              <w:spacing w:val="-6"/>
                              <w:sz w:val="16"/>
                            </w:rPr>
                            <w:t xml:space="preserve"> </w:t>
                          </w:r>
                          <w:r>
                            <w:rPr>
                              <w:i/>
                              <w:sz w:val="16"/>
                            </w:rPr>
                            <w:t>and</w:t>
                          </w:r>
                          <w:r>
                            <w:rPr>
                              <w:i/>
                              <w:spacing w:val="-6"/>
                              <w:sz w:val="16"/>
                            </w:rPr>
                            <w:t xml:space="preserve"> </w:t>
                          </w:r>
                          <w:r>
                            <w:rPr>
                              <w:i/>
                              <w:sz w:val="16"/>
                            </w:rPr>
                            <w:t>Memory</w:t>
                          </w:r>
                          <w:r>
                            <w:rPr>
                              <w:sz w:val="16"/>
                            </w:rPr>
                            <w:t>,</w:t>
                          </w:r>
                          <w:r>
                            <w:rPr>
                              <w:spacing w:val="-5"/>
                              <w:sz w:val="16"/>
                            </w:rPr>
                            <w:t xml:space="preserve"> </w:t>
                          </w:r>
                          <w:r>
                            <w:rPr>
                              <w:spacing w:val="-2"/>
                              <w:sz w:val="16"/>
                            </w:rPr>
                            <w:t>2023–24</w:t>
                          </w:r>
                        </w:p>
                      </w:txbxContent>
                    </wps:txbx>
                    <wps:bodyPr wrap="square" lIns="0" tIns="0" rIns="0" bIns="0" rtlCol="0">
                      <a:noAutofit/>
                    </wps:bodyPr>
                  </wps:wsp>
                </a:graphicData>
              </a:graphic>
            </wp:anchor>
          </w:drawing>
        </mc:Choice>
        <mc:Fallback>
          <w:pict>
            <v:shapetype w14:anchorId="7C7051A9" id="_x0000_t202" coordsize="21600,21600" o:spt="202" path="m,l,21600r21600,l21600,xe">
              <v:stroke joinstyle="miter"/>
              <v:path gradientshapeok="t" o:connecttype="rect"/>
            </v:shapetype>
            <v:shape id="Textbox 16" o:spid="_x0000_s1029" type="#_x0000_t202" style="position:absolute;margin-left:147.45pt;margin-top:34.8pt;width:300.5pt;height:10.9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" filled="f" stroked="f">
              <v:textbox inset="0,0,0,0">
                <w:txbxContent>
                  <w:p w14:paraId="2E126128" w14:textId="77777777" w:rsidR="00865E0F" w:rsidRDefault="00000000">
                    <w:pPr>
                      <w:spacing w:before="14"/>
                      <w:ind w:left="20"/>
                      <w:rPr>
                        <w:sz w:val="16"/>
                      </w:rPr>
                    </w:pPr>
                    <w:r>
                      <w:rPr>
                        <w:sz w:val="16"/>
                      </w:rPr>
                      <w:t>PHIx202</w:t>
                    </w:r>
                    <w:r>
                      <w:rPr>
                        <w:spacing w:val="-8"/>
                        <w:sz w:val="16"/>
                      </w:rPr>
                      <w:t xml:space="preserve"> </w:t>
                    </w:r>
                    <w:r>
                      <w:rPr>
                        <w:sz w:val="16"/>
                      </w:rPr>
                      <w:t>Texts</w:t>
                    </w:r>
                    <w:r>
                      <w:rPr>
                        <w:spacing w:val="-7"/>
                        <w:sz w:val="16"/>
                      </w:rPr>
                      <w:t xml:space="preserve"> </w:t>
                    </w:r>
                    <w:r>
                      <w:rPr>
                        <w:sz w:val="16"/>
                      </w:rPr>
                      <w:t>in</w:t>
                    </w:r>
                    <w:r>
                      <w:rPr>
                        <w:spacing w:val="-5"/>
                        <w:sz w:val="16"/>
                      </w:rPr>
                      <w:t xml:space="preserve"> </w:t>
                    </w:r>
                    <w:r>
                      <w:rPr>
                        <w:sz w:val="16"/>
                      </w:rPr>
                      <w:t>Contemporary</w:t>
                    </w:r>
                    <w:r>
                      <w:rPr>
                        <w:spacing w:val="-3"/>
                        <w:sz w:val="16"/>
                      </w:rPr>
                      <w:t xml:space="preserve"> </w:t>
                    </w:r>
                    <w:r>
                      <w:rPr>
                        <w:sz w:val="16"/>
                      </w:rPr>
                      <w:t>Philosophy:</w:t>
                    </w:r>
                    <w:r>
                      <w:rPr>
                        <w:spacing w:val="-4"/>
                        <w:sz w:val="16"/>
                      </w:rPr>
                      <w:t xml:space="preserve"> </w:t>
                    </w:r>
                    <w:r>
                      <w:rPr>
                        <w:sz w:val="16"/>
                      </w:rPr>
                      <w:t>Henri</w:t>
                    </w:r>
                    <w:r>
                      <w:rPr>
                        <w:spacing w:val="-5"/>
                        <w:sz w:val="16"/>
                      </w:rPr>
                      <w:t xml:space="preserve"> </w:t>
                    </w:r>
                    <w:r>
                      <w:rPr>
                        <w:sz w:val="16"/>
                      </w:rPr>
                      <w:t>Bergson’s</w:t>
                    </w:r>
                    <w:r>
                      <w:rPr>
                        <w:spacing w:val="-7"/>
                        <w:sz w:val="16"/>
                      </w:rPr>
                      <w:t xml:space="preserve"> </w:t>
                    </w:r>
                    <w:r>
                      <w:rPr>
                        <w:i/>
                        <w:sz w:val="16"/>
                      </w:rPr>
                      <w:t>Matter</w:t>
                    </w:r>
                    <w:r>
                      <w:rPr>
                        <w:i/>
                        <w:spacing w:val="-6"/>
                        <w:sz w:val="16"/>
                      </w:rPr>
                      <w:t xml:space="preserve"> </w:t>
                    </w:r>
                    <w:r>
                      <w:rPr>
                        <w:i/>
                        <w:sz w:val="16"/>
                      </w:rPr>
                      <w:t>and</w:t>
                    </w:r>
                    <w:r>
                      <w:rPr>
                        <w:i/>
                        <w:spacing w:val="-6"/>
                        <w:sz w:val="16"/>
                      </w:rPr>
                      <w:t xml:space="preserve"> </w:t>
                    </w:r>
                    <w:r>
                      <w:rPr>
                        <w:i/>
                        <w:sz w:val="16"/>
                      </w:rPr>
                      <w:t>Memory</w:t>
                    </w:r>
                    <w:r>
                      <w:rPr>
                        <w:sz w:val="16"/>
                      </w:rPr>
                      <w:t>,</w:t>
                    </w:r>
                    <w:r>
                      <w:rPr>
                        <w:spacing w:val="-5"/>
                        <w:sz w:val="16"/>
                      </w:rPr>
                      <w:t xml:space="preserve"> </w:t>
                    </w:r>
                    <w:r>
                      <w:rPr>
                        <w:spacing w:val="-2"/>
                        <w:sz w:val="16"/>
                      </w:rPr>
                      <w:t>2023–24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A46A1" w14:textId="77777777" w:rsidR="00865E0F" w:rsidRDefault="00000000">
    <w:pPr>
      <w:pStyle w:val="BodyText"/>
      <w:spacing w:line="14" w:lineRule="auto"/>
      <w:rPr>
        <w:sz w:val="20"/>
      </w:rPr>
    </w:pPr>
    <w:r>
      <w:rPr>
        <w:noProof/>
      </w:rPr>
      <mc:AlternateContent>
        <mc:Choice Requires="wps">
          <w:drawing>
            <wp:anchor distT="0" distB="0" distL="0" distR="0" simplePos="0" relativeHeight="251648000" behindDoc="1" locked="0" layoutInCell="1" allowOverlap="1" wp14:anchorId="2FD05050" wp14:editId="4775204A">
              <wp:simplePos x="0" y="0"/>
              <wp:positionH relativeFrom="page">
                <wp:posOffset>1872488</wp:posOffset>
              </wp:positionH>
              <wp:positionV relativeFrom="page">
                <wp:posOffset>441901</wp:posOffset>
              </wp:positionV>
              <wp:extent cx="3816350" cy="13906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350" cy="139065"/>
                      </a:xfrm>
                      <a:prstGeom prst="rect">
                        <a:avLst/>
                      </a:prstGeom>
                    </wps:spPr>
                    <wps:txbx>
                      <w:txbxContent>
                        <w:p w14:paraId="5B8254AF" w14:textId="471CCB39" w:rsidR="00865E0F" w:rsidRDefault="00865E0F">
                          <w:pPr>
                            <w:spacing w:before="14"/>
                            <w:ind w:left="20"/>
                            <w:rPr>
                              <w:sz w:val="16"/>
                            </w:rPr>
                          </w:pPr>
                        </w:p>
                      </w:txbxContent>
                    </wps:txbx>
                    <wps:bodyPr wrap="square" lIns="0" tIns="0" rIns="0" bIns="0" rtlCol="0">
                      <a:noAutofit/>
                    </wps:bodyPr>
                  </wps:wsp>
                </a:graphicData>
              </a:graphic>
            </wp:anchor>
          </w:drawing>
        </mc:Choice>
        <mc:Fallback>
          <w:pict>
            <v:shapetype w14:anchorId="2FD05050" id="_x0000_t202" coordsize="21600,21600" o:spt="202" path="m,l,21600r21600,l21600,xe">
              <v:stroke joinstyle="miter"/>
              <v:path gradientshapeok="t" o:connecttype="rect"/>
            </v:shapetype>
            <v:shape id="Textbox 19" o:spid="_x0000_s1031" type="#_x0000_t202" style="position:absolute;margin-left:147.45pt;margin-top:34.8pt;width:300.5pt;height:10.95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" filled="f" stroked="f">
              <v:textbox inset="0,0,0,0">
                <w:txbxContent>
                  <w:p w14:paraId="5B8254AF" w14:textId="471CCB39" w:rsidR="00865E0F" w:rsidRDefault="00865E0F">
                    <w:pPr>
                      <w:spacing w:before="14"/>
                      <w:ind w:left="20"/>
                      <w:rPr>
                        <w:sz w:val="16"/>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B1100" w14:textId="77777777" w:rsidR="00865E0F" w:rsidRDefault="0000000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552A7A2B" wp14:editId="5879502E">
              <wp:simplePos x="0" y="0"/>
              <wp:positionH relativeFrom="page">
                <wp:posOffset>1869439</wp:posOffset>
              </wp:positionH>
              <wp:positionV relativeFrom="page">
                <wp:posOffset>441901</wp:posOffset>
              </wp:positionV>
              <wp:extent cx="3822700" cy="1390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0" cy="139065"/>
                      </a:xfrm>
                      <a:prstGeom prst="rect">
                        <a:avLst/>
                      </a:prstGeom>
                    </wps:spPr>
                    <wps:txbx>
                      <w:txbxContent>
                        <w:p w14:paraId="178B190B" w14:textId="7F3883B7" w:rsidR="00865E0F" w:rsidRDefault="00865E0F">
                          <w:pPr>
                            <w:spacing w:before="14"/>
                            <w:ind w:left="20"/>
                            <w:rPr>
                              <w:sz w:val="16"/>
                            </w:rPr>
                          </w:pPr>
                        </w:p>
                      </w:txbxContent>
                    </wps:txbx>
                    <wps:bodyPr wrap="square" lIns="0" tIns="0" rIns="0" bIns="0" rtlCol="0">
                      <a:noAutofit/>
                    </wps:bodyPr>
                  </wps:wsp>
                </a:graphicData>
              </a:graphic>
            </wp:anchor>
          </w:drawing>
        </mc:Choice>
        <mc:Fallback>
          <w:pict>
            <v:shapetype w14:anchorId="552A7A2B" id="_x0000_t202" coordsize="21600,21600" o:spt="202" path="m,l,21600r21600,l21600,xe">
              <v:stroke joinstyle="miter"/>
              <v:path gradientshapeok="t" o:connecttype="rect"/>
            </v:shapetype>
            <v:shape id="Textbox 28" o:spid="_x0000_s1033" type="#_x0000_t202" style="position:absolute;margin-left:147.2pt;margin-top:34.8pt;width:301pt;height:10.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" filled="f" stroked="f">
              <v:textbox inset="0,0,0,0">
                <w:txbxContent>
                  <w:p w14:paraId="178B190B" w14:textId="7F3883B7" w:rsidR="00865E0F" w:rsidRDefault="00865E0F">
                    <w:pPr>
                      <w:spacing w:before="14"/>
                      <w:ind w:left="20"/>
                      <w:rPr>
                        <w:sz w:val="16"/>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BD5D6" w14:textId="77777777" w:rsidR="00865E0F" w:rsidRDefault="00000000">
    <w:pPr>
      <w:pStyle w:val="BodyText"/>
      <w:spacing w:line="14" w:lineRule="auto"/>
      <w:rPr>
        <w:sz w:val="20"/>
      </w:rPr>
    </w:pPr>
    <w:r>
      <w:rPr>
        <w:noProof/>
      </w:rPr>
      <mc:AlternateContent>
        <mc:Choice Requires="wps">
          <w:drawing>
            <wp:anchor distT="0" distB="0" distL="0" distR="0" simplePos="0" relativeHeight="251649536" behindDoc="1" locked="0" layoutInCell="1" allowOverlap="1" wp14:anchorId="3286E9D1" wp14:editId="4B7D8C80">
              <wp:simplePos x="0" y="0"/>
              <wp:positionH relativeFrom="page">
                <wp:posOffset>1869439</wp:posOffset>
              </wp:positionH>
              <wp:positionV relativeFrom="page">
                <wp:posOffset>441901</wp:posOffset>
              </wp:positionV>
              <wp:extent cx="3822700" cy="1390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0" cy="139065"/>
                      </a:xfrm>
                      <a:prstGeom prst="rect">
                        <a:avLst/>
                      </a:prstGeom>
                    </wps:spPr>
                    <wps:txbx>
                      <w:txbxContent>
                        <w:p w14:paraId="0CFF17BA" w14:textId="73AEE1D2" w:rsidR="00865E0F" w:rsidRDefault="00865E0F">
                          <w:pPr>
                            <w:spacing w:before="14"/>
                            <w:ind w:left="20"/>
                            <w:rPr>
                              <w:sz w:val="16"/>
                            </w:rPr>
                          </w:pPr>
                        </w:p>
                      </w:txbxContent>
                    </wps:txbx>
                    <wps:bodyPr wrap="square" lIns="0" tIns="0" rIns="0" bIns="0" rtlCol="0">
                      <a:noAutofit/>
                    </wps:bodyPr>
                  </wps:wsp>
                </a:graphicData>
              </a:graphic>
            </wp:anchor>
          </w:drawing>
        </mc:Choice>
        <mc:Fallback>
          <w:pict>
            <v:shapetype w14:anchorId="3286E9D1" id="_x0000_t202" coordsize="21600,21600" o:spt="202" path="m,l,21600r21600,l21600,xe">
              <v:stroke joinstyle="miter"/>
              <v:path gradientshapeok="t" o:connecttype="rect"/>
            </v:shapetype>
            <v:shape id="Textbox 32" o:spid="_x0000_s1035" type="#_x0000_t202" style="position:absolute;margin-left:147.2pt;margin-top:34.8pt;width:301pt;height:10.95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" filled="f" stroked="f">
              <v:textbox inset="0,0,0,0">
                <w:txbxContent>
                  <w:p w14:paraId="0CFF17BA" w14:textId="73AEE1D2" w:rsidR="00865E0F" w:rsidRDefault="00865E0F">
                    <w:pPr>
                      <w:spacing w:before="14"/>
                      <w:ind w:left="20"/>
                      <w:rPr>
                        <w:sz w:val="16"/>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1CFE5" w14:textId="77777777" w:rsidR="00865E0F" w:rsidRDefault="00000000">
    <w:pPr>
      <w:pStyle w:val="BodyText"/>
      <w:spacing w:line="14" w:lineRule="auto"/>
      <w:rPr>
        <w:sz w:val="20"/>
      </w:rPr>
    </w:pPr>
    <w:r>
      <w:rPr>
        <w:noProof/>
      </w:rPr>
      <mc:AlternateContent>
        <mc:Choice Requires="wps">
          <w:drawing>
            <wp:anchor distT="0" distB="0" distL="0" distR="0" simplePos="0" relativeHeight="251654656" behindDoc="1" locked="0" layoutInCell="1" allowOverlap="1" wp14:anchorId="7A1D01D2" wp14:editId="6CD23CF4">
              <wp:simplePos x="0" y="0"/>
              <wp:positionH relativeFrom="page">
                <wp:posOffset>1869439</wp:posOffset>
              </wp:positionH>
              <wp:positionV relativeFrom="page">
                <wp:posOffset>441901</wp:posOffset>
              </wp:positionV>
              <wp:extent cx="3822700" cy="1390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0" cy="139065"/>
                      </a:xfrm>
                      <a:prstGeom prst="rect">
                        <a:avLst/>
                      </a:prstGeom>
                    </wps:spPr>
                    <wps:txbx>
                      <w:txbxContent>
                        <w:p w14:paraId="2C024D0E" w14:textId="08FB182C" w:rsidR="00865E0F" w:rsidRDefault="00865E0F">
                          <w:pPr>
                            <w:spacing w:before="14"/>
                            <w:ind w:left="20"/>
                            <w:rPr>
                              <w:sz w:val="16"/>
                            </w:rPr>
                          </w:pPr>
                        </w:p>
                      </w:txbxContent>
                    </wps:txbx>
                    <wps:bodyPr wrap="square" lIns="0" tIns="0" rIns="0" bIns="0" rtlCol="0">
                      <a:noAutofit/>
                    </wps:bodyPr>
                  </wps:wsp>
                </a:graphicData>
              </a:graphic>
            </wp:anchor>
          </w:drawing>
        </mc:Choice>
        <mc:Fallback>
          <w:pict>
            <v:shapetype w14:anchorId="7A1D01D2" id="_x0000_t202" coordsize="21600,21600" o:spt="202" path="m,l,21600r21600,l21600,xe">
              <v:stroke joinstyle="miter"/>
              <v:path gradientshapeok="t" o:connecttype="rect"/>
            </v:shapetype>
            <v:shape id="Textbox 36" o:spid="_x0000_s1037" type="#_x0000_t202" style="position:absolute;margin-left:147.2pt;margin-top:34.8pt;width:301pt;height:10.9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" filled="f" stroked="f">
              <v:textbox inset="0,0,0,0">
                <w:txbxContent>
                  <w:p w14:paraId="2C024D0E" w14:textId="08FB182C" w:rsidR="00865E0F" w:rsidRDefault="00865E0F">
                    <w:pPr>
                      <w:spacing w:before="14"/>
                      <w:ind w:left="20"/>
                      <w:rPr>
                        <w:sz w:val="16"/>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6058E" w14:textId="1CBCD4AC" w:rsidR="00865E0F" w:rsidRPr="002955A9" w:rsidRDefault="00865E0F" w:rsidP="002955A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81AD3" w14:textId="77777777" w:rsidR="00865E0F" w:rsidRDefault="00000000">
    <w:pPr>
      <w:pStyle w:val="BodyText"/>
      <w:spacing w:line="14" w:lineRule="auto"/>
      <w:rPr>
        <w:sz w:val="20"/>
      </w:rPr>
    </w:pPr>
    <w:r>
      <w:rPr>
        <w:noProof/>
      </w:rPr>
      <mc:AlternateContent>
        <mc:Choice Requires="wps">
          <w:drawing>
            <wp:anchor distT="0" distB="0" distL="0" distR="0" simplePos="0" relativeHeight="251661312" behindDoc="1" locked="0" layoutInCell="1" allowOverlap="1" wp14:anchorId="3913E97A" wp14:editId="3648AD55">
              <wp:simplePos x="0" y="0"/>
              <wp:positionH relativeFrom="page">
                <wp:posOffset>1869439</wp:posOffset>
              </wp:positionH>
              <wp:positionV relativeFrom="page">
                <wp:posOffset>441901</wp:posOffset>
              </wp:positionV>
              <wp:extent cx="3822700" cy="13906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0" cy="139065"/>
                      </a:xfrm>
                      <a:prstGeom prst="rect">
                        <a:avLst/>
                      </a:prstGeom>
                    </wps:spPr>
                    <wps:txbx>
                      <w:txbxContent>
                        <w:p w14:paraId="6AABFBFC" w14:textId="11AC425B" w:rsidR="00865E0F" w:rsidRDefault="00865E0F">
                          <w:pPr>
                            <w:spacing w:before="14"/>
                            <w:ind w:left="20"/>
                            <w:rPr>
                              <w:sz w:val="16"/>
                            </w:rPr>
                          </w:pPr>
                        </w:p>
                      </w:txbxContent>
                    </wps:txbx>
                    <wps:bodyPr wrap="square" lIns="0" tIns="0" rIns="0" bIns="0" rtlCol="0">
                      <a:noAutofit/>
                    </wps:bodyPr>
                  </wps:wsp>
                </a:graphicData>
              </a:graphic>
            </wp:anchor>
          </w:drawing>
        </mc:Choice>
        <mc:Fallback>
          <w:pict>
            <v:shapetype w14:anchorId="3913E97A" id="_x0000_t202" coordsize="21600,21600" o:spt="202" path="m,l,21600r21600,l21600,xe">
              <v:stroke joinstyle="miter"/>
              <v:path gradientshapeok="t" o:connecttype="rect"/>
            </v:shapetype>
            <v:shape id="Textbox 48" o:spid="_x0000_s1040" type="#_x0000_t202" style="position:absolute;margin-left:147.2pt;margin-top:34.8pt;width:301pt;height:10.9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" filled="f" stroked="f">
              <v:textbox inset="0,0,0,0">
                <w:txbxContent>
                  <w:p w14:paraId="6AABFBFC" w14:textId="11AC425B" w:rsidR="00865E0F" w:rsidRDefault="00865E0F">
                    <w:pPr>
                      <w:spacing w:before="14"/>
                      <w:ind w:left="20"/>
                      <w:rPr>
                        <w:sz w:val="1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82771"/>
    <w:multiLevelType w:val="hybridMultilevel"/>
    <w:tmpl w:val="98FA4DEA"/>
    <w:lvl w:ilvl="0" w:tplc="5A586E1C">
      <w:numFmt w:val="bullet"/>
      <w:lvlText w:val="—"/>
      <w:lvlJc w:val="left"/>
      <w:pPr>
        <w:ind w:left="260" w:hanging="300"/>
      </w:pPr>
      <w:rPr>
        <w:rFonts w:ascii="Times New Roman" w:eastAsia="Times New Roman" w:hAnsi="Times New Roman" w:cs="Times New Roman" w:hint="default"/>
        <w:b/>
        <w:bCs/>
        <w:i w:val="0"/>
        <w:iCs w:val="0"/>
        <w:spacing w:val="0"/>
        <w:w w:val="91"/>
        <w:sz w:val="24"/>
        <w:szCs w:val="24"/>
        <w:u w:val="single" w:color="000000"/>
        <w:lang w:val="en-US" w:eastAsia="en-US" w:bidi="ar-SA"/>
      </w:rPr>
    </w:lvl>
    <w:lvl w:ilvl="1" w:tplc="B7441962">
      <w:numFmt w:val="bullet"/>
      <w:lvlText w:val="•"/>
      <w:lvlJc w:val="left"/>
      <w:pPr>
        <w:ind w:left="1250" w:hanging="300"/>
      </w:pPr>
      <w:rPr>
        <w:rFonts w:hint="default"/>
        <w:lang w:val="en-US" w:eastAsia="en-US" w:bidi="ar-SA"/>
      </w:rPr>
    </w:lvl>
    <w:lvl w:ilvl="2" w:tplc="2E7A7EA4">
      <w:numFmt w:val="bullet"/>
      <w:lvlText w:val="•"/>
      <w:lvlJc w:val="left"/>
      <w:pPr>
        <w:ind w:left="2241" w:hanging="300"/>
      </w:pPr>
      <w:rPr>
        <w:rFonts w:hint="default"/>
        <w:lang w:val="en-US" w:eastAsia="en-US" w:bidi="ar-SA"/>
      </w:rPr>
    </w:lvl>
    <w:lvl w:ilvl="3" w:tplc="C1545FCA">
      <w:numFmt w:val="bullet"/>
      <w:lvlText w:val="•"/>
      <w:lvlJc w:val="left"/>
      <w:pPr>
        <w:ind w:left="3231" w:hanging="300"/>
      </w:pPr>
      <w:rPr>
        <w:rFonts w:hint="default"/>
        <w:lang w:val="en-US" w:eastAsia="en-US" w:bidi="ar-SA"/>
      </w:rPr>
    </w:lvl>
    <w:lvl w:ilvl="4" w:tplc="41F0EC10">
      <w:numFmt w:val="bullet"/>
      <w:lvlText w:val="•"/>
      <w:lvlJc w:val="left"/>
      <w:pPr>
        <w:ind w:left="4222" w:hanging="300"/>
      </w:pPr>
      <w:rPr>
        <w:rFonts w:hint="default"/>
        <w:lang w:val="en-US" w:eastAsia="en-US" w:bidi="ar-SA"/>
      </w:rPr>
    </w:lvl>
    <w:lvl w:ilvl="5" w:tplc="A3707D9A">
      <w:numFmt w:val="bullet"/>
      <w:lvlText w:val="•"/>
      <w:lvlJc w:val="left"/>
      <w:pPr>
        <w:ind w:left="5213" w:hanging="300"/>
      </w:pPr>
      <w:rPr>
        <w:rFonts w:hint="default"/>
        <w:lang w:val="en-US" w:eastAsia="en-US" w:bidi="ar-SA"/>
      </w:rPr>
    </w:lvl>
    <w:lvl w:ilvl="6" w:tplc="FA18209A">
      <w:numFmt w:val="bullet"/>
      <w:lvlText w:val="•"/>
      <w:lvlJc w:val="left"/>
      <w:pPr>
        <w:ind w:left="6203" w:hanging="300"/>
      </w:pPr>
      <w:rPr>
        <w:rFonts w:hint="default"/>
        <w:lang w:val="en-US" w:eastAsia="en-US" w:bidi="ar-SA"/>
      </w:rPr>
    </w:lvl>
    <w:lvl w:ilvl="7" w:tplc="F676C5B8">
      <w:numFmt w:val="bullet"/>
      <w:lvlText w:val="•"/>
      <w:lvlJc w:val="left"/>
      <w:pPr>
        <w:ind w:left="7194" w:hanging="300"/>
      </w:pPr>
      <w:rPr>
        <w:rFonts w:hint="default"/>
        <w:lang w:val="en-US" w:eastAsia="en-US" w:bidi="ar-SA"/>
      </w:rPr>
    </w:lvl>
    <w:lvl w:ilvl="8" w:tplc="BED2FE1A">
      <w:numFmt w:val="bullet"/>
      <w:lvlText w:val="•"/>
      <w:lvlJc w:val="left"/>
      <w:pPr>
        <w:ind w:left="8185" w:hanging="300"/>
      </w:pPr>
      <w:rPr>
        <w:rFonts w:hint="default"/>
        <w:lang w:val="en-US" w:eastAsia="en-US" w:bidi="ar-SA"/>
      </w:rPr>
    </w:lvl>
  </w:abstractNum>
  <w:abstractNum w:abstractNumId="1" w15:restartNumberingAfterBreak="0">
    <w:nsid w:val="05607357"/>
    <w:multiLevelType w:val="hybridMultilevel"/>
    <w:tmpl w:val="545A75D4"/>
    <w:lvl w:ilvl="0" w:tplc="C9F8B44E">
      <w:numFmt w:val="bullet"/>
      <w:lvlText w:val="—"/>
      <w:lvlJc w:val="left"/>
      <w:pPr>
        <w:ind w:left="260" w:hanging="300"/>
      </w:pPr>
      <w:rPr>
        <w:rFonts w:ascii="Times New Roman" w:eastAsia="Times New Roman" w:hAnsi="Times New Roman" w:cs="Times New Roman" w:hint="default"/>
        <w:b w:val="0"/>
        <w:bCs w:val="0"/>
        <w:i w:val="0"/>
        <w:iCs w:val="0"/>
        <w:spacing w:val="0"/>
        <w:w w:val="100"/>
        <w:sz w:val="24"/>
        <w:szCs w:val="24"/>
        <w:lang w:val="en-US" w:eastAsia="en-US" w:bidi="ar-SA"/>
      </w:rPr>
    </w:lvl>
    <w:lvl w:ilvl="1" w:tplc="B6FA1712">
      <w:numFmt w:val="bullet"/>
      <w:lvlText w:val="•"/>
      <w:lvlJc w:val="left"/>
      <w:pPr>
        <w:ind w:left="1250" w:hanging="300"/>
      </w:pPr>
      <w:rPr>
        <w:rFonts w:hint="default"/>
        <w:lang w:val="en-US" w:eastAsia="en-US" w:bidi="ar-SA"/>
      </w:rPr>
    </w:lvl>
    <w:lvl w:ilvl="2" w:tplc="6BAE49BE">
      <w:numFmt w:val="bullet"/>
      <w:lvlText w:val="•"/>
      <w:lvlJc w:val="left"/>
      <w:pPr>
        <w:ind w:left="2241" w:hanging="300"/>
      </w:pPr>
      <w:rPr>
        <w:rFonts w:hint="default"/>
        <w:lang w:val="en-US" w:eastAsia="en-US" w:bidi="ar-SA"/>
      </w:rPr>
    </w:lvl>
    <w:lvl w:ilvl="3" w:tplc="6E6A3652">
      <w:numFmt w:val="bullet"/>
      <w:lvlText w:val="•"/>
      <w:lvlJc w:val="left"/>
      <w:pPr>
        <w:ind w:left="3231" w:hanging="300"/>
      </w:pPr>
      <w:rPr>
        <w:rFonts w:hint="default"/>
        <w:lang w:val="en-US" w:eastAsia="en-US" w:bidi="ar-SA"/>
      </w:rPr>
    </w:lvl>
    <w:lvl w:ilvl="4" w:tplc="3FE832CC">
      <w:numFmt w:val="bullet"/>
      <w:lvlText w:val="•"/>
      <w:lvlJc w:val="left"/>
      <w:pPr>
        <w:ind w:left="4222" w:hanging="300"/>
      </w:pPr>
      <w:rPr>
        <w:rFonts w:hint="default"/>
        <w:lang w:val="en-US" w:eastAsia="en-US" w:bidi="ar-SA"/>
      </w:rPr>
    </w:lvl>
    <w:lvl w:ilvl="5" w:tplc="32184EA8">
      <w:numFmt w:val="bullet"/>
      <w:lvlText w:val="•"/>
      <w:lvlJc w:val="left"/>
      <w:pPr>
        <w:ind w:left="5213" w:hanging="300"/>
      </w:pPr>
      <w:rPr>
        <w:rFonts w:hint="default"/>
        <w:lang w:val="en-US" w:eastAsia="en-US" w:bidi="ar-SA"/>
      </w:rPr>
    </w:lvl>
    <w:lvl w:ilvl="6" w:tplc="0D00FFA4">
      <w:numFmt w:val="bullet"/>
      <w:lvlText w:val="•"/>
      <w:lvlJc w:val="left"/>
      <w:pPr>
        <w:ind w:left="6203" w:hanging="300"/>
      </w:pPr>
      <w:rPr>
        <w:rFonts w:hint="default"/>
        <w:lang w:val="en-US" w:eastAsia="en-US" w:bidi="ar-SA"/>
      </w:rPr>
    </w:lvl>
    <w:lvl w:ilvl="7" w:tplc="D0DE650A">
      <w:numFmt w:val="bullet"/>
      <w:lvlText w:val="•"/>
      <w:lvlJc w:val="left"/>
      <w:pPr>
        <w:ind w:left="7194" w:hanging="300"/>
      </w:pPr>
      <w:rPr>
        <w:rFonts w:hint="default"/>
        <w:lang w:val="en-US" w:eastAsia="en-US" w:bidi="ar-SA"/>
      </w:rPr>
    </w:lvl>
    <w:lvl w:ilvl="8" w:tplc="A38CD4A8">
      <w:numFmt w:val="bullet"/>
      <w:lvlText w:val="•"/>
      <w:lvlJc w:val="left"/>
      <w:pPr>
        <w:ind w:left="8185" w:hanging="300"/>
      </w:pPr>
      <w:rPr>
        <w:rFonts w:hint="default"/>
        <w:lang w:val="en-US" w:eastAsia="en-US" w:bidi="ar-SA"/>
      </w:rPr>
    </w:lvl>
  </w:abstractNum>
  <w:abstractNum w:abstractNumId="2" w15:restartNumberingAfterBreak="0">
    <w:nsid w:val="0FF5593B"/>
    <w:multiLevelType w:val="hybridMultilevel"/>
    <w:tmpl w:val="0C4C016E"/>
    <w:lvl w:ilvl="0" w:tplc="1D0EE600">
      <w:start w:val="1"/>
      <w:numFmt w:val="decimal"/>
      <w:lvlText w:val="%1)"/>
      <w:lvlJc w:val="left"/>
      <w:pPr>
        <w:ind w:left="968" w:hanging="708"/>
        <w:jc w:val="right"/>
      </w:pPr>
      <w:rPr>
        <w:rFonts w:hint="default"/>
        <w:spacing w:val="0"/>
        <w:w w:val="100"/>
        <w:lang w:val="en-US" w:eastAsia="en-US" w:bidi="ar-SA"/>
      </w:rPr>
    </w:lvl>
    <w:lvl w:ilvl="1" w:tplc="143A71CA">
      <w:numFmt w:val="bullet"/>
      <w:lvlText w:val="•"/>
      <w:lvlJc w:val="left"/>
      <w:pPr>
        <w:ind w:left="1880" w:hanging="708"/>
      </w:pPr>
      <w:rPr>
        <w:rFonts w:hint="default"/>
        <w:lang w:val="en-US" w:eastAsia="en-US" w:bidi="ar-SA"/>
      </w:rPr>
    </w:lvl>
    <w:lvl w:ilvl="2" w:tplc="EA9C294A">
      <w:numFmt w:val="bullet"/>
      <w:lvlText w:val="•"/>
      <w:lvlJc w:val="left"/>
      <w:pPr>
        <w:ind w:left="2801" w:hanging="708"/>
      </w:pPr>
      <w:rPr>
        <w:rFonts w:hint="default"/>
        <w:lang w:val="en-US" w:eastAsia="en-US" w:bidi="ar-SA"/>
      </w:rPr>
    </w:lvl>
    <w:lvl w:ilvl="3" w:tplc="4410AF6C">
      <w:numFmt w:val="bullet"/>
      <w:lvlText w:val="•"/>
      <w:lvlJc w:val="left"/>
      <w:pPr>
        <w:ind w:left="3721" w:hanging="708"/>
      </w:pPr>
      <w:rPr>
        <w:rFonts w:hint="default"/>
        <w:lang w:val="en-US" w:eastAsia="en-US" w:bidi="ar-SA"/>
      </w:rPr>
    </w:lvl>
    <w:lvl w:ilvl="4" w:tplc="6C42BCAA">
      <w:numFmt w:val="bullet"/>
      <w:lvlText w:val="•"/>
      <w:lvlJc w:val="left"/>
      <w:pPr>
        <w:ind w:left="4642" w:hanging="708"/>
      </w:pPr>
      <w:rPr>
        <w:rFonts w:hint="default"/>
        <w:lang w:val="en-US" w:eastAsia="en-US" w:bidi="ar-SA"/>
      </w:rPr>
    </w:lvl>
    <w:lvl w:ilvl="5" w:tplc="81145AFA">
      <w:numFmt w:val="bullet"/>
      <w:lvlText w:val="•"/>
      <w:lvlJc w:val="left"/>
      <w:pPr>
        <w:ind w:left="5563" w:hanging="708"/>
      </w:pPr>
      <w:rPr>
        <w:rFonts w:hint="default"/>
        <w:lang w:val="en-US" w:eastAsia="en-US" w:bidi="ar-SA"/>
      </w:rPr>
    </w:lvl>
    <w:lvl w:ilvl="6" w:tplc="9CDAD5BA">
      <w:numFmt w:val="bullet"/>
      <w:lvlText w:val="•"/>
      <w:lvlJc w:val="left"/>
      <w:pPr>
        <w:ind w:left="6483" w:hanging="708"/>
      </w:pPr>
      <w:rPr>
        <w:rFonts w:hint="default"/>
        <w:lang w:val="en-US" w:eastAsia="en-US" w:bidi="ar-SA"/>
      </w:rPr>
    </w:lvl>
    <w:lvl w:ilvl="7" w:tplc="D7FC8F18">
      <w:numFmt w:val="bullet"/>
      <w:lvlText w:val="•"/>
      <w:lvlJc w:val="left"/>
      <w:pPr>
        <w:ind w:left="7404" w:hanging="708"/>
      </w:pPr>
      <w:rPr>
        <w:rFonts w:hint="default"/>
        <w:lang w:val="en-US" w:eastAsia="en-US" w:bidi="ar-SA"/>
      </w:rPr>
    </w:lvl>
    <w:lvl w:ilvl="8" w:tplc="03E0E658">
      <w:numFmt w:val="bullet"/>
      <w:lvlText w:val="•"/>
      <w:lvlJc w:val="left"/>
      <w:pPr>
        <w:ind w:left="8325" w:hanging="708"/>
      </w:pPr>
      <w:rPr>
        <w:rFonts w:hint="default"/>
        <w:lang w:val="en-US" w:eastAsia="en-US" w:bidi="ar-SA"/>
      </w:rPr>
    </w:lvl>
  </w:abstractNum>
  <w:abstractNum w:abstractNumId="3" w15:restartNumberingAfterBreak="0">
    <w:nsid w:val="11D001C6"/>
    <w:multiLevelType w:val="hybridMultilevel"/>
    <w:tmpl w:val="6A58335A"/>
    <w:lvl w:ilvl="0" w:tplc="783C2A6E">
      <w:start w:val="1"/>
      <w:numFmt w:val="decimal"/>
      <w:lvlText w:val="%1)"/>
      <w:lvlJc w:val="left"/>
      <w:pPr>
        <w:ind w:left="13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A485D18">
      <w:numFmt w:val="bullet"/>
      <w:lvlText w:val="•"/>
      <w:lvlJc w:val="left"/>
      <w:pPr>
        <w:ind w:left="2222" w:hanging="360"/>
      </w:pPr>
      <w:rPr>
        <w:rFonts w:hint="default"/>
        <w:lang w:val="en-US" w:eastAsia="en-US" w:bidi="ar-SA"/>
      </w:rPr>
    </w:lvl>
    <w:lvl w:ilvl="2" w:tplc="CF903BEE">
      <w:numFmt w:val="bullet"/>
      <w:lvlText w:val="•"/>
      <w:lvlJc w:val="left"/>
      <w:pPr>
        <w:ind w:left="3105" w:hanging="360"/>
      </w:pPr>
      <w:rPr>
        <w:rFonts w:hint="default"/>
        <w:lang w:val="en-US" w:eastAsia="en-US" w:bidi="ar-SA"/>
      </w:rPr>
    </w:lvl>
    <w:lvl w:ilvl="3" w:tplc="A45276FA">
      <w:numFmt w:val="bullet"/>
      <w:lvlText w:val="•"/>
      <w:lvlJc w:val="left"/>
      <w:pPr>
        <w:ind w:left="3987" w:hanging="360"/>
      </w:pPr>
      <w:rPr>
        <w:rFonts w:hint="default"/>
        <w:lang w:val="en-US" w:eastAsia="en-US" w:bidi="ar-SA"/>
      </w:rPr>
    </w:lvl>
    <w:lvl w:ilvl="4" w:tplc="BF84CB00">
      <w:numFmt w:val="bullet"/>
      <w:lvlText w:val="•"/>
      <w:lvlJc w:val="left"/>
      <w:pPr>
        <w:ind w:left="4870" w:hanging="360"/>
      </w:pPr>
      <w:rPr>
        <w:rFonts w:hint="default"/>
        <w:lang w:val="en-US" w:eastAsia="en-US" w:bidi="ar-SA"/>
      </w:rPr>
    </w:lvl>
    <w:lvl w:ilvl="5" w:tplc="5178DD06">
      <w:numFmt w:val="bullet"/>
      <w:lvlText w:val="•"/>
      <w:lvlJc w:val="left"/>
      <w:pPr>
        <w:ind w:left="5753" w:hanging="360"/>
      </w:pPr>
      <w:rPr>
        <w:rFonts w:hint="default"/>
        <w:lang w:val="en-US" w:eastAsia="en-US" w:bidi="ar-SA"/>
      </w:rPr>
    </w:lvl>
    <w:lvl w:ilvl="6" w:tplc="A9CA4698">
      <w:numFmt w:val="bullet"/>
      <w:lvlText w:val="•"/>
      <w:lvlJc w:val="left"/>
      <w:pPr>
        <w:ind w:left="6635" w:hanging="360"/>
      </w:pPr>
      <w:rPr>
        <w:rFonts w:hint="default"/>
        <w:lang w:val="en-US" w:eastAsia="en-US" w:bidi="ar-SA"/>
      </w:rPr>
    </w:lvl>
    <w:lvl w:ilvl="7" w:tplc="B344CC96">
      <w:numFmt w:val="bullet"/>
      <w:lvlText w:val="•"/>
      <w:lvlJc w:val="left"/>
      <w:pPr>
        <w:ind w:left="7518" w:hanging="360"/>
      </w:pPr>
      <w:rPr>
        <w:rFonts w:hint="default"/>
        <w:lang w:val="en-US" w:eastAsia="en-US" w:bidi="ar-SA"/>
      </w:rPr>
    </w:lvl>
    <w:lvl w:ilvl="8" w:tplc="39200EA8">
      <w:numFmt w:val="bullet"/>
      <w:lvlText w:val="•"/>
      <w:lvlJc w:val="left"/>
      <w:pPr>
        <w:ind w:left="8401" w:hanging="360"/>
      </w:pPr>
      <w:rPr>
        <w:rFonts w:hint="default"/>
        <w:lang w:val="en-US" w:eastAsia="en-US" w:bidi="ar-SA"/>
      </w:rPr>
    </w:lvl>
  </w:abstractNum>
  <w:abstractNum w:abstractNumId="4" w15:restartNumberingAfterBreak="0">
    <w:nsid w:val="134A2E7B"/>
    <w:multiLevelType w:val="hybridMultilevel"/>
    <w:tmpl w:val="C5E43056"/>
    <w:lvl w:ilvl="0" w:tplc="B66274C8">
      <w:start w:val="2"/>
      <w:numFmt w:val="upperRoman"/>
      <w:lvlText w:val="%1."/>
      <w:lvlJc w:val="left"/>
      <w:pPr>
        <w:ind w:left="567" w:hanging="308"/>
        <w:jc w:val="left"/>
      </w:pPr>
      <w:rPr>
        <w:rFonts w:hint="default"/>
        <w:spacing w:val="0"/>
        <w:w w:val="100"/>
        <w:lang w:val="en-US" w:eastAsia="en-US" w:bidi="ar-SA"/>
      </w:rPr>
    </w:lvl>
    <w:lvl w:ilvl="1" w:tplc="9C1A0384">
      <w:numFmt w:val="bullet"/>
      <w:lvlText w:val="•"/>
      <w:lvlJc w:val="left"/>
      <w:pPr>
        <w:ind w:left="1520" w:hanging="308"/>
      </w:pPr>
      <w:rPr>
        <w:rFonts w:hint="default"/>
        <w:lang w:val="en-US" w:eastAsia="en-US" w:bidi="ar-SA"/>
      </w:rPr>
    </w:lvl>
    <w:lvl w:ilvl="2" w:tplc="449A1EE6">
      <w:numFmt w:val="bullet"/>
      <w:lvlText w:val="•"/>
      <w:lvlJc w:val="left"/>
      <w:pPr>
        <w:ind w:left="2481" w:hanging="308"/>
      </w:pPr>
      <w:rPr>
        <w:rFonts w:hint="default"/>
        <w:lang w:val="en-US" w:eastAsia="en-US" w:bidi="ar-SA"/>
      </w:rPr>
    </w:lvl>
    <w:lvl w:ilvl="3" w:tplc="A440A5F0">
      <w:numFmt w:val="bullet"/>
      <w:lvlText w:val="•"/>
      <w:lvlJc w:val="left"/>
      <w:pPr>
        <w:ind w:left="3441" w:hanging="308"/>
      </w:pPr>
      <w:rPr>
        <w:rFonts w:hint="default"/>
        <w:lang w:val="en-US" w:eastAsia="en-US" w:bidi="ar-SA"/>
      </w:rPr>
    </w:lvl>
    <w:lvl w:ilvl="4" w:tplc="78E0C422">
      <w:numFmt w:val="bullet"/>
      <w:lvlText w:val="•"/>
      <w:lvlJc w:val="left"/>
      <w:pPr>
        <w:ind w:left="4402" w:hanging="308"/>
      </w:pPr>
      <w:rPr>
        <w:rFonts w:hint="default"/>
        <w:lang w:val="en-US" w:eastAsia="en-US" w:bidi="ar-SA"/>
      </w:rPr>
    </w:lvl>
    <w:lvl w:ilvl="5" w:tplc="E6C6ED40">
      <w:numFmt w:val="bullet"/>
      <w:lvlText w:val="•"/>
      <w:lvlJc w:val="left"/>
      <w:pPr>
        <w:ind w:left="5363" w:hanging="308"/>
      </w:pPr>
      <w:rPr>
        <w:rFonts w:hint="default"/>
        <w:lang w:val="en-US" w:eastAsia="en-US" w:bidi="ar-SA"/>
      </w:rPr>
    </w:lvl>
    <w:lvl w:ilvl="6" w:tplc="79449994">
      <w:numFmt w:val="bullet"/>
      <w:lvlText w:val="•"/>
      <w:lvlJc w:val="left"/>
      <w:pPr>
        <w:ind w:left="6323" w:hanging="308"/>
      </w:pPr>
      <w:rPr>
        <w:rFonts w:hint="default"/>
        <w:lang w:val="en-US" w:eastAsia="en-US" w:bidi="ar-SA"/>
      </w:rPr>
    </w:lvl>
    <w:lvl w:ilvl="7" w:tplc="4FACF99E">
      <w:numFmt w:val="bullet"/>
      <w:lvlText w:val="•"/>
      <w:lvlJc w:val="left"/>
      <w:pPr>
        <w:ind w:left="7284" w:hanging="308"/>
      </w:pPr>
      <w:rPr>
        <w:rFonts w:hint="default"/>
        <w:lang w:val="en-US" w:eastAsia="en-US" w:bidi="ar-SA"/>
      </w:rPr>
    </w:lvl>
    <w:lvl w:ilvl="8" w:tplc="E1B21272">
      <w:numFmt w:val="bullet"/>
      <w:lvlText w:val="•"/>
      <w:lvlJc w:val="left"/>
      <w:pPr>
        <w:ind w:left="8245" w:hanging="308"/>
      </w:pPr>
      <w:rPr>
        <w:rFonts w:hint="default"/>
        <w:lang w:val="en-US" w:eastAsia="en-US" w:bidi="ar-SA"/>
      </w:rPr>
    </w:lvl>
  </w:abstractNum>
  <w:abstractNum w:abstractNumId="5" w15:restartNumberingAfterBreak="0">
    <w:nsid w:val="18540D50"/>
    <w:multiLevelType w:val="hybridMultilevel"/>
    <w:tmpl w:val="C9A0A01E"/>
    <w:lvl w:ilvl="0" w:tplc="1930CA18">
      <w:start w:val="1"/>
      <w:numFmt w:val="decimal"/>
      <w:lvlText w:val="%1."/>
      <w:lvlJc w:val="left"/>
      <w:pPr>
        <w:ind w:left="50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E002F96">
      <w:start w:val="1"/>
      <w:numFmt w:val="lowerLetter"/>
      <w:lvlText w:val="%2)"/>
      <w:lvlJc w:val="left"/>
      <w:pPr>
        <w:ind w:left="98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FAF8A9B6">
      <w:numFmt w:val="bullet"/>
      <w:lvlText w:val="•"/>
      <w:lvlJc w:val="left"/>
      <w:pPr>
        <w:ind w:left="2000" w:hanging="360"/>
      </w:pPr>
      <w:rPr>
        <w:rFonts w:hint="default"/>
        <w:lang w:val="en-US" w:eastAsia="en-US" w:bidi="ar-SA"/>
      </w:rPr>
    </w:lvl>
    <w:lvl w:ilvl="3" w:tplc="3CDAD59A">
      <w:numFmt w:val="bullet"/>
      <w:lvlText w:val="•"/>
      <w:lvlJc w:val="left"/>
      <w:pPr>
        <w:ind w:left="3021" w:hanging="360"/>
      </w:pPr>
      <w:rPr>
        <w:rFonts w:hint="default"/>
        <w:lang w:val="en-US" w:eastAsia="en-US" w:bidi="ar-SA"/>
      </w:rPr>
    </w:lvl>
    <w:lvl w:ilvl="4" w:tplc="0B7CE97C">
      <w:numFmt w:val="bullet"/>
      <w:lvlText w:val="•"/>
      <w:lvlJc w:val="left"/>
      <w:pPr>
        <w:ind w:left="4042" w:hanging="360"/>
      </w:pPr>
      <w:rPr>
        <w:rFonts w:hint="default"/>
        <w:lang w:val="en-US" w:eastAsia="en-US" w:bidi="ar-SA"/>
      </w:rPr>
    </w:lvl>
    <w:lvl w:ilvl="5" w:tplc="F43EA50C">
      <w:numFmt w:val="bullet"/>
      <w:lvlText w:val="•"/>
      <w:lvlJc w:val="left"/>
      <w:pPr>
        <w:ind w:left="5062" w:hanging="360"/>
      </w:pPr>
      <w:rPr>
        <w:rFonts w:hint="default"/>
        <w:lang w:val="en-US" w:eastAsia="en-US" w:bidi="ar-SA"/>
      </w:rPr>
    </w:lvl>
    <w:lvl w:ilvl="6" w:tplc="511ADC98">
      <w:numFmt w:val="bullet"/>
      <w:lvlText w:val="•"/>
      <w:lvlJc w:val="left"/>
      <w:pPr>
        <w:ind w:left="6083" w:hanging="360"/>
      </w:pPr>
      <w:rPr>
        <w:rFonts w:hint="default"/>
        <w:lang w:val="en-US" w:eastAsia="en-US" w:bidi="ar-SA"/>
      </w:rPr>
    </w:lvl>
    <w:lvl w:ilvl="7" w:tplc="319C7EEE">
      <w:numFmt w:val="bullet"/>
      <w:lvlText w:val="•"/>
      <w:lvlJc w:val="left"/>
      <w:pPr>
        <w:ind w:left="7104" w:hanging="360"/>
      </w:pPr>
      <w:rPr>
        <w:rFonts w:hint="default"/>
        <w:lang w:val="en-US" w:eastAsia="en-US" w:bidi="ar-SA"/>
      </w:rPr>
    </w:lvl>
    <w:lvl w:ilvl="8" w:tplc="FC4A4270">
      <w:numFmt w:val="bullet"/>
      <w:lvlText w:val="•"/>
      <w:lvlJc w:val="left"/>
      <w:pPr>
        <w:ind w:left="8124" w:hanging="360"/>
      </w:pPr>
      <w:rPr>
        <w:rFonts w:hint="default"/>
        <w:lang w:val="en-US" w:eastAsia="en-US" w:bidi="ar-SA"/>
      </w:rPr>
    </w:lvl>
  </w:abstractNum>
  <w:abstractNum w:abstractNumId="6" w15:restartNumberingAfterBreak="0">
    <w:nsid w:val="280202BE"/>
    <w:multiLevelType w:val="hybridMultilevel"/>
    <w:tmpl w:val="A7B43BF8"/>
    <w:lvl w:ilvl="0" w:tplc="EFA4F162">
      <w:start w:val="2"/>
      <w:numFmt w:val="upperRoman"/>
      <w:lvlText w:val="%1."/>
      <w:lvlJc w:val="left"/>
      <w:pPr>
        <w:ind w:left="567" w:hanging="308"/>
        <w:jc w:val="left"/>
      </w:pPr>
      <w:rPr>
        <w:rFonts w:ascii="Times New Roman" w:eastAsia="Times New Roman" w:hAnsi="Times New Roman" w:cs="Times New Roman" w:hint="default"/>
        <w:b/>
        <w:bCs/>
        <w:i w:val="0"/>
        <w:iCs w:val="0"/>
        <w:spacing w:val="0"/>
        <w:w w:val="100"/>
        <w:sz w:val="24"/>
        <w:szCs w:val="24"/>
        <w:lang w:val="en-US" w:eastAsia="en-US" w:bidi="ar-SA"/>
      </w:rPr>
    </w:lvl>
    <w:lvl w:ilvl="1" w:tplc="FAC62BC6">
      <w:numFmt w:val="bullet"/>
      <w:lvlText w:val="•"/>
      <w:lvlJc w:val="left"/>
      <w:pPr>
        <w:ind w:left="1520" w:hanging="308"/>
      </w:pPr>
      <w:rPr>
        <w:rFonts w:hint="default"/>
        <w:lang w:val="en-US" w:eastAsia="en-US" w:bidi="ar-SA"/>
      </w:rPr>
    </w:lvl>
    <w:lvl w:ilvl="2" w:tplc="CE6E1184">
      <w:numFmt w:val="bullet"/>
      <w:lvlText w:val="•"/>
      <w:lvlJc w:val="left"/>
      <w:pPr>
        <w:ind w:left="2481" w:hanging="308"/>
      </w:pPr>
      <w:rPr>
        <w:rFonts w:hint="default"/>
        <w:lang w:val="en-US" w:eastAsia="en-US" w:bidi="ar-SA"/>
      </w:rPr>
    </w:lvl>
    <w:lvl w:ilvl="3" w:tplc="6B1EFE40">
      <w:numFmt w:val="bullet"/>
      <w:lvlText w:val="•"/>
      <w:lvlJc w:val="left"/>
      <w:pPr>
        <w:ind w:left="3441" w:hanging="308"/>
      </w:pPr>
      <w:rPr>
        <w:rFonts w:hint="default"/>
        <w:lang w:val="en-US" w:eastAsia="en-US" w:bidi="ar-SA"/>
      </w:rPr>
    </w:lvl>
    <w:lvl w:ilvl="4" w:tplc="8B1A0E36">
      <w:numFmt w:val="bullet"/>
      <w:lvlText w:val="•"/>
      <w:lvlJc w:val="left"/>
      <w:pPr>
        <w:ind w:left="4402" w:hanging="308"/>
      </w:pPr>
      <w:rPr>
        <w:rFonts w:hint="default"/>
        <w:lang w:val="en-US" w:eastAsia="en-US" w:bidi="ar-SA"/>
      </w:rPr>
    </w:lvl>
    <w:lvl w:ilvl="5" w:tplc="73724442">
      <w:numFmt w:val="bullet"/>
      <w:lvlText w:val="•"/>
      <w:lvlJc w:val="left"/>
      <w:pPr>
        <w:ind w:left="5363" w:hanging="308"/>
      </w:pPr>
      <w:rPr>
        <w:rFonts w:hint="default"/>
        <w:lang w:val="en-US" w:eastAsia="en-US" w:bidi="ar-SA"/>
      </w:rPr>
    </w:lvl>
    <w:lvl w:ilvl="6" w:tplc="EFDAFC78">
      <w:numFmt w:val="bullet"/>
      <w:lvlText w:val="•"/>
      <w:lvlJc w:val="left"/>
      <w:pPr>
        <w:ind w:left="6323" w:hanging="308"/>
      </w:pPr>
      <w:rPr>
        <w:rFonts w:hint="default"/>
        <w:lang w:val="en-US" w:eastAsia="en-US" w:bidi="ar-SA"/>
      </w:rPr>
    </w:lvl>
    <w:lvl w:ilvl="7" w:tplc="3B3E0632">
      <w:numFmt w:val="bullet"/>
      <w:lvlText w:val="•"/>
      <w:lvlJc w:val="left"/>
      <w:pPr>
        <w:ind w:left="7284" w:hanging="308"/>
      </w:pPr>
      <w:rPr>
        <w:rFonts w:hint="default"/>
        <w:lang w:val="en-US" w:eastAsia="en-US" w:bidi="ar-SA"/>
      </w:rPr>
    </w:lvl>
    <w:lvl w:ilvl="8" w:tplc="EAC05F64">
      <w:numFmt w:val="bullet"/>
      <w:lvlText w:val="•"/>
      <w:lvlJc w:val="left"/>
      <w:pPr>
        <w:ind w:left="8245" w:hanging="308"/>
      </w:pPr>
      <w:rPr>
        <w:rFonts w:hint="default"/>
        <w:lang w:val="en-US" w:eastAsia="en-US" w:bidi="ar-SA"/>
      </w:rPr>
    </w:lvl>
  </w:abstractNum>
  <w:abstractNum w:abstractNumId="7" w15:restartNumberingAfterBreak="0">
    <w:nsid w:val="28F74AC4"/>
    <w:multiLevelType w:val="hybridMultilevel"/>
    <w:tmpl w:val="084CC0EC"/>
    <w:lvl w:ilvl="0" w:tplc="CEA07544">
      <w:numFmt w:val="bullet"/>
      <w:lvlText w:val=""/>
      <w:lvlJc w:val="left"/>
      <w:pPr>
        <w:ind w:left="1280" w:hanging="360"/>
      </w:pPr>
      <w:rPr>
        <w:rFonts w:ascii="Symbol" w:eastAsia="Symbol" w:hAnsi="Symbol" w:cs="Symbol" w:hint="default"/>
        <w:b w:val="0"/>
        <w:bCs w:val="0"/>
        <w:i w:val="0"/>
        <w:iCs w:val="0"/>
        <w:spacing w:val="0"/>
        <w:w w:val="99"/>
        <w:sz w:val="20"/>
        <w:szCs w:val="20"/>
        <w:lang w:val="en-US" w:eastAsia="en-US" w:bidi="ar-SA"/>
      </w:rPr>
    </w:lvl>
    <w:lvl w:ilvl="1" w:tplc="52F0447E">
      <w:numFmt w:val="bullet"/>
      <w:lvlText w:val="•"/>
      <w:lvlJc w:val="left"/>
      <w:pPr>
        <w:ind w:left="2168" w:hanging="360"/>
      </w:pPr>
      <w:rPr>
        <w:rFonts w:hint="default"/>
        <w:lang w:val="en-US" w:eastAsia="en-US" w:bidi="ar-SA"/>
      </w:rPr>
    </w:lvl>
    <w:lvl w:ilvl="2" w:tplc="096EFC3A">
      <w:numFmt w:val="bullet"/>
      <w:lvlText w:val="•"/>
      <w:lvlJc w:val="left"/>
      <w:pPr>
        <w:ind w:left="3057" w:hanging="360"/>
      </w:pPr>
      <w:rPr>
        <w:rFonts w:hint="default"/>
        <w:lang w:val="en-US" w:eastAsia="en-US" w:bidi="ar-SA"/>
      </w:rPr>
    </w:lvl>
    <w:lvl w:ilvl="3" w:tplc="F02C87A2">
      <w:numFmt w:val="bullet"/>
      <w:lvlText w:val="•"/>
      <w:lvlJc w:val="left"/>
      <w:pPr>
        <w:ind w:left="3945" w:hanging="360"/>
      </w:pPr>
      <w:rPr>
        <w:rFonts w:hint="default"/>
        <w:lang w:val="en-US" w:eastAsia="en-US" w:bidi="ar-SA"/>
      </w:rPr>
    </w:lvl>
    <w:lvl w:ilvl="4" w:tplc="B582CF84">
      <w:numFmt w:val="bullet"/>
      <w:lvlText w:val="•"/>
      <w:lvlJc w:val="left"/>
      <w:pPr>
        <w:ind w:left="4834" w:hanging="360"/>
      </w:pPr>
      <w:rPr>
        <w:rFonts w:hint="default"/>
        <w:lang w:val="en-US" w:eastAsia="en-US" w:bidi="ar-SA"/>
      </w:rPr>
    </w:lvl>
    <w:lvl w:ilvl="5" w:tplc="90024080">
      <w:numFmt w:val="bullet"/>
      <w:lvlText w:val="•"/>
      <w:lvlJc w:val="left"/>
      <w:pPr>
        <w:ind w:left="5723" w:hanging="360"/>
      </w:pPr>
      <w:rPr>
        <w:rFonts w:hint="default"/>
        <w:lang w:val="en-US" w:eastAsia="en-US" w:bidi="ar-SA"/>
      </w:rPr>
    </w:lvl>
    <w:lvl w:ilvl="6" w:tplc="FCB67A06">
      <w:numFmt w:val="bullet"/>
      <w:lvlText w:val="•"/>
      <w:lvlJc w:val="left"/>
      <w:pPr>
        <w:ind w:left="6611" w:hanging="360"/>
      </w:pPr>
      <w:rPr>
        <w:rFonts w:hint="default"/>
        <w:lang w:val="en-US" w:eastAsia="en-US" w:bidi="ar-SA"/>
      </w:rPr>
    </w:lvl>
    <w:lvl w:ilvl="7" w:tplc="A9EE84AE">
      <w:numFmt w:val="bullet"/>
      <w:lvlText w:val="•"/>
      <w:lvlJc w:val="left"/>
      <w:pPr>
        <w:ind w:left="7500" w:hanging="360"/>
      </w:pPr>
      <w:rPr>
        <w:rFonts w:hint="default"/>
        <w:lang w:val="en-US" w:eastAsia="en-US" w:bidi="ar-SA"/>
      </w:rPr>
    </w:lvl>
    <w:lvl w:ilvl="8" w:tplc="9ACE45BA">
      <w:numFmt w:val="bullet"/>
      <w:lvlText w:val="•"/>
      <w:lvlJc w:val="left"/>
      <w:pPr>
        <w:ind w:left="8389" w:hanging="360"/>
      </w:pPr>
      <w:rPr>
        <w:rFonts w:hint="default"/>
        <w:lang w:val="en-US" w:eastAsia="en-US" w:bidi="ar-SA"/>
      </w:rPr>
    </w:lvl>
  </w:abstractNum>
  <w:abstractNum w:abstractNumId="8" w15:restartNumberingAfterBreak="0">
    <w:nsid w:val="2A5A045F"/>
    <w:multiLevelType w:val="hybridMultilevel"/>
    <w:tmpl w:val="9C0C1D06"/>
    <w:lvl w:ilvl="0" w:tplc="C1F0B82C">
      <w:start w:val="1"/>
      <w:numFmt w:val="decimal"/>
      <w:lvlText w:val="%1)"/>
      <w:lvlJc w:val="left"/>
      <w:pPr>
        <w:ind w:left="13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E2830B4">
      <w:numFmt w:val="bullet"/>
      <w:lvlText w:val="•"/>
      <w:lvlJc w:val="left"/>
      <w:pPr>
        <w:ind w:left="2222" w:hanging="360"/>
      </w:pPr>
      <w:rPr>
        <w:rFonts w:hint="default"/>
        <w:lang w:val="en-US" w:eastAsia="en-US" w:bidi="ar-SA"/>
      </w:rPr>
    </w:lvl>
    <w:lvl w:ilvl="2" w:tplc="BFA82262">
      <w:numFmt w:val="bullet"/>
      <w:lvlText w:val="•"/>
      <w:lvlJc w:val="left"/>
      <w:pPr>
        <w:ind w:left="3105" w:hanging="360"/>
      </w:pPr>
      <w:rPr>
        <w:rFonts w:hint="default"/>
        <w:lang w:val="en-US" w:eastAsia="en-US" w:bidi="ar-SA"/>
      </w:rPr>
    </w:lvl>
    <w:lvl w:ilvl="3" w:tplc="65480E74">
      <w:numFmt w:val="bullet"/>
      <w:lvlText w:val="•"/>
      <w:lvlJc w:val="left"/>
      <w:pPr>
        <w:ind w:left="3987" w:hanging="360"/>
      </w:pPr>
      <w:rPr>
        <w:rFonts w:hint="default"/>
        <w:lang w:val="en-US" w:eastAsia="en-US" w:bidi="ar-SA"/>
      </w:rPr>
    </w:lvl>
    <w:lvl w:ilvl="4" w:tplc="B636A7F8">
      <w:numFmt w:val="bullet"/>
      <w:lvlText w:val="•"/>
      <w:lvlJc w:val="left"/>
      <w:pPr>
        <w:ind w:left="4870" w:hanging="360"/>
      </w:pPr>
      <w:rPr>
        <w:rFonts w:hint="default"/>
        <w:lang w:val="en-US" w:eastAsia="en-US" w:bidi="ar-SA"/>
      </w:rPr>
    </w:lvl>
    <w:lvl w:ilvl="5" w:tplc="60E6F212">
      <w:numFmt w:val="bullet"/>
      <w:lvlText w:val="•"/>
      <w:lvlJc w:val="left"/>
      <w:pPr>
        <w:ind w:left="5753" w:hanging="360"/>
      </w:pPr>
      <w:rPr>
        <w:rFonts w:hint="default"/>
        <w:lang w:val="en-US" w:eastAsia="en-US" w:bidi="ar-SA"/>
      </w:rPr>
    </w:lvl>
    <w:lvl w:ilvl="6" w:tplc="372A99CA">
      <w:numFmt w:val="bullet"/>
      <w:lvlText w:val="•"/>
      <w:lvlJc w:val="left"/>
      <w:pPr>
        <w:ind w:left="6635" w:hanging="360"/>
      </w:pPr>
      <w:rPr>
        <w:rFonts w:hint="default"/>
        <w:lang w:val="en-US" w:eastAsia="en-US" w:bidi="ar-SA"/>
      </w:rPr>
    </w:lvl>
    <w:lvl w:ilvl="7" w:tplc="7F42A08A">
      <w:numFmt w:val="bullet"/>
      <w:lvlText w:val="•"/>
      <w:lvlJc w:val="left"/>
      <w:pPr>
        <w:ind w:left="7518" w:hanging="360"/>
      </w:pPr>
      <w:rPr>
        <w:rFonts w:hint="default"/>
        <w:lang w:val="en-US" w:eastAsia="en-US" w:bidi="ar-SA"/>
      </w:rPr>
    </w:lvl>
    <w:lvl w:ilvl="8" w:tplc="599ADC1C">
      <w:numFmt w:val="bullet"/>
      <w:lvlText w:val="•"/>
      <w:lvlJc w:val="left"/>
      <w:pPr>
        <w:ind w:left="8401" w:hanging="360"/>
      </w:pPr>
      <w:rPr>
        <w:rFonts w:hint="default"/>
        <w:lang w:val="en-US" w:eastAsia="en-US" w:bidi="ar-SA"/>
      </w:rPr>
    </w:lvl>
  </w:abstractNum>
  <w:abstractNum w:abstractNumId="9" w15:restartNumberingAfterBreak="0">
    <w:nsid w:val="326E5610"/>
    <w:multiLevelType w:val="hybridMultilevel"/>
    <w:tmpl w:val="F7EA601C"/>
    <w:lvl w:ilvl="0" w:tplc="AC8014FC">
      <w:start w:val="1"/>
      <w:numFmt w:val="decimal"/>
      <w:lvlText w:val="%1)"/>
      <w:lvlJc w:val="left"/>
      <w:pPr>
        <w:ind w:left="979"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6EC88B16">
      <w:numFmt w:val="bullet"/>
      <w:lvlText w:val="•"/>
      <w:lvlJc w:val="left"/>
      <w:pPr>
        <w:ind w:left="1898" w:hanging="360"/>
      </w:pPr>
      <w:rPr>
        <w:rFonts w:hint="default"/>
        <w:lang w:val="en-US" w:eastAsia="en-US" w:bidi="ar-SA"/>
      </w:rPr>
    </w:lvl>
    <w:lvl w:ilvl="2" w:tplc="6302AF6A">
      <w:numFmt w:val="bullet"/>
      <w:lvlText w:val="•"/>
      <w:lvlJc w:val="left"/>
      <w:pPr>
        <w:ind w:left="2817" w:hanging="360"/>
      </w:pPr>
      <w:rPr>
        <w:rFonts w:hint="default"/>
        <w:lang w:val="en-US" w:eastAsia="en-US" w:bidi="ar-SA"/>
      </w:rPr>
    </w:lvl>
    <w:lvl w:ilvl="3" w:tplc="F8F0B068">
      <w:numFmt w:val="bullet"/>
      <w:lvlText w:val="•"/>
      <w:lvlJc w:val="left"/>
      <w:pPr>
        <w:ind w:left="3735" w:hanging="360"/>
      </w:pPr>
      <w:rPr>
        <w:rFonts w:hint="default"/>
        <w:lang w:val="en-US" w:eastAsia="en-US" w:bidi="ar-SA"/>
      </w:rPr>
    </w:lvl>
    <w:lvl w:ilvl="4" w:tplc="32E85934">
      <w:numFmt w:val="bullet"/>
      <w:lvlText w:val="•"/>
      <w:lvlJc w:val="left"/>
      <w:pPr>
        <w:ind w:left="4654" w:hanging="360"/>
      </w:pPr>
      <w:rPr>
        <w:rFonts w:hint="default"/>
        <w:lang w:val="en-US" w:eastAsia="en-US" w:bidi="ar-SA"/>
      </w:rPr>
    </w:lvl>
    <w:lvl w:ilvl="5" w:tplc="99F4BBFE">
      <w:numFmt w:val="bullet"/>
      <w:lvlText w:val="•"/>
      <w:lvlJc w:val="left"/>
      <w:pPr>
        <w:ind w:left="5573" w:hanging="360"/>
      </w:pPr>
      <w:rPr>
        <w:rFonts w:hint="default"/>
        <w:lang w:val="en-US" w:eastAsia="en-US" w:bidi="ar-SA"/>
      </w:rPr>
    </w:lvl>
    <w:lvl w:ilvl="6" w:tplc="70029EBA">
      <w:numFmt w:val="bullet"/>
      <w:lvlText w:val="•"/>
      <w:lvlJc w:val="left"/>
      <w:pPr>
        <w:ind w:left="6491" w:hanging="360"/>
      </w:pPr>
      <w:rPr>
        <w:rFonts w:hint="default"/>
        <w:lang w:val="en-US" w:eastAsia="en-US" w:bidi="ar-SA"/>
      </w:rPr>
    </w:lvl>
    <w:lvl w:ilvl="7" w:tplc="CF58F014">
      <w:numFmt w:val="bullet"/>
      <w:lvlText w:val="•"/>
      <w:lvlJc w:val="left"/>
      <w:pPr>
        <w:ind w:left="7410" w:hanging="360"/>
      </w:pPr>
      <w:rPr>
        <w:rFonts w:hint="default"/>
        <w:lang w:val="en-US" w:eastAsia="en-US" w:bidi="ar-SA"/>
      </w:rPr>
    </w:lvl>
    <w:lvl w:ilvl="8" w:tplc="D81A0664">
      <w:numFmt w:val="bullet"/>
      <w:lvlText w:val="•"/>
      <w:lvlJc w:val="left"/>
      <w:pPr>
        <w:ind w:left="8329" w:hanging="360"/>
      </w:pPr>
      <w:rPr>
        <w:rFonts w:hint="default"/>
        <w:lang w:val="en-US" w:eastAsia="en-US" w:bidi="ar-SA"/>
      </w:rPr>
    </w:lvl>
  </w:abstractNum>
  <w:abstractNum w:abstractNumId="10" w15:restartNumberingAfterBreak="0">
    <w:nsid w:val="33726A82"/>
    <w:multiLevelType w:val="hybridMultilevel"/>
    <w:tmpl w:val="710A28E0"/>
    <w:lvl w:ilvl="0" w:tplc="68643EAC">
      <w:start w:val="1"/>
      <w:numFmt w:val="decimal"/>
      <w:lvlText w:val="%1)"/>
      <w:lvlJc w:val="left"/>
      <w:pPr>
        <w:ind w:left="260" w:hanging="260"/>
        <w:jc w:val="left"/>
      </w:pPr>
      <w:rPr>
        <w:rFonts w:hint="default"/>
        <w:spacing w:val="0"/>
        <w:w w:val="100"/>
        <w:lang w:val="en-US" w:eastAsia="en-US" w:bidi="ar-SA"/>
      </w:rPr>
    </w:lvl>
    <w:lvl w:ilvl="1" w:tplc="CF92C1F6">
      <w:numFmt w:val="bullet"/>
      <w:lvlText w:val="•"/>
      <w:lvlJc w:val="left"/>
      <w:pPr>
        <w:ind w:left="1250" w:hanging="260"/>
      </w:pPr>
      <w:rPr>
        <w:rFonts w:hint="default"/>
        <w:lang w:val="en-US" w:eastAsia="en-US" w:bidi="ar-SA"/>
      </w:rPr>
    </w:lvl>
    <w:lvl w:ilvl="2" w:tplc="707EF48C">
      <w:numFmt w:val="bullet"/>
      <w:lvlText w:val="•"/>
      <w:lvlJc w:val="left"/>
      <w:pPr>
        <w:ind w:left="2241" w:hanging="260"/>
      </w:pPr>
      <w:rPr>
        <w:rFonts w:hint="default"/>
        <w:lang w:val="en-US" w:eastAsia="en-US" w:bidi="ar-SA"/>
      </w:rPr>
    </w:lvl>
    <w:lvl w:ilvl="3" w:tplc="577827AA">
      <w:numFmt w:val="bullet"/>
      <w:lvlText w:val="•"/>
      <w:lvlJc w:val="left"/>
      <w:pPr>
        <w:ind w:left="3231" w:hanging="260"/>
      </w:pPr>
      <w:rPr>
        <w:rFonts w:hint="default"/>
        <w:lang w:val="en-US" w:eastAsia="en-US" w:bidi="ar-SA"/>
      </w:rPr>
    </w:lvl>
    <w:lvl w:ilvl="4" w:tplc="E968D44E">
      <w:numFmt w:val="bullet"/>
      <w:lvlText w:val="•"/>
      <w:lvlJc w:val="left"/>
      <w:pPr>
        <w:ind w:left="4222" w:hanging="260"/>
      </w:pPr>
      <w:rPr>
        <w:rFonts w:hint="default"/>
        <w:lang w:val="en-US" w:eastAsia="en-US" w:bidi="ar-SA"/>
      </w:rPr>
    </w:lvl>
    <w:lvl w:ilvl="5" w:tplc="6CB26512">
      <w:numFmt w:val="bullet"/>
      <w:lvlText w:val="•"/>
      <w:lvlJc w:val="left"/>
      <w:pPr>
        <w:ind w:left="5213" w:hanging="260"/>
      </w:pPr>
      <w:rPr>
        <w:rFonts w:hint="default"/>
        <w:lang w:val="en-US" w:eastAsia="en-US" w:bidi="ar-SA"/>
      </w:rPr>
    </w:lvl>
    <w:lvl w:ilvl="6" w:tplc="FA66CA50">
      <w:numFmt w:val="bullet"/>
      <w:lvlText w:val="•"/>
      <w:lvlJc w:val="left"/>
      <w:pPr>
        <w:ind w:left="6203" w:hanging="260"/>
      </w:pPr>
      <w:rPr>
        <w:rFonts w:hint="default"/>
        <w:lang w:val="en-US" w:eastAsia="en-US" w:bidi="ar-SA"/>
      </w:rPr>
    </w:lvl>
    <w:lvl w:ilvl="7" w:tplc="DCEA9DAA">
      <w:numFmt w:val="bullet"/>
      <w:lvlText w:val="•"/>
      <w:lvlJc w:val="left"/>
      <w:pPr>
        <w:ind w:left="7194" w:hanging="260"/>
      </w:pPr>
      <w:rPr>
        <w:rFonts w:hint="default"/>
        <w:lang w:val="en-US" w:eastAsia="en-US" w:bidi="ar-SA"/>
      </w:rPr>
    </w:lvl>
    <w:lvl w:ilvl="8" w:tplc="ECA04A1C">
      <w:numFmt w:val="bullet"/>
      <w:lvlText w:val="•"/>
      <w:lvlJc w:val="left"/>
      <w:pPr>
        <w:ind w:left="8185" w:hanging="260"/>
      </w:pPr>
      <w:rPr>
        <w:rFonts w:hint="default"/>
        <w:lang w:val="en-US" w:eastAsia="en-US" w:bidi="ar-SA"/>
      </w:rPr>
    </w:lvl>
  </w:abstractNum>
  <w:abstractNum w:abstractNumId="11" w15:restartNumberingAfterBreak="0">
    <w:nsid w:val="366F7939"/>
    <w:multiLevelType w:val="hybridMultilevel"/>
    <w:tmpl w:val="8A50B50E"/>
    <w:lvl w:ilvl="0" w:tplc="837A4780">
      <w:numFmt w:val="bullet"/>
      <w:lvlText w:val="—"/>
      <w:lvlJc w:val="left"/>
      <w:pPr>
        <w:ind w:left="454" w:hanging="351"/>
      </w:pPr>
      <w:rPr>
        <w:rFonts w:ascii="Times New Roman" w:eastAsia="Times New Roman" w:hAnsi="Times New Roman" w:cs="Times New Roman" w:hint="default"/>
        <w:spacing w:val="0"/>
        <w:w w:val="100"/>
        <w:lang w:val="en-US" w:eastAsia="en-US" w:bidi="ar-SA"/>
      </w:rPr>
    </w:lvl>
    <w:lvl w:ilvl="1" w:tplc="83DC2BA0">
      <w:numFmt w:val="bullet"/>
      <w:lvlText w:val="•"/>
      <w:lvlJc w:val="left"/>
      <w:pPr>
        <w:ind w:left="1430" w:hanging="351"/>
      </w:pPr>
      <w:rPr>
        <w:rFonts w:hint="default"/>
        <w:lang w:val="en-US" w:eastAsia="en-US" w:bidi="ar-SA"/>
      </w:rPr>
    </w:lvl>
    <w:lvl w:ilvl="2" w:tplc="E7CADE72">
      <w:numFmt w:val="bullet"/>
      <w:lvlText w:val="•"/>
      <w:lvlJc w:val="left"/>
      <w:pPr>
        <w:ind w:left="2401" w:hanging="351"/>
      </w:pPr>
      <w:rPr>
        <w:rFonts w:hint="default"/>
        <w:lang w:val="en-US" w:eastAsia="en-US" w:bidi="ar-SA"/>
      </w:rPr>
    </w:lvl>
    <w:lvl w:ilvl="3" w:tplc="3EFE1630">
      <w:numFmt w:val="bullet"/>
      <w:lvlText w:val="•"/>
      <w:lvlJc w:val="left"/>
      <w:pPr>
        <w:ind w:left="3371" w:hanging="351"/>
      </w:pPr>
      <w:rPr>
        <w:rFonts w:hint="default"/>
        <w:lang w:val="en-US" w:eastAsia="en-US" w:bidi="ar-SA"/>
      </w:rPr>
    </w:lvl>
    <w:lvl w:ilvl="4" w:tplc="8C703D4A">
      <w:numFmt w:val="bullet"/>
      <w:lvlText w:val="•"/>
      <w:lvlJc w:val="left"/>
      <w:pPr>
        <w:ind w:left="4342" w:hanging="351"/>
      </w:pPr>
      <w:rPr>
        <w:rFonts w:hint="default"/>
        <w:lang w:val="en-US" w:eastAsia="en-US" w:bidi="ar-SA"/>
      </w:rPr>
    </w:lvl>
    <w:lvl w:ilvl="5" w:tplc="C5DE55EC">
      <w:numFmt w:val="bullet"/>
      <w:lvlText w:val="•"/>
      <w:lvlJc w:val="left"/>
      <w:pPr>
        <w:ind w:left="5313" w:hanging="351"/>
      </w:pPr>
      <w:rPr>
        <w:rFonts w:hint="default"/>
        <w:lang w:val="en-US" w:eastAsia="en-US" w:bidi="ar-SA"/>
      </w:rPr>
    </w:lvl>
    <w:lvl w:ilvl="6" w:tplc="AFB0711A">
      <w:numFmt w:val="bullet"/>
      <w:lvlText w:val="•"/>
      <w:lvlJc w:val="left"/>
      <w:pPr>
        <w:ind w:left="6283" w:hanging="351"/>
      </w:pPr>
      <w:rPr>
        <w:rFonts w:hint="default"/>
        <w:lang w:val="en-US" w:eastAsia="en-US" w:bidi="ar-SA"/>
      </w:rPr>
    </w:lvl>
    <w:lvl w:ilvl="7" w:tplc="70F62F1A">
      <w:numFmt w:val="bullet"/>
      <w:lvlText w:val="•"/>
      <w:lvlJc w:val="left"/>
      <w:pPr>
        <w:ind w:left="7254" w:hanging="351"/>
      </w:pPr>
      <w:rPr>
        <w:rFonts w:hint="default"/>
        <w:lang w:val="en-US" w:eastAsia="en-US" w:bidi="ar-SA"/>
      </w:rPr>
    </w:lvl>
    <w:lvl w:ilvl="8" w:tplc="59F6CFEE">
      <w:numFmt w:val="bullet"/>
      <w:lvlText w:val="•"/>
      <w:lvlJc w:val="left"/>
      <w:pPr>
        <w:ind w:left="8225" w:hanging="351"/>
      </w:pPr>
      <w:rPr>
        <w:rFonts w:hint="default"/>
        <w:lang w:val="en-US" w:eastAsia="en-US" w:bidi="ar-SA"/>
      </w:rPr>
    </w:lvl>
  </w:abstractNum>
  <w:abstractNum w:abstractNumId="12" w15:restartNumberingAfterBreak="0">
    <w:nsid w:val="37D40C5A"/>
    <w:multiLevelType w:val="hybridMultilevel"/>
    <w:tmpl w:val="24DE9FF4"/>
    <w:lvl w:ilvl="0" w:tplc="C79E8AE0">
      <w:start w:val="1"/>
      <w:numFmt w:val="decimal"/>
      <w:lvlText w:val="%1)"/>
      <w:lvlJc w:val="left"/>
      <w:pPr>
        <w:ind w:left="980" w:hanging="720"/>
        <w:jc w:val="left"/>
      </w:pPr>
      <w:rPr>
        <w:rFonts w:hint="default"/>
        <w:spacing w:val="0"/>
        <w:w w:val="100"/>
        <w:lang w:val="en-US" w:eastAsia="en-US" w:bidi="ar-SA"/>
      </w:rPr>
    </w:lvl>
    <w:lvl w:ilvl="1" w:tplc="55061BF6">
      <w:start w:val="1"/>
      <w:numFmt w:val="decimal"/>
      <w:lvlText w:val="%2."/>
      <w:lvlJc w:val="left"/>
      <w:pPr>
        <w:ind w:left="1392" w:hanging="425"/>
        <w:jc w:val="left"/>
      </w:pPr>
      <w:rPr>
        <w:rFonts w:ascii="Times New Roman" w:eastAsia="Times New Roman" w:hAnsi="Times New Roman" w:cs="Times New Roman" w:hint="default"/>
        <w:b w:val="0"/>
        <w:bCs w:val="0"/>
        <w:i/>
        <w:iCs/>
        <w:spacing w:val="0"/>
        <w:w w:val="100"/>
        <w:sz w:val="24"/>
        <w:szCs w:val="24"/>
        <w:lang w:val="en-US" w:eastAsia="en-US" w:bidi="ar-SA"/>
      </w:rPr>
    </w:lvl>
    <w:lvl w:ilvl="2" w:tplc="FEF0C8BA">
      <w:numFmt w:val="bullet"/>
      <w:lvlText w:val="•"/>
      <w:lvlJc w:val="left"/>
      <w:pPr>
        <w:ind w:left="2374" w:hanging="425"/>
      </w:pPr>
      <w:rPr>
        <w:rFonts w:hint="default"/>
        <w:lang w:val="en-US" w:eastAsia="en-US" w:bidi="ar-SA"/>
      </w:rPr>
    </w:lvl>
    <w:lvl w:ilvl="3" w:tplc="2A24085E">
      <w:numFmt w:val="bullet"/>
      <w:lvlText w:val="•"/>
      <w:lvlJc w:val="left"/>
      <w:pPr>
        <w:ind w:left="3348" w:hanging="425"/>
      </w:pPr>
      <w:rPr>
        <w:rFonts w:hint="default"/>
        <w:lang w:val="en-US" w:eastAsia="en-US" w:bidi="ar-SA"/>
      </w:rPr>
    </w:lvl>
    <w:lvl w:ilvl="4" w:tplc="7B004C38">
      <w:numFmt w:val="bullet"/>
      <w:lvlText w:val="•"/>
      <w:lvlJc w:val="left"/>
      <w:pPr>
        <w:ind w:left="4322" w:hanging="425"/>
      </w:pPr>
      <w:rPr>
        <w:rFonts w:hint="default"/>
        <w:lang w:val="en-US" w:eastAsia="en-US" w:bidi="ar-SA"/>
      </w:rPr>
    </w:lvl>
    <w:lvl w:ilvl="5" w:tplc="57665A2A">
      <w:numFmt w:val="bullet"/>
      <w:lvlText w:val="•"/>
      <w:lvlJc w:val="left"/>
      <w:pPr>
        <w:ind w:left="5296" w:hanging="425"/>
      </w:pPr>
      <w:rPr>
        <w:rFonts w:hint="default"/>
        <w:lang w:val="en-US" w:eastAsia="en-US" w:bidi="ar-SA"/>
      </w:rPr>
    </w:lvl>
    <w:lvl w:ilvl="6" w:tplc="53F09B46">
      <w:numFmt w:val="bullet"/>
      <w:lvlText w:val="•"/>
      <w:lvlJc w:val="left"/>
      <w:pPr>
        <w:ind w:left="6270" w:hanging="425"/>
      </w:pPr>
      <w:rPr>
        <w:rFonts w:hint="default"/>
        <w:lang w:val="en-US" w:eastAsia="en-US" w:bidi="ar-SA"/>
      </w:rPr>
    </w:lvl>
    <w:lvl w:ilvl="7" w:tplc="44EEC2A4">
      <w:numFmt w:val="bullet"/>
      <w:lvlText w:val="•"/>
      <w:lvlJc w:val="left"/>
      <w:pPr>
        <w:ind w:left="7244" w:hanging="425"/>
      </w:pPr>
      <w:rPr>
        <w:rFonts w:hint="default"/>
        <w:lang w:val="en-US" w:eastAsia="en-US" w:bidi="ar-SA"/>
      </w:rPr>
    </w:lvl>
    <w:lvl w:ilvl="8" w:tplc="AAA28BC6">
      <w:numFmt w:val="bullet"/>
      <w:lvlText w:val="•"/>
      <w:lvlJc w:val="left"/>
      <w:pPr>
        <w:ind w:left="8218" w:hanging="425"/>
      </w:pPr>
      <w:rPr>
        <w:rFonts w:hint="default"/>
        <w:lang w:val="en-US" w:eastAsia="en-US" w:bidi="ar-SA"/>
      </w:rPr>
    </w:lvl>
  </w:abstractNum>
  <w:abstractNum w:abstractNumId="13" w15:restartNumberingAfterBreak="0">
    <w:nsid w:val="42771D91"/>
    <w:multiLevelType w:val="hybridMultilevel"/>
    <w:tmpl w:val="EACC46E4"/>
    <w:lvl w:ilvl="0" w:tplc="128A85D6">
      <w:start w:val="1"/>
      <w:numFmt w:val="decimal"/>
      <w:lvlText w:val="%1."/>
      <w:lvlJc w:val="left"/>
      <w:pPr>
        <w:ind w:left="9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7A09F20">
      <w:numFmt w:val="bullet"/>
      <w:lvlText w:val="•"/>
      <w:lvlJc w:val="left"/>
      <w:pPr>
        <w:ind w:left="1898" w:hanging="360"/>
      </w:pPr>
      <w:rPr>
        <w:rFonts w:hint="default"/>
        <w:lang w:val="en-US" w:eastAsia="en-US" w:bidi="ar-SA"/>
      </w:rPr>
    </w:lvl>
    <w:lvl w:ilvl="2" w:tplc="0804DEB4">
      <w:numFmt w:val="bullet"/>
      <w:lvlText w:val="•"/>
      <w:lvlJc w:val="left"/>
      <w:pPr>
        <w:ind w:left="2817" w:hanging="360"/>
      </w:pPr>
      <w:rPr>
        <w:rFonts w:hint="default"/>
        <w:lang w:val="en-US" w:eastAsia="en-US" w:bidi="ar-SA"/>
      </w:rPr>
    </w:lvl>
    <w:lvl w:ilvl="3" w:tplc="5A8C4552">
      <w:numFmt w:val="bullet"/>
      <w:lvlText w:val="•"/>
      <w:lvlJc w:val="left"/>
      <w:pPr>
        <w:ind w:left="3735" w:hanging="360"/>
      </w:pPr>
      <w:rPr>
        <w:rFonts w:hint="default"/>
        <w:lang w:val="en-US" w:eastAsia="en-US" w:bidi="ar-SA"/>
      </w:rPr>
    </w:lvl>
    <w:lvl w:ilvl="4" w:tplc="C87259B4">
      <w:numFmt w:val="bullet"/>
      <w:lvlText w:val="•"/>
      <w:lvlJc w:val="left"/>
      <w:pPr>
        <w:ind w:left="4654" w:hanging="360"/>
      </w:pPr>
      <w:rPr>
        <w:rFonts w:hint="default"/>
        <w:lang w:val="en-US" w:eastAsia="en-US" w:bidi="ar-SA"/>
      </w:rPr>
    </w:lvl>
    <w:lvl w:ilvl="5" w:tplc="B54E1A34">
      <w:numFmt w:val="bullet"/>
      <w:lvlText w:val="•"/>
      <w:lvlJc w:val="left"/>
      <w:pPr>
        <w:ind w:left="5573" w:hanging="360"/>
      </w:pPr>
      <w:rPr>
        <w:rFonts w:hint="default"/>
        <w:lang w:val="en-US" w:eastAsia="en-US" w:bidi="ar-SA"/>
      </w:rPr>
    </w:lvl>
    <w:lvl w:ilvl="6" w:tplc="A3E2B5F8">
      <w:numFmt w:val="bullet"/>
      <w:lvlText w:val="•"/>
      <w:lvlJc w:val="left"/>
      <w:pPr>
        <w:ind w:left="6491" w:hanging="360"/>
      </w:pPr>
      <w:rPr>
        <w:rFonts w:hint="default"/>
        <w:lang w:val="en-US" w:eastAsia="en-US" w:bidi="ar-SA"/>
      </w:rPr>
    </w:lvl>
    <w:lvl w:ilvl="7" w:tplc="857C87EA">
      <w:numFmt w:val="bullet"/>
      <w:lvlText w:val="•"/>
      <w:lvlJc w:val="left"/>
      <w:pPr>
        <w:ind w:left="7410" w:hanging="360"/>
      </w:pPr>
      <w:rPr>
        <w:rFonts w:hint="default"/>
        <w:lang w:val="en-US" w:eastAsia="en-US" w:bidi="ar-SA"/>
      </w:rPr>
    </w:lvl>
    <w:lvl w:ilvl="8" w:tplc="88B4F7CA">
      <w:numFmt w:val="bullet"/>
      <w:lvlText w:val="•"/>
      <w:lvlJc w:val="left"/>
      <w:pPr>
        <w:ind w:left="8329" w:hanging="360"/>
      </w:pPr>
      <w:rPr>
        <w:rFonts w:hint="default"/>
        <w:lang w:val="en-US" w:eastAsia="en-US" w:bidi="ar-SA"/>
      </w:rPr>
    </w:lvl>
  </w:abstractNum>
  <w:abstractNum w:abstractNumId="14" w15:restartNumberingAfterBreak="0">
    <w:nsid w:val="489A7A0B"/>
    <w:multiLevelType w:val="hybridMultilevel"/>
    <w:tmpl w:val="B234F454"/>
    <w:lvl w:ilvl="0" w:tplc="CDB2C366">
      <w:numFmt w:val="bullet"/>
      <w:lvlText w:val="—"/>
      <w:lvlJc w:val="left"/>
      <w:pPr>
        <w:ind w:left="260" w:hanging="300"/>
      </w:pPr>
      <w:rPr>
        <w:rFonts w:ascii="Times New Roman" w:eastAsia="Times New Roman" w:hAnsi="Times New Roman" w:cs="Times New Roman" w:hint="default"/>
        <w:b w:val="0"/>
        <w:bCs w:val="0"/>
        <w:i w:val="0"/>
        <w:iCs w:val="0"/>
        <w:spacing w:val="0"/>
        <w:w w:val="100"/>
        <w:sz w:val="24"/>
        <w:szCs w:val="24"/>
        <w:lang w:val="en-US" w:eastAsia="en-US" w:bidi="ar-SA"/>
      </w:rPr>
    </w:lvl>
    <w:lvl w:ilvl="1" w:tplc="AE4040F8">
      <w:numFmt w:val="bullet"/>
      <w:lvlText w:val="•"/>
      <w:lvlJc w:val="left"/>
      <w:pPr>
        <w:ind w:left="1250" w:hanging="300"/>
      </w:pPr>
      <w:rPr>
        <w:rFonts w:hint="default"/>
        <w:lang w:val="en-US" w:eastAsia="en-US" w:bidi="ar-SA"/>
      </w:rPr>
    </w:lvl>
    <w:lvl w:ilvl="2" w:tplc="EF18FB06">
      <w:numFmt w:val="bullet"/>
      <w:lvlText w:val="•"/>
      <w:lvlJc w:val="left"/>
      <w:pPr>
        <w:ind w:left="2241" w:hanging="300"/>
      </w:pPr>
      <w:rPr>
        <w:rFonts w:hint="default"/>
        <w:lang w:val="en-US" w:eastAsia="en-US" w:bidi="ar-SA"/>
      </w:rPr>
    </w:lvl>
    <w:lvl w:ilvl="3" w:tplc="CA327D56">
      <w:numFmt w:val="bullet"/>
      <w:lvlText w:val="•"/>
      <w:lvlJc w:val="left"/>
      <w:pPr>
        <w:ind w:left="3231" w:hanging="300"/>
      </w:pPr>
      <w:rPr>
        <w:rFonts w:hint="default"/>
        <w:lang w:val="en-US" w:eastAsia="en-US" w:bidi="ar-SA"/>
      </w:rPr>
    </w:lvl>
    <w:lvl w:ilvl="4" w:tplc="CF1A8E36">
      <w:numFmt w:val="bullet"/>
      <w:lvlText w:val="•"/>
      <w:lvlJc w:val="left"/>
      <w:pPr>
        <w:ind w:left="4222" w:hanging="300"/>
      </w:pPr>
      <w:rPr>
        <w:rFonts w:hint="default"/>
        <w:lang w:val="en-US" w:eastAsia="en-US" w:bidi="ar-SA"/>
      </w:rPr>
    </w:lvl>
    <w:lvl w:ilvl="5" w:tplc="28E41C66">
      <w:numFmt w:val="bullet"/>
      <w:lvlText w:val="•"/>
      <w:lvlJc w:val="left"/>
      <w:pPr>
        <w:ind w:left="5213" w:hanging="300"/>
      </w:pPr>
      <w:rPr>
        <w:rFonts w:hint="default"/>
        <w:lang w:val="en-US" w:eastAsia="en-US" w:bidi="ar-SA"/>
      </w:rPr>
    </w:lvl>
    <w:lvl w:ilvl="6" w:tplc="EDB282B0">
      <w:numFmt w:val="bullet"/>
      <w:lvlText w:val="•"/>
      <w:lvlJc w:val="left"/>
      <w:pPr>
        <w:ind w:left="6203" w:hanging="300"/>
      </w:pPr>
      <w:rPr>
        <w:rFonts w:hint="default"/>
        <w:lang w:val="en-US" w:eastAsia="en-US" w:bidi="ar-SA"/>
      </w:rPr>
    </w:lvl>
    <w:lvl w:ilvl="7" w:tplc="3B7C610A">
      <w:numFmt w:val="bullet"/>
      <w:lvlText w:val="•"/>
      <w:lvlJc w:val="left"/>
      <w:pPr>
        <w:ind w:left="7194" w:hanging="300"/>
      </w:pPr>
      <w:rPr>
        <w:rFonts w:hint="default"/>
        <w:lang w:val="en-US" w:eastAsia="en-US" w:bidi="ar-SA"/>
      </w:rPr>
    </w:lvl>
    <w:lvl w:ilvl="8" w:tplc="35D0C70A">
      <w:numFmt w:val="bullet"/>
      <w:lvlText w:val="•"/>
      <w:lvlJc w:val="left"/>
      <w:pPr>
        <w:ind w:left="8185" w:hanging="300"/>
      </w:pPr>
      <w:rPr>
        <w:rFonts w:hint="default"/>
        <w:lang w:val="en-US" w:eastAsia="en-US" w:bidi="ar-SA"/>
      </w:rPr>
    </w:lvl>
  </w:abstractNum>
  <w:abstractNum w:abstractNumId="15" w15:restartNumberingAfterBreak="0">
    <w:nsid w:val="4CAB1235"/>
    <w:multiLevelType w:val="hybridMultilevel"/>
    <w:tmpl w:val="577CC0C0"/>
    <w:lvl w:ilvl="0" w:tplc="2A1E44D6">
      <w:start w:val="1"/>
      <w:numFmt w:val="decimal"/>
      <w:lvlText w:val="%1)"/>
      <w:lvlJc w:val="left"/>
      <w:pPr>
        <w:ind w:left="13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B8CA7D8">
      <w:numFmt w:val="bullet"/>
      <w:lvlText w:val="•"/>
      <w:lvlJc w:val="left"/>
      <w:pPr>
        <w:ind w:left="2222" w:hanging="360"/>
      </w:pPr>
      <w:rPr>
        <w:rFonts w:hint="default"/>
        <w:lang w:val="en-US" w:eastAsia="en-US" w:bidi="ar-SA"/>
      </w:rPr>
    </w:lvl>
    <w:lvl w:ilvl="2" w:tplc="A92A2EB2">
      <w:numFmt w:val="bullet"/>
      <w:lvlText w:val="•"/>
      <w:lvlJc w:val="left"/>
      <w:pPr>
        <w:ind w:left="3105" w:hanging="360"/>
      </w:pPr>
      <w:rPr>
        <w:rFonts w:hint="default"/>
        <w:lang w:val="en-US" w:eastAsia="en-US" w:bidi="ar-SA"/>
      </w:rPr>
    </w:lvl>
    <w:lvl w:ilvl="3" w:tplc="D6BCA4F8">
      <w:numFmt w:val="bullet"/>
      <w:lvlText w:val="•"/>
      <w:lvlJc w:val="left"/>
      <w:pPr>
        <w:ind w:left="3987" w:hanging="360"/>
      </w:pPr>
      <w:rPr>
        <w:rFonts w:hint="default"/>
        <w:lang w:val="en-US" w:eastAsia="en-US" w:bidi="ar-SA"/>
      </w:rPr>
    </w:lvl>
    <w:lvl w:ilvl="4" w:tplc="4D3E9BCC">
      <w:numFmt w:val="bullet"/>
      <w:lvlText w:val="•"/>
      <w:lvlJc w:val="left"/>
      <w:pPr>
        <w:ind w:left="4870" w:hanging="360"/>
      </w:pPr>
      <w:rPr>
        <w:rFonts w:hint="default"/>
        <w:lang w:val="en-US" w:eastAsia="en-US" w:bidi="ar-SA"/>
      </w:rPr>
    </w:lvl>
    <w:lvl w:ilvl="5" w:tplc="4CDE78BC">
      <w:numFmt w:val="bullet"/>
      <w:lvlText w:val="•"/>
      <w:lvlJc w:val="left"/>
      <w:pPr>
        <w:ind w:left="5753" w:hanging="360"/>
      </w:pPr>
      <w:rPr>
        <w:rFonts w:hint="default"/>
        <w:lang w:val="en-US" w:eastAsia="en-US" w:bidi="ar-SA"/>
      </w:rPr>
    </w:lvl>
    <w:lvl w:ilvl="6" w:tplc="35AED4CC">
      <w:numFmt w:val="bullet"/>
      <w:lvlText w:val="•"/>
      <w:lvlJc w:val="left"/>
      <w:pPr>
        <w:ind w:left="6635" w:hanging="360"/>
      </w:pPr>
      <w:rPr>
        <w:rFonts w:hint="default"/>
        <w:lang w:val="en-US" w:eastAsia="en-US" w:bidi="ar-SA"/>
      </w:rPr>
    </w:lvl>
    <w:lvl w:ilvl="7" w:tplc="329CEA94">
      <w:numFmt w:val="bullet"/>
      <w:lvlText w:val="•"/>
      <w:lvlJc w:val="left"/>
      <w:pPr>
        <w:ind w:left="7518" w:hanging="360"/>
      </w:pPr>
      <w:rPr>
        <w:rFonts w:hint="default"/>
        <w:lang w:val="en-US" w:eastAsia="en-US" w:bidi="ar-SA"/>
      </w:rPr>
    </w:lvl>
    <w:lvl w:ilvl="8" w:tplc="B68CCB62">
      <w:numFmt w:val="bullet"/>
      <w:lvlText w:val="•"/>
      <w:lvlJc w:val="left"/>
      <w:pPr>
        <w:ind w:left="8401" w:hanging="360"/>
      </w:pPr>
      <w:rPr>
        <w:rFonts w:hint="default"/>
        <w:lang w:val="en-US" w:eastAsia="en-US" w:bidi="ar-SA"/>
      </w:rPr>
    </w:lvl>
  </w:abstractNum>
  <w:abstractNum w:abstractNumId="16" w15:restartNumberingAfterBreak="0">
    <w:nsid w:val="4EE7453E"/>
    <w:multiLevelType w:val="hybridMultilevel"/>
    <w:tmpl w:val="2C8699E0"/>
    <w:lvl w:ilvl="0" w:tplc="CD3614A2">
      <w:start w:val="1"/>
      <w:numFmt w:val="decimal"/>
      <w:lvlText w:val="%1)"/>
      <w:lvlJc w:val="left"/>
      <w:pPr>
        <w:ind w:left="260" w:hanging="260"/>
        <w:jc w:val="left"/>
      </w:pPr>
      <w:rPr>
        <w:rFonts w:hint="default"/>
        <w:spacing w:val="0"/>
        <w:w w:val="100"/>
        <w:lang w:val="en-US" w:eastAsia="en-US" w:bidi="ar-SA"/>
      </w:rPr>
    </w:lvl>
    <w:lvl w:ilvl="1" w:tplc="E720751C">
      <w:numFmt w:val="bullet"/>
      <w:lvlText w:val="•"/>
      <w:lvlJc w:val="left"/>
      <w:pPr>
        <w:ind w:left="1250" w:hanging="260"/>
      </w:pPr>
      <w:rPr>
        <w:rFonts w:hint="default"/>
        <w:lang w:val="en-US" w:eastAsia="en-US" w:bidi="ar-SA"/>
      </w:rPr>
    </w:lvl>
    <w:lvl w:ilvl="2" w:tplc="2914489E">
      <w:numFmt w:val="bullet"/>
      <w:lvlText w:val="•"/>
      <w:lvlJc w:val="left"/>
      <w:pPr>
        <w:ind w:left="2241" w:hanging="260"/>
      </w:pPr>
      <w:rPr>
        <w:rFonts w:hint="default"/>
        <w:lang w:val="en-US" w:eastAsia="en-US" w:bidi="ar-SA"/>
      </w:rPr>
    </w:lvl>
    <w:lvl w:ilvl="3" w:tplc="27C8902C">
      <w:numFmt w:val="bullet"/>
      <w:lvlText w:val="•"/>
      <w:lvlJc w:val="left"/>
      <w:pPr>
        <w:ind w:left="3231" w:hanging="260"/>
      </w:pPr>
      <w:rPr>
        <w:rFonts w:hint="default"/>
        <w:lang w:val="en-US" w:eastAsia="en-US" w:bidi="ar-SA"/>
      </w:rPr>
    </w:lvl>
    <w:lvl w:ilvl="4" w:tplc="6D8AAE90">
      <w:numFmt w:val="bullet"/>
      <w:lvlText w:val="•"/>
      <w:lvlJc w:val="left"/>
      <w:pPr>
        <w:ind w:left="4222" w:hanging="260"/>
      </w:pPr>
      <w:rPr>
        <w:rFonts w:hint="default"/>
        <w:lang w:val="en-US" w:eastAsia="en-US" w:bidi="ar-SA"/>
      </w:rPr>
    </w:lvl>
    <w:lvl w:ilvl="5" w:tplc="7D84B2F0">
      <w:numFmt w:val="bullet"/>
      <w:lvlText w:val="•"/>
      <w:lvlJc w:val="left"/>
      <w:pPr>
        <w:ind w:left="5213" w:hanging="260"/>
      </w:pPr>
      <w:rPr>
        <w:rFonts w:hint="default"/>
        <w:lang w:val="en-US" w:eastAsia="en-US" w:bidi="ar-SA"/>
      </w:rPr>
    </w:lvl>
    <w:lvl w:ilvl="6" w:tplc="141CD4B4">
      <w:numFmt w:val="bullet"/>
      <w:lvlText w:val="•"/>
      <w:lvlJc w:val="left"/>
      <w:pPr>
        <w:ind w:left="6203" w:hanging="260"/>
      </w:pPr>
      <w:rPr>
        <w:rFonts w:hint="default"/>
        <w:lang w:val="en-US" w:eastAsia="en-US" w:bidi="ar-SA"/>
      </w:rPr>
    </w:lvl>
    <w:lvl w:ilvl="7" w:tplc="BFDCE1E8">
      <w:numFmt w:val="bullet"/>
      <w:lvlText w:val="•"/>
      <w:lvlJc w:val="left"/>
      <w:pPr>
        <w:ind w:left="7194" w:hanging="260"/>
      </w:pPr>
      <w:rPr>
        <w:rFonts w:hint="default"/>
        <w:lang w:val="en-US" w:eastAsia="en-US" w:bidi="ar-SA"/>
      </w:rPr>
    </w:lvl>
    <w:lvl w:ilvl="8" w:tplc="31029E40">
      <w:numFmt w:val="bullet"/>
      <w:lvlText w:val="•"/>
      <w:lvlJc w:val="left"/>
      <w:pPr>
        <w:ind w:left="8185" w:hanging="260"/>
      </w:pPr>
      <w:rPr>
        <w:rFonts w:hint="default"/>
        <w:lang w:val="en-US" w:eastAsia="en-US" w:bidi="ar-SA"/>
      </w:rPr>
    </w:lvl>
  </w:abstractNum>
  <w:abstractNum w:abstractNumId="17" w15:restartNumberingAfterBreak="0">
    <w:nsid w:val="52721CDC"/>
    <w:multiLevelType w:val="hybridMultilevel"/>
    <w:tmpl w:val="BA6E7CB6"/>
    <w:lvl w:ilvl="0" w:tplc="BC988BE0">
      <w:start w:val="1"/>
      <w:numFmt w:val="decimal"/>
      <w:lvlText w:val="%1."/>
      <w:lvlJc w:val="left"/>
      <w:pPr>
        <w:ind w:left="50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3500C8A">
      <w:start w:val="1"/>
      <w:numFmt w:val="lowerLetter"/>
      <w:lvlText w:val="%2)"/>
      <w:lvlJc w:val="left"/>
      <w:pPr>
        <w:ind w:left="98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56CC6046">
      <w:numFmt w:val="bullet"/>
      <w:lvlText w:val="•"/>
      <w:lvlJc w:val="left"/>
      <w:pPr>
        <w:ind w:left="2000" w:hanging="360"/>
      </w:pPr>
      <w:rPr>
        <w:rFonts w:hint="default"/>
        <w:lang w:val="en-US" w:eastAsia="en-US" w:bidi="ar-SA"/>
      </w:rPr>
    </w:lvl>
    <w:lvl w:ilvl="3" w:tplc="ECB2FB6E">
      <w:numFmt w:val="bullet"/>
      <w:lvlText w:val="•"/>
      <w:lvlJc w:val="left"/>
      <w:pPr>
        <w:ind w:left="3021" w:hanging="360"/>
      </w:pPr>
      <w:rPr>
        <w:rFonts w:hint="default"/>
        <w:lang w:val="en-US" w:eastAsia="en-US" w:bidi="ar-SA"/>
      </w:rPr>
    </w:lvl>
    <w:lvl w:ilvl="4" w:tplc="66D46516">
      <w:numFmt w:val="bullet"/>
      <w:lvlText w:val="•"/>
      <w:lvlJc w:val="left"/>
      <w:pPr>
        <w:ind w:left="4042" w:hanging="360"/>
      </w:pPr>
      <w:rPr>
        <w:rFonts w:hint="default"/>
        <w:lang w:val="en-US" w:eastAsia="en-US" w:bidi="ar-SA"/>
      </w:rPr>
    </w:lvl>
    <w:lvl w:ilvl="5" w:tplc="5D785A06">
      <w:numFmt w:val="bullet"/>
      <w:lvlText w:val="•"/>
      <w:lvlJc w:val="left"/>
      <w:pPr>
        <w:ind w:left="5062" w:hanging="360"/>
      </w:pPr>
      <w:rPr>
        <w:rFonts w:hint="default"/>
        <w:lang w:val="en-US" w:eastAsia="en-US" w:bidi="ar-SA"/>
      </w:rPr>
    </w:lvl>
    <w:lvl w:ilvl="6" w:tplc="319C8CB4">
      <w:numFmt w:val="bullet"/>
      <w:lvlText w:val="•"/>
      <w:lvlJc w:val="left"/>
      <w:pPr>
        <w:ind w:left="6083" w:hanging="360"/>
      </w:pPr>
      <w:rPr>
        <w:rFonts w:hint="default"/>
        <w:lang w:val="en-US" w:eastAsia="en-US" w:bidi="ar-SA"/>
      </w:rPr>
    </w:lvl>
    <w:lvl w:ilvl="7" w:tplc="4600BBAA">
      <w:numFmt w:val="bullet"/>
      <w:lvlText w:val="•"/>
      <w:lvlJc w:val="left"/>
      <w:pPr>
        <w:ind w:left="7104" w:hanging="360"/>
      </w:pPr>
      <w:rPr>
        <w:rFonts w:hint="default"/>
        <w:lang w:val="en-US" w:eastAsia="en-US" w:bidi="ar-SA"/>
      </w:rPr>
    </w:lvl>
    <w:lvl w:ilvl="8" w:tplc="FD204236">
      <w:numFmt w:val="bullet"/>
      <w:lvlText w:val="•"/>
      <w:lvlJc w:val="left"/>
      <w:pPr>
        <w:ind w:left="8124" w:hanging="360"/>
      </w:pPr>
      <w:rPr>
        <w:rFonts w:hint="default"/>
        <w:lang w:val="en-US" w:eastAsia="en-US" w:bidi="ar-SA"/>
      </w:rPr>
    </w:lvl>
  </w:abstractNum>
  <w:abstractNum w:abstractNumId="18" w15:restartNumberingAfterBreak="0">
    <w:nsid w:val="52AD72CC"/>
    <w:multiLevelType w:val="hybridMultilevel"/>
    <w:tmpl w:val="A3300A0A"/>
    <w:lvl w:ilvl="0" w:tplc="76DAF650">
      <w:start w:val="1"/>
      <w:numFmt w:val="decimal"/>
      <w:lvlText w:val="%1)"/>
      <w:lvlJc w:val="left"/>
      <w:pPr>
        <w:ind w:left="13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FECE598">
      <w:numFmt w:val="bullet"/>
      <w:lvlText w:val="•"/>
      <w:lvlJc w:val="left"/>
      <w:pPr>
        <w:ind w:left="2222" w:hanging="360"/>
      </w:pPr>
      <w:rPr>
        <w:rFonts w:hint="default"/>
        <w:lang w:val="en-US" w:eastAsia="en-US" w:bidi="ar-SA"/>
      </w:rPr>
    </w:lvl>
    <w:lvl w:ilvl="2" w:tplc="7E5C3178">
      <w:numFmt w:val="bullet"/>
      <w:lvlText w:val="•"/>
      <w:lvlJc w:val="left"/>
      <w:pPr>
        <w:ind w:left="3105" w:hanging="360"/>
      </w:pPr>
      <w:rPr>
        <w:rFonts w:hint="default"/>
        <w:lang w:val="en-US" w:eastAsia="en-US" w:bidi="ar-SA"/>
      </w:rPr>
    </w:lvl>
    <w:lvl w:ilvl="3" w:tplc="4A805FF0">
      <w:numFmt w:val="bullet"/>
      <w:lvlText w:val="•"/>
      <w:lvlJc w:val="left"/>
      <w:pPr>
        <w:ind w:left="3987" w:hanging="360"/>
      </w:pPr>
      <w:rPr>
        <w:rFonts w:hint="default"/>
        <w:lang w:val="en-US" w:eastAsia="en-US" w:bidi="ar-SA"/>
      </w:rPr>
    </w:lvl>
    <w:lvl w:ilvl="4" w:tplc="F05ECA62">
      <w:numFmt w:val="bullet"/>
      <w:lvlText w:val="•"/>
      <w:lvlJc w:val="left"/>
      <w:pPr>
        <w:ind w:left="4870" w:hanging="360"/>
      </w:pPr>
      <w:rPr>
        <w:rFonts w:hint="default"/>
        <w:lang w:val="en-US" w:eastAsia="en-US" w:bidi="ar-SA"/>
      </w:rPr>
    </w:lvl>
    <w:lvl w:ilvl="5" w:tplc="9D5C55C8">
      <w:numFmt w:val="bullet"/>
      <w:lvlText w:val="•"/>
      <w:lvlJc w:val="left"/>
      <w:pPr>
        <w:ind w:left="5753" w:hanging="360"/>
      </w:pPr>
      <w:rPr>
        <w:rFonts w:hint="default"/>
        <w:lang w:val="en-US" w:eastAsia="en-US" w:bidi="ar-SA"/>
      </w:rPr>
    </w:lvl>
    <w:lvl w:ilvl="6" w:tplc="3AE4919A">
      <w:numFmt w:val="bullet"/>
      <w:lvlText w:val="•"/>
      <w:lvlJc w:val="left"/>
      <w:pPr>
        <w:ind w:left="6635" w:hanging="360"/>
      </w:pPr>
      <w:rPr>
        <w:rFonts w:hint="default"/>
        <w:lang w:val="en-US" w:eastAsia="en-US" w:bidi="ar-SA"/>
      </w:rPr>
    </w:lvl>
    <w:lvl w:ilvl="7" w:tplc="4022BB6A">
      <w:numFmt w:val="bullet"/>
      <w:lvlText w:val="•"/>
      <w:lvlJc w:val="left"/>
      <w:pPr>
        <w:ind w:left="7518" w:hanging="360"/>
      </w:pPr>
      <w:rPr>
        <w:rFonts w:hint="default"/>
        <w:lang w:val="en-US" w:eastAsia="en-US" w:bidi="ar-SA"/>
      </w:rPr>
    </w:lvl>
    <w:lvl w:ilvl="8" w:tplc="4DD2D1FE">
      <w:numFmt w:val="bullet"/>
      <w:lvlText w:val="•"/>
      <w:lvlJc w:val="left"/>
      <w:pPr>
        <w:ind w:left="8401" w:hanging="360"/>
      </w:pPr>
      <w:rPr>
        <w:rFonts w:hint="default"/>
        <w:lang w:val="en-US" w:eastAsia="en-US" w:bidi="ar-SA"/>
      </w:rPr>
    </w:lvl>
  </w:abstractNum>
  <w:abstractNum w:abstractNumId="19" w15:restartNumberingAfterBreak="0">
    <w:nsid w:val="5856121E"/>
    <w:multiLevelType w:val="hybridMultilevel"/>
    <w:tmpl w:val="8530E624"/>
    <w:lvl w:ilvl="0" w:tplc="6E82E434">
      <w:start w:val="1"/>
      <w:numFmt w:val="upperRoman"/>
      <w:lvlText w:val="%1."/>
      <w:lvlJc w:val="left"/>
      <w:pPr>
        <w:ind w:left="980" w:hanging="360"/>
        <w:jc w:val="left"/>
      </w:pPr>
      <w:rPr>
        <w:rFonts w:ascii="Times New Roman" w:eastAsia="Times New Roman" w:hAnsi="Times New Roman" w:cs="Times New Roman" w:hint="default"/>
        <w:b w:val="0"/>
        <w:bCs w:val="0"/>
        <w:i w:val="0"/>
        <w:iCs w:val="0"/>
        <w:spacing w:val="-4"/>
        <w:w w:val="100"/>
        <w:sz w:val="24"/>
        <w:szCs w:val="24"/>
        <w:lang w:val="en-US" w:eastAsia="en-US" w:bidi="ar-SA"/>
      </w:rPr>
    </w:lvl>
    <w:lvl w:ilvl="1" w:tplc="35C061BA">
      <w:start w:val="1"/>
      <w:numFmt w:val="decimal"/>
      <w:lvlText w:val="%2)"/>
      <w:lvlJc w:val="left"/>
      <w:pPr>
        <w:ind w:left="9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9C141BF2">
      <w:numFmt w:val="bullet"/>
      <w:lvlText w:val="•"/>
      <w:lvlJc w:val="left"/>
      <w:pPr>
        <w:ind w:left="2817" w:hanging="360"/>
      </w:pPr>
      <w:rPr>
        <w:rFonts w:hint="default"/>
        <w:lang w:val="en-US" w:eastAsia="en-US" w:bidi="ar-SA"/>
      </w:rPr>
    </w:lvl>
    <w:lvl w:ilvl="3" w:tplc="93489B5E">
      <w:numFmt w:val="bullet"/>
      <w:lvlText w:val="•"/>
      <w:lvlJc w:val="left"/>
      <w:pPr>
        <w:ind w:left="3735" w:hanging="360"/>
      </w:pPr>
      <w:rPr>
        <w:rFonts w:hint="default"/>
        <w:lang w:val="en-US" w:eastAsia="en-US" w:bidi="ar-SA"/>
      </w:rPr>
    </w:lvl>
    <w:lvl w:ilvl="4" w:tplc="E8466DF0">
      <w:numFmt w:val="bullet"/>
      <w:lvlText w:val="•"/>
      <w:lvlJc w:val="left"/>
      <w:pPr>
        <w:ind w:left="4654" w:hanging="360"/>
      </w:pPr>
      <w:rPr>
        <w:rFonts w:hint="default"/>
        <w:lang w:val="en-US" w:eastAsia="en-US" w:bidi="ar-SA"/>
      </w:rPr>
    </w:lvl>
    <w:lvl w:ilvl="5" w:tplc="18DC350E">
      <w:numFmt w:val="bullet"/>
      <w:lvlText w:val="•"/>
      <w:lvlJc w:val="left"/>
      <w:pPr>
        <w:ind w:left="5573" w:hanging="360"/>
      </w:pPr>
      <w:rPr>
        <w:rFonts w:hint="default"/>
        <w:lang w:val="en-US" w:eastAsia="en-US" w:bidi="ar-SA"/>
      </w:rPr>
    </w:lvl>
    <w:lvl w:ilvl="6" w:tplc="E0000B00">
      <w:numFmt w:val="bullet"/>
      <w:lvlText w:val="•"/>
      <w:lvlJc w:val="left"/>
      <w:pPr>
        <w:ind w:left="6491" w:hanging="360"/>
      </w:pPr>
      <w:rPr>
        <w:rFonts w:hint="default"/>
        <w:lang w:val="en-US" w:eastAsia="en-US" w:bidi="ar-SA"/>
      </w:rPr>
    </w:lvl>
    <w:lvl w:ilvl="7" w:tplc="45984BA6">
      <w:numFmt w:val="bullet"/>
      <w:lvlText w:val="•"/>
      <w:lvlJc w:val="left"/>
      <w:pPr>
        <w:ind w:left="7410" w:hanging="360"/>
      </w:pPr>
      <w:rPr>
        <w:rFonts w:hint="default"/>
        <w:lang w:val="en-US" w:eastAsia="en-US" w:bidi="ar-SA"/>
      </w:rPr>
    </w:lvl>
    <w:lvl w:ilvl="8" w:tplc="AE2A3814">
      <w:numFmt w:val="bullet"/>
      <w:lvlText w:val="•"/>
      <w:lvlJc w:val="left"/>
      <w:pPr>
        <w:ind w:left="8329" w:hanging="360"/>
      </w:pPr>
      <w:rPr>
        <w:rFonts w:hint="default"/>
        <w:lang w:val="en-US" w:eastAsia="en-US" w:bidi="ar-SA"/>
      </w:rPr>
    </w:lvl>
  </w:abstractNum>
  <w:abstractNum w:abstractNumId="20" w15:restartNumberingAfterBreak="0">
    <w:nsid w:val="5D2110D4"/>
    <w:multiLevelType w:val="hybridMultilevel"/>
    <w:tmpl w:val="95C2E0A2"/>
    <w:lvl w:ilvl="0" w:tplc="3938AD02">
      <w:start w:val="2"/>
      <w:numFmt w:val="upperRoman"/>
      <w:lvlText w:val="%1."/>
      <w:lvlJc w:val="left"/>
      <w:pPr>
        <w:ind w:left="667" w:hanging="408"/>
        <w:jc w:val="left"/>
      </w:pPr>
      <w:rPr>
        <w:rFonts w:ascii="Times New Roman" w:eastAsia="Times New Roman" w:hAnsi="Times New Roman" w:cs="Times New Roman" w:hint="default"/>
        <w:b/>
        <w:bCs/>
        <w:i w:val="0"/>
        <w:iCs w:val="0"/>
        <w:spacing w:val="0"/>
        <w:w w:val="99"/>
        <w:sz w:val="32"/>
        <w:szCs w:val="32"/>
        <w:lang w:val="en-US" w:eastAsia="en-US" w:bidi="ar-SA"/>
      </w:rPr>
    </w:lvl>
    <w:lvl w:ilvl="1" w:tplc="95A46100">
      <w:numFmt w:val="bullet"/>
      <w:lvlText w:val="•"/>
      <w:lvlJc w:val="left"/>
      <w:pPr>
        <w:ind w:left="1610" w:hanging="408"/>
      </w:pPr>
      <w:rPr>
        <w:rFonts w:hint="default"/>
        <w:lang w:val="en-US" w:eastAsia="en-US" w:bidi="ar-SA"/>
      </w:rPr>
    </w:lvl>
    <w:lvl w:ilvl="2" w:tplc="BCCEC144">
      <w:numFmt w:val="bullet"/>
      <w:lvlText w:val="•"/>
      <w:lvlJc w:val="left"/>
      <w:pPr>
        <w:ind w:left="2561" w:hanging="408"/>
      </w:pPr>
      <w:rPr>
        <w:rFonts w:hint="default"/>
        <w:lang w:val="en-US" w:eastAsia="en-US" w:bidi="ar-SA"/>
      </w:rPr>
    </w:lvl>
    <w:lvl w:ilvl="3" w:tplc="F940C4A6">
      <w:numFmt w:val="bullet"/>
      <w:lvlText w:val="•"/>
      <w:lvlJc w:val="left"/>
      <w:pPr>
        <w:ind w:left="3511" w:hanging="408"/>
      </w:pPr>
      <w:rPr>
        <w:rFonts w:hint="default"/>
        <w:lang w:val="en-US" w:eastAsia="en-US" w:bidi="ar-SA"/>
      </w:rPr>
    </w:lvl>
    <w:lvl w:ilvl="4" w:tplc="CA7226F2">
      <w:numFmt w:val="bullet"/>
      <w:lvlText w:val="•"/>
      <w:lvlJc w:val="left"/>
      <w:pPr>
        <w:ind w:left="4462" w:hanging="408"/>
      </w:pPr>
      <w:rPr>
        <w:rFonts w:hint="default"/>
        <w:lang w:val="en-US" w:eastAsia="en-US" w:bidi="ar-SA"/>
      </w:rPr>
    </w:lvl>
    <w:lvl w:ilvl="5" w:tplc="981A903A">
      <w:numFmt w:val="bullet"/>
      <w:lvlText w:val="•"/>
      <w:lvlJc w:val="left"/>
      <w:pPr>
        <w:ind w:left="5413" w:hanging="408"/>
      </w:pPr>
      <w:rPr>
        <w:rFonts w:hint="default"/>
        <w:lang w:val="en-US" w:eastAsia="en-US" w:bidi="ar-SA"/>
      </w:rPr>
    </w:lvl>
    <w:lvl w:ilvl="6" w:tplc="9C6A305E">
      <w:numFmt w:val="bullet"/>
      <w:lvlText w:val="•"/>
      <w:lvlJc w:val="left"/>
      <w:pPr>
        <w:ind w:left="6363" w:hanging="408"/>
      </w:pPr>
      <w:rPr>
        <w:rFonts w:hint="default"/>
        <w:lang w:val="en-US" w:eastAsia="en-US" w:bidi="ar-SA"/>
      </w:rPr>
    </w:lvl>
    <w:lvl w:ilvl="7" w:tplc="0A26C9BC">
      <w:numFmt w:val="bullet"/>
      <w:lvlText w:val="•"/>
      <w:lvlJc w:val="left"/>
      <w:pPr>
        <w:ind w:left="7314" w:hanging="408"/>
      </w:pPr>
      <w:rPr>
        <w:rFonts w:hint="default"/>
        <w:lang w:val="en-US" w:eastAsia="en-US" w:bidi="ar-SA"/>
      </w:rPr>
    </w:lvl>
    <w:lvl w:ilvl="8" w:tplc="B63C91C6">
      <w:numFmt w:val="bullet"/>
      <w:lvlText w:val="•"/>
      <w:lvlJc w:val="left"/>
      <w:pPr>
        <w:ind w:left="8265" w:hanging="408"/>
      </w:pPr>
      <w:rPr>
        <w:rFonts w:hint="default"/>
        <w:lang w:val="en-US" w:eastAsia="en-US" w:bidi="ar-SA"/>
      </w:rPr>
    </w:lvl>
  </w:abstractNum>
  <w:abstractNum w:abstractNumId="21" w15:restartNumberingAfterBreak="0">
    <w:nsid w:val="5E5E131F"/>
    <w:multiLevelType w:val="hybridMultilevel"/>
    <w:tmpl w:val="75F257DA"/>
    <w:lvl w:ilvl="0" w:tplc="9FF8612E">
      <w:start w:val="1"/>
      <w:numFmt w:val="decimal"/>
      <w:lvlText w:val="%1)"/>
      <w:lvlJc w:val="left"/>
      <w:pPr>
        <w:ind w:left="260" w:hanging="201"/>
        <w:jc w:val="left"/>
      </w:pPr>
      <w:rPr>
        <w:rFonts w:hint="default"/>
        <w:spacing w:val="-1"/>
        <w:w w:val="90"/>
        <w:lang w:val="en-US" w:eastAsia="en-US" w:bidi="ar-SA"/>
      </w:rPr>
    </w:lvl>
    <w:lvl w:ilvl="1" w:tplc="A09A9E1A">
      <w:numFmt w:val="bullet"/>
      <w:lvlText w:val="•"/>
      <w:lvlJc w:val="left"/>
      <w:pPr>
        <w:ind w:left="1250" w:hanging="201"/>
      </w:pPr>
      <w:rPr>
        <w:rFonts w:hint="default"/>
        <w:lang w:val="en-US" w:eastAsia="en-US" w:bidi="ar-SA"/>
      </w:rPr>
    </w:lvl>
    <w:lvl w:ilvl="2" w:tplc="B8A8B34A">
      <w:numFmt w:val="bullet"/>
      <w:lvlText w:val="•"/>
      <w:lvlJc w:val="left"/>
      <w:pPr>
        <w:ind w:left="2241" w:hanging="201"/>
      </w:pPr>
      <w:rPr>
        <w:rFonts w:hint="default"/>
        <w:lang w:val="en-US" w:eastAsia="en-US" w:bidi="ar-SA"/>
      </w:rPr>
    </w:lvl>
    <w:lvl w:ilvl="3" w:tplc="9640C358">
      <w:numFmt w:val="bullet"/>
      <w:lvlText w:val="•"/>
      <w:lvlJc w:val="left"/>
      <w:pPr>
        <w:ind w:left="3231" w:hanging="201"/>
      </w:pPr>
      <w:rPr>
        <w:rFonts w:hint="default"/>
        <w:lang w:val="en-US" w:eastAsia="en-US" w:bidi="ar-SA"/>
      </w:rPr>
    </w:lvl>
    <w:lvl w:ilvl="4" w:tplc="81D2FEC6">
      <w:numFmt w:val="bullet"/>
      <w:lvlText w:val="•"/>
      <w:lvlJc w:val="left"/>
      <w:pPr>
        <w:ind w:left="4222" w:hanging="201"/>
      </w:pPr>
      <w:rPr>
        <w:rFonts w:hint="default"/>
        <w:lang w:val="en-US" w:eastAsia="en-US" w:bidi="ar-SA"/>
      </w:rPr>
    </w:lvl>
    <w:lvl w:ilvl="5" w:tplc="B8841A28">
      <w:numFmt w:val="bullet"/>
      <w:lvlText w:val="•"/>
      <w:lvlJc w:val="left"/>
      <w:pPr>
        <w:ind w:left="5213" w:hanging="201"/>
      </w:pPr>
      <w:rPr>
        <w:rFonts w:hint="default"/>
        <w:lang w:val="en-US" w:eastAsia="en-US" w:bidi="ar-SA"/>
      </w:rPr>
    </w:lvl>
    <w:lvl w:ilvl="6" w:tplc="EB8E2E18">
      <w:numFmt w:val="bullet"/>
      <w:lvlText w:val="•"/>
      <w:lvlJc w:val="left"/>
      <w:pPr>
        <w:ind w:left="6203" w:hanging="201"/>
      </w:pPr>
      <w:rPr>
        <w:rFonts w:hint="default"/>
        <w:lang w:val="en-US" w:eastAsia="en-US" w:bidi="ar-SA"/>
      </w:rPr>
    </w:lvl>
    <w:lvl w:ilvl="7" w:tplc="DF066922">
      <w:numFmt w:val="bullet"/>
      <w:lvlText w:val="•"/>
      <w:lvlJc w:val="left"/>
      <w:pPr>
        <w:ind w:left="7194" w:hanging="201"/>
      </w:pPr>
      <w:rPr>
        <w:rFonts w:hint="default"/>
        <w:lang w:val="en-US" w:eastAsia="en-US" w:bidi="ar-SA"/>
      </w:rPr>
    </w:lvl>
    <w:lvl w:ilvl="8" w:tplc="DBBEC8D2">
      <w:numFmt w:val="bullet"/>
      <w:lvlText w:val="•"/>
      <w:lvlJc w:val="left"/>
      <w:pPr>
        <w:ind w:left="8185" w:hanging="201"/>
      </w:pPr>
      <w:rPr>
        <w:rFonts w:hint="default"/>
        <w:lang w:val="en-US" w:eastAsia="en-US" w:bidi="ar-SA"/>
      </w:rPr>
    </w:lvl>
  </w:abstractNum>
  <w:abstractNum w:abstractNumId="22" w15:restartNumberingAfterBreak="0">
    <w:nsid w:val="606F5219"/>
    <w:multiLevelType w:val="hybridMultilevel"/>
    <w:tmpl w:val="97868B20"/>
    <w:lvl w:ilvl="0" w:tplc="CC544C6A">
      <w:start w:val="1"/>
      <w:numFmt w:val="decimal"/>
      <w:lvlText w:val="%1)"/>
      <w:lvlJc w:val="left"/>
      <w:pPr>
        <w:ind w:left="260" w:hanging="2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DBC241C">
      <w:numFmt w:val="bullet"/>
      <w:lvlText w:val="•"/>
      <w:lvlJc w:val="left"/>
      <w:pPr>
        <w:ind w:left="1250" w:hanging="260"/>
      </w:pPr>
      <w:rPr>
        <w:rFonts w:hint="default"/>
        <w:lang w:val="en-US" w:eastAsia="en-US" w:bidi="ar-SA"/>
      </w:rPr>
    </w:lvl>
    <w:lvl w:ilvl="2" w:tplc="ACD4F702">
      <w:numFmt w:val="bullet"/>
      <w:lvlText w:val="•"/>
      <w:lvlJc w:val="left"/>
      <w:pPr>
        <w:ind w:left="2241" w:hanging="260"/>
      </w:pPr>
      <w:rPr>
        <w:rFonts w:hint="default"/>
        <w:lang w:val="en-US" w:eastAsia="en-US" w:bidi="ar-SA"/>
      </w:rPr>
    </w:lvl>
    <w:lvl w:ilvl="3" w:tplc="BE52C390">
      <w:numFmt w:val="bullet"/>
      <w:lvlText w:val="•"/>
      <w:lvlJc w:val="left"/>
      <w:pPr>
        <w:ind w:left="3231" w:hanging="260"/>
      </w:pPr>
      <w:rPr>
        <w:rFonts w:hint="default"/>
        <w:lang w:val="en-US" w:eastAsia="en-US" w:bidi="ar-SA"/>
      </w:rPr>
    </w:lvl>
    <w:lvl w:ilvl="4" w:tplc="16DAEFB6">
      <w:numFmt w:val="bullet"/>
      <w:lvlText w:val="•"/>
      <w:lvlJc w:val="left"/>
      <w:pPr>
        <w:ind w:left="4222" w:hanging="260"/>
      </w:pPr>
      <w:rPr>
        <w:rFonts w:hint="default"/>
        <w:lang w:val="en-US" w:eastAsia="en-US" w:bidi="ar-SA"/>
      </w:rPr>
    </w:lvl>
    <w:lvl w:ilvl="5" w:tplc="98A2E672">
      <w:numFmt w:val="bullet"/>
      <w:lvlText w:val="•"/>
      <w:lvlJc w:val="left"/>
      <w:pPr>
        <w:ind w:left="5213" w:hanging="260"/>
      </w:pPr>
      <w:rPr>
        <w:rFonts w:hint="default"/>
        <w:lang w:val="en-US" w:eastAsia="en-US" w:bidi="ar-SA"/>
      </w:rPr>
    </w:lvl>
    <w:lvl w:ilvl="6" w:tplc="222C3EF4">
      <w:numFmt w:val="bullet"/>
      <w:lvlText w:val="•"/>
      <w:lvlJc w:val="left"/>
      <w:pPr>
        <w:ind w:left="6203" w:hanging="260"/>
      </w:pPr>
      <w:rPr>
        <w:rFonts w:hint="default"/>
        <w:lang w:val="en-US" w:eastAsia="en-US" w:bidi="ar-SA"/>
      </w:rPr>
    </w:lvl>
    <w:lvl w:ilvl="7" w:tplc="709C8580">
      <w:numFmt w:val="bullet"/>
      <w:lvlText w:val="•"/>
      <w:lvlJc w:val="left"/>
      <w:pPr>
        <w:ind w:left="7194" w:hanging="260"/>
      </w:pPr>
      <w:rPr>
        <w:rFonts w:hint="default"/>
        <w:lang w:val="en-US" w:eastAsia="en-US" w:bidi="ar-SA"/>
      </w:rPr>
    </w:lvl>
    <w:lvl w:ilvl="8" w:tplc="F19C7038">
      <w:numFmt w:val="bullet"/>
      <w:lvlText w:val="•"/>
      <w:lvlJc w:val="left"/>
      <w:pPr>
        <w:ind w:left="8185" w:hanging="260"/>
      </w:pPr>
      <w:rPr>
        <w:rFonts w:hint="default"/>
        <w:lang w:val="en-US" w:eastAsia="en-US" w:bidi="ar-SA"/>
      </w:rPr>
    </w:lvl>
  </w:abstractNum>
  <w:abstractNum w:abstractNumId="23" w15:restartNumberingAfterBreak="0">
    <w:nsid w:val="66F803BB"/>
    <w:multiLevelType w:val="hybridMultilevel"/>
    <w:tmpl w:val="961A08CE"/>
    <w:lvl w:ilvl="0" w:tplc="122ED3A8">
      <w:numFmt w:val="bullet"/>
      <w:lvlText w:val="-"/>
      <w:lvlJc w:val="left"/>
      <w:pPr>
        <w:ind w:left="560" w:hanging="497"/>
      </w:pPr>
      <w:rPr>
        <w:rFonts w:ascii="Verdana" w:eastAsia="Verdana" w:hAnsi="Verdana" w:cs="Verdana" w:hint="default"/>
        <w:b w:val="0"/>
        <w:bCs w:val="0"/>
        <w:i w:val="0"/>
        <w:iCs w:val="0"/>
        <w:spacing w:val="0"/>
        <w:w w:val="100"/>
        <w:sz w:val="17"/>
        <w:szCs w:val="17"/>
        <w:lang w:val="en-US" w:eastAsia="en-US" w:bidi="ar-SA"/>
      </w:rPr>
    </w:lvl>
    <w:lvl w:ilvl="1" w:tplc="5CD00BCE">
      <w:numFmt w:val="bullet"/>
      <w:lvlText w:val=""/>
      <w:lvlJc w:val="left"/>
      <w:pPr>
        <w:ind w:left="1280" w:hanging="360"/>
      </w:pPr>
      <w:rPr>
        <w:rFonts w:ascii="Symbol" w:eastAsia="Symbol" w:hAnsi="Symbol" w:cs="Symbol" w:hint="default"/>
        <w:b w:val="0"/>
        <w:bCs w:val="0"/>
        <w:i w:val="0"/>
        <w:iCs w:val="0"/>
        <w:spacing w:val="0"/>
        <w:w w:val="99"/>
        <w:sz w:val="20"/>
        <w:szCs w:val="20"/>
        <w:lang w:val="en-US" w:eastAsia="en-US" w:bidi="ar-SA"/>
      </w:rPr>
    </w:lvl>
    <w:lvl w:ilvl="2" w:tplc="279E3332">
      <w:numFmt w:val="bullet"/>
      <w:lvlText w:val="•"/>
      <w:lvlJc w:val="left"/>
      <w:pPr>
        <w:ind w:left="2267" w:hanging="360"/>
      </w:pPr>
      <w:rPr>
        <w:rFonts w:hint="default"/>
        <w:lang w:val="en-US" w:eastAsia="en-US" w:bidi="ar-SA"/>
      </w:rPr>
    </w:lvl>
    <w:lvl w:ilvl="3" w:tplc="885E2794">
      <w:numFmt w:val="bullet"/>
      <w:lvlText w:val="•"/>
      <w:lvlJc w:val="left"/>
      <w:pPr>
        <w:ind w:left="3254" w:hanging="360"/>
      </w:pPr>
      <w:rPr>
        <w:rFonts w:hint="default"/>
        <w:lang w:val="en-US" w:eastAsia="en-US" w:bidi="ar-SA"/>
      </w:rPr>
    </w:lvl>
    <w:lvl w:ilvl="4" w:tplc="D57ED93E">
      <w:numFmt w:val="bullet"/>
      <w:lvlText w:val="•"/>
      <w:lvlJc w:val="left"/>
      <w:pPr>
        <w:ind w:left="4242" w:hanging="360"/>
      </w:pPr>
      <w:rPr>
        <w:rFonts w:hint="default"/>
        <w:lang w:val="en-US" w:eastAsia="en-US" w:bidi="ar-SA"/>
      </w:rPr>
    </w:lvl>
    <w:lvl w:ilvl="5" w:tplc="9E4C48A6">
      <w:numFmt w:val="bullet"/>
      <w:lvlText w:val="•"/>
      <w:lvlJc w:val="left"/>
      <w:pPr>
        <w:ind w:left="5229" w:hanging="360"/>
      </w:pPr>
      <w:rPr>
        <w:rFonts w:hint="default"/>
        <w:lang w:val="en-US" w:eastAsia="en-US" w:bidi="ar-SA"/>
      </w:rPr>
    </w:lvl>
    <w:lvl w:ilvl="6" w:tplc="8C307AD6">
      <w:numFmt w:val="bullet"/>
      <w:lvlText w:val="•"/>
      <w:lvlJc w:val="left"/>
      <w:pPr>
        <w:ind w:left="6216" w:hanging="360"/>
      </w:pPr>
      <w:rPr>
        <w:rFonts w:hint="default"/>
        <w:lang w:val="en-US" w:eastAsia="en-US" w:bidi="ar-SA"/>
      </w:rPr>
    </w:lvl>
    <w:lvl w:ilvl="7" w:tplc="D2301178">
      <w:numFmt w:val="bullet"/>
      <w:lvlText w:val="•"/>
      <w:lvlJc w:val="left"/>
      <w:pPr>
        <w:ind w:left="7204" w:hanging="360"/>
      </w:pPr>
      <w:rPr>
        <w:rFonts w:hint="default"/>
        <w:lang w:val="en-US" w:eastAsia="en-US" w:bidi="ar-SA"/>
      </w:rPr>
    </w:lvl>
    <w:lvl w:ilvl="8" w:tplc="94841AB6">
      <w:numFmt w:val="bullet"/>
      <w:lvlText w:val="•"/>
      <w:lvlJc w:val="left"/>
      <w:pPr>
        <w:ind w:left="8191" w:hanging="360"/>
      </w:pPr>
      <w:rPr>
        <w:rFonts w:hint="default"/>
        <w:lang w:val="en-US" w:eastAsia="en-US" w:bidi="ar-SA"/>
      </w:rPr>
    </w:lvl>
  </w:abstractNum>
  <w:abstractNum w:abstractNumId="24" w15:restartNumberingAfterBreak="0">
    <w:nsid w:val="6C2E7324"/>
    <w:multiLevelType w:val="hybridMultilevel"/>
    <w:tmpl w:val="1A324EE4"/>
    <w:lvl w:ilvl="0" w:tplc="EA68565E">
      <w:start w:val="1"/>
      <w:numFmt w:val="decimal"/>
      <w:lvlText w:val="%1)"/>
      <w:lvlJc w:val="left"/>
      <w:pPr>
        <w:ind w:left="260" w:hanging="201"/>
        <w:jc w:val="left"/>
      </w:pPr>
      <w:rPr>
        <w:rFonts w:hint="default"/>
        <w:spacing w:val="-1"/>
        <w:w w:val="90"/>
        <w:lang w:val="en-US" w:eastAsia="en-US" w:bidi="ar-SA"/>
      </w:rPr>
    </w:lvl>
    <w:lvl w:ilvl="1" w:tplc="DD6E8944">
      <w:numFmt w:val="bullet"/>
      <w:lvlText w:val="•"/>
      <w:lvlJc w:val="left"/>
      <w:pPr>
        <w:ind w:left="1250" w:hanging="201"/>
      </w:pPr>
      <w:rPr>
        <w:rFonts w:hint="default"/>
        <w:lang w:val="en-US" w:eastAsia="en-US" w:bidi="ar-SA"/>
      </w:rPr>
    </w:lvl>
    <w:lvl w:ilvl="2" w:tplc="9E3E2796">
      <w:numFmt w:val="bullet"/>
      <w:lvlText w:val="•"/>
      <w:lvlJc w:val="left"/>
      <w:pPr>
        <w:ind w:left="2241" w:hanging="201"/>
      </w:pPr>
      <w:rPr>
        <w:rFonts w:hint="default"/>
        <w:lang w:val="en-US" w:eastAsia="en-US" w:bidi="ar-SA"/>
      </w:rPr>
    </w:lvl>
    <w:lvl w:ilvl="3" w:tplc="F076910A">
      <w:numFmt w:val="bullet"/>
      <w:lvlText w:val="•"/>
      <w:lvlJc w:val="left"/>
      <w:pPr>
        <w:ind w:left="3231" w:hanging="201"/>
      </w:pPr>
      <w:rPr>
        <w:rFonts w:hint="default"/>
        <w:lang w:val="en-US" w:eastAsia="en-US" w:bidi="ar-SA"/>
      </w:rPr>
    </w:lvl>
    <w:lvl w:ilvl="4" w:tplc="AAB6A4CA">
      <w:numFmt w:val="bullet"/>
      <w:lvlText w:val="•"/>
      <w:lvlJc w:val="left"/>
      <w:pPr>
        <w:ind w:left="4222" w:hanging="201"/>
      </w:pPr>
      <w:rPr>
        <w:rFonts w:hint="default"/>
        <w:lang w:val="en-US" w:eastAsia="en-US" w:bidi="ar-SA"/>
      </w:rPr>
    </w:lvl>
    <w:lvl w:ilvl="5" w:tplc="4600C43C">
      <w:numFmt w:val="bullet"/>
      <w:lvlText w:val="•"/>
      <w:lvlJc w:val="left"/>
      <w:pPr>
        <w:ind w:left="5213" w:hanging="201"/>
      </w:pPr>
      <w:rPr>
        <w:rFonts w:hint="default"/>
        <w:lang w:val="en-US" w:eastAsia="en-US" w:bidi="ar-SA"/>
      </w:rPr>
    </w:lvl>
    <w:lvl w:ilvl="6" w:tplc="E61080AC">
      <w:numFmt w:val="bullet"/>
      <w:lvlText w:val="•"/>
      <w:lvlJc w:val="left"/>
      <w:pPr>
        <w:ind w:left="6203" w:hanging="201"/>
      </w:pPr>
      <w:rPr>
        <w:rFonts w:hint="default"/>
        <w:lang w:val="en-US" w:eastAsia="en-US" w:bidi="ar-SA"/>
      </w:rPr>
    </w:lvl>
    <w:lvl w:ilvl="7" w:tplc="CE1CC2B8">
      <w:numFmt w:val="bullet"/>
      <w:lvlText w:val="•"/>
      <w:lvlJc w:val="left"/>
      <w:pPr>
        <w:ind w:left="7194" w:hanging="201"/>
      </w:pPr>
      <w:rPr>
        <w:rFonts w:hint="default"/>
        <w:lang w:val="en-US" w:eastAsia="en-US" w:bidi="ar-SA"/>
      </w:rPr>
    </w:lvl>
    <w:lvl w:ilvl="8" w:tplc="85DCC6AA">
      <w:numFmt w:val="bullet"/>
      <w:lvlText w:val="•"/>
      <w:lvlJc w:val="left"/>
      <w:pPr>
        <w:ind w:left="8185" w:hanging="201"/>
      </w:pPr>
      <w:rPr>
        <w:rFonts w:hint="default"/>
        <w:lang w:val="en-US" w:eastAsia="en-US" w:bidi="ar-SA"/>
      </w:rPr>
    </w:lvl>
  </w:abstractNum>
  <w:abstractNum w:abstractNumId="25" w15:restartNumberingAfterBreak="0">
    <w:nsid w:val="6F421537"/>
    <w:multiLevelType w:val="hybridMultilevel"/>
    <w:tmpl w:val="23E20802"/>
    <w:lvl w:ilvl="0" w:tplc="B1FECA40">
      <w:start w:val="1"/>
      <w:numFmt w:val="decimal"/>
      <w:lvlText w:val="%1)"/>
      <w:lvlJc w:val="left"/>
      <w:pPr>
        <w:ind w:left="13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54279E0">
      <w:numFmt w:val="bullet"/>
      <w:lvlText w:val="•"/>
      <w:lvlJc w:val="left"/>
      <w:pPr>
        <w:ind w:left="2222" w:hanging="360"/>
      </w:pPr>
      <w:rPr>
        <w:rFonts w:hint="default"/>
        <w:lang w:val="en-US" w:eastAsia="en-US" w:bidi="ar-SA"/>
      </w:rPr>
    </w:lvl>
    <w:lvl w:ilvl="2" w:tplc="27CE7A12">
      <w:numFmt w:val="bullet"/>
      <w:lvlText w:val="•"/>
      <w:lvlJc w:val="left"/>
      <w:pPr>
        <w:ind w:left="3105" w:hanging="360"/>
      </w:pPr>
      <w:rPr>
        <w:rFonts w:hint="default"/>
        <w:lang w:val="en-US" w:eastAsia="en-US" w:bidi="ar-SA"/>
      </w:rPr>
    </w:lvl>
    <w:lvl w:ilvl="3" w:tplc="A0C679A4">
      <w:numFmt w:val="bullet"/>
      <w:lvlText w:val="•"/>
      <w:lvlJc w:val="left"/>
      <w:pPr>
        <w:ind w:left="3987" w:hanging="360"/>
      </w:pPr>
      <w:rPr>
        <w:rFonts w:hint="default"/>
        <w:lang w:val="en-US" w:eastAsia="en-US" w:bidi="ar-SA"/>
      </w:rPr>
    </w:lvl>
    <w:lvl w:ilvl="4" w:tplc="E3EA0412">
      <w:numFmt w:val="bullet"/>
      <w:lvlText w:val="•"/>
      <w:lvlJc w:val="left"/>
      <w:pPr>
        <w:ind w:left="4870" w:hanging="360"/>
      </w:pPr>
      <w:rPr>
        <w:rFonts w:hint="default"/>
        <w:lang w:val="en-US" w:eastAsia="en-US" w:bidi="ar-SA"/>
      </w:rPr>
    </w:lvl>
    <w:lvl w:ilvl="5" w:tplc="6BA05168">
      <w:numFmt w:val="bullet"/>
      <w:lvlText w:val="•"/>
      <w:lvlJc w:val="left"/>
      <w:pPr>
        <w:ind w:left="5753" w:hanging="360"/>
      </w:pPr>
      <w:rPr>
        <w:rFonts w:hint="default"/>
        <w:lang w:val="en-US" w:eastAsia="en-US" w:bidi="ar-SA"/>
      </w:rPr>
    </w:lvl>
    <w:lvl w:ilvl="6" w:tplc="6BE6EE5E">
      <w:numFmt w:val="bullet"/>
      <w:lvlText w:val="•"/>
      <w:lvlJc w:val="left"/>
      <w:pPr>
        <w:ind w:left="6635" w:hanging="360"/>
      </w:pPr>
      <w:rPr>
        <w:rFonts w:hint="default"/>
        <w:lang w:val="en-US" w:eastAsia="en-US" w:bidi="ar-SA"/>
      </w:rPr>
    </w:lvl>
    <w:lvl w:ilvl="7" w:tplc="12103C78">
      <w:numFmt w:val="bullet"/>
      <w:lvlText w:val="•"/>
      <w:lvlJc w:val="left"/>
      <w:pPr>
        <w:ind w:left="7518" w:hanging="360"/>
      </w:pPr>
      <w:rPr>
        <w:rFonts w:hint="default"/>
        <w:lang w:val="en-US" w:eastAsia="en-US" w:bidi="ar-SA"/>
      </w:rPr>
    </w:lvl>
    <w:lvl w:ilvl="8" w:tplc="21344064">
      <w:numFmt w:val="bullet"/>
      <w:lvlText w:val="•"/>
      <w:lvlJc w:val="left"/>
      <w:pPr>
        <w:ind w:left="8401" w:hanging="360"/>
      </w:pPr>
      <w:rPr>
        <w:rFonts w:hint="default"/>
        <w:lang w:val="en-US" w:eastAsia="en-US" w:bidi="ar-SA"/>
      </w:rPr>
    </w:lvl>
  </w:abstractNum>
  <w:abstractNum w:abstractNumId="26" w15:restartNumberingAfterBreak="0">
    <w:nsid w:val="7A236788"/>
    <w:multiLevelType w:val="hybridMultilevel"/>
    <w:tmpl w:val="2E8AC8E6"/>
    <w:lvl w:ilvl="0" w:tplc="BF8C05F0">
      <w:numFmt w:val="bullet"/>
      <w:lvlText w:val="—"/>
      <w:lvlJc w:val="left"/>
      <w:pPr>
        <w:ind w:left="260" w:hanging="300"/>
      </w:pPr>
      <w:rPr>
        <w:rFonts w:ascii="Times New Roman" w:eastAsia="Times New Roman" w:hAnsi="Times New Roman" w:cs="Times New Roman" w:hint="default"/>
        <w:b/>
        <w:bCs/>
        <w:i w:val="0"/>
        <w:iCs w:val="0"/>
        <w:spacing w:val="0"/>
        <w:w w:val="91"/>
        <w:sz w:val="24"/>
        <w:szCs w:val="24"/>
        <w:u w:val="single" w:color="000000"/>
        <w:lang w:val="en-US" w:eastAsia="en-US" w:bidi="ar-SA"/>
      </w:rPr>
    </w:lvl>
    <w:lvl w:ilvl="1" w:tplc="30CC4FAE">
      <w:numFmt w:val="bullet"/>
      <w:lvlText w:val="•"/>
      <w:lvlJc w:val="left"/>
      <w:pPr>
        <w:ind w:left="1250" w:hanging="300"/>
      </w:pPr>
      <w:rPr>
        <w:rFonts w:hint="default"/>
        <w:lang w:val="en-US" w:eastAsia="en-US" w:bidi="ar-SA"/>
      </w:rPr>
    </w:lvl>
    <w:lvl w:ilvl="2" w:tplc="4AF40266">
      <w:numFmt w:val="bullet"/>
      <w:lvlText w:val="•"/>
      <w:lvlJc w:val="left"/>
      <w:pPr>
        <w:ind w:left="2241" w:hanging="300"/>
      </w:pPr>
      <w:rPr>
        <w:rFonts w:hint="default"/>
        <w:lang w:val="en-US" w:eastAsia="en-US" w:bidi="ar-SA"/>
      </w:rPr>
    </w:lvl>
    <w:lvl w:ilvl="3" w:tplc="675821BE">
      <w:numFmt w:val="bullet"/>
      <w:lvlText w:val="•"/>
      <w:lvlJc w:val="left"/>
      <w:pPr>
        <w:ind w:left="3231" w:hanging="300"/>
      </w:pPr>
      <w:rPr>
        <w:rFonts w:hint="default"/>
        <w:lang w:val="en-US" w:eastAsia="en-US" w:bidi="ar-SA"/>
      </w:rPr>
    </w:lvl>
    <w:lvl w:ilvl="4" w:tplc="C61CB1FC">
      <w:numFmt w:val="bullet"/>
      <w:lvlText w:val="•"/>
      <w:lvlJc w:val="left"/>
      <w:pPr>
        <w:ind w:left="4222" w:hanging="300"/>
      </w:pPr>
      <w:rPr>
        <w:rFonts w:hint="default"/>
        <w:lang w:val="en-US" w:eastAsia="en-US" w:bidi="ar-SA"/>
      </w:rPr>
    </w:lvl>
    <w:lvl w:ilvl="5" w:tplc="BF9C4622">
      <w:numFmt w:val="bullet"/>
      <w:lvlText w:val="•"/>
      <w:lvlJc w:val="left"/>
      <w:pPr>
        <w:ind w:left="5213" w:hanging="300"/>
      </w:pPr>
      <w:rPr>
        <w:rFonts w:hint="default"/>
        <w:lang w:val="en-US" w:eastAsia="en-US" w:bidi="ar-SA"/>
      </w:rPr>
    </w:lvl>
    <w:lvl w:ilvl="6" w:tplc="F0F8E0FC">
      <w:numFmt w:val="bullet"/>
      <w:lvlText w:val="•"/>
      <w:lvlJc w:val="left"/>
      <w:pPr>
        <w:ind w:left="6203" w:hanging="300"/>
      </w:pPr>
      <w:rPr>
        <w:rFonts w:hint="default"/>
        <w:lang w:val="en-US" w:eastAsia="en-US" w:bidi="ar-SA"/>
      </w:rPr>
    </w:lvl>
    <w:lvl w:ilvl="7" w:tplc="E230E346">
      <w:numFmt w:val="bullet"/>
      <w:lvlText w:val="•"/>
      <w:lvlJc w:val="left"/>
      <w:pPr>
        <w:ind w:left="7194" w:hanging="300"/>
      </w:pPr>
      <w:rPr>
        <w:rFonts w:hint="default"/>
        <w:lang w:val="en-US" w:eastAsia="en-US" w:bidi="ar-SA"/>
      </w:rPr>
    </w:lvl>
    <w:lvl w:ilvl="8" w:tplc="72FA6618">
      <w:numFmt w:val="bullet"/>
      <w:lvlText w:val="•"/>
      <w:lvlJc w:val="left"/>
      <w:pPr>
        <w:ind w:left="8185" w:hanging="300"/>
      </w:pPr>
      <w:rPr>
        <w:rFonts w:hint="default"/>
        <w:lang w:val="en-US" w:eastAsia="en-US" w:bidi="ar-SA"/>
      </w:rPr>
    </w:lvl>
  </w:abstractNum>
  <w:abstractNum w:abstractNumId="27" w15:restartNumberingAfterBreak="0">
    <w:nsid w:val="7DD81CE0"/>
    <w:multiLevelType w:val="hybridMultilevel"/>
    <w:tmpl w:val="F836CE56"/>
    <w:lvl w:ilvl="0" w:tplc="63CE70D6">
      <w:start w:val="1"/>
      <w:numFmt w:val="decimal"/>
      <w:lvlText w:val="%1."/>
      <w:lvlJc w:val="left"/>
      <w:pPr>
        <w:ind w:left="9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F421BE8">
      <w:start w:val="1"/>
      <w:numFmt w:val="decimal"/>
      <w:lvlText w:val="%2)"/>
      <w:lvlJc w:val="left"/>
      <w:pPr>
        <w:ind w:left="260" w:hanging="2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E3EED34E">
      <w:numFmt w:val="bullet"/>
      <w:lvlText w:val="•"/>
      <w:lvlJc w:val="left"/>
      <w:pPr>
        <w:ind w:left="2000" w:hanging="260"/>
      </w:pPr>
      <w:rPr>
        <w:rFonts w:hint="default"/>
        <w:lang w:val="en-US" w:eastAsia="en-US" w:bidi="ar-SA"/>
      </w:rPr>
    </w:lvl>
    <w:lvl w:ilvl="3" w:tplc="F89C1190">
      <w:numFmt w:val="bullet"/>
      <w:lvlText w:val="•"/>
      <w:lvlJc w:val="left"/>
      <w:pPr>
        <w:ind w:left="3021" w:hanging="260"/>
      </w:pPr>
      <w:rPr>
        <w:rFonts w:hint="default"/>
        <w:lang w:val="en-US" w:eastAsia="en-US" w:bidi="ar-SA"/>
      </w:rPr>
    </w:lvl>
    <w:lvl w:ilvl="4" w:tplc="05BEB63A">
      <w:numFmt w:val="bullet"/>
      <w:lvlText w:val="•"/>
      <w:lvlJc w:val="left"/>
      <w:pPr>
        <w:ind w:left="4042" w:hanging="260"/>
      </w:pPr>
      <w:rPr>
        <w:rFonts w:hint="default"/>
        <w:lang w:val="en-US" w:eastAsia="en-US" w:bidi="ar-SA"/>
      </w:rPr>
    </w:lvl>
    <w:lvl w:ilvl="5" w:tplc="7222F374">
      <w:numFmt w:val="bullet"/>
      <w:lvlText w:val="•"/>
      <w:lvlJc w:val="left"/>
      <w:pPr>
        <w:ind w:left="5062" w:hanging="260"/>
      </w:pPr>
      <w:rPr>
        <w:rFonts w:hint="default"/>
        <w:lang w:val="en-US" w:eastAsia="en-US" w:bidi="ar-SA"/>
      </w:rPr>
    </w:lvl>
    <w:lvl w:ilvl="6" w:tplc="38E86F78">
      <w:numFmt w:val="bullet"/>
      <w:lvlText w:val="•"/>
      <w:lvlJc w:val="left"/>
      <w:pPr>
        <w:ind w:left="6083" w:hanging="260"/>
      </w:pPr>
      <w:rPr>
        <w:rFonts w:hint="default"/>
        <w:lang w:val="en-US" w:eastAsia="en-US" w:bidi="ar-SA"/>
      </w:rPr>
    </w:lvl>
    <w:lvl w:ilvl="7" w:tplc="C4D0F89C">
      <w:numFmt w:val="bullet"/>
      <w:lvlText w:val="•"/>
      <w:lvlJc w:val="left"/>
      <w:pPr>
        <w:ind w:left="7104" w:hanging="260"/>
      </w:pPr>
      <w:rPr>
        <w:rFonts w:hint="default"/>
        <w:lang w:val="en-US" w:eastAsia="en-US" w:bidi="ar-SA"/>
      </w:rPr>
    </w:lvl>
    <w:lvl w:ilvl="8" w:tplc="3670C94E">
      <w:numFmt w:val="bullet"/>
      <w:lvlText w:val="•"/>
      <w:lvlJc w:val="left"/>
      <w:pPr>
        <w:ind w:left="8124" w:hanging="260"/>
      </w:pPr>
      <w:rPr>
        <w:rFonts w:hint="default"/>
        <w:lang w:val="en-US" w:eastAsia="en-US" w:bidi="ar-SA"/>
      </w:rPr>
    </w:lvl>
  </w:abstractNum>
  <w:num w:numId="1" w16cid:durableId="1738016955">
    <w:abstractNumId w:val="27"/>
  </w:num>
  <w:num w:numId="2" w16cid:durableId="314653073">
    <w:abstractNumId w:val="8"/>
  </w:num>
  <w:num w:numId="3" w16cid:durableId="2054959351">
    <w:abstractNumId w:val="9"/>
  </w:num>
  <w:num w:numId="4" w16cid:durableId="1891963296">
    <w:abstractNumId w:val="15"/>
  </w:num>
  <w:num w:numId="5" w16cid:durableId="668824772">
    <w:abstractNumId w:val="6"/>
  </w:num>
  <w:num w:numId="6" w16cid:durableId="1283538888">
    <w:abstractNumId w:val="13"/>
  </w:num>
  <w:num w:numId="7" w16cid:durableId="1151630563">
    <w:abstractNumId w:val="22"/>
  </w:num>
  <w:num w:numId="8" w16cid:durableId="1253971190">
    <w:abstractNumId w:val="20"/>
  </w:num>
  <w:num w:numId="9" w16cid:durableId="945229817">
    <w:abstractNumId w:val="19"/>
  </w:num>
  <w:num w:numId="10" w16cid:durableId="1321499088">
    <w:abstractNumId w:val="4"/>
  </w:num>
  <w:num w:numId="11" w16cid:durableId="748504190">
    <w:abstractNumId w:val="12"/>
  </w:num>
  <w:num w:numId="12" w16cid:durableId="176967645">
    <w:abstractNumId w:val="3"/>
  </w:num>
  <w:num w:numId="13" w16cid:durableId="1293248386">
    <w:abstractNumId w:val="0"/>
  </w:num>
  <w:num w:numId="14" w16cid:durableId="1243417419">
    <w:abstractNumId w:val="25"/>
  </w:num>
  <w:num w:numId="15" w16cid:durableId="1240752528">
    <w:abstractNumId w:val="5"/>
  </w:num>
  <w:num w:numId="16" w16cid:durableId="164979518">
    <w:abstractNumId w:val="10"/>
  </w:num>
  <w:num w:numId="17" w16cid:durableId="643582669">
    <w:abstractNumId w:val="21"/>
  </w:num>
  <w:num w:numId="18" w16cid:durableId="7416067">
    <w:abstractNumId w:val="2"/>
  </w:num>
  <w:num w:numId="19" w16cid:durableId="1923954689">
    <w:abstractNumId w:val="1"/>
  </w:num>
  <w:num w:numId="20" w16cid:durableId="1778059928">
    <w:abstractNumId w:val="18"/>
  </w:num>
  <w:num w:numId="21" w16cid:durableId="700134597">
    <w:abstractNumId w:val="17"/>
  </w:num>
  <w:num w:numId="22" w16cid:durableId="400445139">
    <w:abstractNumId w:val="16"/>
  </w:num>
  <w:num w:numId="23" w16cid:durableId="1539971132">
    <w:abstractNumId w:val="24"/>
  </w:num>
  <w:num w:numId="24" w16cid:durableId="1644964294">
    <w:abstractNumId w:val="26"/>
  </w:num>
  <w:num w:numId="25" w16cid:durableId="80219589">
    <w:abstractNumId w:val="14"/>
  </w:num>
  <w:num w:numId="26" w16cid:durableId="840659030">
    <w:abstractNumId w:val="23"/>
  </w:num>
  <w:num w:numId="27" w16cid:durableId="2033603986">
    <w:abstractNumId w:val="7"/>
  </w:num>
  <w:num w:numId="28" w16cid:durableId="18164843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65E0F"/>
    <w:rsid w:val="00073C35"/>
    <w:rsid w:val="00150C42"/>
    <w:rsid w:val="001A342D"/>
    <w:rsid w:val="002955A9"/>
    <w:rsid w:val="00384A49"/>
    <w:rsid w:val="003F64ED"/>
    <w:rsid w:val="0053660F"/>
    <w:rsid w:val="005E3BB4"/>
    <w:rsid w:val="0064322B"/>
    <w:rsid w:val="007D5A71"/>
    <w:rsid w:val="00865E0F"/>
    <w:rsid w:val="00BA7CD6"/>
    <w:rsid w:val="00BF4DD6"/>
    <w:rsid w:val="00C552B7"/>
    <w:rsid w:val="00C661AF"/>
    <w:rsid w:val="00CC6E74"/>
    <w:rsid w:val="00E12922"/>
    <w:rsid w:val="00EE31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80AEE"/>
  <w15:docId w15:val="{E10E6D06-7D15-49B9-9BBF-7810FA615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526" w:lineRule="exact"/>
      <w:ind w:left="1016"/>
      <w:outlineLvl w:val="0"/>
    </w:pPr>
    <w:rPr>
      <w:rFonts w:ascii="Agency FB" w:eastAsia="Agency FB" w:hAnsi="Agency FB" w:cs="Agency FB"/>
      <w:b/>
      <w:bCs/>
      <w:sz w:val="44"/>
      <w:szCs w:val="44"/>
    </w:rPr>
  </w:style>
  <w:style w:type="paragraph" w:styleId="Heading2">
    <w:name w:val="heading 2"/>
    <w:basedOn w:val="Normal"/>
    <w:uiPriority w:val="9"/>
    <w:unhideWhenUsed/>
    <w:qFormat/>
    <w:pPr>
      <w:ind w:left="260" w:right="1319"/>
      <w:outlineLvl w:val="1"/>
    </w:pPr>
    <w:rPr>
      <w:b/>
      <w:bCs/>
      <w:i/>
      <w:iCs/>
      <w:sz w:val="32"/>
      <w:szCs w:val="32"/>
    </w:rPr>
  </w:style>
  <w:style w:type="paragraph" w:styleId="Heading3">
    <w:name w:val="heading 3"/>
    <w:basedOn w:val="Normal"/>
    <w:uiPriority w:val="9"/>
    <w:unhideWhenUsed/>
    <w:qFormat/>
    <w:pPr>
      <w:ind w:left="302" w:right="919"/>
      <w:jc w:val="center"/>
      <w:outlineLvl w:val="2"/>
    </w:pPr>
    <w:rPr>
      <w:b/>
      <w:bCs/>
      <w:sz w:val="28"/>
      <w:szCs w:val="28"/>
    </w:rPr>
  </w:style>
  <w:style w:type="paragraph" w:styleId="Heading4">
    <w:name w:val="heading 4"/>
    <w:basedOn w:val="Normal"/>
    <w:uiPriority w:val="9"/>
    <w:unhideWhenUsed/>
    <w:qFormat/>
    <w:pPr>
      <w:ind w:left="260"/>
      <w:jc w:val="both"/>
      <w:outlineLvl w:val="3"/>
    </w:pPr>
    <w:rPr>
      <w:rFonts w:ascii="Baskerville Old Face" w:eastAsia="Baskerville Old Face" w:hAnsi="Baskerville Old Face" w:cs="Baskerville Old Face"/>
      <w:b/>
      <w:bCs/>
      <w:sz w:val="26"/>
      <w:szCs w:val="26"/>
    </w:rPr>
  </w:style>
  <w:style w:type="paragraph" w:styleId="Heading5">
    <w:name w:val="heading 5"/>
    <w:basedOn w:val="Normal"/>
    <w:uiPriority w:val="9"/>
    <w:unhideWhenUsed/>
    <w:qFormat/>
    <w:pPr>
      <w:ind w:left="260"/>
      <w:outlineLvl w:val="4"/>
    </w:pPr>
    <w:rPr>
      <w:b/>
      <w:bCs/>
      <w:sz w:val="24"/>
      <w:szCs w:val="24"/>
    </w:rPr>
  </w:style>
  <w:style w:type="paragraph" w:styleId="Heading6">
    <w:name w:val="heading 6"/>
    <w:basedOn w:val="Normal"/>
    <w:uiPriority w:val="9"/>
    <w:unhideWhenUsed/>
    <w:qFormat/>
    <w:pPr>
      <w:ind w:left="260" w:hanging="385"/>
      <w:outlineLvl w:val="5"/>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right="622"/>
      <w:jc w:val="center"/>
    </w:pPr>
    <w:rPr>
      <w:rFonts w:ascii="Agency FB" w:eastAsia="Agency FB" w:hAnsi="Agency FB" w:cs="Agency FB"/>
      <w:b/>
      <w:bCs/>
      <w:sz w:val="144"/>
      <w:szCs w:val="144"/>
    </w:rPr>
  </w:style>
  <w:style w:type="paragraph" w:styleId="ListParagraph">
    <w:name w:val="List Paragraph"/>
    <w:basedOn w:val="Normal"/>
    <w:uiPriority w:val="1"/>
    <w:qFormat/>
    <w:pPr>
      <w:ind w:left="9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E3BB4"/>
    <w:pPr>
      <w:tabs>
        <w:tab w:val="center" w:pos="4513"/>
        <w:tab w:val="right" w:pos="9026"/>
      </w:tabs>
    </w:pPr>
  </w:style>
  <w:style w:type="character" w:customStyle="1" w:styleId="HeaderChar">
    <w:name w:val="Header Char"/>
    <w:basedOn w:val="DefaultParagraphFont"/>
    <w:link w:val="Header"/>
    <w:uiPriority w:val="99"/>
    <w:rsid w:val="005E3BB4"/>
    <w:rPr>
      <w:rFonts w:ascii="Times New Roman" w:eastAsia="Times New Roman" w:hAnsi="Times New Roman" w:cs="Times New Roman"/>
    </w:rPr>
  </w:style>
  <w:style w:type="paragraph" w:styleId="Footer">
    <w:name w:val="footer"/>
    <w:basedOn w:val="Normal"/>
    <w:link w:val="FooterChar"/>
    <w:uiPriority w:val="99"/>
    <w:unhideWhenUsed/>
    <w:rsid w:val="005E3BB4"/>
    <w:pPr>
      <w:tabs>
        <w:tab w:val="center" w:pos="4513"/>
        <w:tab w:val="right" w:pos="9026"/>
      </w:tabs>
    </w:pPr>
  </w:style>
  <w:style w:type="character" w:customStyle="1" w:styleId="FooterChar">
    <w:name w:val="Footer Char"/>
    <w:basedOn w:val="DefaultParagraphFont"/>
    <w:link w:val="Footer"/>
    <w:uiPriority w:val="99"/>
    <w:rsid w:val="005E3BB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header" Target="header7.xml"/><Relationship Id="rId39" Type="http://schemas.openxmlformats.org/officeDocument/2006/relationships/footer" Target="footer12.xml"/><Relationship Id="rId21" Type="http://schemas.openxmlformats.org/officeDocument/2006/relationships/footer" Target="footer6.xml"/><Relationship Id="rId34" Type="http://schemas.openxmlformats.org/officeDocument/2006/relationships/header" Target="header10.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yperlink" Target="https://www.loebclassics.com/view/zeno-doctrine/2016/pb_LCL528.185.xm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image" Target="media/image7.png"/><Relationship Id="rId36" Type="http://schemas.openxmlformats.org/officeDocument/2006/relationships/header" Target="header11.xm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footer" Target="footer10.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yperlink" Target="https://www.loebclassics.com/view/zeno-doctrine/2016/pb_LCL528.185.xml" TargetMode="External"/><Relationship Id="rId33" Type="http://schemas.openxmlformats.org/officeDocument/2006/relationships/footer" Target="footer9.xml"/><Relationship Id="rId38"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40510</Words>
  <Characters>230909</Characters>
  <Application>Microsoft Office Word</Application>
  <DocSecurity>0</DocSecurity>
  <Lines>1924</Lines>
  <Paragraphs>541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Chanter</dc:creator>
  <cp:lastModifiedBy>Michael Lewis</cp:lastModifiedBy>
  <cp:revision>10</cp:revision>
  <dcterms:created xsi:type="dcterms:W3CDTF">2024-04-27T21:51:00Z</dcterms:created>
  <dcterms:modified xsi:type="dcterms:W3CDTF">2024-05-12T16:01:00Z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2024-04-27T00:00:00Z</vt:filetime>
  </property>
  <property fmtid="{D5CDD505-2E9C-101B-9397-08002B2CF9AE}" pid="3" name="Creator">
    <vt:lpwstr>Acrobat PDFMaker 24 for Word</vt:lpwstr>
  </property>
  <property fmtid="{D5CDD505-2E9C-101B-9397-08002B2CF9AE}" pid="4" name="LastSaved">
    <vt:filetime>2024-04-27T00:00:00Z</vt:filetime>
  </property>
  <property fmtid="{D5CDD505-2E9C-101B-9397-08002B2CF9AE}" pid="5" name="Producer">
    <vt:lpwstr>Adobe PDF Library 24.2.207</vt:lpwstr>
  </property>
</Properties>
</file>